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ADB4CC">
      <w:pPr>
        <w:bidi w:val="0"/>
        <w:rPr>
          <w:rFonts w:hint="default"/>
        </w:rPr>
      </w:pPr>
      <w:r>
        <w:rPr>
          <w:rFonts w:hint="default"/>
        </w:rPr>
        <w:t>Households: Basic Survival &amp; Hazard Mitigation</w:t>
      </w:r>
    </w:p>
    <w:p w14:paraId="18718149">
      <w:pPr>
        <w:bidi w:val="0"/>
        <w:rPr>
          <w:rFonts w:hint="default"/>
          <w:lang w:val="en-US" w:eastAsia="zh-CN"/>
        </w:rPr>
      </w:pPr>
      <w:r>
        <w:rPr>
          <w:rFonts w:hint="default"/>
        </w:rPr>
        <w:t> 家庭：基础生存与避险</w:t>
      </w:r>
    </w:p>
    <w:p w14:paraId="5C10C17A">
      <w:pPr>
        <w:bidi w:val="0"/>
      </w:pPr>
      <w:r>
        <w:rPr>
          <w:lang w:val="en-US" w:eastAsia="zh-CN"/>
        </w:rPr>
        <w:t>Q: What simple physical measures can families take at home to reduce earthquake risks?</w:t>
      </w:r>
      <w:r>
        <w:rPr>
          <w:rFonts w:hint="default"/>
          <w:lang w:val="en-US" w:eastAsia="zh-CN"/>
        </w:rPr>
        <w:br w:type="textWrapping"/>
      </w:r>
      <w:r>
        <w:rPr>
          <w:rFonts w:hint="default"/>
          <w:lang w:val="en-US" w:eastAsia="zh-CN"/>
        </w:rPr>
        <w:t>A: Check and secure large furniture. Use brackets or straps to fasten bookcases, cabinets, water heaters, and tall furniture to wall studs; place heavy or breakable items on lower shelves; avoid hanging heavy pictures or mirrors above beds or sofas.</w:t>
      </w:r>
    </w:p>
    <w:p w14:paraId="305CD476">
      <w:pPr>
        <w:bidi w:val="0"/>
        <w:rPr>
          <w:rFonts w:hint="default"/>
        </w:rPr>
      </w:pPr>
      <w:r>
        <w:rPr>
          <w:rFonts w:hint="default"/>
        </w:rPr>
        <w:t>问：平时在家中可以采取哪些简单的物理措施来减少地震风险？</w:t>
      </w:r>
      <w:r>
        <w:rPr>
          <w:rFonts w:hint="default"/>
        </w:rPr>
        <w:br w:type="textWrapping"/>
      </w:r>
      <w:r>
        <w:rPr>
          <w:rFonts w:hint="default"/>
        </w:rPr>
        <w:t>答： 检查并固定家中的大型家具。用螺栓或支架将书柜、橱柜、热水器和高大的家具固定在墙柱上；将重物或易碎品放置在较低的架子上；同时，避免在床或沙发上方悬挂沉重的画框或镜子</w:t>
      </w:r>
    </w:p>
    <w:p w14:paraId="6ECA78C0">
      <w:pPr>
        <w:bidi w:val="0"/>
        <w:rPr>
          <w:rFonts w:hint="default"/>
          <w:lang w:val="en-US" w:eastAsia="zh-CN"/>
        </w:rPr>
      </w:pPr>
    </w:p>
    <w:p w14:paraId="512D47F4">
      <w:pPr>
        <w:bidi w:val="0"/>
        <w:rPr>
          <w:rFonts w:hint="default"/>
          <w:lang w:val="en-US" w:eastAsia="zh-CN"/>
        </w:rPr>
      </w:pPr>
      <w:r>
        <w:rPr>
          <w:lang w:val="en-US" w:eastAsia="zh-CN"/>
        </w:rPr>
        <w:t>Q: What special preparations should be made at night so family members can escape safely in an earthquake?</w:t>
      </w:r>
      <w:r>
        <w:rPr>
          <w:rFonts w:hint="default"/>
          <w:lang w:val="en-US" w:eastAsia="zh-CN"/>
        </w:rPr>
        <w:br w:type="textWrapping"/>
      </w:r>
      <w:r>
        <w:rPr>
          <w:lang w:val="en-US" w:eastAsia="zh-CN"/>
        </w:rPr>
        <w:t>A:</w:t>
      </w:r>
      <w:r>
        <w:rPr>
          <w:rFonts w:hint="default"/>
          <w:lang w:val="en-US" w:eastAsia="zh-CN"/>
        </w:rPr>
        <w:t> Keep a small "bedside emergency kit" next to each person's bed. It should include: a pair of sturdy shoes (to avoid stepping on broken glass), a flashlight, spare batteries, and an extra pair of glasses (if needed).</w:t>
      </w:r>
    </w:p>
    <w:p w14:paraId="3BCBE3D8">
      <w:pPr>
        <w:bidi w:val="0"/>
      </w:pPr>
      <w:r>
        <w:rPr>
          <w:lang w:val="en-US" w:eastAsia="zh-CN"/>
        </w:rPr>
        <w:t>问：为了让家人在夜间地震时能安全逃生，应该做什么特别准备？</w:t>
      </w:r>
      <w:r>
        <w:rPr>
          <w:rFonts w:hint="default"/>
          <w:lang w:val="en-US" w:eastAsia="zh-CN"/>
        </w:rPr>
        <w:br w:type="textWrapping"/>
      </w:r>
      <w:r>
        <w:rPr>
          <w:rFonts w:hint="default"/>
          <w:lang w:val="en-US" w:eastAsia="zh-CN"/>
        </w:rPr>
        <w:t>答： 在每个人的床边常备一只“迷你应急包”。里面应包括：一双坚固的鞋子（防止踩到碎玻璃）、一副手电筒、备用电池以及一副备用眼镜（如果家人佩戴眼镜的话）</w:t>
      </w:r>
    </w:p>
    <w:p w14:paraId="71C88C26">
      <w:pPr>
        <w:bidi w:val="0"/>
        <w:rPr>
          <w:rFonts w:hint="default"/>
          <w:lang w:val="en-US" w:eastAsia="zh-CN"/>
        </w:rPr>
      </w:pPr>
    </w:p>
    <w:p w14:paraId="726D418D">
      <w:pPr>
        <w:bidi w:val="0"/>
      </w:pPr>
    </w:p>
    <w:p w14:paraId="6AE662D4">
      <w:pPr>
        <w:bidi w:val="0"/>
        <w:rPr>
          <w:rFonts w:hint="default"/>
          <w:lang w:val="en-US" w:eastAsia="zh-CN"/>
        </w:rPr>
      </w:pPr>
      <w:r>
        <w:rPr>
          <w:lang w:val="en-US" w:eastAsia="zh-CN"/>
        </w:rPr>
        <w:t>Q: How can family members reconnect if they are separated after an earthquake?</w:t>
      </w:r>
      <w:r>
        <w:rPr>
          <w:rFonts w:hint="default"/>
          <w:lang w:val="en-US" w:eastAsia="zh-CN"/>
        </w:rPr>
        <w:br w:type="textWrapping"/>
      </w:r>
      <w:r>
        <w:rPr>
          <w:rFonts w:hint="default"/>
          <w:lang w:val="en-US" w:eastAsia="zh-CN"/>
        </w:rPr>
        <w:t>A: Designate an out-of-town contact in advance. Since local phone lines often become congested, choose a relative or friend living in another city as a central point of contact. Every family member should memorize this person's phone number and know to send a text message (which usually gets through more easily than a call) once it is safe.</w:t>
      </w:r>
    </w:p>
    <w:p w14:paraId="69E45F91">
      <w:pPr>
        <w:bidi w:val="0"/>
      </w:pPr>
      <w:r>
        <w:rPr>
          <w:lang w:val="en-US" w:eastAsia="zh-CN"/>
        </w:rPr>
        <w:t>问：如何确保家人在震后失散时能重新取得联系？</w:t>
      </w:r>
      <w:r>
        <w:rPr>
          <w:rFonts w:hint="default"/>
          <w:lang w:val="en-US" w:eastAsia="zh-CN"/>
        </w:rPr>
        <w:br w:type="textWrapping"/>
      </w:r>
      <w:r>
        <w:rPr>
          <w:rFonts w:hint="default"/>
          <w:lang w:val="en-US" w:eastAsia="zh-CN"/>
        </w:rPr>
        <w:t>答： 提前指定一位“外地联系人”。由于本地电话线路在紧急情况下容易拥堵，选择一位居住在其他城市的亲友作为联络中心。每个家庭成员都应记住这位联系人的电话号码，并知道在安全的情况下发短信报平安（短信通常比电话更容易接通</w:t>
      </w:r>
    </w:p>
    <w:p w14:paraId="6FF5D554">
      <w:pPr>
        <w:bidi w:val="0"/>
        <w:rPr>
          <w:rFonts w:hint="default"/>
          <w:lang w:val="en-US" w:eastAsia="zh-CN"/>
        </w:rPr>
      </w:pPr>
    </w:p>
    <w:p w14:paraId="6105CBA2">
      <w:pPr>
        <w:bidi w:val="0"/>
      </w:pPr>
    </w:p>
    <w:p w14:paraId="66F86F9E">
      <w:pPr>
        <w:bidi w:val="0"/>
      </w:pPr>
      <w:r>
        <w:rPr>
          <w:rFonts w:hint="default"/>
        </w:rPr>
        <w:t>Workplaces: Workplace Safety &amp; Business Continuity</w:t>
      </w:r>
    </w:p>
    <w:p w14:paraId="3556618F">
      <w:pPr>
        <w:bidi w:val="0"/>
        <w:rPr>
          <w:lang w:val="en-US" w:eastAsia="zh-CN"/>
        </w:rPr>
      </w:pPr>
      <w:r>
        <w:rPr>
          <w:rFonts w:hint="default"/>
        </w:rPr>
        <w:t>企业：职场安全与业务连续性</w:t>
      </w:r>
    </w:p>
    <w:p w14:paraId="4B328024">
      <w:pPr>
        <w:bidi w:val="0"/>
      </w:pPr>
      <w:r>
        <w:rPr>
          <w:lang w:val="en-US" w:eastAsia="zh-CN"/>
        </w:rPr>
        <w:t>Q: What specific information should employees know in advance about their workplace to prepare for an earthquake?</w:t>
      </w:r>
      <w:r>
        <w:rPr>
          <w:rFonts w:hint="default"/>
          <w:lang w:val="en-US" w:eastAsia="zh-CN"/>
        </w:rPr>
        <w:br w:type="textWrapping"/>
      </w:r>
      <w:r>
        <w:rPr>
          <w:rFonts w:hint="default"/>
          <w:lang w:val="en-US" w:eastAsia="zh-CN"/>
        </w:rPr>
        <w:t>A: Employees should be familiar with the building's evacuation plan and identify safe zones in each room (typically under a sturdy desk, or against interior walls away from windows and tall filing cabinets). Employers are encouraged to participate in training programs offered by organizations like the Red Cross and join relevant preparedness rating programs to improve their emergency plans.</w:t>
      </w:r>
    </w:p>
    <w:p w14:paraId="238C04B4">
      <w:pPr>
        <w:bidi w:val="0"/>
        <w:rPr>
          <w:rFonts w:hint="default"/>
        </w:rPr>
      </w:pPr>
      <w:r>
        <w:rPr>
          <w:rFonts w:hint="default"/>
        </w:rPr>
        <w:t>问：在工作场所，员工需要提前了解哪些具体信息以应对地震？</w:t>
      </w:r>
      <w:r>
        <w:rPr>
          <w:rFonts w:hint="default"/>
        </w:rPr>
        <w:br w:type="textWrapping"/>
      </w:r>
      <w:r>
        <w:rPr>
          <w:rFonts w:hint="default"/>
        </w:rPr>
        <w:t>答： 员工应熟悉所在楼宇的撤离方案，并确认每个房间的安全区域（通常是在坚固的桌子下，或远离窗户、高大文件柜的内墙）。建议企业参加红十字会等组织的培训课程，并加入相关的“备灾评级计划”以完善应急方案</w:t>
      </w:r>
    </w:p>
    <w:p w14:paraId="2C407907">
      <w:pPr>
        <w:bidi w:val="0"/>
        <w:rPr>
          <w:rFonts w:hint="default"/>
          <w:lang w:val="en-US" w:eastAsia="zh-CN"/>
        </w:rPr>
      </w:pPr>
    </w:p>
    <w:p w14:paraId="77A97D53">
      <w:pPr>
        <w:bidi w:val="0"/>
        <w:rPr>
          <w:rFonts w:hint="default"/>
          <w:lang w:val="en-US" w:eastAsia="zh-CN"/>
        </w:rPr>
      </w:pPr>
      <w:r>
        <w:rPr>
          <w:lang w:val="en-US" w:eastAsia="zh-CN"/>
        </w:rPr>
        <w:t>Q: How can businesses reduce economic losses from earthquakes through facility management?</w:t>
      </w:r>
      <w:r>
        <w:rPr>
          <w:rFonts w:hint="default"/>
          <w:lang w:val="en-US" w:eastAsia="zh-CN"/>
        </w:rPr>
        <w:br w:type="textWrapping"/>
      </w:r>
      <w:r>
        <w:rPr>
          <w:rFonts w:hint="default"/>
          <w:lang w:val="en-US" w:eastAsia="zh-CN"/>
        </w:rPr>
        <w:t>A: Ensure that all buildings in seismic zones comply with seismic building codesand conduct seismic assessments and retrofits for older buildings. This is especially critical for key infrastructure such as hospitals and power plants — they must be able to maintain services or recover quickly after a quake, which protects both assets and community stability.</w:t>
      </w:r>
    </w:p>
    <w:p w14:paraId="49513748">
      <w:pPr>
        <w:bidi w:val="0"/>
      </w:pPr>
      <w:r>
        <w:rPr>
          <w:lang w:val="en-US" w:eastAsia="zh-CN"/>
        </w:rPr>
        <w:t>问：企业如何通过设施管理来降低地震带来的经济损失？</w:t>
      </w:r>
      <w:r>
        <w:rPr>
          <w:rFonts w:hint="default"/>
          <w:lang w:val="en-US" w:eastAsia="zh-CN"/>
        </w:rPr>
        <w:br w:type="textWrapping"/>
      </w:r>
      <w:r>
        <w:rPr>
          <w:rFonts w:hint="default"/>
          <w:lang w:val="en-US" w:eastAsia="zh-CN"/>
        </w:rPr>
        <w:t>答： 必须确保所有在 seismic zones 的建筑都符合抗震建筑规范，并对老旧建筑进行抗震评估与加固。特别是对于医院、电厂等关键基础设施，必须确保其在震后能维持服务或快速恢复，这不仅是保护资产，也是维护社区稳定的关键</w:t>
      </w:r>
    </w:p>
    <w:p w14:paraId="66DE383F">
      <w:pPr>
        <w:bidi w:val="0"/>
        <w:rPr>
          <w:rFonts w:hint="default"/>
          <w:lang w:val="en-US" w:eastAsia="zh-CN"/>
        </w:rPr>
      </w:pPr>
    </w:p>
    <w:p w14:paraId="0C4DAFB2">
      <w:pPr>
        <w:bidi w:val="0"/>
      </w:pPr>
    </w:p>
    <w:p w14:paraId="620B6674">
      <w:pPr>
        <w:bidi w:val="0"/>
        <w:rPr>
          <w:rFonts w:hint="default"/>
        </w:rPr>
      </w:pPr>
      <w:r>
        <w:rPr>
          <w:rFonts w:hint="default"/>
        </w:rPr>
        <w:t>Schools: Education &amp; Collective Drills</w:t>
      </w:r>
    </w:p>
    <w:p w14:paraId="4182F5C1">
      <w:pPr>
        <w:bidi w:val="0"/>
        <w:rPr>
          <w:rFonts w:hint="default"/>
          <w:lang w:val="en-US"/>
        </w:rPr>
      </w:pPr>
      <w:r>
        <w:rPr>
          <w:rFonts w:hint="default"/>
        </w:rPr>
        <w:t>学校：教育与集体演练</w:t>
      </w:r>
    </w:p>
    <w:p w14:paraId="2FCF7A4A">
      <w:pPr>
        <w:bidi w:val="0"/>
        <w:rPr>
          <w:rFonts w:hint="default"/>
          <w:lang w:val="en-US" w:eastAsia="zh-CN"/>
        </w:rPr>
      </w:pPr>
      <w:r>
        <w:rPr>
          <w:lang w:val="en-US" w:eastAsia="zh-CN"/>
        </w:rPr>
        <w:t>Q: How should schools organize effective earthquake drills?</w:t>
      </w:r>
      <w:r>
        <w:rPr>
          <w:rFonts w:hint="default"/>
          <w:lang w:val="en-US" w:eastAsia="zh-CN"/>
        </w:rPr>
        <w:br w:type="textWrapping"/>
      </w:r>
      <w:r>
        <w:rPr>
          <w:rFonts w:hint="default"/>
          <w:lang w:val="en-US" w:eastAsia="zh-CN"/>
        </w:rPr>
        <w:t>A: Schools must conduct regular drills. They should promote the "Drop, Cover, and Hold On" method, with micro-drills at least twice a year. This not only trains children to react instinctively, but also helps bring disaster preparedness knowledge into homes and families.</w:t>
      </w:r>
    </w:p>
    <w:p w14:paraId="2C19A950">
      <w:pPr>
        <w:bidi w:val="0"/>
      </w:pPr>
      <w:r>
        <w:rPr>
          <w:lang w:val="en-US" w:eastAsia="zh-CN"/>
        </w:rPr>
        <w:t>问：学校应该如何组织有效的防震演练？</w:t>
      </w:r>
      <w:r>
        <w:rPr>
          <w:rFonts w:hint="default"/>
          <w:lang w:val="en-US" w:eastAsia="zh-CN"/>
        </w:rPr>
        <w:br w:type="textWrapping"/>
      </w:r>
      <w:r>
        <w:rPr>
          <w:rFonts w:hint="default"/>
          <w:lang w:val="en-US" w:eastAsia="zh-CN"/>
        </w:rPr>
        <w:t>答： 必须坚持定期的演练。学校应推广“Drop, Cover, and Hold On”方法，至少每年进行两次微演练。这不仅能训练孩子们的反应速度，也能通过学生将防灾知识带回家中，影响整个家庭</w:t>
      </w:r>
      <w:r>
        <w:rPr>
          <w:rFonts w:hint="default"/>
          <w:lang w:val="en-US" w:eastAsia="zh-CN"/>
        </w:rPr>
        <w:fldChar w:fldCharType="begin"/>
      </w:r>
      <w:r>
        <w:rPr>
          <w:rFonts w:hint="default"/>
          <w:lang w:val="en-US" w:eastAsia="zh-CN"/>
        </w:rPr>
        <w:instrText xml:space="preserve"> HYPERLINK "https://www.undrr.org/news/international-day-memory-victims-earthquakes-remembrance-and-resilience" \t "/Users/kmac/Documents\\x/_blank" </w:instrText>
      </w:r>
      <w:r>
        <w:rPr>
          <w:rFonts w:hint="default"/>
          <w:lang w:val="en-US" w:eastAsia="zh-CN"/>
        </w:rPr>
        <w:fldChar w:fldCharType="separate"/>
      </w:r>
      <w:r>
        <w:rPr>
          <w:rFonts w:hint="default"/>
          <w:lang w:val="en-US" w:eastAsia="zh-CN"/>
        </w:rPr>
        <w:fldChar w:fldCharType="end"/>
      </w:r>
      <w:r>
        <w:rPr>
          <w:rFonts w:hint="default"/>
          <w:lang w:val="en-US" w:eastAsia="zh-CN"/>
        </w:rPr>
        <w:fldChar w:fldCharType="begin"/>
      </w:r>
      <w:r>
        <w:rPr>
          <w:rFonts w:hint="default"/>
          <w:lang w:val="en-US" w:eastAsia="zh-CN"/>
        </w:rPr>
        <w:instrText xml:space="preserve"> HYPERLINK "https://stage-www.redcross.org/content/dam/redcross/uncategorized/11/BePrepared-Guide-CHN-NCCR148816_web2.pdf" \l "2#1" \t "/Users/kmac/Documents\\x/_blank" </w:instrText>
      </w:r>
      <w:r>
        <w:rPr>
          <w:rFonts w:hint="default"/>
          <w:lang w:val="en-US" w:eastAsia="zh-CN"/>
        </w:rPr>
        <w:fldChar w:fldCharType="separate"/>
      </w:r>
      <w:r>
        <w:rPr>
          <w:rFonts w:hint="default"/>
          <w:lang w:val="en-US" w:eastAsia="zh-CN"/>
        </w:rPr>
        <w:fldChar w:fldCharType="end"/>
      </w:r>
    </w:p>
    <w:p w14:paraId="1A84B57A">
      <w:pPr>
        <w:bidi w:val="0"/>
        <w:rPr>
          <w:rFonts w:hint="default"/>
          <w:lang w:val="en-US" w:eastAsia="zh-CN"/>
        </w:rPr>
      </w:pPr>
    </w:p>
    <w:p w14:paraId="3D567DBA">
      <w:pPr>
        <w:bidi w:val="0"/>
        <w:rPr>
          <w:lang w:val="en-US" w:eastAsia="zh-CN"/>
        </w:rPr>
      </w:pPr>
      <w:r>
        <w:rPr>
          <w:lang w:val="en-US" w:eastAsia="zh-CN"/>
        </w:rPr>
        <w:t>Q: In addition to basic first-aid kits, what special considerations should schools have when preparing emergency supplies?</w:t>
      </w:r>
      <w:r>
        <w:rPr>
          <w:rFonts w:hint="default"/>
          <w:lang w:val="en-US" w:eastAsia="zh-CN"/>
        </w:rPr>
        <w:br w:type="textWrapping"/>
      </w:r>
      <w:r>
        <w:rPr>
          <w:rFonts w:hint="default"/>
          <w:lang w:val="en-US" w:eastAsia="zh-CN"/>
        </w:rPr>
        <w:t>A: Besides storing three days of water (one gallon per person per day), food, and first-aid supplies, schools should also stock search and rescue tools (such as crowbars, multi-tools, heavy-duty gloves) and communication equipment (such as public alert radios) to enable self-rescue and basic operations before professional rescuers arrive.</w:t>
      </w:r>
    </w:p>
    <w:p w14:paraId="01097F66">
      <w:pPr>
        <w:bidi w:val="0"/>
        <w:rPr>
          <w:rFonts w:hint="default"/>
          <w:lang w:val="en-US" w:eastAsia="zh-CN"/>
        </w:rPr>
      </w:pPr>
      <w:r>
        <w:rPr>
          <w:rFonts w:hint="default"/>
          <w:lang w:val="en-US" w:eastAsia="zh-CN"/>
        </w:rPr>
        <w:t>Communities: Public Warnings &amp; Building Resilience</w:t>
      </w:r>
    </w:p>
    <w:p w14:paraId="0D45E827">
      <w:pPr>
        <w:bidi w:val="0"/>
        <w:rPr>
          <w:rFonts w:hint="default"/>
          <w:lang w:val="en-US" w:eastAsia="zh-CN"/>
        </w:rPr>
      </w:pPr>
      <w:r>
        <w:rPr>
          <w:lang w:val="en-US" w:eastAsia="zh-CN"/>
        </w:rPr>
        <w:t>问：学校在准备应急物资时，除了常规的急救包，还应特别注意什么？</w:t>
      </w:r>
      <w:r>
        <w:rPr>
          <w:rFonts w:hint="default"/>
          <w:lang w:val="en-US" w:eastAsia="zh-CN"/>
        </w:rPr>
        <w:br w:type="textWrapping"/>
      </w:r>
      <w:r>
        <w:rPr>
          <w:rFonts w:hint="default"/>
          <w:lang w:val="en-US" w:eastAsia="zh-CN"/>
        </w:rPr>
        <w:t>答： 除了备足三天量的水（每人每天一加仑）、食物和急救用品外，学校还应储备搜救工具（如撬棍、多功能工具钳、厚手套）和通讯设备（如公共警报收音机），以便在救援力量到达前进行自救和维持秩序</w:t>
      </w:r>
    </w:p>
    <w:p w14:paraId="548A908B">
      <w:pPr>
        <w:bidi w:val="0"/>
        <w:rPr>
          <w:rFonts w:hint="default"/>
          <w:lang w:val="en-US" w:eastAsia="zh-CN"/>
        </w:rPr>
      </w:pPr>
    </w:p>
    <w:p w14:paraId="19FA6779">
      <w:pPr>
        <w:bidi w:val="0"/>
        <w:rPr>
          <w:rFonts w:hint="default"/>
          <w:lang w:val="en-US" w:eastAsia="zh-CN"/>
        </w:rPr>
      </w:pPr>
      <w:bookmarkStart w:id="0" w:name="_GoBack"/>
      <w:bookmarkEnd w:id="0"/>
    </w:p>
    <w:p w14:paraId="58872AB1">
      <w:pPr>
        <w:bidi w:val="0"/>
      </w:pPr>
      <w:r>
        <w:rPr>
          <w:rFonts w:hint="default"/>
        </w:rPr>
        <w:t>Communities: Public Warnings &amp; Building Resilience</w:t>
      </w:r>
    </w:p>
    <w:p w14:paraId="74CC7414">
      <w:pPr>
        <w:bidi w:val="0"/>
        <w:rPr>
          <w:rFonts w:hint="default"/>
          <w:lang w:val="en-US" w:eastAsia="zh-CN"/>
        </w:rPr>
      </w:pPr>
      <w:r>
        <w:rPr>
          <w:rFonts w:hint="default"/>
        </w:rPr>
        <w:t>社区：公共预警与建筑韧性</w:t>
      </w:r>
    </w:p>
    <w:p w14:paraId="7BA86381">
      <w:pPr>
        <w:bidi w:val="0"/>
        <w:jc w:val="left"/>
        <w:rPr>
          <w:rFonts w:hint="default"/>
          <w:lang w:val="en-US" w:eastAsia="zh-CN"/>
        </w:rPr>
      </w:pPr>
      <w:r>
        <w:rPr>
          <w:lang w:val="en-US" w:eastAsia="zh-CN"/>
        </w:rPr>
        <w:t>Q: How can communities ensure that buildings can withstand earthquakes?</w:t>
      </w:r>
      <w:r>
        <w:rPr>
          <w:rFonts w:hint="default"/>
          <w:lang w:val="en-US" w:eastAsia="zh-CN"/>
        </w:rPr>
        <w:br w:type="textWrapping"/>
      </w:r>
      <w:r>
        <w:rPr>
          <w:rFonts w:hint="default"/>
          <w:lang w:val="en-US" w:eastAsia="zh-CN"/>
        </w:rPr>
        <w:t xml:space="preserve">A: Local governments must strictly enforce and update building codes, using the latest risk assessment data to identify and retrofit vulnerable public buildings (such as hospitals and schools). </w:t>
      </w:r>
      <w:r>
        <w:rPr>
          <w:rFonts w:ascii="Helvetica Neue" w:hAnsi="Helvetica Neue" w:eastAsia="Helvetica Neue" w:cs="Helvetica Neue"/>
          <w:i w:val="0"/>
          <w:iCs w:val="0"/>
          <w:caps w:val="0"/>
          <w:color w:val="0F1115"/>
          <w:spacing w:val="0"/>
          <w:kern w:val="0"/>
          <w:szCs w:val="32"/>
          <w:u w:val="none"/>
          <w:lang w:val="en-US" w:eastAsia="zh-CN" w:bidi="ar"/>
        </w:rPr>
        <w:t> </w:t>
      </w:r>
      <w:r>
        <w:rPr>
          <w:rFonts w:hint="default"/>
          <w:lang w:val="en-US" w:eastAsia="zh-CN"/>
        </w:rPr>
        <w:t>At the same time, they should conduct structural safety audits and communicate the results to city managers to ensure multi-hazard resilience in infrastructure.</w:t>
      </w:r>
    </w:p>
    <w:p w14:paraId="3F5B0567">
      <w:pPr>
        <w:bidi w:val="0"/>
      </w:pPr>
      <w:r>
        <w:rPr>
          <w:lang w:val="en-US" w:eastAsia="zh-CN"/>
        </w:rPr>
        <w:t>问：社区层面如何确保建筑物能够抵御地震？</w:t>
      </w:r>
      <w:r>
        <w:rPr>
          <w:rFonts w:hint="default"/>
          <w:lang w:val="en-US" w:eastAsia="zh-CN"/>
        </w:rPr>
        <w:br w:type="textWrapping"/>
      </w:r>
      <w:r>
        <w:rPr>
          <w:rFonts w:hint="default"/>
          <w:lang w:val="en-US" w:eastAsia="zh-CN"/>
        </w:rPr>
        <w:t>答： 地方政府必须严格执行和更新建筑规范，并利用最新的风险评估数据，识别并改造脆弱的公共建筑（如医院和学校）。同时，应进行结构安全审计，并将结果传达给城市管理者，确保基础设施建设具有多灾种韧性</w:t>
      </w:r>
    </w:p>
    <w:p w14:paraId="06F53713">
      <w:pPr>
        <w:tabs>
          <w:tab w:val="left" w:pos="1986"/>
        </w:tabs>
        <w:bidi w:val="0"/>
        <w:jc w:val="left"/>
        <w:rPr>
          <w:rFonts w:hint="default"/>
          <w:lang w:val="en-US" w:eastAsia="zh-CN"/>
        </w:rPr>
      </w:pPr>
    </w:p>
    <w:p w14:paraId="12B46D3A">
      <w:pPr>
        <w:bidi w:val="0"/>
        <w:rPr>
          <w:rFonts w:hint="default"/>
          <w:lang w:val="en-US" w:eastAsia="zh-CN"/>
        </w:rPr>
      </w:pPr>
      <w:r>
        <w:rPr>
          <w:lang w:val="en-US" w:eastAsia="zh-CN"/>
        </w:rPr>
        <w:t>Q: How should communities communicate warnings to the public and assist vulnerable groups?</w:t>
      </w:r>
      <w:r>
        <w:rPr>
          <w:rFonts w:hint="default"/>
          <w:lang w:val="en-US" w:eastAsia="zh-CN"/>
        </w:rPr>
        <w:br w:type="textWrapping"/>
      </w:r>
      <w:r>
        <w:rPr>
          <w:rFonts w:hint="default"/>
          <w:lang w:val="en-US" w:eastAsia="zh-CN"/>
        </w:rPr>
        <w:t>A: Communities should establish multi-language early warning systems and ensure that evacuation routes and shelter signs are clearly visible. Critically, communication must be inclusive, taking into account the needs of vulnerable groups such as people with disabilities (e.g., sign language interpretation, accessible shelters) so that no one is left behind.</w:t>
      </w:r>
    </w:p>
    <w:p w14:paraId="51347AA9">
      <w:pPr>
        <w:bidi w:val="0"/>
      </w:pPr>
      <w:r>
        <w:rPr>
          <w:lang w:val="en-US" w:eastAsia="zh-CN"/>
        </w:rPr>
        <w:t>问：社区应该如何向公众传达预警信息并协助弱势群体？</w:t>
      </w:r>
      <w:r>
        <w:rPr>
          <w:rFonts w:hint="default"/>
          <w:lang w:val="en-US" w:eastAsia="zh-CN"/>
        </w:rPr>
        <w:br w:type="textWrapping"/>
      </w:r>
      <w:r>
        <w:rPr>
          <w:rFonts w:hint="default"/>
          <w:lang w:val="en-US" w:eastAsia="zh-CN"/>
        </w:rPr>
        <w:t>答： 社区应建立多语言的预警系统，并确保逃生路线和避难所标识清晰可见。关键是，信息传播必须具有包容性，考虑到残障人士等弱势群体的需求（如提供手语翻译、无障碍避难设施），确保没有人被遗漏</w:t>
      </w:r>
    </w:p>
    <w:p w14:paraId="14D20028">
      <w:pPr>
        <w:bidi w:val="0"/>
        <w:rPr>
          <w:rFonts w:hint="default"/>
          <w:lang w:val="en-US" w:eastAsia="zh-CN"/>
        </w:rPr>
      </w:pPr>
    </w:p>
    <w:p w14:paraId="06B9ED3F">
      <w:pPr>
        <w:bidi w:val="0"/>
        <w:jc w:val="left"/>
        <w:rPr>
          <w:rFonts w:hint="default"/>
          <w:lang w:val="en-US" w:eastAsia="zh-CN"/>
        </w:rPr>
      </w:pPr>
    </w:p>
    <w:p w14:paraId="4C4FE699">
      <w:pPr>
        <w:bidi w:val="0"/>
        <w:rPr>
          <w:rFonts w:hint="default"/>
          <w:lang w:val="en-US" w:eastAsia="zh-CN"/>
        </w:rPr>
      </w:pPr>
    </w:p>
    <w:p w14:paraId="6742F90F">
      <w:pPr>
        <w:bidi w:val="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FB4454"/>
    <w:rsid w:val="5EFB44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2026-06-10T19:19:00Z</dcterms:created>
  <dc:creator>Linda</dc:creator>
  <cp:lastModifiedBy>Linda</cp:lastModifiedBy>
  <dcterms:modified xsi:type="dcterms:W3CDTF">2026-06-10T19:43:50Z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2AA48933A6D25E0D4648296A0A8DA4CE_41</vt:lpwstr>
  </property>
</Properties>
</file>