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000" w:type="dxa"/>
        <w:tblLook w:val="04A0" w:firstRow="1" w:lastRow="0" w:firstColumn="1" w:lastColumn="0" w:noHBand="0" w:noVBand="1"/>
      </w:tblPr>
      <w:tblGrid>
        <w:gridCol w:w="5000"/>
        <w:gridCol w:w="5000"/>
      </w:tblGrid>
      <w:tr w:rsidR="00EB3D4A" w14:paraId="58C18A1D" w14:textId="77777777" w:rsidTr="00EB3D4A">
        <w:trPr>
          <w:trHeight w:val="815"/>
        </w:trPr>
        <w:tc>
          <w:tcPr>
            <w:tcW w:w="5000" w:type="dxa"/>
          </w:tcPr>
          <w:p w14:paraId="2C0C7740" w14:textId="6DFE1AB6" w:rsidR="00EB3D4A" w:rsidRDefault="00EB3D4A">
            <w:r>
              <w:rPr>
                <w:rFonts w:hint="eastAsia"/>
              </w:rPr>
              <w:t>A</w:t>
            </w:r>
            <w:r>
              <w:t>rticle title</w:t>
            </w:r>
          </w:p>
        </w:tc>
        <w:tc>
          <w:tcPr>
            <w:tcW w:w="5000" w:type="dxa"/>
          </w:tcPr>
          <w:p w14:paraId="7547A63E" w14:textId="77777777" w:rsidR="00EB3D4A" w:rsidRDefault="00EB3D4A"/>
        </w:tc>
      </w:tr>
      <w:tr w:rsidR="00EB3D4A" w14:paraId="67736FB1" w14:textId="77777777" w:rsidTr="00EB3D4A">
        <w:trPr>
          <w:trHeight w:val="784"/>
        </w:trPr>
        <w:tc>
          <w:tcPr>
            <w:tcW w:w="5000" w:type="dxa"/>
          </w:tcPr>
          <w:p w14:paraId="13DC6277" w14:textId="0D3BF6D7" w:rsidR="00EB3D4A" w:rsidRDefault="00EB3D4A">
            <w:r>
              <w:rPr>
                <w:rFonts w:hint="eastAsia"/>
              </w:rPr>
              <w:t>A</w:t>
            </w:r>
            <w:r>
              <w:t xml:space="preserve">rticle summary </w:t>
            </w:r>
          </w:p>
        </w:tc>
        <w:tc>
          <w:tcPr>
            <w:tcW w:w="5000" w:type="dxa"/>
          </w:tcPr>
          <w:p w14:paraId="08BA203D" w14:textId="77777777" w:rsidR="00EB3D4A" w:rsidRDefault="00EB3D4A"/>
        </w:tc>
      </w:tr>
      <w:tr w:rsidR="00EB3D4A" w14:paraId="72A5B44A" w14:textId="77777777" w:rsidTr="00EB3D4A">
        <w:trPr>
          <w:trHeight w:val="815"/>
        </w:trPr>
        <w:tc>
          <w:tcPr>
            <w:tcW w:w="5000" w:type="dxa"/>
          </w:tcPr>
          <w:p w14:paraId="5290C798" w14:textId="6DC01387" w:rsidR="00EB3D4A" w:rsidRDefault="00EB3D4A">
            <w:r>
              <w:rPr>
                <w:rFonts w:hint="eastAsia"/>
              </w:rPr>
              <w:t>T</w:t>
            </w:r>
            <w:r>
              <w:t>opic</w:t>
            </w:r>
          </w:p>
        </w:tc>
        <w:tc>
          <w:tcPr>
            <w:tcW w:w="5000" w:type="dxa"/>
          </w:tcPr>
          <w:p w14:paraId="1745FA72" w14:textId="77777777" w:rsidR="00EB3D4A" w:rsidRDefault="00EB3D4A"/>
        </w:tc>
      </w:tr>
      <w:tr w:rsidR="00EB3D4A" w14:paraId="2C6876AA" w14:textId="77777777" w:rsidTr="00EB3D4A">
        <w:trPr>
          <w:trHeight w:val="815"/>
        </w:trPr>
        <w:tc>
          <w:tcPr>
            <w:tcW w:w="5000" w:type="dxa"/>
          </w:tcPr>
          <w:p w14:paraId="5A0262A8" w14:textId="2558E8EB" w:rsidR="00EB3D4A" w:rsidRDefault="00EB3D4A">
            <w:r>
              <w:rPr>
                <w:rFonts w:hint="eastAsia"/>
              </w:rPr>
              <w:t>K</w:t>
            </w:r>
            <w:r>
              <w:t>ey terms</w:t>
            </w:r>
          </w:p>
        </w:tc>
        <w:tc>
          <w:tcPr>
            <w:tcW w:w="5000" w:type="dxa"/>
          </w:tcPr>
          <w:p w14:paraId="288FB6E7" w14:textId="77777777" w:rsidR="00EB3D4A" w:rsidRDefault="00EB3D4A"/>
        </w:tc>
      </w:tr>
      <w:tr w:rsidR="00EB3D4A" w14:paraId="1767B43E" w14:textId="77777777" w:rsidTr="00EB3D4A">
        <w:trPr>
          <w:trHeight w:val="1475"/>
        </w:trPr>
        <w:tc>
          <w:tcPr>
            <w:tcW w:w="5000" w:type="dxa"/>
          </w:tcPr>
          <w:p w14:paraId="3E9D1AD2" w14:textId="5EFF383B" w:rsidR="00EB3D4A" w:rsidRDefault="00EB3D4A">
            <w:r>
              <w:rPr>
                <w:rFonts w:hint="eastAsia"/>
              </w:rPr>
              <w:t>E</w:t>
            </w:r>
            <w:r>
              <w:t>conomic theory</w:t>
            </w:r>
          </w:p>
        </w:tc>
        <w:tc>
          <w:tcPr>
            <w:tcW w:w="5000" w:type="dxa"/>
          </w:tcPr>
          <w:p w14:paraId="2C1AB392" w14:textId="77777777" w:rsidR="00EB3D4A" w:rsidRDefault="00EB3D4A"/>
        </w:tc>
      </w:tr>
      <w:tr w:rsidR="00EB3D4A" w14:paraId="5ADDC817" w14:textId="77777777" w:rsidTr="00EB3D4A">
        <w:trPr>
          <w:trHeight w:val="2131"/>
        </w:trPr>
        <w:tc>
          <w:tcPr>
            <w:tcW w:w="5000" w:type="dxa"/>
          </w:tcPr>
          <w:p w14:paraId="007A7DF4" w14:textId="02093852" w:rsidR="00EB3D4A" w:rsidRDefault="00EB3D4A">
            <w:r>
              <w:rPr>
                <w:rFonts w:hint="eastAsia"/>
              </w:rPr>
              <w:t>D</w:t>
            </w:r>
            <w:r>
              <w:t>iagram(s)/analysis</w:t>
            </w:r>
          </w:p>
        </w:tc>
        <w:tc>
          <w:tcPr>
            <w:tcW w:w="5000" w:type="dxa"/>
          </w:tcPr>
          <w:p w14:paraId="763E9B6E" w14:textId="77777777" w:rsidR="00EB3D4A" w:rsidRDefault="00EB3D4A"/>
        </w:tc>
      </w:tr>
      <w:tr w:rsidR="00EB3D4A" w14:paraId="1DFBDE46" w14:textId="77777777" w:rsidTr="00EB3D4A">
        <w:trPr>
          <w:trHeight w:val="3671"/>
        </w:trPr>
        <w:tc>
          <w:tcPr>
            <w:tcW w:w="5000" w:type="dxa"/>
          </w:tcPr>
          <w:p w14:paraId="4A67E471" w14:textId="77777777" w:rsidR="00EB3D4A" w:rsidRDefault="00EB3D4A" w:rsidP="00EB3D4A">
            <w:r>
              <w:rPr>
                <w:rFonts w:hint="eastAsia"/>
              </w:rPr>
              <w:t>A</w:t>
            </w:r>
            <w:r>
              <w:t xml:space="preserve">pplication points: </w:t>
            </w:r>
          </w:p>
          <w:p w14:paraId="09520CC6" w14:textId="2375D143" w:rsidR="00EB3D4A" w:rsidRPr="00EB3D4A" w:rsidRDefault="00EB3D4A">
            <w:pPr>
              <w:rPr>
                <w:rFonts w:hint="eastAsia"/>
                <w:i/>
              </w:rPr>
            </w:pPr>
            <w:r w:rsidRPr="00EB3D4A">
              <w:rPr>
                <w:i/>
              </w:rPr>
              <w:t>(</w:t>
            </w:r>
            <w:proofErr w:type="spellStart"/>
            <w:r w:rsidRPr="00EB3D4A">
              <w:rPr>
                <w:i/>
              </w:rPr>
              <w:t>e.g</w:t>
            </w:r>
            <w:proofErr w:type="spellEnd"/>
            <w:r w:rsidRPr="00EB3D4A">
              <w:rPr>
                <w:i/>
              </w:rPr>
              <w:t>: developing c</w:t>
            </w:r>
            <w:bookmarkStart w:id="0" w:name="_GoBack"/>
            <w:bookmarkEnd w:id="0"/>
            <w:r w:rsidRPr="00EB3D4A">
              <w:rPr>
                <w:i/>
              </w:rPr>
              <w:t>ountry, developed country, high inflation, export dependent, import dependent, current account deficit, political views, natural resource ownership, coastal VS land locked…)</w:t>
            </w:r>
          </w:p>
        </w:tc>
        <w:tc>
          <w:tcPr>
            <w:tcW w:w="5000" w:type="dxa"/>
          </w:tcPr>
          <w:p w14:paraId="2BC0C96B" w14:textId="77777777" w:rsidR="00EB3D4A" w:rsidRDefault="00EB3D4A"/>
        </w:tc>
      </w:tr>
      <w:tr w:rsidR="00EB3D4A" w14:paraId="1C91789C" w14:textId="77777777" w:rsidTr="00EB3D4A">
        <w:trPr>
          <w:trHeight w:val="3331"/>
        </w:trPr>
        <w:tc>
          <w:tcPr>
            <w:tcW w:w="5000" w:type="dxa"/>
          </w:tcPr>
          <w:p w14:paraId="72F19155" w14:textId="5C3AF88C" w:rsidR="00EB3D4A" w:rsidRDefault="00EB3D4A" w:rsidP="00EB3D4A">
            <w:r>
              <w:rPr>
                <w:rFonts w:hint="eastAsia"/>
              </w:rPr>
              <w:t>E</w:t>
            </w:r>
            <w:r>
              <w:t>valuation points:</w:t>
            </w:r>
            <w:r w:rsidRPr="0066191E">
              <w:t xml:space="preserve"> </w:t>
            </w:r>
            <w:r>
              <w:t>Evaluation points:</w:t>
            </w:r>
          </w:p>
          <w:p w14:paraId="38616CB4" w14:textId="77777777" w:rsidR="00EB3D4A" w:rsidRDefault="00EB3D4A" w:rsidP="00EB3D4A">
            <w:r>
              <w:rPr>
                <w:rFonts w:hint="eastAsia"/>
              </w:rPr>
              <w:t>•</w:t>
            </w:r>
            <w:r>
              <w:tab/>
              <w:t>impact depends on</w:t>
            </w:r>
          </w:p>
          <w:p w14:paraId="0C9414ED" w14:textId="77777777" w:rsidR="00EB3D4A" w:rsidRDefault="00EB3D4A" w:rsidP="00EB3D4A">
            <w:r>
              <w:rPr>
                <w:rFonts w:hint="eastAsia"/>
              </w:rPr>
              <w:t>•</w:t>
            </w:r>
            <w:r>
              <w:tab/>
              <w:t>weighing up of arguments</w:t>
            </w:r>
          </w:p>
          <w:p w14:paraId="27F39247" w14:textId="77777777" w:rsidR="00EB3D4A" w:rsidRDefault="00EB3D4A" w:rsidP="00EB3D4A">
            <w:r>
              <w:rPr>
                <w:rFonts w:hint="eastAsia"/>
              </w:rPr>
              <w:t>•</w:t>
            </w:r>
            <w:r>
              <w:tab/>
              <w:t>supported judgement</w:t>
            </w:r>
          </w:p>
          <w:p w14:paraId="463F80E3" w14:textId="77777777" w:rsidR="00EB3D4A" w:rsidRDefault="00EB3D4A" w:rsidP="00EB3D4A">
            <w:r>
              <w:rPr>
                <w:rFonts w:hint="eastAsia"/>
              </w:rPr>
              <w:t>•</w:t>
            </w:r>
            <w:r>
              <w:tab/>
              <w:t>SR v LR</w:t>
            </w:r>
          </w:p>
          <w:p w14:paraId="0D406F2B" w14:textId="77777777" w:rsidR="00EB3D4A" w:rsidRDefault="00EB3D4A" w:rsidP="00EB3D4A">
            <w:pPr>
              <w:rPr>
                <w:rFonts w:hint="eastAsia"/>
              </w:rPr>
            </w:pPr>
            <w:r>
              <w:rPr>
                <w:rFonts w:hint="eastAsia"/>
              </w:rPr>
              <w:t>•</w:t>
            </w:r>
            <w:r>
              <w:tab/>
              <w:t>stakeholder impact</w:t>
            </w:r>
          </w:p>
          <w:p w14:paraId="628AD315" w14:textId="77777777" w:rsidR="00EB3D4A" w:rsidRDefault="00EB3D4A"/>
        </w:tc>
        <w:tc>
          <w:tcPr>
            <w:tcW w:w="5000" w:type="dxa"/>
          </w:tcPr>
          <w:p w14:paraId="02D0BA8E" w14:textId="77777777" w:rsidR="00EB3D4A" w:rsidRDefault="00EB3D4A"/>
        </w:tc>
      </w:tr>
    </w:tbl>
    <w:p w14:paraId="7DD86388" w14:textId="77777777" w:rsidR="000230A9" w:rsidRDefault="000230A9">
      <w:pPr>
        <w:rPr>
          <w:rFonts w:hint="eastAsia"/>
        </w:rPr>
      </w:pPr>
    </w:p>
    <w:sectPr w:rsidR="000230A9" w:rsidSect="00EB3D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4A"/>
    <w:rsid w:val="000230A9"/>
    <w:rsid w:val="00EB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EA29"/>
  <w15:chartTrackingRefBased/>
  <w15:docId w15:val="{D9DA9D89-89E2-4534-B6F6-9744FA03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3D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McCarthy</dc:creator>
  <cp:keywords/>
  <dc:description/>
  <cp:lastModifiedBy>Kevin McCarthy</cp:lastModifiedBy>
  <cp:revision>1</cp:revision>
  <dcterms:created xsi:type="dcterms:W3CDTF">2018-11-15T02:40:00Z</dcterms:created>
  <dcterms:modified xsi:type="dcterms:W3CDTF">2018-11-15T02:56:00Z</dcterms:modified>
</cp:coreProperties>
</file>