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5639" w14:textId="77777777" w:rsidR="00B77656" w:rsidRPr="00B77656" w:rsidRDefault="00B77656" w:rsidP="001750F0">
      <w:pPr>
        <w:spacing w:after="0"/>
        <w:rPr>
          <w:rFonts w:eastAsia="Cambria"/>
        </w:rPr>
      </w:pPr>
      <w:bookmarkStart w:id="0" w:name="_GoBack"/>
      <w:bookmarkEnd w:id="0"/>
      <w:r w:rsidRPr="00B77656">
        <w:rPr>
          <w:rFonts w:eastAsia="Cambria"/>
          <w:b/>
        </w:rPr>
        <w:t>Statute:</w:t>
      </w:r>
      <w:r>
        <w:rPr>
          <w:rFonts w:eastAsia="Cambria"/>
          <w:b/>
        </w:rPr>
        <w:tab/>
      </w:r>
      <w:r w:rsidRPr="001750F0">
        <w:rPr>
          <w:rFonts w:eastAsia="Cambria"/>
        </w:rPr>
        <w:t>1937(b)(1)(A), (B),</w:t>
      </w:r>
      <w:r w:rsidR="00931B2D">
        <w:rPr>
          <w:rFonts w:eastAsia="Cambria"/>
        </w:rPr>
        <w:t xml:space="preserve"> </w:t>
      </w:r>
      <w:r w:rsidRPr="001750F0">
        <w:rPr>
          <w:rFonts w:eastAsia="Cambria"/>
        </w:rPr>
        <w:t>(C) and (D)</w:t>
      </w:r>
      <w:r w:rsidR="001750F0" w:rsidRPr="001750F0">
        <w:rPr>
          <w:rFonts w:eastAsia="Cambria"/>
        </w:rPr>
        <w:t>;</w:t>
      </w:r>
      <w:r w:rsidR="001750F0">
        <w:rPr>
          <w:rFonts w:eastAsia="Cambria"/>
          <w:b/>
        </w:rPr>
        <w:t xml:space="preserve"> </w:t>
      </w:r>
      <w:r w:rsidRPr="00B77656">
        <w:rPr>
          <w:rFonts w:eastAsia="Cambria"/>
        </w:rPr>
        <w:t xml:space="preserve">1937(b)(5) </w:t>
      </w:r>
    </w:p>
    <w:p w14:paraId="3BBE9F53" w14:textId="77777777" w:rsidR="00B77656" w:rsidRPr="001750F0" w:rsidRDefault="00B77656" w:rsidP="00B77656">
      <w:pPr>
        <w:spacing w:after="0"/>
        <w:ind w:left="720" w:firstLine="720"/>
        <w:rPr>
          <w:rFonts w:eastAsia="Cambria"/>
        </w:rPr>
      </w:pPr>
      <w:r w:rsidRPr="001750F0">
        <w:rPr>
          <w:rFonts w:eastAsia="Cambria"/>
        </w:rPr>
        <w:t>Section 1302(b) of the Affordable Care Act</w:t>
      </w:r>
    </w:p>
    <w:p w14:paraId="1AF30C18" w14:textId="77777777" w:rsidR="00B77656" w:rsidRPr="00853322" w:rsidRDefault="00B77656" w:rsidP="002E1ABA">
      <w:pPr>
        <w:spacing w:before="240" w:after="0"/>
        <w:rPr>
          <w:rFonts w:eastAsia="Cambria"/>
        </w:rPr>
      </w:pPr>
      <w:r w:rsidRPr="00B77656">
        <w:rPr>
          <w:rFonts w:eastAsia="Cambria"/>
          <w:b/>
        </w:rPr>
        <w:t xml:space="preserve">Regulation: </w:t>
      </w:r>
      <w:r w:rsidRPr="00B77656">
        <w:rPr>
          <w:rFonts w:eastAsia="Cambria"/>
          <w:b/>
        </w:rPr>
        <w:tab/>
      </w:r>
      <w:r w:rsidRPr="00853322">
        <w:rPr>
          <w:rFonts w:eastAsia="Cambria"/>
        </w:rPr>
        <w:t>42 CFR 440.330</w:t>
      </w:r>
      <w:r w:rsidR="00853322">
        <w:rPr>
          <w:rFonts w:eastAsia="Cambria"/>
        </w:rPr>
        <w:t xml:space="preserve">; </w:t>
      </w:r>
      <w:r w:rsidR="000C5206">
        <w:rPr>
          <w:rFonts w:eastAsia="Cambria"/>
        </w:rPr>
        <w:t xml:space="preserve">42 CFR 440.345; </w:t>
      </w:r>
      <w:r w:rsidR="008015E0">
        <w:rPr>
          <w:rFonts w:eastAsia="Cambria"/>
        </w:rPr>
        <w:t xml:space="preserve">42 CFR 440.347; </w:t>
      </w:r>
      <w:r w:rsidRPr="00853322">
        <w:rPr>
          <w:rFonts w:eastAsia="Cambria"/>
        </w:rPr>
        <w:t>42 CFR 440.360</w:t>
      </w:r>
    </w:p>
    <w:p w14:paraId="7923BF7E" w14:textId="77777777" w:rsidR="00B77656" w:rsidRPr="00853322" w:rsidRDefault="00B77656" w:rsidP="00B77656">
      <w:pPr>
        <w:pStyle w:val="StatuteandRegulation"/>
        <w:spacing w:after="0"/>
        <w:ind w:left="1440" w:hanging="1440"/>
        <w:rPr>
          <w:rFonts w:eastAsia="Cambria"/>
          <w:b w:val="0"/>
        </w:rPr>
      </w:pPr>
      <w:r w:rsidRPr="00853322">
        <w:rPr>
          <w:b w:val="0"/>
        </w:rPr>
        <w:tab/>
      </w:r>
      <w:r w:rsidR="009D006C">
        <w:rPr>
          <w:rFonts w:eastAsia="Cambria"/>
          <w:b w:val="0"/>
        </w:rPr>
        <w:t>45 CFR Part 156</w:t>
      </w:r>
      <w:r w:rsidRPr="00853322">
        <w:rPr>
          <w:rFonts w:eastAsia="Cambria"/>
          <w:b w:val="0"/>
        </w:rPr>
        <w:t xml:space="preserve"> </w:t>
      </w:r>
    </w:p>
    <w:p w14:paraId="6B764F9D" w14:textId="77777777" w:rsidR="00B77656" w:rsidRDefault="00CD2CC2" w:rsidP="00B77656">
      <w:pPr>
        <w:pStyle w:val="Heading1"/>
        <w:rPr>
          <w:rFonts w:eastAsia="Cambria"/>
        </w:rPr>
      </w:pPr>
      <w:r>
        <w:rPr>
          <w:rFonts w:eastAsia="Cambria"/>
        </w:rPr>
        <w:t>INTRODUCTION</w:t>
      </w:r>
    </w:p>
    <w:p w14:paraId="34D92A34" w14:textId="77777777" w:rsidR="00795F5A" w:rsidRDefault="00795F5A" w:rsidP="00795F5A">
      <w:r>
        <w:t xml:space="preserve">This </w:t>
      </w:r>
      <w:r w:rsidR="000924B5">
        <w:t>fillable PDF (</w:t>
      </w:r>
      <w:r>
        <w:t>st</w:t>
      </w:r>
      <w:r w:rsidR="006F47E5">
        <w:t>ate plan page</w:t>
      </w:r>
      <w:r w:rsidR="000924B5">
        <w:t>)</w:t>
      </w:r>
      <w:r w:rsidR="006F47E5">
        <w:t xml:space="preserve"> </w:t>
      </w:r>
      <w:r w:rsidR="00ED0355">
        <w:t>is designed for the state/territory</w:t>
      </w:r>
      <w:r w:rsidR="006F47E5">
        <w:t xml:space="preserve"> to </w:t>
      </w:r>
      <w:r>
        <w:t>indicate if</w:t>
      </w:r>
      <w:r w:rsidR="00ED0355">
        <w:t xml:space="preserve"> the</w:t>
      </w:r>
      <w:r>
        <w:t xml:space="preserve"> </w:t>
      </w:r>
      <w:r w:rsidR="000924B5">
        <w:t>Alternative Benefit Plan</w:t>
      </w:r>
      <w:r w:rsidR="005A5CB4">
        <w:t>’s</w:t>
      </w:r>
      <w:r w:rsidR="000924B5">
        <w:t xml:space="preserve"> (ABP) </w:t>
      </w:r>
      <w:r>
        <w:t xml:space="preserve">benefits are provided as part of a benchmark benefit package or a benchmark-equivalent benefit package.  If benchmark benefit package is selected the </w:t>
      </w:r>
      <w:r w:rsidR="004D2AE3">
        <w:t>state/territory</w:t>
      </w:r>
      <w:r>
        <w:t xml:space="preserve"> must </w:t>
      </w:r>
      <w:r w:rsidR="006F47E5">
        <w:t xml:space="preserve">then </w:t>
      </w:r>
      <w:r>
        <w:t xml:space="preserve">record details concerning the benefits that are included in the benefit package or </w:t>
      </w:r>
      <w:r w:rsidR="00853322">
        <w:t xml:space="preserve">benefit </w:t>
      </w:r>
      <w:r>
        <w:t xml:space="preserve">packages provided to individuals participating in the </w:t>
      </w:r>
      <w:r w:rsidR="000924B5">
        <w:t>ABP</w:t>
      </w:r>
      <w:r>
        <w:t xml:space="preserve">.  </w:t>
      </w:r>
    </w:p>
    <w:p w14:paraId="0A34E396" w14:textId="77777777" w:rsidR="00795F5A" w:rsidRDefault="00795F5A" w:rsidP="00795F5A">
      <w:pPr>
        <w:pStyle w:val="Heading1"/>
      </w:pPr>
      <w:r>
        <w:t>BACKGROUND</w:t>
      </w:r>
    </w:p>
    <w:p w14:paraId="2A0BAB0A" w14:textId="77777777" w:rsidR="000C5206" w:rsidRDefault="000C5206" w:rsidP="000C5206">
      <w:pPr>
        <w:pStyle w:val="Heading2"/>
        <w:rPr>
          <w:rFonts w:eastAsia="Cambria"/>
        </w:rPr>
      </w:pPr>
      <w:r>
        <w:rPr>
          <w:rFonts w:eastAsia="Cambria"/>
        </w:rPr>
        <w:t>Overview</w:t>
      </w:r>
    </w:p>
    <w:p w14:paraId="1CAD654B" w14:textId="77777777" w:rsidR="00853322" w:rsidRDefault="00853322" w:rsidP="00853322">
      <w:pPr>
        <w:contextualSpacing/>
        <w:rPr>
          <w:rFonts w:eastAsia="Cambria"/>
        </w:rPr>
      </w:pPr>
      <w:r>
        <w:rPr>
          <w:rFonts w:eastAsia="Cambria"/>
        </w:rPr>
        <w:t xml:space="preserve">This state plan </w:t>
      </w:r>
      <w:r w:rsidR="00C73B05">
        <w:rPr>
          <w:rFonts w:eastAsia="Cambria"/>
        </w:rPr>
        <w:t xml:space="preserve">fillable PDF </w:t>
      </w:r>
      <w:r>
        <w:rPr>
          <w:rFonts w:eastAsia="Cambria"/>
        </w:rPr>
        <w:t xml:space="preserve">captures information about the benefits that are included in the </w:t>
      </w:r>
      <w:r w:rsidR="005175BD">
        <w:rPr>
          <w:rFonts w:eastAsia="Cambria"/>
        </w:rPr>
        <w:t>ABP</w:t>
      </w:r>
      <w:r>
        <w:rPr>
          <w:rFonts w:eastAsia="Cambria"/>
        </w:rPr>
        <w:t xml:space="preserve">.  States </w:t>
      </w:r>
      <w:r w:rsidR="004D2AE3">
        <w:rPr>
          <w:rFonts w:eastAsia="Cambria"/>
        </w:rPr>
        <w:t xml:space="preserve">and territories </w:t>
      </w:r>
      <w:r>
        <w:rPr>
          <w:rFonts w:eastAsia="Cambria"/>
        </w:rPr>
        <w:t>are required to provide the benefits included in the section 1937 coverage option and also the Essential Health Benefits</w:t>
      </w:r>
      <w:r w:rsidR="005175BD">
        <w:rPr>
          <w:rFonts w:eastAsia="Cambria"/>
        </w:rPr>
        <w:t xml:space="preserve"> (EHB</w:t>
      </w:r>
      <w:r w:rsidR="00B24388">
        <w:rPr>
          <w:rFonts w:eastAsia="Cambria"/>
        </w:rPr>
        <w:t>s</w:t>
      </w:r>
      <w:r w:rsidR="005175BD">
        <w:rPr>
          <w:rFonts w:eastAsia="Cambria"/>
        </w:rPr>
        <w:t>)</w:t>
      </w:r>
      <w:r>
        <w:rPr>
          <w:rFonts w:eastAsia="Cambria"/>
        </w:rPr>
        <w:t xml:space="preserve"> </w:t>
      </w:r>
      <w:r w:rsidR="00280838">
        <w:rPr>
          <w:rFonts w:eastAsia="Cambria"/>
        </w:rPr>
        <w:t xml:space="preserve">defined by the benefits </w:t>
      </w:r>
      <w:r>
        <w:rPr>
          <w:rFonts w:eastAsia="Cambria"/>
        </w:rPr>
        <w:t xml:space="preserve">included in the base benchmark plan.  The </w:t>
      </w:r>
      <w:r w:rsidR="004D2AE3">
        <w:rPr>
          <w:rFonts w:eastAsia="Cambria"/>
        </w:rPr>
        <w:t>state/territory</w:t>
      </w:r>
      <w:r>
        <w:rPr>
          <w:rFonts w:eastAsia="Cambria"/>
        </w:rPr>
        <w:t xml:space="preserve"> </w:t>
      </w:r>
      <w:r w:rsidR="00C73B05">
        <w:rPr>
          <w:rFonts w:eastAsia="Cambria"/>
        </w:rPr>
        <w:t xml:space="preserve">identified its selection of </w:t>
      </w:r>
      <w:r w:rsidR="000C5206">
        <w:rPr>
          <w:rFonts w:eastAsia="Cambria"/>
        </w:rPr>
        <w:t xml:space="preserve">these plans in </w:t>
      </w:r>
      <w:r w:rsidR="00B13373">
        <w:rPr>
          <w:rFonts w:eastAsia="Cambria"/>
        </w:rPr>
        <w:t>one of the following</w:t>
      </w:r>
      <w:r w:rsidR="00C73B05">
        <w:rPr>
          <w:rFonts w:eastAsia="Cambria"/>
        </w:rPr>
        <w:t xml:space="preserve"> fillable PDF</w:t>
      </w:r>
      <w:r w:rsidR="0086427C">
        <w:rPr>
          <w:rFonts w:eastAsia="Cambria"/>
        </w:rPr>
        <w:t>s</w:t>
      </w:r>
      <w:r w:rsidR="00CD2146">
        <w:rPr>
          <w:rFonts w:eastAsia="Cambria"/>
        </w:rPr>
        <w:t>:</w:t>
      </w:r>
      <w:r w:rsidR="00C73B05">
        <w:rPr>
          <w:rFonts w:eastAsia="Cambria"/>
        </w:rPr>
        <w:t xml:space="preserve"> </w:t>
      </w:r>
      <w:bookmarkStart w:id="1" w:name="_Hlk17095929"/>
      <w:r w:rsidR="000C5206" w:rsidRPr="000C5206">
        <w:rPr>
          <w:rFonts w:eastAsia="Cambria"/>
          <w:b/>
        </w:rPr>
        <w:t>ABP3</w:t>
      </w:r>
      <w:r w:rsidRPr="000C5206">
        <w:rPr>
          <w:rFonts w:eastAsia="Cambria"/>
          <w:b/>
        </w:rPr>
        <w:t xml:space="preserve"> </w:t>
      </w:r>
      <w:r w:rsidR="000C5206" w:rsidRPr="000C5206">
        <w:rPr>
          <w:rFonts w:eastAsia="Cambria"/>
          <w:b/>
        </w:rPr>
        <w:t>– Selection of Benchmark Benefit Package or Benchmark-Equivalent Benefit Package</w:t>
      </w:r>
      <w:bookmarkEnd w:id="1"/>
      <w:r w:rsidR="00C73B05" w:rsidRPr="00583ABF">
        <w:rPr>
          <w:rFonts w:eastAsia="Cambria"/>
        </w:rPr>
        <w:t xml:space="preserve"> </w:t>
      </w:r>
      <w:r w:rsidR="0086427C">
        <w:rPr>
          <w:rFonts w:eastAsia="Cambria"/>
        </w:rPr>
        <w:t xml:space="preserve">or </w:t>
      </w:r>
      <w:r w:rsidR="0086427C" w:rsidRPr="000C5206">
        <w:rPr>
          <w:rFonts w:eastAsia="Cambria"/>
          <w:b/>
        </w:rPr>
        <w:t>ABP3</w:t>
      </w:r>
      <w:r w:rsidR="0086427C">
        <w:rPr>
          <w:rFonts w:eastAsia="Cambria"/>
          <w:b/>
        </w:rPr>
        <w:t>.1</w:t>
      </w:r>
      <w:r w:rsidR="0086427C" w:rsidRPr="000C5206">
        <w:rPr>
          <w:rFonts w:eastAsia="Cambria"/>
          <w:b/>
        </w:rPr>
        <w:t xml:space="preserve"> – Selection of Benchmark Benefit Package or Benchmark-Equivalent Benefit Package</w:t>
      </w:r>
      <w:r>
        <w:rPr>
          <w:rFonts w:eastAsia="Cambria"/>
        </w:rPr>
        <w:t xml:space="preserve">.  The </w:t>
      </w:r>
      <w:r w:rsidR="004D2AE3">
        <w:rPr>
          <w:rFonts w:eastAsia="Cambria"/>
        </w:rPr>
        <w:t>state/territory</w:t>
      </w:r>
      <w:r w:rsidR="00242D6A">
        <w:rPr>
          <w:rFonts w:eastAsia="Cambria"/>
        </w:rPr>
        <w:t xml:space="preserve"> has the option of providing</w:t>
      </w:r>
      <w:r>
        <w:rPr>
          <w:rFonts w:eastAsia="Cambria"/>
        </w:rPr>
        <w:t xml:space="preserve"> benefits from other </w:t>
      </w:r>
      <w:r w:rsidR="00C73B05">
        <w:rPr>
          <w:rFonts w:eastAsia="Cambria"/>
        </w:rPr>
        <w:t>benefit sources</w:t>
      </w:r>
      <w:r w:rsidR="00242D6A">
        <w:rPr>
          <w:rFonts w:eastAsia="Cambria"/>
        </w:rPr>
        <w:t xml:space="preserve"> for the ABP as described below:</w:t>
      </w:r>
    </w:p>
    <w:p w14:paraId="4313ACBD" w14:textId="77777777" w:rsidR="00FD6B1D" w:rsidRPr="00FD6B1D" w:rsidRDefault="005175BD" w:rsidP="00FD6B1D">
      <w:pPr>
        <w:numPr>
          <w:ilvl w:val="0"/>
          <w:numId w:val="4"/>
        </w:numPr>
        <w:contextualSpacing/>
        <w:rPr>
          <w:rFonts w:eastAsia="Cambria"/>
        </w:rPr>
      </w:pPr>
      <w:r>
        <w:rPr>
          <w:rFonts w:eastAsia="Cambria"/>
        </w:rPr>
        <w:t xml:space="preserve">The </w:t>
      </w:r>
      <w:r w:rsidR="00C73B05">
        <w:rPr>
          <w:rFonts w:eastAsia="Cambria"/>
        </w:rPr>
        <w:t xml:space="preserve">state’s/territory’s selected </w:t>
      </w:r>
      <w:r w:rsidR="000C5206">
        <w:rPr>
          <w:rFonts w:eastAsia="Cambria"/>
        </w:rPr>
        <w:t xml:space="preserve">base benchmark plan’s </w:t>
      </w:r>
      <w:r>
        <w:rPr>
          <w:rFonts w:eastAsia="Cambria"/>
        </w:rPr>
        <w:t>EHB</w:t>
      </w:r>
      <w:r w:rsidR="00C73B05">
        <w:rPr>
          <w:rFonts w:eastAsia="Cambria"/>
        </w:rPr>
        <w:t>s</w:t>
      </w:r>
      <w:r>
        <w:rPr>
          <w:rFonts w:eastAsia="Cambria"/>
        </w:rPr>
        <w:t>;</w:t>
      </w:r>
    </w:p>
    <w:p w14:paraId="64D694DE" w14:textId="77777777" w:rsidR="00FD6B1D" w:rsidRPr="00FD6B1D" w:rsidRDefault="005175BD" w:rsidP="00FD6B1D">
      <w:pPr>
        <w:numPr>
          <w:ilvl w:val="0"/>
          <w:numId w:val="4"/>
        </w:numPr>
        <w:contextualSpacing/>
        <w:rPr>
          <w:rFonts w:eastAsia="Cambria"/>
        </w:rPr>
      </w:pPr>
      <w:r>
        <w:rPr>
          <w:rFonts w:eastAsia="Cambria"/>
        </w:rPr>
        <w:t>T</w:t>
      </w:r>
      <w:r w:rsidRPr="00FD6B1D">
        <w:rPr>
          <w:rFonts w:eastAsia="Cambria"/>
        </w:rPr>
        <w:t xml:space="preserve">he </w:t>
      </w:r>
      <w:r w:rsidR="00C73B05">
        <w:rPr>
          <w:rFonts w:eastAsia="Cambria"/>
        </w:rPr>
        <w:t xml:space="preserve">state’s/territory’s selected </w:t>
      </w:r>
      <w:r w:rsidR="00FD6B1D" w:rsidRPr="00FD6B1D">
        <w:rPr>
          <w:rFonts w:eastAsia="Cambria"/>
        </w:rPr>
        <w:t>section 1937 coverage option (if different from the base benchmark plan)</w:t>
      </w:r>
      <w:r>
        <w:rPr>
          <w:rFonts w:eastAsia="Cambria"/>
        </w:rPr>
        <w:t>;</w:t>
      </w:r>
    </w:p>
    <w:p w14:paraId="1719EA0F" w14:textId="77777777" w:rsidR="00FD6B1D" w:rsidRPr="00181F3A" w:rsidRDefault="00853322" w:rsidP="00181F3A">
      <w:pPr>
        <w:numPr>
          <w:ilvl w:val="0"/>
          <w:numId w:val="4"/>
        </w:numPr>
        <w:contextualSpacing/>
        <w:rPr>
          <w:rFonts w:eastAsia="Cambria"/>
        </w:rPr>
      </w:pPr>
      <w:r>
        <w:rPr>
          <w:rFonts w:eastAsia="Cambria"/>
        </w:rPr>
        <w:t>Supplemental b</w:t>
      </w:r>
      <w:r w:rsidR="00FD6B1D" w:rsidRPr="00FD6B1D">
        <w:rPr>
          <w:rFonts w:eastAsia="Cambria"/>
        </w:rPr>
        <w:t xml:space="preserve">enefits chosen from the base benchmark plan options, if all ten </w:t>
      </w:r>
      <w:r w:rsidR="005175BD">
        <w:rPr>
          <w:rFonts w:eastAsia="Cambria"/>
        </w:rPr>
        <w:t>EHB</w:t>
      </w:r>
      <w:r w:rsidR="001E045D">
        <w:rPr>
          <w:rFonts w:eastAsia="Cambria"/>
        </w:rPr>
        <w:t xml:space="preserve"> categories</w:t>
      </w:r>
      <w:r w:rsidR="00FD6B1D" w:rsidRPr="00FD6B1D">
        <w:rPr>
          <w:rFonts w:eastAsia="Cambria"/>
        </w:rPr>
        <w:t xml:space="preserve"> are not provided</w:t>
      </w:r>
      <w:r>
        <w:rPr>
          <w:rFonts w:eastAsia="Cambria"/>
        </w:rPr>
        <w:t xml:space="preserve"> by the </w:t>
      </w:r>
      <w:r w:rsidR="000C5206">
        <w:rPr>
          <w:rFonts w:eastAsia="Cambria"/>
        </w:rPr>
        <w:t xml:space="preserve">selected </w:t>
      </w:r>
      <w:r>
        <w:rPr>
          <w:rFonts w:eastAsia="Cambria"/>
        </w:rPr>
        <w:t>base benchmark plan</w:t>
      </w:r>
      <w:r w:rsidR="005175BD">
        <w:rPr>
          <w:rFonts w:eastAsia="Cambria"/>
        </w:rPr>
        <w:t>;</w:t>
      </w:r>
    </w:p>
    <w:p w14:paraId="5834FA05" w14:textId="77777777" w:rsidR="00853322" w:rsidRDefault="00A427E1" w:rsidP="00FD6B1D">
      <w:pPr>
        <w:numPr>
          <w:ilvl w:val="0"/>
          <w:numId w:val="4"/>
        </w:numPr>
        <w:contextualSpacing/>
        <w:rPr>
          <w:rFonts w:eastAsia="Cambria"/>
        </w:rPr>
      </w:pPr>
      <w:r>
        <w:rPr>
          <w:rFonts w:eastAsia="Cambria"/>
        </w:rPr>
        <w:t>A</w:t>
      </w:r>
      <w:r w:rsidR="001E045D">
        <w:rPr>
          <w:rFonts w:eastAsia="Cambria"/>
        </w:rPr>
        <w:t>dded</w:t>
      </w:r>
      <w:r w:rsidR="001E045D" w:rsidRPr="00853322">
        <w:rPr>
          <w:rFonts w:eastAsia="Cambria"/>
        </w:rPr>
        <w:t xml:space="preserve"> </w:t>
      </w:r>
      <w:r w:rsidR="00FD6B1D" w:rsidRPr="00853322">
        <w:rPr>
          <w:rFonts w:eastAsia="Cambria"/>
        </w:rPr>
        <w:t xml:space="preserve">benefits from the section 1937 coverage options, the base benchmark plans, or the </w:t>
      </w:r>
      <w:r w:rsidR="004D2AE3">
        <w:rPr>
          <w:rFonts w:eastAsia="Cambria"/>
        </w:rPr>
        <w:t>state</w:t>
      </w:r>
      <w:r>
        <w:rPr>
          <w:rFonts w:eastAsia="Cambria"/>
        </w:rPr>
        <w:t>’s</w:t>
      </w:r>
      <w:r w:rsidR="004D2AE3">
        <w:rPr>
          <w:rFonts w:eastAsia="Cambria"/>
        </w:rPr>
        <w:t>/territory</w:t>
      </w:r>
      <w:r w:rsidR="00FD6B1D" w:rsidRPr="00853322">
        <w:rPr>
          <w:rFonts w:eastAsia="Cambria"/>
        </w:rPr>
        <w:t>’</w:t>
      </w:r>
      <w:r w:rsidR="00181F3A">
        <w:rPr>
          <w:rFonts w:eastAsia="Cambria"/>
        </w:rPr>
        <w:t>s approved Medicaid state plan</w:t>
      </w:r>
      <w:r w:rsidR="00A65C67">
        <w:rPr>
          <w:rFonts w:eastAsia="Cambria"/>
        </w:rPr>
        <w:t xml:space="preserve"> through Secretary-approved coverage for the Adult </w:t>
      </w:r>
      <w:r w:rsidR="00BB37F3">
        <w:rPr>
          <w:rFonts w:eastAsia="Cambria"/>
        </w:rPr>
        <w:t xml:space="preserve">eligibility group under section 1902(a)(10)(A)(i)(VIII) (hereinafter referred to as the Adult group) </w:t>
      </w:r>
      <w:r w:rsidR="00A65C67">
        <w:rPr>
          <w:rFonts w:eastAsia="Cambria"/>
        </w:rPr>
        <w:t xml:space="preserve">and other eligibility groups or </w:t>
      </w:r>
      <w:r w:rsidR="001E045D">
        <w:rPr>
          <w:rFonts w:eastAsia="Cambria"/>
        </w:rPr>
        <w:t>“</w:t>
      </w:r>
      <w:r w:rsidR="00A65C67">
        <w:rPr>
          <w:rFonts w:eastAsia="Cambria"/>
        </w:rPr>
        <w:t>additional</w:t>
      </w:r>
      <w:r w:rsidR="001E045D">
        <w:rPr>
          <w:rFonts w:eastAsia="Cambria"/>
        </w:rPr>
        <w:t>”</w:t>
      </w:r>
      <w:r w:rsidR="00A65C67">
        <w:rPr>
          <w:rFonts w:eastAsia="Cambria"/>
        </w:rPr>
        <w:t xml:space="preserve"> benefits</w:t>
      </w:r>
      <w:r w:rsidR="001E045D">
        <w:rPr>
          <w:rFonts w:eastAsia="Cambria"/>
        </w:rPr>
        <w:t>, as described in section 1937,</w:t>
      </w:r>
      <w:r w:rsidR="00A65C67">
        <w:rPr>
          <w:rFonts w:eastAsia="Cambria"/>
        </w:rPr>
        <w:t xml:space="preserve"> for all eligibility groups other than the Adult group</w:t>
      </w:r>
      <w:r w:rsidR="005175BD">
        <w:rPr>
          <w:rFonts w:eastAsia="Cambria"/>
        </w:rPr>
        <w:t>;</w:t>
      </w:r>
    </w:p>
    <w:p w14:paraId="036870FB" w14:textId="77777777" w:rsidR="00181F3A" w:rsidRDefault="00A427E1" w:rsidP="00FD6B1D">
      <w:pPr>
        <w:numPr>
          <w:ilvl w:val="0"/>
          <w:numId w:val="4"/>
        </w:numPr>
        <w:contextualSpacing/>
        <w:rPr>
          <w:rFonts w:eastAsia="Cambria"/>
        </w:rPr>
      </w:pPr>
      <w:r>
        <w:rPr>
          <w:rFonts w:eastAsia="Cambria"/>
        </w:rPr>
        <w:t>Optional s</w:t>
      </w:r>
      <w:r w:rsidR="00853322">
        <w:rPr>
          <w:rFonts w:eastAsia="Cambria"/>
        </w:rPr>
        <w:t xml:space="preserve">ubstituted benefits, in which the </w:t>
      </w:r>
      <w:r w:rsidR="004D2AE3">
        <w:rPr>
          <w:rFonts w:eastAsia="Cambria"/>
        </w:rPr>
        <w:t>state/territory</w:t>
      </w:r>
      <w:r w:rsidR="00853322">
        <w:rPr>
          <w:rFonts w:eastAsia="Cambria"/>
        </w:rPr>
        <w:t xml:space="preserve"> substitutes a</w:t>
      </w:r>
      <w:r w:rsidR="00BB37F3">
        <w:rPr>
          <w:rFonts w:eastAsia="Cambria"/>
        </w:rPr>
        <w:t xml:space="preserve"> </w:t>
      </w:r>
      <w:r w:rsidR="00853322">
        <w:rPr>
          <w:rFonts w:eastAsia="Cambria"/>
        </w:rPr>
        <w:t>benefit</w:t>
      </w:r>
      <w:r w:rsidR="00A65C67">
        <w:rPr>
          <w:rFonts w:eastAsia="Cambria"/>
        </w:rPr>
        <w:t xml:space="preserve"> or group of benefits</w:t>
      </w:r>
      <w:r w:rsidR="00853322">
        <w:rPr>
          <w:rFonts w:eastAsia="Cambria"/>
        </w:rPr>
        <w:t xml:space="preserve"> for one of the </w:t>
      </w:r>
      <w:r w:rsidR="00A65C67">
        <w:rPr>
          <w:rFonts w:eastAsia="Cambria"/>
        </w:rPr>
        <w:t>benefits used to define an</w:t>
      </w:r>
      <w:r w:rsidR="00BB37F3">
        <w:rPr>
          <w:rFonts w:eastAsia="Cambria"/>
        </w:rPr>
        <w:t xml:space="preserve"> </w:t>
      </w:r>
      <w:r w:rsidR="005175BD">
        <w:rPr>
          <w:rFonts w:eastAsia="Cambria"/>
        </w:rPr>
        <w:t>EHB</w:t>
      </w:r>
      <w:r w:rsidR="00853322">
        <w:rPr>
          <w:rFonts w:eastAsia="Cambria"/>
        </w:rPr>
        <w:t xml:space="preserve"> in the base benchmark plan</w:t>
      </w:r>
      <w:r w:rsidR="005175BD">
        <w:rPr>
          <w:rFonts w:eastAsia="Cambria"/>
        </w:rPr>
        <w:t>; and</w:t>
      </w:r>
    </w:p>
    <w:p w14:paraId="58C2F485" w14:textId="77777777" w:rsidR="000C5206" w:rsidRDefault="000C5206" w:rsidP="00FD6B1D">
      <w:pPr>
        <w:numPr>
          <w:ilvl w:val="0"/>
          <w:numId w:val="4"/>
        </w:numPr>
        <w:contextualSpacing/>
        <w:rPr>
          <w:rFonts w:eastAsia="Cambria"/>
        </w:rPr>
      </w:pPr>
      <w:r>
        <w:rPr>
          <w:rFonts w:eastAsia="Cambria"/>
        </w:rPr>
        <w:t>Habilitation services and devices if these are not provided by the base benchmark plan or as supplemental benefits</w:t>
      </w:r>
      <w:r w:rsidR="005175BD">
        <w:rPr>
          <w:rFonts w:eastAsia="Cambria"/>
        </w:rPr>
        <w:t>.</w:t>
      </w:r>
    </w:p>
    <w:p w14:paraId="4A2B7A04" w14:textId="77777777" w:rsidR="000C5206" w:rsidRDefault="000C5206" w:rsidP="000C5206">
      <w:pPr>
        <w:pStyle w:val="Heading2"/>
        <w:rPr>
          <w:rFonts w:eastAsia="Cambria"/>
        </w:rPr>
      </w:pPr>
      <w:r>
        <w:rPr>
          <w:rFonts w:eastAsia="Cambria"/>
        </w:rPr>
        <w:lastRenderedPageBreak/>
        <w:t>Supplemental Benefits</w:t>
      </w:r>
    </w:p>
    <w:p w14:paraId="00F4D448" w14:textId="77777777" w:rsidR="00181F3A" w:rsidRDefault="00181F3A" w:rsidP="00FD6B1D">
      <w:pPr>
        <w:rPr>
          <w:rFonts w:eastAsia="Cambria"/>
        </w:rPr>
      </w:pPr>
      <w:r>
        <w:rPr>
          <w:rFonts w:eastAsia="Cambria"/>
        </w:rPr>
        <w:t>Supplemental benefits are provided if any</w:t>
      </w:r>
      <w:r w:rsidRPr="00853322">
        <w:rPr>
          <w:rFonts w:eastAsia="Cambria"/>
        </w:rPr>
        <w:t xml:space="preserve"> </w:t>
      </w:r>
      <w:r w:rsidR="005175BD">
        <w:rPr>
          <w:rFonts w:eastAsia="Cambria"/>
        </w:rPr>
        <w:t>EHB</w:t>
      </w:r>
      <w:r w:rsidRPr="00853322">
        <w:rPr>
          <w:rFonts w:eastAsia="Cambria"/>
        </w:rPr>
        <w:t xml:space="preserve"> categories are missi</w:t>
      </w:r>
      <w:r w:rsidR="000C5206">
        <w:rPr>
          <w:rFonts w:eastAsia="Cambria"/>
        </w:rPr>
        <w:t>ng from the base benchmark plan.</w:t>
      </w:r>
      <w:r w:rsidRPr="00853322">
        <w:rPr>
          <w:rFonts w:eastAsia="Cambria"/>
        </w:rPr>
        <w:t xml:space="preserve"> </w:t>
      </w:r>
      <w:r>
        <w:rPr>
          <w:rFonts w:eastAsia="Cambria"/>
        </w:rPr>
        <w:t xml:space="preserve"> In this case </w:t>
      </w:r>
      <w:r w:rsidRPr="00853322">
        <w:rPr>
          <w:rFonts w:eastAsia="Cambria"/>
        </w:rPr>
        <w:t xml:space="preserve">the </w:t>
      </w:r>
      <w:r w:rsidR="004D2AE3">
        <w:rPr>
          <w:rFonts w:eastAsia="Cambria"/>
        </w:rPr>
        <w:t>state/territory</w:t>
      </w:r>
      <w:r w:rsidRPr="00853322">
        <w:rPr>
          <w:rFonts w:eastAsia="Cambria"/>
        </w:rPr>
        <w:t xml:space="preserve"> must add </w:t>
      </w:r>
      <w:r w:rsidR="007734BF">
        <w:rPr>
          <w:rFonts w:eastAsia="Cambria"/>
        </w:rPr>
        <w:t xml:space="preserve">all of </w:t>
      </w:r>
      <w:r w:rsidR="005175BD">
        <w:rPr>
          <w:rFonts w:eastAsia="Cambria"/>
        </w:rPr>
        <w:t xml:space="preserve">the </w:t>
      </w:r>
      <w:r w:rsidR="007734BF">
        <w:rPr>
          <w:rFonts w:eastAsia="Cambria"/>
        </w:rPr>
        <w:t xml:space="preserve">services in that </w:t>
      </w:r>
      <w:r w:rsidR="00B87B37">
        <w:rPr>
          <w:rFonts w:eastAsia="Cambria"/>
        </w:rPr>
        <w:t xml:space="preserve">EHB </w:t>
      </w:r>
      <w:r w:rsidR="007734BF">
        <w:rPr>
          <w:rFonts w:eastAsia="Cambria"/>
        </w:rPr>
        <w:t xml:space="preserve">category </w:t>
      </w:r>
      <w:r w:rsidR="00B87B37">
        <w:rPr>
          <w:rFonts w:eastAsia="Cambria"/>
        </w:rPr>
        <w:t>f</w:t>
      </w:r>
      <w:r w:rsidRPr="00853322">
        <w:rPr>
          <w:rFonts w:eastAsia="Cambria"/>
        </w:rPr>
        <w:t xml:space="preserve">rom another base benchmark plan to assure that all ten </w:t>
      </w:r>
      <w:r w:rsidR="005175BD">
        <w:rPr>
          <w:rFonts w:eastAsia="Cambria"/>
        </w:rPr>
        <w:t>EHB</w:t>
      </w:r>
      <w:r w:rsidRPr="00853322">
        <w:rPr>
          <w:rFonts w:eastAsia="Cambria"/>
        </w:rPr>
        <w:t xml:space="preserve"> categories </w:t>
      </w:r>
      <w:r w:rsidR="007734BF">
        <w:rPr>
          <w:rFonts w:eastAsia="Cambria"/>
        </w:rPr>
        <w:t xml:space="preserve">and services </w:t>
      </w:r>
      <w:r>
        <w:rPr>
          <w:rFonts w:eastAsia="Cambria"/>
        </w:rPr>
        <w:t>are included in the ABP.</w:t>
      </w:r>
    </w:p>
    <w:p w14:paraId="4B80860D" w14:textId="77777777" w:rsidR="000C5206" w:rsidRDefault="000C5206" w:rsidP="000C5206">
      <w:pPr>
        <w:pStyle w:val="Heading2"/>
        <w:rPr>
          <w:rFonts w:eastAsia="Cambria"/>
        </w:rPr>
      </w:pPr>
      <w:r>
        <w:rPr>
          <w:rFonts w:eastAsia="Cambria"/>
        </w:rPr>
        <w:t>Additional Benefits</w:t>
      </w:r>
    </w:p>
    <w:p w14:paraId="1CA38DE6" w14:textId="77777777" w:rsidR="00511979" w:rsidRPr="00511979" w:rsidRDefault="00FD6B1D" w:rsidP="00511979">
      <w:pPr>
        <w:rPr>
          <w:rFonts w:eastAsia="Cambria"/>
          <w:u w:val="single"/>
        </w:rPr>
      </w:pPr>
      <w:r w:rsidRPr="00FD6B1D">
        <w:rPr>
          <w:rFonts w:eastAsia="Cambria"/>
        </w:rPr>
        <w:t xml:space="preserve">The </w:t>
      </w:r>
      <w:r w:rsidR="004D2AE3">
        <w:rPr>
          <w:rFonts w:eastAsia="Cambria"/>
        </w:rPr>
        <w:t>state/territory</w:t>
      </w:r>
      <w:r w:rsidRPr="00FD6B1D">
        <w:rPr>
          <w:rFonts w:eastAsia="Cambria"/>
        </w:rPr>
        <w:t xml:space="preserve"> may</w:t>
      </w:r>
      <w:r w:rsidR="000C5206">
        <w:rPr>
          <w:rFonts w:eastAsia="Cambria"/>
        </w:rPr>
        <w:t xml:space="preserve"> also include</w:t>
      </w:r>
      <w:r w:rsidR="000C5206" w:rsidRPr="000C5206">
        <w:rPr>
          <w:rFonts w:eastAsia="Cambria"/>
        </w:rPr>
        <w:t xml:space="preserve"> in the </w:t>
      </w:r>
      <w:r w:rsidR="005175BD">
        <w:rPr>
          <w:rFonts w:eastAsia="Cambria"/>
        </w:rPr>
        <w:t>ABP</w:t>
      </w:r>
      <w:r w:rsidR="000C5206" w:rsidRPr="000C5206">
        <w:rPr>
          <w:rFonts w:eastAsia="Cambria"/>
        </w:rPr>
        <w:t xml:space="preserve"> benefit package</w:t>
      </w:r>
      <w:r w:rsidR="00A427E1">
        <w:rPr>
          <w:rFonts w:eastAsia="Cambria"/>
        </w:rPr>
        <w:t xml:space="preserve"> </w:t>
      </w:r>
      <w:r w:rsidRPr="00FD6B1D">
        <w:rPr>
          <w:rFonts w:eastAsia="Cambria"/>
        </w:rPr>
        <w:t>additional benefits from its selected base benchmark plan</w:t>
      </w:r>
      <w:r w:rsidR="006F47E5">
        <w:rPr>
          <w:rFonts w:eastAsia="Cambria"/>
        </w:rPr>
        <w:t>,</w:t>
      </w:r>
      <w:r w:rsidRPr="00FD6B1D">
        <w:rPr>
          <w:rFonts w:eastAsia="Cambria"/>
        </w:rPr>
        <w:t xml:space="preserve"> another base benchmark plan</w:t>
      </w:r>
      <w:r w:rsidR="006F47E5">
        <w:rPr>
          <w:rFonts w:eastAsia="Cambria"/>
        </w:rPr>
        <w:t>, or other sources listed below</w:t>
      </w:r>
      <w:r>
        <w:rPr>
          <w:rFonts w:eastAsia="Cambria"/>
        </w:rPr>
        <w:t>.</w:t>
      </w:r>
      <w:r w:rsidR="006F47E5">
        <w:rPr>
          <w:rFonts w:eastAsia="Cambria"/>
        </w:rPr>
        <w:t xml:space="preserve"> </w:t>
      </w:r>
      <w:r w:rsidRPr="00FD6B1D">
        <w:rPr>
          <w:rFonts w:eastAsia="Cambria"/>
        </w:rPr>
        <w:t xml:space="preserve"> </w:t>
      </w:r>
      <w:r w:rsidR="00A427E1">
        <w:rPr>
          <w:rFonts w:eastAsia="Cambria"/>
          <w:u w:val="single"/>
        </w:rPr>
        <w:t>A</w:t>
      </w:r>
      <w:r w:rsidRPr="00181F3A">
        <w:rPr>
          <w:rFonts w:eastAsia="Cambria"/>
          <w:u w:val="single"/>
        </w:rPr>
        <w:t xml:space="preserve">dditional benefits </w:t>
      </w:r>
      <w:r w:rsidR="00A427E1">
        <w:rPr>
          <w:rFonts w:eastAsia="Cambria"/>
          <w:u w:val="single"/>
        </w:rPr>
        <w:t xml:space="preserve">may not be added </w:t>
      </w:r>
      <w:r w:rsidRPr="00181F3A">
        <w:rPr>
          <w:rFonts w:eastAsia="Cambria"/>
          <w:u w:val="single"/>
        </w:rPr>
        <w:t xml:space="preserve">to benefit packages for an </w:t>
      </w:r>
      <w:r w:rsidR="005175BD">
        <w:rPr>
          <w:rFonts w:eastAsia="Cambria"/>
          <w:u w:val="single"/>
        </w:rPr>
        <w:t>ABP</w:t>
      </w:r>
      <w:r w:rsidRPr="00181F3A">
        <w:rPr>
          <w:rFonts w:eastAsia="Cambria"/>
          <w:u w:val="single"/>
        </w:rPr>
        <w:t xml:space="preserve"> that provides coverage to particip</w:t>
      </w:r>
      <w:r w:rsidR="00BB37F3">
        <w:rPr>
          <w:rFonts w:eastAsia="Cambria"/>
          <w:u w:val="single"/>
        </w:rPr>
        <w:t>ants in the Adult</w:t>
      </w:r>
      <w:r w:rsidRPr="00181F3A">
        <w:rPr>
          <w:rFonts w:eastAsia="Cambria"/>
          <w:u w:val="single"/>
        </w:rPr>
        <w:t xml:space="preserve"> group.</w:t>
      </w:r>
      <w:r w:rsidR="00511979" w:rsidRPr="00511979">
        <w:rPr>
          <w:rFonts w:eastAsia="Cambria"/>
        </w:rPr>
        <w:t xml:space="preserve"> </w:t>
      </w:r>
      <w:r w:rsidR="00BB37F3">
        <w:rPr>
          <w:rFonts w:eastAsia="Cambria"/>
        </w:rPr>
        <w:t xml:space="preserve"> </w:t>
      </w:r>
      <w:r w:rsidR="00511979" w:rsidRPr="00511979">
        <w:rPr>
          <w:rFonts w:eastAsia="Cambria"/>
          <w:u w:val="single"/>
        </w:rPr>
        <w:t>States</w:t>
      </w:r>
      <w:r w:rsidR="00B466D1">
        <w:rPr>
          <w:rFonts w:eastAsia="Cambria"/>
          <w:u w:val="single"/>
        </w:rPr>
        <w:t>/territories</w:t>
      </w:r>
      <w:r w:rsidR="00511979" w:rsidRPr="00511979">
        <w:rPr>
          <w:rFonts w:eastAsia="Cambria"/>
          <w:u w:val="single"/>
        </w:rPr>
        <w:t xml:space="preserve"> may, however, include these benefits in Secretary-Approved  benefit packages due to the flexibility inherent in the definition of that type of </w:t>
      </w:r>
      <w:r w:rsidR="00A65C67">
        <w:rPr>
          <w:rFonts w:eastAsia="Cambria"/>
          <w:u w:val="single"/>
        </w:rPr>
        <w:t>section 1937 coverage option</w:t>
      </w:r>
      <w:r w:rsidR="00511979" w:rsidRPr="00511979">
        <w:rPr>
          <w:rFonts w:eastAsia="Cambria"/>
          <w:u w:val="single"/>
        </w:rPr>
        <w:t>.</w:t>
      </w:r>
    </w:p>
    <w:p w14:paraId="49876215" w14:textId="77777777" w:rsidR="00181F3A" w:rsidRPr="00FD6B1D" w:rsidRDefault="00181F3A" w:rsidP="00181F3A">
      <w:pPr>
        <w:rPr>
          <w:rFonts w:eastAsia="Cambria"/>
        </w:rPr>
      </w:pPr>
      <w:r>
        <w:rPr>
          <w:rFonts w:eastAsia="Cambria"/>
        </w:rPr>
        <w:t>T</w:t>
      </w:r>
      <w:r w:rsidRPr="00FD6B1D">
        <w:rPr>
          <w:rFonts w:eastAsia="Cambria"/>
        </w:rPr>
        <w:t xml:space="preserve">he </w:t>
      </w:r>
      <w:r w:rsidR="004D2AE3">
        <w:rPr>
          <w:rFonts w:eastAsia="Cambria"/>
        </w:rPr>
        <w:t>state/territory</w:t>
      </w:r>
      <w:r w:rsidRPr="00FD6B1D">
        <w:rPr>
          <w:rFonts w:eastAsia="Cambria"/>
        </w:rPr>
        <w:t xml:space="preserve"> can choose to </w:t>
      </w:r>
      <w:r w:rsidR="00A427E1">
        <w:rPr>
          <w:rFonts w:eastAsia="Cambria"/>
        </w:rPr>
        <w:t>include</w:t>
      </w:r>
      <w:r w:rsidR="00A427E1" w:rsidRPr="00FD6B1D">
        <w:rPr>
          <w:rFonts w:eastAsia="Cambria"/>
        </w:rPr>
        <w:t xml:space="preserve"> </w:t>
      </w:r>
      <w:r w:rsidRPr="00FD6B1D">
        <w:rPr>
          <w:rFonts w:eastAsia="Cambria"/>
        </w:rPr>
        <w:t xml:space="preserve">additional benefits to the </w:t>
      </w:r>
      <w:r w:rsidR="005175BD">
        <w:rPr>
          <w:rFonts w:eastAsia="Cambria"/>
        </w:rPr>
        <w:t>ABP</w:t>
      </w:r>
      <w:r w:rsidR="007734BF">
        <w:rPr>
          <w:rFonts w:eastAsia="Cambria"/>
        </w:rPr>
        <w:t>, or construct a Secretary approved benefit package</w:t>
      </w:r>
      <w:r w:rsidRPr="00FD6B1D">
        <w:rPr>
          <w:rFonts w:eastAsia="Cambria"/>
        </w:rPr>
        <w:t xml:space="preserve"> from:</w:t>
      </w:r>
    </w:p>
    <w:p w14:paraId="69CA9BF0" w14:textId="77777777" w:rsidR="00181F3A" w:rsidRPr="00FD6B1D" w:rsidRDefault="005175BD" w:rsidP="00181F3A">
      <w:pPr>
        <w:numPr>
          <w:ilvl w:val="0"/>
          <w:numId w:val="6"/>
        </w:numPr>
        <w:contextualSpacing/>
        <w:rPr>
          <w:rFonts w:eastAsia="Cambria"/>
        </w:rPr>
      </w:pPr>
      <w:r>
        <w:rPr>
          <w:rFonts w:eastAsia="Cambria"/>
        </w:rPr>
        <w:t>T</w:t>
      </w:r>
      <w:r w:rsidRPr="00FD6B1D">
        <w:rPr>
          <w:rFonts w:eastAsia="Cambria"/>
        </w:rPr>
        <w:t xml:space="preserve">he </w:t>
      </w:r>
      <w:r w:rsidR="005A5CB4">
        <w:rPr>
          <w:rFonts w:eastAsia="Cambria"/>
        </w:rPr>
        <w:t>three s</w:t>
      </w:r>
      <w:r w:rsidR="00181F3A" w:rsidRPr="00FD6B1D">
        <w:rPr>
          <w:rFonts w:eastAsia="Cambria"/>
        </w:rPr>
        <w:t xml:space="preserve">ection 1937 </w:t>
      </w:r>
      <w:r w:rsidR="001D05C3">
        <w:rPr>
          <w:rFonts w:eastAsia="Cambria"/>
        </w:rPr>
        <w:t xml:space="preserve">public employee/commercial plan </w:t>
      </w:r>
      <w:r w:rsidR="00181F3A" w:rsidRPr="00FD6B1D">
        <w:rPr>
          <w:rFonts w:eastAsia="Cambria"/>
        </w:rPr>
        <w:t>coverage options</w:t>
      </w:r>
      <w:r>
        <w:rPr>
          <w:rFonts w:eastAsia="Cambria"/>
        </w:rPr>
        <w:t>;</w:t>
      </w:r>
      <w:r w:rsidR="00181F3A" w:rsidRPr="00FD6B1D">
        <w:rPr>
          <w:rFonts w:eastAsia="Cambria"/>
        </w:rPr>
        <w:t xml:space="preserve"> </w:t>
      </w:r>
    </w:p>
    <w:p w14:paraId="1CCD3E00" w14:textId="77777777" w:rsidR="00181F3A" w:rsidRPr="00FD6B1D" w:rsidRDefault="00181F3A" w:rsidP="00181F3A">
      <w:pPr>
        <w:numPr>
          <w:ilvl w:val="0"/>
          <w:numId w:val="6"/>
        </w:numPr>
        <w:contextualSpacing/>
        <w:rPr>
          <w:rFonts w:eastAsia="Cambria"/>
        </w:rPr>
      </w:pPr>
      <w:r w:rsidRPr="00FD6B1D">
        <w:rPr>
          <w:rFonts w:eastAsia="Cambria"/>
        </w:rPr>
        <w:t>Section 1905(a) state plan benefits</w:t>
      </w:r>
      <w:r w:rsidR="005175BD">
        <w:rPr>
          <w:rFonts w:eastAsia="Cambria"/>
        </w:rPr>
        <w:t>;</w:t>
      </w:r>
      <w:r w:rsidR="005175BD" w:rsidRPr="00FD6B1D">
        <w:rPr>
          <w:rFonts w:eastAsia="Cambria"/>
        </w:rPr>
        <w:t xml:space="preserve"> </w:t>
      </w:r>
    </w:p>
    <w:p w14:paraId="08D04A7D" w14:textId="77777777" w:rsidR="00181F3A" w:rsidRPr="00FD6B1D" w:rsidRDefault="005175BD" w:rsidP="00181F3A">
      <w:pPr>
        <w:numPr>
          <w:ilvl w:val="0"/>
          <w:numId w:val="6"/>
        </w:numPr>
        <w:contextualSpacing/>
        <w:rPr>
          <w:rFonts w:eastAsia="Cambria"/>
        </w:rPr>
      </w:pPr>
      <w:r>
        <w:rPr>
          <w:rFonts w:eastAsia="Cambria"/>
        </w:rPr>
        <w:t xml:space="preserve">Section </w:t>
      </w:r>
      <w:r w:rsidR="00181F3A" w:rsidRPr="00FD6B1D">
        <w:rPr>
          <w:rFonts w:eastAsia="Cambria"/>
        </w:rPr>
        <w:t>1915(i) home and community-based state plan services</w:t>
      </w:r>
      <w:r>
        <w:rPr>
          <w:rFonts w:eastAsia="Cambria"/>
        </w:rPr>
        <w:t>;</w:t>
      </w:r>
    </w:p>
    <w:p w14:paraId="39C651A3" w14:textId="77777777" w:rsidR="00181F3A" w:rsidRPr="00FD6B1D" w:rsidRDefault="005175BD" w:rsidP="00181F3A">
      <w:pPr>
        <w:numPr>
          <w:ilvl w:val="0"/>
          <w:numId w:val="6"/>
        </w:numPr>
        <w:contextualSpacing/>
        <w:rPr>
          <w:rFonts w:eastAsia="Cambria"/>
        </w:rPr>
      </w:pPr>
      <w:r>
        <w:rPr>
          <w:rFonts w:eastAsia="Cambria"/>
        </w:rPr>
        <w:t xml:space="preserve">Section </w:t>
      </w:r>
      <w:r w:rsidR="00181F3A" w:rsidRPr="00FD6B1D">
        <w:rPr>
          <w:rFonts w:eastAsia="Cambria"/>
        </w:rPr>
        <w:t>1915(j) personal care attendant state plan services</w:t>
      </w:r>
      <w:r>
        <w:rPr>
          <w:rFonts w:eastAsia="Cambria"/>
        </w:rPr>
        <w:t>;</w:t>
      </w:r>
    </w:p>
    <w:p w14:paraId="0836A4D9" w14:textId="77777777" w:rsidR="00181F3A" w:rsidRDefault="005175BD" w:rsidP="00181F3A">
      <w:pPr>
        <w:numPr>
          <w:ilvl w:val="0"/>
          <w:numId w:val="6"/>
        </w:numPr>
        <w:contextualSpacing/>
        <w:rPr>
          <w:rFonts w:eastAsia="Cambria"/>
        </w:rPr>
      </w:pPr>
      <w:r>
        <w:rPr>
          <w:rFonts w:eastAsia="Cambria"/>
        </w:rPr>
        <w:t xml:space="preserve">Section </w:t>
      </w:r>
      <w:r w:rsidR="00181F3A" w:rsidRPr="00FD6B1D">
        <w:rPr>
          <w:rFonts w:eastAsia="Cambria"/>
        </w:rPr>
        <w:t>1915(k) Community First Choice state plan services and supports</w:t>
      </w:r>
      <w:r>
        <w:rPr>
          <w:rFonts w:eastAsia="Cambria"/>
        </w:rPr>
        <w:t>;</w:t>
      </w:r>
    </w:p>
    <w:p w14:paraId="335EC903" w14:textId="77777777" w:rsidR="00181F3A" w:rsidRPr="00FD6B1D" w:rsidRDefault="005175BD" w:rsidP="00181F3A">
      <w:pPr>
        <w:numPr>
          <w:ilvl w:val="0"/>
          <w:numId w:val="6"/>
        </w:numPr>
        <w:contextualSpacing/>
        <w:rPr>
          <w:rFonts w:eastAsia="Cambria"/>
        </w:rPr>
      </w:pPr>
      <w:r>
        <w:rPr>
          <w:rFonts w:eastAsia="Cambria"/>
        </w:rPr>
        <w:t xml:space="preserve">Section </w:t>
      </w:r>
      <w:r w:rsidR="00181F3A" w:rsidRPr="00FD6B1D">
        <w:rPr>
          <w:rFonts w:eastAsia="Cambria"/>
        </w:rPr>
        <w:t>1945 Health Homes services</w:t>
      </w:r>
      <w:r>
        <w:rPr>
          <w:rFonts w:eastAsia="Cambria"/>
        </w:rPr>
        <w:t>;</w:t>
      </w:r>
    </w:p>
    <w:p w14:paraId="56524A0F" w14:textId="77777777" w:rsidR="00181F3A" w:rsidRPr="00242D6A" w:rsidRDefault="00181F3A" w:rsidP="00242D6A">
      <w:pPr>
        <w:numPr>
          <w:ilvl w:val="0"/>
          <w:numId w:val="6"/>
        </w:numPr>
        <w:contextualSpacing/>
        <w:rPr>
          <w:rFonts w:eastAsia="Cambria"/>
        </w:rPr>
      </w:pPr>
      <w:r w:rsidRPr="00FD6B1D">
        <w:rPr>
          <w:rFonts w:eastAsia="Cambria"/>
        </w:rPr>
        <w:t>Any other Medicaid state plan benefits enacted under Title XIX</w:t>
      </w:r>
      <w:r w:rsidR="005175BD">
        <w:rPr>
          <w:rFonts w:eastAsia="Cambria"/>
        </w:rPr>
        <w:t>;</w:t>
      </w:r>
    </w:p>
    <w:p w14:paraId="2DF016B7" w14:textId="77777777" w:rsidR="00181F3A" w:rsidRDefault="005175BD" w:rsidP="006F47E5">
      <w:pPr>
        <w:numPr>
          <w:ilvl w:val="0"/>
          <w:numId w:val="6"/>
        </w:numPr>
        <w:spacing w:after="0"/>
        <w:contextualSpacing/>
        <w:rPr>
          <w:rFonts w:eastAsia="Cambria"/>
        </w:rPr>
      </w:pPr>
      <w:r>
        <w:rPr>
          <w:rFonts w:eastAsia="Cambria"/>
        </w:rPr>
        <w:t xml:space="preserve">Any </w:t>
      </w:r>
      <w:r w:rsidR="00181F3A" w:rsidRPr="00FD6B1D">
        <w:rPr>
          <w:rFonts w:eastAsia="Cambria"/>
        </w:rPr>
        <w:t>benefits from any of the base benchmark plans.</w:t>
      </w:r>
    </w:p>
    <w:p w14:paraId="6EA42838" w14:textId="77777777" w:rsidR="001D05C3" w:rsidRDefault="001D05C3" w:rsidP="001D05C3">
      <w:pPr>
        <w:pStyle w:val="Heading2"/>
        <w:rPr>
          <w:rFonts w:eastAsia="Cambria"/>
        </w:rPr>
      </w:pPr>
      <w:r>
        <w:rPr>
          <w:rFonts w:eastAsia="Cambria"/>
        </w:rPr>
        <w:t>Substituted Benefits</w:t>
      </w:r>
    </w:p>
    <w:p w14:paraId="2AA7DFF6" w14:textId="77777777" w:rsidR="00181F3A" w:rsidRDefault="001D05C3" w:rsidP="001D05C3">
      <w:pPr>
        <w:rPr>
          <w:rFonts w:eastAsia="Cambria"/>
        </w:rPr>
      </w:pPr>
      <w:r>
        <w:rPr>
          <w:rFonts w:eastAsia="Cambria"/>
        </w:rPr>
        <w:t>A</w:t>
      </w:r>
      <w:r w:rsidR="009D006C">
        <w:rPr>
          <w:rFonts w:eastAsia="Cambria"/>
        </w:rPr>
        <w:t>s provided by 45 CFR 156.115(b) t</w:t>
      </w:r>
      <w:r w:rsidR="00181F3A">
        <w:rPr>
          <w:rFonts w:eastAsia="Cambria"/>
        </w:rPr>
        <w:t xml:space="preserve">he </w:t>
      </w:r>
      <w:r w:rsidR="004D2AE3">
        <w:rPr>
          <w:rFonts w:eastAsia="Cambria"/>
        </w:rPr>
        <w:t>state/territory</w:t>
      </w:r>
      <w:r w:rsidR="00181F3A">
        <w:rPr>
          <w:rFonts w:eastAsia="Cambria"/>
        </w:rPr>
        <w:t xml:space="preserve"> may also provide substituted benefits by replacing an </w:t>
      </w:r>
      <w:r w:rsidR="005175BD">
        <w:rPr>
          <w:rFonts w:eastAsia="Cambria"/>
        </w:rPr>
        <w:t>EHB</w:t>
      </w:r>
      <w:r w:rsidR="00181F3A">
        <w:rPr>
          <w:rFonts w:eastAsia="Cambria"/>
        </w:rPr>
        <w:t xml:space="preserve"> from the base benchmark plan with another benefit </w:t>
      </w:r>
      <w:r w:rsidR="009D006C">
        <w:rPr>
          <w:rFonts w:eastAsia="Cambria"/>
        </w:rPr>
        <w:t xml:space="preserve">in the same </w:t>
      </w:r>
      <w:r w:rsidR="005175BD">
        <w:rPr>
          <w:rFonts w:eastAsia="Cambria"/>
        </w:rPr>
        <w:t>EHB</w:t>
      </w:r>
      <w:r w:rsidR="009D006C">
        <w:rPr>
          <w:rFonts w:eastAsia="Cambria"/>
        </w:rPr>
        <w:t xml:space="preserve"> category </w:t>
      </w:r>
      <w:r w:rsidR="00181F3A">
        <w:rPr>
          <w:rFonts w:eastAsia="Cambria"/>
        </w:rPr>
        <w:t>from one of the sources listed above under additional benefits</w:t>
      </w:r>
      <w:r w:rsidR="007734BF">
        <w:rPr>
          <w:rFonts w:eastAsia="Cambria"/>
        </w:rPr>
        <w:t>,</w:t>
      </w:r>
      <w:r w:rsidR="00181F3A">
        <w:rPr>
          <w:rFonts w:eastAsia="Cambria"/>
        </w:rPr>
        <w:t xml:space="preserve"> or from another source.  In this case the substituted benefit must be at least the actuarial equivalent of the </w:t>
      </w:r>
      <w:r w:rsidR="00A65C67">
        <w:rPr>
          <w:rFonts w:eastAsia="Cambria"/>
        </w:rPr>
        <w:t xml:space="preserve">benefit from the base benchmark plan used to define an </w:t>
      </w:r>
      <w:r w:rsidR="005175BD">
        <w:rPr>
          <w:rFonts w:eastAsia="Cambria"/>
        </w:rPr>
        <w:t>EHB that it is replacing</w:t>
      </w:r>
      <w:r w:rsidR="005A5CB4">
        <w:rPr>
          <w:rFonts w:eastAsia="Cambria"/>
        </w:rPr>
        <w:t>,</w:t>
      </w:r>
      <w:r w:rsidR="00A65C67">
        <w:rPr>
          <w:rFonts w:eastAsia="Cambria"/>
        </w:rPr>
        <w:t xml:space="preserve"> it must be in the same EHB category as the benefit that is being replaced;</w:t>
      </w:r>
      <w:r w:rsidR="00BB37F3">
        <w:rPr>
          <w:rFonts w:eastAsia="Cambria"/>
        </w:rPr>
        <w:t xml:space="preserve"> and</w:t>
      </w:r>
      <w:r w:rsidR="009D006C">
        <w:rPr>
          <w:rFonts w:eastAsia="Cambria"/>
        </w:rPr>
        <w:t xml:space="preserve"> it may not be a prescription drug benefit</w:t>
      </w:r>
      <w:r w:rsidR="00181F3A">
        <w:rPr>
          <w:rFonts w:eastAsia="Cambria"/>
        </w:rPr>
        <w:t>.</w:t>
      </w:r>
      <w:r w:rsidR="009D006C">
        <w:rPr>
          <w:rFonts w:eastAsia="Cambria"/>
        </w:rPr>
        <w:t xml:space="preserve">  The state</w:t>
      </w:r>
      <w:r w:rsidR="005175BD">
        <w:rPr>
          <w:rFonts w:eastAsia="Cambria"/>
        </w:rPr>
        <w:t>/territory</w:t>
      </w:r>
      <w:r w:rsidR="009D006C">
        <w:rPr>
          <w:rFonts w:eastAsia="Cambria"/>
        </w:rPr>
        <w:t xml:space="preserve"> must </w:t>
      </w:r>
      <w:r w:rsidR="00A427E1">
        <w:rPr>
          <w:rFonts w:eastAsia="Cambria"/>
        </w:rPr>
        <w:t>assure</w:t>
      </w:r>
      <w:r w:rsidR="00A65C67">
        <w:rPr>
          <w:rFonts w:eastAsia="Cambria"/>
        </w:rPr>
        <w:t xml:space="preserve"> CMS that the actuarial equivalence calculations have been conducted and are available to CMS</w:t>
      </w:r>
      <w:r w:rsidR="00280838">
        <w:rPr>
          <w:rFonts w:eastAsia="Cambria"/>
        </w:rPr>
        <w:t xml:space="preserve"> upon request</w:t>
      </w:r>
      <w:r w:rsidR="007734BF">
        <w:rPr>
          <w:rFonts w:eastAsia="Cambria"/>
        </w:rPr>
        <w:t>,</w:t>
      </w:r>
      <w:r w:rsidR="009D006C">
        <w:rPr>
          <w:rFonts w:eastAsia="Cambria"/>
        </w:rPr>
        <w:t xml:space="preserve"> and the actuarial equivalence of the benefits must be determined regardless of cost-sharing.</w:t>
      </w:r>
    </w:p>
    <w:p w14:paraId="05479E56" w14:textId="77777777" w:rsidR="001D05C3" w:rsidRDefault="001D05C3" w:rsidP="001D05C3">
      <w:pPr>
        <w:pStyle w:val="Heading2"/>
        <w:rPr>
          <w:rFonts w:eastAsia="Cambria"/>
        </w:rPr>
      </w:pPr>
      <w:r>
        <w:rPr>
          <w:rFonts w:eastAsia="Cambria"/>
        </w:rPr>
        <w:t>Duplicate Benefits</w:t>
      </w:r>
    </w:p>
    <w:p w14:paraId="27920509" w14:textId="77777777" w:rsidR="00181F3A" w:rsidRDefault="00FD6B1D" w:rsidP="00FD6B1D">
      <w:pPr>
        <w:rPr>
          <w:rFonts w:eastAsia="Cambria"/>
        </w:rPr>
      </w:pPr>
      <w:r w:rsidRPr="00FD6B1D">
        <w:rPr>
          <w:rFonts w:eastAsia="Cambria"/>
        </w:rPr>
        <w:t xml:space="preserve">In the event the base benchmark plan and the </w:t>
      </w:r>
      <w:r w:rsidR="005175BD">
        <w:rPr>
          <w:rFonts w:eastAsia="Cambria"/>
        </w:rPr>
        <w:t xml:space="preserve">section </w:t>
      </w:r>
      <w:r w:rsidRPr="00FD6B1D">
        <w:rPr>
          <w:rFonts w:eastAsia="Cambria"/>
        </w:rPr>
        <w:t xml:space="preserve">1937 coverage option are different and include one or more benefits that are the same, </w:t>
      </w:r>
      <w:r w:rsidR="004D7F5A">
        <w:rPr>
          <w:rFonts w:eastAsia="Cambria"/>
        </w:rPr>
        <w:t xml:space="preserve">the state/territory </w:t>
      </w:r>
      <w:r w:rsidRPr="00FD6B1D">
        <w:rPr>
          <w:rFonts w:eastAsia="Cambria"/>
        </w:rPr>
        <w:t xml:space="preserve">only </w:t>
      </w:r>
      <w:r w:rsidR="004D7F5A">
        <w:rPr>
          <w:rFonts w:eastAsia="Cambria"/>
        </w:rPr>
        <w:t xml:space="preserve">needs to </w:t>
      </w:r>
      <w:r w:rsidRPr="00FD6B1D">
        <w:rPr>
          <w:rFonts w:eastAsia="Cambria"/>
        </w:rPr>
        <w:t xml:space="preserve">enter the </w:t>
      </w:r>
      <w:r w:rsidRPr="00FD6B1D">
        <w:rPr>
          <w:rFonts w:eastAsia="Cambria"/>
        </w:rPr>
        <w:lastRenderedPageBreak/>
        <w:t xml:space="preserve">duplicated benefit </w:t>
      </w:r>
      <w:r w:rsidR="00181F3A">
        <w:rPr>
          <w:rFonts w:eastAsia="Cambria"/>
        </w:rPr>
        <w:t>on</w:t>
      </w:r>
      <w:r w:rsidR="004D7F5A">
        <w:rPr>
          <w:rFonts w:eastAsia="Cambria"/>
        </w:rPr>
        <w:t>e time</w:t>
      </w:r>
      <w:r w:rsidRPr="00FD6B1D">
        <w:rPr>
          <w:rFonts w:eastAsia="Cambria"/>
        </w:rPr>
        <w:t>.  Generally</w:t>
      </w:r>
      <w:r w:rsidR="00280838">
        <w:rPr>
          <w:rFonts w:eastAsia="Cambria"/>
        </w:rPr>
        <w:t>,</w:t>
      </w:r>
      <w:r w:rsidRPr="00FD6B1D">
        <w:rPr>
          <w:rFonts w:eastAsia="Cambria"/>
        </w:rPr>
        <w:t xml:space="preserve"> the </w:t>
      </w:r>
      <w:r w:rsidR="004D2AE3">
        <w:rPr>
          <w:rFonts w:eastAsia="Cambria"/>
        </w:rPr>
        <w:t>state/territory</w:t>
      </w:r>
      <w:r w:rsidRPr="00FD6B1D">
        <w:rPr>
          <w:rFonts w:eastAsia="Cambria"/>
        </w:rPr>
        <w:t xml:space="preserve"> must use an </w:t>
      </w:r>
      <w:r w:rsidR="005175BD">
        <w:rPr>
          <w:rFonts w:eastAsia="Cambria"/>
        </w:rPr>
        <w:t>EHB</w:t>
      </w:r>
      <w:r w:rsidRPr="00FD6B1D">
        <w:rPr>
          <w:rFonts w:eastAsia="Cambria"/>
        </w:rPr>
        <w:t xml:space="preserve"> from the b</w:t>
      </w:r>
      <w:r w:rsidR="00E272A3">
        <w:rPr>
          <w:rFonts w:eastAsia="Cambria"/>
        </w:rPr>
        <w:t xml:space="preserve">ase benchmark plan.  </w:t>
      </w:r>
      <w:r w:rsidR="00890377">
        <w:rPr>
          <w:rFonts w:eastAsia="Cambria"/>
        </w:rPr>
        <w:t>However,</w:t>
      </w:r>
      <w:r w:rsidR="00E272A3">
        <w:rPr>
          <w:rFonts w:eastAsia="Cambria"/>
        </w:rPr>
        <w:t xml:space="preserve"> if </w:t>
      </w:r>
      <w:r w:rsidRPr="00FD6B1D">
        <w:rPr>
          <w:rFonts w:eastAsia="Cambria"/>
        </w:rPr>
        <w:t xml:space="preserve"> the </w:t>
      </w:r>
      <w:r w:rsidR="005175BD">
        <w:rPr>
          <w:rFonts w:eastAsia="Cambria"/>
        </w:rPr>
        <w:t xml:space="preserve">section </w:t>
      </w:r>
      <w:r w:rsidRPr="00FD6B1D">
        <w:rPr>
          <w:rFonts w:eastAsia="Cambria"/>
        </w:rPr>
        <w:t xml:space="preserve">1937 coverage option benefit </w:t>
      </w:r>
      <w:r w:rsidR="00E272A3">
        <w:rPr>
          <w:rFonts w:eastAsia="Cambria"/>
        </w:rPr>
        <w:t>that is from one of the three public employee or commercial products provides a service in a greater amount, duration, or scope tha</w:t>
      </w:r>
      <w:r w:rsidR="007734BF">
        <w:rPr>
          <w:rFonts w:eastAsia="Cambria"/>
        </w:rPr>
        <w:t>n</w:t>
      </w:r>
      <w:r w:rsidR="00E272A3">
        <w:rPr>
          <w:rFonts w:eastAsia="Cambria"/>
        </w:rPr>
        <w:t xml:space="preserve"> the EHB provided in the base benchmark plan, the state</w:t>
      </w:r>
      <w:r w:rsidR="005175BD">
        <w:rPr>
          <w:rFonts w:eastAsia="Cambria"/>
        </w:rPr>
        <w:t>/territory</w:t>
      </w:r>
      <w:r w:rsidR="00E272A3">
        <w:rPr>
          <w:rFonts w:eastAsia="Cambria"/>
        </w:rPr>
        <w:t xml:space="preserve"> must utilize the section 1937 standard for that service.  </w:t>
      </w:r>
      <w:r w:rsidR="004D7F5A">
        <w:rPr>
          <w:rFonts w:eastAsia="Cambria"/>
        </w:rPr>
        <w:t>A</w:t>
      </w:r>
      <w:r w:rsidRPr="00FD6B1D">
        <w:rPr>
          <w:rFonts w:eastAsia="Cambria"/>
        </w:rPr>
        <w:t xml:space="preserve"> less generous benefit from the </w:t>
      </w:r>
      <w:r w:rsidR="005175BD">
        <w:rPr>
          <w:rFonts w:eastAsia="Cambria"/>
        </w:rPr>
        <w:t xml:space="preserve">section </w:t>
      </w:r>
      <w:r w:rsidRPr="00FD6B1D">
        <w:rPr>
          <w:rFonts w:eastAsia="Cambria"/>
        </w:rPr>
        <w:t xml:space="preserve">1937 coverage option for a base benchmark </w:t>
      </w:r>
      <w:r w:rsidR="005175BD">
        <w:rPr>
          <w:rFonts w:eastAsia="Cambria"/>
        </w:rPr>
        <w:t>plan EHB</w:t>
      </w:r>
      <w:r w:rsidR="0010457E">
        <w:rPr>
          <w:rFonts w:eastAsia="Cambria"/>
        </w:rPr>
        <w:t xml:space="preserve"> as the base benchmark coverage is the minimum level of coverage</w:t>
      </w:r>
      <w:r w:rsidR="004D7F5A">
        <w:rPr>
          <w:rFonts w:eastAsia="Cambria"/>
        </w:rPr>
        <w:t xml:space="preserve"> may not be used</w:t>
      </w:r>
      <w:r w:rsidRPr="00FD6B1D">
        <w:rPr>
          <w:rFonts w:eastAsia="Cambria"/>
        </w:rPr>
        <w:t xml:space="preserve">.  </w:t>
      </w:r>
      <w:r w:rsidR="00E272A3">
        <w:rPr>
          <w:rFonts w:eastAsia="Cambria"/>
        </w:rPr>
        <w:t>If the section 1937 coverage option is Secretary-approved coverage, then the state</w:t>
      </w:r>
      <w:r w:rsidR="005175BD">
        <w:rPr>
          <w:rFonts w:eastAsia="Cambria"/>
        </w:rPr>
        <w:t>/territory</w:t>
      </w:r>
      <w:r w:rsidR="00E272A3">
        <w:rPr>
          <w:rFonts w:eastAsia="Cambria"/>
        </w:rPr>
        <w:t xml:space="preserve"> may choose which benefit to use</w:t>
      </w:r>
      <w:r w:rsidR="0010457E">
        <w:rPr>
          <w:rFonts w:eastAsia="Cambria"/>
        </w:rPr>
        <w:t xml:space="preserve"> as long as the benefit is at least the same as the base benchmark coverage</w:t>
      </w:r>
      <w:r w:rsidR="00E272A3">
        <w:rPr>
          <w:rFonts w:eastAsia="Cambria"/>
        </w:rPr>
        <w:t>.</w:t>
      </w:r>
    </w:p>
    <w:p w14:paraId="27D8022A" w14:textId="77777777" w:rsidR="001D05C3" w:rsidRDefault="001D05C3" w:rsidP="001D05C3">
      <w:pPr>
        <w:pStyle w:val="Heading2"/>
        <w:rPr>
          <w:rFonts w:eastAsia="Cambria"/>
        </w:rPr>
      </w:pPr>
      <w:r>
        <w:rPr>
          <w:rFonts w:eastAsia="Cambria"/>
        </w:rPr>
        <w:t>Other Requirements</w:t>
      </w:r>
    </w:p>
    <w:p w14:paraId="24D7BB35" w14:textId="77777777" w:rsidR="00FD6B1D" w:rsidRPr="00FD6B1D" w:rsidRDefault="00FD6B1D" w:rsidP="00FD6B1D">
      <w:pPr>
        <w:rPr>
          <w:rFonts w:eastAsia="Cambria"/>
        </w:rPr>
      </w:pPr>
      <w:r w:rsidRPr="00FD6B1D">
        <w:rPr>
          <w:rFonts w:eastAsia="Cambria"/>
        </w:rPr>
        <w:t xml:space="preserve">The </w:t>
      </w:r>
      <w:r w:rsidR="004D2AE3">
        <w:rPr>
          <w:rFonts w:eastAsia="Cambria"/>
        </w:rPr>
        <w:t>state/territory</w:t>
      </w:r>
      <w:r w:rsidRPr="00FD6B1D">
        <w:rPr>
          <w:rFonts w:eastAsia="Cambria"/>
        </w:rPr>
        <w:t xml:space="preserve"> may specify limitations on amount, duration or scope or any authorization requirements for a benefit that is being added that is not already in the </w:t>
      </w:r>
      <w:r w:rsidR="004D2AE3">
        <w:rPr>
          <w:rFonts w:eastAsia="Cambria"/>
        </w:rPr>
        <w:t>state/territory</w:t>
      </w:r>
      <w:r w:rsidRPr="00FD6B1D">
        <w:rPr>
          <w:rFonts w:eastAsia="Cambria"/>
        </w:rPr>
        <w:t xml:space="preserve">’s approved Medicaid state plan.  As previously mentioned, additional benefits cannot be provided to </w:t>
      </w:r>
      <w:r w:rsidR="006F47E5">
        <w:rPr>
          <w:rFonts w:eastAsia="Cambria"/>
        </w:rPr>
        <w:t>participants in the Adult</w:t>
      </w:r>
      <w:r w:rsidRPr="00FD6B1D">
        <w:rPr>
          <w:rFonts w:eastAsia="Cambria"/>
        </w:rPr>
        <w:t xml:space="preserve"> group.</w:t>
      </w:r>
    </w:p>
    <w:p w14:paraId="0335B1B4" w14:textId="77777777" w:rsidR="00FD6B1D" w:rsidRDefault="00242D6A" w:rsidP="00FD6B1D">
      <w:pPr>
        <w:rPr>
          <w:rFonts w:eastAsia="Cambria"/>
        </w:rPr>
      </w:pPr>
      <w:r>
        <w:rPr>
          <w:rFonts w:eastAsia="Cambria"/>
        </w:rPr>
        <w:t>The</w:t>
      </w:r>
      <w:r w:rsidR="00FD6B1D" w:rsidRPr="00FD6B1D">
        <w:rPr>
          <w:rFonts w:eastAsia="Cambria"/>
        </w:rPr>
        <w:t xml:space="preserve"> </w:t>
      </w:r>
      <w:r w:rsidR="004D2AE3">
        <w:rPr>
          <w:rFonts w:eastAsia="Cambria"/>
        </w:rPr>
        <w:t>state/territory</w:t>
      </w:r>
      <w:r w:rsidR="00FD6B1D" w:rsidRPr="00FD6B1D">
        <w:rPr>
          <w:rFonts w:eastAsia="Cambria"/>
        </w:rPr>
        <w:t xml:space="preserve"> must use the limitations prescribed by the commercial benchmark plan</w:t>
      </w:r>
      <w:r w:rsidR="008E64A9">
        <w:rPr>
          <w:rFonts w:eastAsia="Cambria"/>
        </w:rPr>
        <w:t xml:space="preserve">s for </w:t>
      </w:r>
      <w:r>
        <w:rPr>
          <w:rFonts w:eastAsia="Cambria"/>
        </w:rPr>
        <w:t>those section 1937 coverage options</w:t>
      </w:r>
      <w:r w:rsidR="00FD6B1D" w:rsidRPr="00FD6B1D">
        <w:rPr>
          <w:rFonts w:eastAsia="Cambria"/>
        </w:rPr>
        <w:t xml:space="preserve">, but it may prescribe its own authorization </w:t>
      </w:r>
      <w:r w:rsidR="001D05C3">
        <w:rPr>
          <w:rFonts w:eastAsia="Cambria"/>
        </w:rPr>
        <w:t>requirements for the benefit.  For these benefits</w:t>
      </w:r>
      <w:r w:rsidR="0010457E">
        <w:rPr>
          <w:rFonts w:eastAsia="Cambria"/>
        </w:rPr>
        <w:t>,</w:t>
      </w:r>
      <w:r w:rsidR="001D05C3">
        <w:rPr>
          <w:rFonts w:eastAsia="Cambria"/>
        </w:rPr>
        <w:t xml:space="preserve"> t</w:t>
      </w:r>
      <w:r w:rsidR="00FD6B1D" w:rsidRPr="00FD6B1D">
        <w:rPr>
          <w:rFonts w:eastAsia="Cambria"/>
        </w:rPr>
        <w:t xml:space="preserve">he </w:t>
      </w:r>
      <w:r w:rsidR="004D2AE3">
        <w:rPr>
          <w:rFonts w:eastAsia="Cambria"/>
        </w:rPr>
        <w:t>state/territory</w:t>
      </w:r>
      <w:r w:rsidR="00FD6B1D" w:rsidRPr="00FD6B1D">
        <w:rPr>
          <w:rFonts w:eastAsia="Cambria"/>
        </w:rPr>
        <w:t xml:space="preserve"> has the option of using the provider qualifications requirements of the </w:t>
      </w:r>
      <w:r w:rsidR="001D05C3">
        <w:rPr>
          <w:rFonts w:eastAsia="Cambria"/>
        </w:rPr>
        <w:t xml:space="preserve">section 1937 coverage option or base </w:t>
      </w:r>
      <w:r w:rsidR="00FD6B1D" w:rsidRPr="00FD6B1D">
        <w:rPr>
          <w:rFonts w:eastAsia="Cambria"/>
        </w:rPr>
        <w:t>benchmark plan</w:t>
      </w:r>
      <w:r w:rsidR="001D05C3">
        <w:rPr>
          <w:rFonts w:eastAsia="Cambria"/>
        </w:rPr>
        <w:t>,</w:t>
      </w:r>
      <w:r w:rsidR="00FD6B1D" w:rsidRPr="00FD6B1D">
        <w:rPr>
          <w:rFonts w:eastAsia="Cambria"/>
        </w:rPr>
        <w:t xml:space="preserve"> or the </w:t>
      </w:r>
      <w:r w:rsidR="004D2AE3">
        <w:rPr>
          <w:rFonts w:eastAsia="Cambria"/>
        </w:rPr>
        <w:t>state/territory</w:t>
      </w:r>
      <w:r w:rsidR="00FD6B1D" w:rsidRPr="00FD6B1D">
        <w:rPr>
          <w:rFonts w:eastAsia="Cambria"/>
        </w:rPr>
        <w:t>’s approved Medica</w:t>
      </w:r>
      <w:r w:rsidR="00BB37F3">
        <w:rPr>
          <w:rFonts w:eastAsia="Cambria"/>
        </w:rPr>
        <w:t>id plan, or a combination of</w:t>
      </w:r>
      <w:r w:rsidR="00FD6B1D" w:rsidRPr="00FD6B1D">
        <w:rPr>
          <w:rFonts w:eastAsia="Cambria"/>
        </w:rPr>
        <w:t xml:space="preserve"> </w:t>
      </w:r>
      <w:r w:rsidR="004D1022">
        <w:rPr>
          <w:rFonts w:eastAsia="Cambria"/>
        </w:rPr>
        <w:t>these</w:t>
      </w:r>
      <w:r w:rsidR="00FD6B1D" w:rsidRPr="00FD6B1D">
        <w:rPr>
          <w:rFonts w:eastAsia="Cambria"/>
        </w:rPr>
        <w:t>.</w:t>
      </w:r>
    </w:p>
    <w:p w14:paraId="3DEF0AE0" w14:textId="77777777" w:rsidR="00C609E8" w:rsidRPr="00FB6109" w:rsidRDefault="00C609E8" w:rsidP="00C609E8">
      <w:pPr>
        <w:rPr>
          <w:b/>
        </w:rPr>
      </w:pPr>
      <w:r>
        <w:t>If state plan benefits are included in a proposed Secretary-Approved Coverage benefit package</w:t>
      </w:r>
      <w:r w:rsidR="0010457E">
        <w:t>,</w:t>
      </w:r>
      <w:r>
        <w:t xml:space="preserve"> they can be from those included in the approved state plan or a variation, including state plan benefits not included in the state plan, a partial list of the approved state plan benefits, or approved state plan benefits with different limitations or authorization requirements.</w:t>
      </w:r>
      <w:r w:rsidRPr="00192DAD">
        <w:t xml:space="preserve">  The </w:t>
      </w:r>
      <w:r w:rsidR="001D05C3">
        <w:t xml:space="preserve">Secretary-Approved section 1937 option </w:t>
      </w:r>
      <w:r w:rsidRPr="00192DAD">
        <w:t xml:space="preserve">benefit package </w:t>
      </w:r>
      <w:r>
        <w:t>must also include</w:t>
      </w:r>
      <w:r w:rsidRPr="00192DAD">
        <w:t xml:space="preserve"> the </w:t>
      </w:r>
      <w:r w:rsidR="005175BD">
        <w:t>EHB</w:t>
      </w:r>
      <w:r w:rsidR="008E64A9">
        <w:t>s</w:t>
      </w:r>
      <w:r w:rsidRPr="00192DAD">
        <w:t xml:space="preserve"> from the base benchmark plan designated by the </w:t>
      </w:r>
      <w:r w:rsidR="004D2AE3">
        <w:t>state/territory</w:t>
      </w:r>
      <w:r w:rsidRPr="00192DAD">
        <w:t xml:space="preserve"> and any supplemental benefits necessary to assure that benefits are provided in all ten </w:t>
      </w:r>
      <w:r w:rsidR="005175BD">
        <w:t>EHB</w:t>
      </w:r>
      <w:r w:rsidRPr="00192DAD">
        <w:t xml:space="preserve"> categories.</w:t>
      </w:r>
      <w:r>
        <w:t xml:space="preserve">  </w:t>
      </w:r>
    </w:p>
    <w:p w14:paraId="16810DF8" w14:textId="77777777" w:rsidR="00795F5A" w:rsidRDefault="002F1B6B" w:rsidP="00FD0528">
      <w:r>
        <w:t>In completing this</w:t>
      </w:r>
      <w:r w:rsidR="00795F5A">
        <w:t xml:space="preserve"> state plan </w:t>
      </w:r>
      <w:r w:rsidR="00890377">
        <w:t>page,</w:t>
      </w:r>
      <w:r w:rsidR="00795F5A">
        <w:t xml:space="preserve"> the state/territory fi</w:t>
      </w:r>
      <w:r w:rsidR="006F47E5">
        <w:t>r</w:t>
      </w:r>
      <w:r w:rsidR="00795F5A">
        <w:t>st indicates whether benefits are provided as a benchmark benefit package or a benchmark-equivalent benefit package.  If provided through a benchmark benefit package</w:t>
      </w:r>
      <w:r w:rsidR="008E64A9">
        <w:t>, a section</w:t>
      </w:r>
      <w:r w:rsidR="00795F5A">
        <w:t xml:space="preserve"> is presented for the state/territory to record the details concerning the benefits in</w:t>
      </w:r>
      <w:r w:rsidR="00FD0528">
        <w:t>cluded in the pac</w:t>
      </w:r>
      <w:r w:rsidR="008E64A9">
        <w:t>kage.  This section of the state plan page</w:t>
      </w:r>
      <w:r w:rsidR="00FD0528">
        <w:t xml:space="preserve"> is organized by each of the </w:t>
      </w:r>
      <w:r w:rsidR="00DF2234">
        <w:t>ten EHB</w:t>
      </w:r>
      <w:r w:rsidR="004D1022">
        <w:t xml:space="preserve"> categories</w:t>
      </w:r>
      <w:r w:rsidR="00FD0528">
        <w:t>.  Within each</w:t>
      </w:r>
      <w:r w:rsidR="00795F5A">
        <w:t xml:space="preserve"> </w:t>
      </w:r>
      <w:r w:rsidR="00DF2234">
        <w:t>EHB</w:t>
      </w:r>
      <w:r w:rsidR="00FD0528">
        <w:t xml:space="preserve"> category, the state/territory provides the following information concerning the benefits included in the </w:t>
      </w:r>
      <w:r w:rsidR="00DF2234">
        <w:t>ABP</w:t>
      </w:r>
      <w:r w:rsidR="00FD0528">
        <w:t>:</w:t>
      </w:r>
    </w:p>
    <w:p w14:paraId="70019E5C" w14:textId="77777777" w:rsidR="008E64A9" w:rsidRDefault="008E64A9">
      <w:r>
        <w:br w:type="page"/>
      </w:r>
    </w:p>
    <w:p w14:paraId="09252344" w14:textId="77777777" w:rsidR="00795F5A" w:rsidRDefault="00DF2234" w:rsidP="00795F5A">
      <w:pPr>
        <w:pStyle w:val="ListParagraph"/>
        <w:numPr>
          <w:ilvl w:val="0"/>
          <w:numId w:val="2"/>
        </w:numPr>
      </w:pPr>
      <w:r>
        <w:lastRenderedPageBreak/>
        <w:t xml:space="preserve">The </w:t>
      </w:r>
      <w:r w:rsidR="00795F5A">
        <w:t>name of each benefit included</w:t>
      </w:r>
      <w:r>
        <w:t>;</w:t>
      </w:r>
    </w:p>
    <w:p w14:paraId="70C69448" w14:textId="77777777" w:rsidR="00795F5A" w:rsidRDefault="00DF2234" w:rsidP="00795F5A">
      <w:pPr>
        <w:pStyle w:val="ListParagraph"/>
        <w:numPr>
          <w:ilvl w:val="0"/>
          <w:numId w:val="2"/>
        </w:numPr>
      </w:pPr>
      <w:r>
        <w:t xml:space="preserve">The </w:t>
      </w:r>
      <w:r w:rsidR="00795F5A">
        <w:t>source of the benefit (1937 coverage option, base benchmark plan, state plan, etc</w:t>
      </w:r>
      <w:r w:rsidR="00BB37F3">
        <w:t>.</w:t>
      </w:r>
      <w:r>
        <w:t>;</w:t>
      </w:r>
    </w:p>
    <w:p w14:paraId="0D339149" w14:textId="77777777" w:rsidR="00795F5A" w:rsidRDefault="004D7F5A" w:rsidP="00795F5A">
      <w:pPr>
        <w:pStyle w:val="ListParagraph"/>
        <w:numPr>
          <w:ilvl w:val="0"/>
          <w:numId w:val="2"/>
        </w:numPr>
      </w:pPr>
      <w:r>
        <w:t>A</w:t>
      </w:r>
      <w:r w:rsidR="00795F5A">
        <w:t xml:space="preserve">mount, duration and scope </w:t>
      </w:r>
      <w:r>
        <w:t xml:space="preserve">limitations </w:t>
      </w:r>
      <w:r w:rsidR="00DF2234">
        <w:t xml:space="preserve">for </w:t>
      </w:r>
      <w:r w:rsidR="00795F5A">
        <w:t>each benefit</w:t>
      </w:r>
      <w:r w:rsidR="00DF2234">
        <w:t>;</w:t>
      </w:r>
    </w:p>
    <w:p w14:paraId="0E594C34" w14:textId="77777777" w:rsidR="00795F5A" w:rsidRDefault="004D7F5A" w:rsidP="00795F5A">
      <w:pPr>
        <w:pStyle w:val="ListParagraph"/>
        <w:numPr>
          <w:ilvl w:val="0"/>
          <w:numId w:val="2"/>
        </w:numPr>
      </w:pPr>
      <w:r>
        <w:t xml:space="preserve">Specific </w:t>
      </w:r>
      <w:r w:rsidR="00795F5A">
        <w:t>authorization requirements related to the benefit</w:t>
      </w:r>
      <w:r>
        <w:t xml:space="preserve"> (the state/territory should type in “none” if applicable</w:t>
      </w:r>
      <w:r w:rsidR="00DF2234">
        <w:t xml:space="preserve">; </w:t>
      </w:r>
      <w:r w:rsidR="00942C21">
        <w:t>and</w:t>
      </w:r>
    </w:p>
    <w:p w14:paraId="12CD2097" w14:textId="77777777" w:rsidR="00942C21" w:rsidRDefault="00DF2234" w:rsidP="00795F5A">
      <w:pPr>
        <w:pStyle w:val="ListParagraph"/>
        <w:numPr>
          <w:ilvl w:val="0"/>
          <w:numId w:val="2"/>
        </w:numPr>
      </w:pPr>
      <w:r>
        <w:t xml:space="preserve">The </w:t>
      </w:r>
      <w:r w:rsidR="004D7F5A">
        <w:t xml:space="preserve">source </w:t>
      </w:r>
      <w:r w:rsidR="00942C21">
        <w:t xml:space="preserve">for provider qualification requirements for </w:t>
      </w:r>
      <w:r w:rsidR="004D7F5A">
        <w:t xml:space="preserve">each </w:t>
      </w:r>
      <w:r w:rsidR="00942C21">
        <w:t>benefit (state plan, commercial plan or both</w:t>
      </w:r>
      <w:r w:rsidR="001D05C3">
        <w:t xml:space="preserve">, or “Other” if </w:t>
      </w:r>
      <w:r w:rsidR="008E64A9">
        <w:t xml:space="preserve">it is </w:t>
      </w:r>
      <w:r w:rsidR="001D05C3">
        <w:t xml:space="preserve">from a state plan </w:t>
      </w:r>
      <w:r w:rsidR="004D1022">
        <w:t xml:space="preserve">authority </w:t>
      </w:r>
      <w:r w:rsidR="001D05C3">
        <w:t>not included in the state</w:t>
      </w:r>
      <w:r>
        <w:t>/territory</w:t>
      </w:r>
      <w:r w:rsidR="001D05C3">
        <w:t>’s approved Medicaid state plan or a state-defined habilitation service or device</w:t>
      </w:r>
      <w:r w:rsidR="00942C21">
        <w:t>)</w:t>
      </w:r>
    </w:p>
    <w:p w14:paraId="6267EF16" w14:textId="77777777" w:rsidR="00942C21" w:rsidRDefault="004D7F5A" w:rsidP="00942C21">
      <w:r>
        <w:t>The state/territory</w:t>
      </w:r>
      <w:r w:rsidR="004D2AE3">
        <w:t xml:space="preserve"> </w:t>
      </w:r>
      <w:r w:rsidR="00942C21">
        <w:t xml:space="preserve">must record all benefits from </w:t>
      </w:r>
      <w:r>
        <w:t xml:space="preserve">its </w:t>
      </w:r>
      <w:r w:rsidR="00942C21">
        <w:t xml:space="preserve">section 1937 coverage option and all </w:t>
      </w:r>
      <w:r w:rsidR="0067357A">
        <w:t xml:space="preserve">benefits that define </w:t>
      </w:r>
      <w:r w:rsidR="00DF2234">
        <w:t>EHB</w:t>
      </w:r>
      <w:r w:rsidR="00D94616">
        <w:t>s</w:t>
      </w:r>
      <w:r w:rsidR="00942C21">
        <w:t xml:space="preserve"> from</w:t>
      </w:r>
      <w:r w:rsidR="002F1B6B">
        <w:t xml:space="preserve"> the</w:t>
      </w:r>
      <w:r w:rsidR="00942C21">
        <w:t xml:space="preserve"> </w:t>
      </w:r>
      <w:r>
        <w:t xml:space="preserve">selected </w:t>
      </w:r>
      <w:r w:rsidR="00942C21">
        <w:t xml:space="preserve">base benchmark plan.  In </w:t>
      </w:r>
      <w:r w:rsidR="00890377">
        <w:t>addition,</w:t>
      </w:r>
      <w:r w:rsidR="00942C21">
        <w:t xml:space="preserve"> there are sections for the </w:t>
      </w:r>
      <w:r w:rsidR="004D2AE3">
        <w:t>state/territory</w:t>
      </w:r>
      <w:r w:rsidR="00942C21">
        <w:t xml:space="preserve"> to indicate other benefits that are (or are not) included in the benefit package.  These include</w:t>
      </w:r>
      <w:r w:rsidR="002F1B6B">
        <w:t xml:space="preserve"> those described in more detail above</w:t>
      </w:r>
      <w:r w:rsidR="00942C21">
        <w:t>:</w:t>
      </w:r>
    </w:p>
    <w:p w14:paraId="484BFB9A" w14:textId="77777777" w:rsidR="00942C21" w:rsidRPr="00942C21" w:rsidRDefault="00FD0528" w:rsidP="00942C21">
      <w:pPr>
        <w:pStyle w:val="ListParagraph"/>
        <w:numPr>
          <w:ilvl w:val="0"/>
          <w:numId w:val="3"/>
        </w:numPr>
        <w:rPr>
          <w:b/>
          <w:i/>
        </w:rPr>
      </w:pPr>
      <w:r>
        <w:rPr>
          <w:b/>
          <w:i/>
        </w:rPr>
        <w:t>Other Covered Benefits from</w:t>
      </w:r>
      <w:r w:rsidR="00942C21" w:rsidRPr="00942C21">
        <w:rPr>
          <w:b/>
          <w:i/>
        </w:rPr>
        <w:t xml:space="preserve"> Base Benchmark Plan</w:t>
      </w:r>
      <w:r w:rsidR="00942C21">
        <w:rPr>
          <w:b/>
          <w:i/>
        </w:rPr>
        <w:t xml:space="preserve">:  </w:t>
      </w:r>
      <w:r w:rsidR="00942C21">
        <w:t xml:space="preserve">The </w:t>
      </w:r>
      <w:r w:rsidR="004D2AE3">
        <w:t>state/territory</w:t>
      </w:r>
      <w:r w:rsidR="00942C21">
        <w:t xml:space="preserve"> may choose to include base benchmark plan benefits that </w:t>
      </w:r>
      <w:r w:rsidR="00D94616">
        <w:t xml:space="preserve">it asserts </w:t>
      </w:r>
      <w:r w:rsidR="00942C21">
        <w:t xml:space="preserve">are not </w:t>
      </w:r>
      <w:r w:rsidR="008E64A9">
        <w:t xml:space="preserve">an </w:t>
      </w:r>
      <w:r w:rsidR="00DF2234">
        <w:t>EHB</w:t>
      </w:r>
      <w:r w:rsidR="002F1B6B">
        <w:t xml:space="preserve"> as an additional benefit</w:t>
      </w:r>
      <w:r w:rsidR="00942C21">
        <w:t>.</w:t>
      </w:r>
    </w:p>
    <w:p w14:paraId="26003045" w14:textId="77777777" w:rsidR="00942C21" w:rsidRPr="008F32FB" w:rsidRDefault="00942C21" w:rsidP="00942C21">
      <w:pPr>
        <w:pStyle w:val="ListParagraph"/>
        <w:numPr>
          <w:ilvl w:val="0"/>
          <w:numId w:val="3"/>
        </w:numPr>
        <w:rPr>
          <w:b/>
          <w:i/>
        </w:rPr>
      </w:pPr>
      <w:r>
        <w:rPr>
          <w:b/>
          <w:i/>
        </w:rPr>
        <w:t>Base Benchmark Benefits Not Covered Due to Substitution</w:t>
      </w:r>
      <w:r w:rsidR="007C6D04">
        <w:rPr>
          <w:b/>
          <w:i/>
        </w:rPr>
        <w:t xml:space="preserve"> or Duplication</w:t>
      </w:r>
      <w:r>
        <w:rPr>
          <w:b/>
          <w:i/>
        </w:rPr>
        <w:t xml:space="preserve">:  </w:t>
      </w:r>
      <w:r w:rsidR="008F32FB">
        <w:t xml:space="preserve">The </w:t>
      </w:r>
      <w:r w:rsidR="004D2AE3">
        <w:t>state/territory</w:t>
      </w:r>
      <w:r w:rsidR="008F32FB">
        <w:t xml:space="preserve"> may propose to not include certain base benchmark plan benefits if it is providing a substituted benefit that is actuarially equivalent to the benefit not provided</w:t>
      </w:r>
      <w:r w:rsidR="00272011">
        <w:t xml:space="preserve"> and is in the same EHB</w:t>
      </w:r>
      <w:r w:rsidR="00D94616">
        <w:t>,</w:t>
      </w:r>
      <w:r w:rsidR="007C6D04">
        <w:t xml:space="preserve"> or it is providing a duplicate benefit from the section 1937 coverage option plan</w:t>
      </w:r>
      <w:r w:rsidR="008F32FB">
        <w:t>.</w:t>
      </w:r>
    </w:p>
    <w:p w14:paraId="70487B10" w14:textId="77777777" w:rsidR="008F32FB" w:rsidRPr="008F32FB" w:rsidRDefault="008F32FB" w:rsidP="00942C21">
      <w:pPr>
        <w:pStyle w:val="ListParagraph"/>
        <w:numPr>
          <w:ilvl w:val="0"/>
          <w:numId w:val="3"/>
        </w:numPr>
        <w:rPr>
          <w:b/>
          <w:i/>
        </w:rPr>
      </w:pPr>
      <w:r>
        <w:rPr>
          <w:b/>
          <w:i/>
        </w:rPr>
        <w:t>Other Base</w:t>
      </w:r>
      <w:r w:rsidR="00FD0528">
        <w:rPr>
          <w:b/>
          <w:i/>
        </w:rPr>
        <w:t xml:space="preserve"> Benchmark Benefits Not Covered</w:t>
      </w:r>
      <w:r>
        <w:rPr>
          <w:b/>
          <w:i/>
        </w:rPr>
        <w:t xml:space="preserve">:  </w:t>
      </w:r>
      <w:r>
        <w:t xml:space="preserve">The </w:t>
      </w:r>
      <w:r w:rsidR="004D2AE3">
        <w:t>state/territory</w:t>
      </w:r>
      <w:r>
        <w:t xml:space="preserve"> must record benefits included in the base benchmark plan that </w:t>
      </w:r>
      <w:r w:rsidR="00D94616">
        <w:t xml:space="preserve">it asserts </w:t>
      </w:r>
      <w:r>
        <w:t xml:space="preserve">are not </w:t>
      </w:r>
      <w:r w:rsidR="008E64A9">
        <w:t xml:space="preserve">an </w:t>
      </w:r>
      <w:r w:rsidR="00DF2234">
        <w:t>EHB</w:t>
      </w:r>
      <w:r>
        <w:t xml:space="preserve"> and which it is not </w:t>
      </w:r>
      <w:r w:rsidR="00DF2234">
        <w:t>choosing to include</w:t>
      </w:r>
      <w:r>
        <w:t xml:space="preserve"> in the benefit package as </w:t>
      </w:r>
      <w:r w:rsidRPr="00942C21">
        <w:rPr>
          <w:b/>
          <w:i/>
        </w:rPr>
        <w:t>Other Covered Benefits from the Base Benchmark Plan</w:t>
      </w:r>
      <w:r>
        <w:t>.</w:t>
      </w:r>
    </w:p>
    <w:p w14:paraId="27A61744" w14:textId="77777777" w:rsidR="008F32FB" w:rsidRPr="00A7161E" w:rsidRDefault="008F32FB" w:rsidP="00942C21">
      <w:pPr>
        <w:pStyle w:val="ListParagraph"/>
        <w:numPr>
          <w:ilvl w:val="0"/>
          <w:numId w:val="3"/>
        </w:numPr>
        <w:rPr>
          <w:b/>
          <w:i/>
        </w:rPr>
      </w:pPr>
      <w:r>
        <w:rPr>
          <w:b/>
          <w:i/>
        </w:rPr>
        <w:t xml:space="preserve">Other 1937 Covered Benefits that are not Essential Health Benefits:  </w:t>
      </w:r>
      <w:r w:rsidR="00A7161E">
        <w:t xml:space="preserve">In this section the </w:t>
      </w:r>
      <w:r w:rsidR="004D2AE3">
        <w:t>state/territory</w:t>
      </w:r>
      <w:r w:rsidR="00A7161E">
        <w:t xml:space="preserve"> </w:t>
      </w:r>
      <w:r w:rsidR="007C6D04">
        <w:t xml:space="preserve">must </w:t>
      </w:r>
      <w:r w:rsidR="00A7161E">
        <w:t>re</w:t>
      </w:r>
      <w:r w:rsidR="007C6D04">
        <w:t>cord</w:t>
      </w:r>
      <w:r w:rsidR="00A7161E">
        <w:t xml:space="preserve"> any </w:t>
      </w:r>
      <w:r w:rsidR="00FD0528">
        <w:t xml:space="preserve">benefits from the selected </w:t>
      </w:r>
      <w:r w:rsidR="007C6D04">
        <w:t xml:space="preserve">section </w:t>
      </w:r>
      <w:r w:rsidR="00FD0528">
        <w:t xml:space="preserve">1937 coverage option </w:t>
      </w:r>
      <w:r w:rsidR="00A7161E">
        <w:t xml:space="preserve"> that are not </w:t>
      </w:r>
      <w:r w:rsidR="008E64A9">
        <w:t xml:space="preserve">an </w:t>
      </w:r>
      <w:r w:rsidR="00DF2234">
        <w:t>EHB</w:t>
      </w:r>
      <w:r w:rsidR="004E3112">
        <w:t>.</w:t>
      </w:r>
    </w:p>
    <w:p w14:paraId="29D74852" w14:textId="77777777" w:rsidR="00A7161E" w:rsidRPr="00A7161E" w:rsidRDefault="00A7161E" w:rsidP="00942C21">
      <w:pPr>
        <w:pStyle w:val="ListParagraph"/>
        <w:numPr>
          <w:ilvl w:val="0"/>
          <w:numId w:val="3"/>
        </w:numPr>
        <w:rPr>
          <w:b/>
          <w:i/>
        </w:rPr>
      </w:pPr>
      <w:r>
        <w:rPr>
          <w:b/>
          <w:i/>
        </w:rPr>
        <w:t xml:space="preserve">Additional Covered Benefits:  </w:t>
      </w:r>
      <w:r>
        <w:t xml:space="preserve">The </w:t>
      </w:r>
      <w:r w:rsidR="004D2AE3">
        <w:t>state/territory</w:t>
      </w:r>
      <w:r>
        <w:t xml:space="preserve"> may provide additional benefits from other section 1937 coverage options, base benchmark plan options, its </w:t>
      </w:r>
      <w:r w:rsidR="00DF2234">
        <w:t xml:space="preserve">approved </w:t>
      </w:r>
      <w:r>
        <w:t xml:space="preserve">Medicaid state </w:t>
      </w:r>
      <w:r w:rsidR="007C6D04">
        <w:t>plan or other state plan options</w:t>
      </w:r>
      <w:r w:rsidR="00272011">
        <w:t>.</w:t>
      </w:r>
      <w:r w:rsidR="00FD0528">
        <w:t xml:space="preserve">  The state/territory may not provide this type of benefit to individuals in the Adult group</w:t>
      </w:r>
      <w:r w:rsidR="00326BFF">
        <w:t>, except through a Secretary-Approved section 1937 benchmark benefit package</w:t>
      </w:r>
      <w:r w:rsidR="00FD0528">
        <w:t>.</w:t>
      </w:r>
    </w:p>
    <w:p w14:paraId="42FE499B" w14:textId="77777777" w:rsidR="006F47E5" w:rsidRDefault="00DF2234">
      <w:r>
        <w:t xml:space="preserve">This </w:t>
      </w:r>
      <w:r w:rsidR="008E64A9">
        <w:t>section</w:t>
      </w:r>
      <w:r>
        <w:t xml:space="preserve"> does not have to be completed i</w:t>
      </w:r>
      <w:r w:rsidR="00A7161E">
        <w:t xml:space="preserve">f the </w:t>
      </w:r>
      <w:r w:rsidR="004D2AE3">
        <w:t>state/territory</w:t>
      </w:r>
      <w:r w:rsidR="00A7161E">
        <w:t xml:space="preserve"> elects to provide a benchmark-equivalent benefit package, instead of a benchmark benefit package</w:t>
      </w:r>
      <w:r>
        <w:t>.</w:t>
      </w:r>
      <w:r w:rsidR="00A7161E">
        <w:t xml:space="preserve">  Instead</w:t>
      </w:r>
      <w:r>
        <w:t>,</w:t>
      </w:r>
      <w:r w:rsidR="00A7161E">
        <w:t xml:space="preserve"> it will complete a different state plan page with</w:t>
      </w:r>
      <w:r w:rsidR="002F1B6B">
        <w:t xml:space="preserve"> information about the benchmark-equivalent benefit package and </w:t>
      </w:r>
      <w:r w:rsidR="002F1B6B">
        <w:lastRenderedPageBreak/>
        <w:t xml:space="preserve">attach to the </w:t>
      </w:r>
      <w:r>
        <w:t xml:space="preserve">State Plan Amendment (SPA) </w:t>
      </w:r>
      <w:r w:rsidR="0047067D">
        <w:t>a detailed chart</w:t>
      </w:r>
      <w:r w:rsidR="006F47E5">
        <w:t xml:space="preserve"> describing</w:t>
      </w:r>
      <w:r w:rsidR="002F1B6B">
        <w:t xml:space="preserve"> the benefits provided</w:t>
      </w:r>
      <w:r w:rsidR="006F47E5">
        <w:t xml:space="preserve">, </w:t>
      </w:r>
      <w:r w:rsidR="004D7F5A">
        <w:t xml:space="preserve">amount, duration, and scope limitations for each benefit, </w:t>
      </w:r>
      <w:r w:rsidR="006F47E5">
        <w:t>and provider qualifications</w:t>
      </w:r>
      <w:r w:rsidR="00704C22">
        <w:t>. The state/territory will also need to submit</w:t>
      </w:r>
      <w:r w:rsidR="002F1B6B">
        <w:t xml:space="preserve"> supporting actuarial reports</w:t>
      </w:r>
      <w:r w:rsidR="00704C22">
        <w:t>, if applicable</w:t>
      </w:r>
      <w:r w:rsidR="002F1B6B">
        <w:t>.</w:t>
      </w:r>
    </w:p>
    <w:p w14:paraId="305A94A7" w14:textId="77777777" w:rsidR="00D77C58" w:rsidRPr="00D77C58" w:rsidRDefault="00D77C58">
      <w:pPr>
        <w:rPr>
          <w:rFonts w:ascii="Calibri" w:hAnsi="Calibri"/>
          <w:sz w:val="22"/>
        </w:rPr>
      </w:pPr>
      <w:r>
        <w:rPr>
          <w:b/>
          <w:bCs/>
        </w:rPr>
        <w:t>Note:</w:t>
      </w:r>
      <w:r>
        <w:t xml:space="preserve"> The Health and Human Services (HHS) Notice of Benefit and Payment Parameters for 2019 Final Regulation (referred to in this Bulletin as the CMS 2019 Payment Notice) published on April 17, 2018 replaces the phrase ‘base benchmark’ with ‘EHB-benchmark’ when describing benefit packages used to define the ABP.</w:t>
      </w:r>
    </w:p>
    <w:p w14:paraId="1E05A03D" w14:textId="77777777" w:rsidR="007A590C" w:rsidRDefault="006F47E5" w:rsidP="006F47E5">
      <w:pPr>
        <w:pStyle w:val="Heading1"/>
      </w:pPr>
      <w:r>
        <w:t>TECHNICAL GUIDANCE</w:t>
      </w:r>
    </w:p>
    <w:p w14:paraId="58E10845" w14:textId="77777777" w:rsidR="00275A7D" w:rsidRDefault="00275A7D" w:rsidP="00275A7D">
      <w:pPr>
        <w:pStyle w:val="Heading2"/>
      </w:pPr>
      <w:r>
        <w:t>Indication of Benchmark or Benchmark-Equivalent Benefit Package</w:t>
      </w:r>
    </w:p>
    <w:p w14:paraId="4C071D2D" w14:textId="77777777" w:rsidR="006F47E5" w:rsidRDefault="006F47E5" w:rsidP="006F47E5">
      <w:pPr>
        <w:pStyle w:val="BodyTxt"/>
      </w:pPr>
      <w:r>
        <w:t xml:space="preserve">First, the </w:t>
      </w:r>
      <w:r w:rsidR="004D2AE3">
        <w:t>state/territory</w:t>
      </w:r>
      <w:r>
        <w:t xml:space="preserve"> indicates, </w:t>
      </w:r>
      <w:r>
        <w:rPr>
          <w:b/>
          <w:i/>
        </w:rPr>
        <w:t>Yes</w:t>
      </w:r>
      <w:r>
        <w:t xml:space="preserve"> or </w:t>
      </w:r>
      <w:r>
        <w:rPr>
          <w:b/>
          <w:i/>
        </w:rPr>
        <w:t>No</w:t>
      </w:r>
      <w:r w:rsidR="008B1FB4">
        <w:rPr>
          <w:b/>
          <w:i/>
        </w:rPr>
        <w:t>,</w:t>
      </w:r>
      <w:r w:rsidR="007C6D04">
        <w:t xml:space="preserve"> if it is proposing a benchmark-e</w:t>
      </w:r>
      <w:r>
        <w:t>quivalent benefit package.</w:t>
      </w:r>
    </w:p>
    <w:p w14:paraId="47F72695" w14:textId="77777777" w:rsidR="006F47E5" w:rsidRDefault="006F47E5" w:rsidP="008E64A9">
      <w:pPr>
        <w:pStyle w:val="BodyTxt"/>
        <w:numPr>
          <w:ilvl w:val="0"/>
          <w:numId w:val="7"/>
        </w:numPr>
        <w:spacing w:after="0"/>
      </w:pPr>
      <w:r>
        <w:t xml:space="preserve">If </w:t>
      </w:r>
      <w:r w:rsidR="00584444">
        <w:rPr>
          <w:b/>
          <w:i/>
        </w:rPr>
        <w:t>Yes</w:t>
      </w:r>
      <w:r w:rsidR="007C6D04">
        <w:t>, this state plan page</w:t>
      </w:r>
      <w:r w:rsidR="00584444">
        <w:t xml:space="preserve"> is </w:t>
      </w:r>
      <w:r w:rsidR="00CD7106">
        <w:t>complete,</w:t>
      </w:r>
      <w:r w:rsidR="00584444">
        <w:t xml:space="preserve"> and t</w:t>
      </w:r>
      <w:r w:rsidR="007C6D04">
        <w:t xml:space="preserve">he user will proceed to the </w:t>
      </w:r>
      <w:r w:rsidR="007C6D04" w:rsidRPr="00AC226D">
        <w:rPr>
          <w:b/>
          <w:bCs/>
        </w:rPr>
        <w:t>A</w:t>
      </w:r>
      <w:r w:rsidR="007C6D04" w:rsidRPr="007C6D04">
        <w:rPr>
          <w:b/>
        </w:rPr>
        <w:t>BP</w:t>
      </w:r>
      <w:r w:rsidR="00584444" w:rsidRPr="007C6D04">
        <w:rPr>
          <w:b/>
        </w:rPr>
        <w:t>6</w:t>
      </w:r>
      <w:r w:rsidR="007C6D04" w:rsidRPr="007C6D04">
        <w:rPr>
          <w:b/>
        </w:rPr>
        <w:t xml:space="preserve"> -</w:t>
      </w:r>
      <w:r w:rsidR="007C6D04" w:rsidRPr="007C6D04">
        <w:rPr>
          <w:rFonts w:ascii="TimesNewRomanPSMT" w:hAnsi="TimesNewRomanPSMT" w:cs="TimesNewRomanPSMT"/>
          <w:b/>
          <w:szCs w:val="24"/>
        </w:rPr>
        <w:t xml:space="preserve"> </w:t>
      </w:r>
      <w:r w:rsidR="007C6D04" w:rsidRPr="007C6D04">
        <w:rPr>
          <w:b/>
        </w:rPr>
        <w:t>Benchmark-Equivalent Benefit Package</w:t>
      </w:r>
      <w:r w:rsidR="007C6D04">
        <w:t xml:space="preserve"> state plan page </w:t>
      </w:r>
      <w:r w:rsidR="00584444">
        <w:t>to prov</w:t>
      </w:r>
      <w:r w:rsidR="007C6D04">
        <w:t>ide the details concerning the benchmark-e</w:t>
      </w:r>
      <w:r w:rsidR="00584444">
        <w:t>quivalent benefit package.</w:t>
      </w:r>
    </w:p>
    <w:p w14:paraId="6F8FF6CC" w14:textId="77777777" w:rsidR="00584444" w:rsidRDefault="00584444" w:rsidP="006F47E5">
      <w:pPr>
        <w:pStyle w:val="BodyTxt"/>
        <w:numPr>
          <w:ilvl w:val="0"/>
          <w:numId w:val="7"/>
        </w:numPr>
      </w:pPr>
      <w:r>
        <w:t xml:space="preserve">If </w:t>
      </w:r>
      <w:r>
        <w:rPr>
          <w:b/>
          <w:i/>
        </w:rPr>
        <w:t>No</w:t>
      </w:r>
      <w:r>
        <w:t xml:space="preserve">, then the </w:t>
      </w:r>
      <w:r w:rsidR="004D2AE3">
        <w:t>state/territory</w:t>
      </w:r>
      <w:r w:rsidR="007C6D04">
        <w:t xml:space="preserve"> is providing one or more b</w:t>
      </w:r>
      <w:r>
        <w:t xml:space="preserve">enchmark benefit packages for the </w:t>
      </w:r>
      <w:r w:rsidR="00DF2234">
        <w:t>ABP</w:t>
      </w:r>
      <w:r w:rsidR="00624B66">
        <w:t xml:space="preserve"> and must complete the subsequent sections </w:t>
      </w:r>
      <w:r>
        <w:t>to describe the benefits provided in each benefit package.</w:t>
      </w:r>
    </w:p>
    <w:p w14:paraId="00FBD3B1" w14:textId="77777777" w:rsidR="00584444" w:rsidRDefault="00584444" w:rsidP="00584444">
      <w:pPr>
        <w:pStyle w:val="BodyTxt"/>
        <w:jc w:val="center"/>
        <w:rPr>
          <w:b/>
          <w:i/>
          <w:u w:val="single"/>
        </w:rPr>
      </w:pPr>
      <w:r>
        <w:rPr>
          <w:b/>
          <w:i/>
          <w:u w:val="single"/>
        </w:rPr>
        <w:t>Review Criteria</w:t>
      </w:r>
    </w:p>
    <w:p w14:paraId="57F4F036" w14:textId="399692C8" w:rsidR="00584444" w:rsidRPr="00584444" w:rsidRDefault="00584444" w:rsidP="000D12BB">
      <w:pPr>
        <w:pStyle w:val="BodyTxt"/>
        <w:ind w:left="360"/>
        <w:rPr>
          <w:b/>
          <w:i/>
        </w:rPr>
      </w:pPr>
      <w:r>
        <w:rPr>
          <w:b/>
          <w:i/>
        </w:rPr>
        <w:t xml:space="preserve">The </w:t>
      </w:r>
      <w:r w:rsidR="004D2AE3">
        <w:rPr>
          <w:b/>
          <w:i/>
        </w:rPr>
        <w:t>state/territory</w:t>
      </w:r>
      <w:r>
        <w:rPr>
          <w:b/>
          <w:i/>
        </w:rPr>
        <w:t xml:space="preserve"> must indicate, Yes or N</w:t>
      </w:r>
      <w:r w:rsidR="008E64A9">
        <w:rPr>
          <w:b/>
          <w:i/>
        </w:rPr>
        <w:t>o, if the benefit package is a b</w:t>
      </w:r>
      <w:r>
        <w:rPr>
          <w:b/>
          <w:i/>
        </w:rPr>
        <w:t>enchmark</w:t>
      </w:r>
      <w:r w:rsidR="008E64A9">
        <w:rPr>
          <w:b/>
          <w:i/>
        </w:rPr>
        <w:t>-e</w:t>
      </w:r>
      <w:r>
        <w:rPr>
          <w:b/>
          <w:i/>
        </w:rPr>
        <w:t>quivalent benefit package.  If a selection</w:t>
      </w:r>
      <w:r w:rsidR="007658EE">
        <w:rPr>
          <w:b/>
          <w:i/>
        </w:rPr>
        <w:t xml:space="preserve"> is not made</w:t>
      </w:r>
      <w:r>
        <w:rPr>
          <w:b/>
          <w:i/>
        </w:rPr>
        <w:t>, the SPA cannot be approved. The selection made must be the sa</w:t>
      </w:r>
      <w:r w:rsidR="007C6D04">
        <w:rPr>
          <w:b/>
          <w:i/>
        </w:rPr>
        <w:t>me as that indicated in ABP</w:t>
      </w:r>
      <w:r>
        <w:rPr>
          <w:b/>
          <w:i/>
        </w:rPr>
        <w:t xml:space="preserve">3, Selection of Benchmark Benefit Package or Benchmark-Equivalent Benefit Package.  If it is not the same, the SPA cannot be approved. </w:t>
      </w:r>
    </w:p>
    <w:p w14:paraId="6AB02953" w14:textId="77777777" w:rsidR="00275A7D" w:rsidRDefault="00275A7D" w:rsidP="00275A7D">
      <w:pPr>
        <w:pStyle w:val="Heading2"/>
      </w:pPr>
      <w:r>
        <w:t>Benefits Included in Alternative Benefit Plan</w:t>
      </w:r>
    </w:p>
    <w:p w14:paraId="032E3511" w14:textId="77777777" w:rsidR="00275A7D" w:rsidRDefault="00D825C1" w:rsidP="00275A7D">
      <w:pPr>
        <w:pStyle w:val="BodyTxt"/>
      </w:pPr>
      <w:r>
        <w:t xml:space="preserve">For </w:t>
      </w:r>
      <w:r w:rsidR="007C6D04">
        <w:t>every benchmark benefit package (including Secretary-Approved section 1937 benefit packages) t</w:t>
      </w:r>
      <w:r w:rsidR="00275A7D">
        <w:t xml:space="preserve">he </w:t>
      </w:r>
      <w:r w:rsidR="004D2AE3">
        <w:t>state/territory</w:t>
      </w:r>
      <w:r w:rsidR="007C6D04">
        <w:t xml:space="preserve"> must </w:t>
      </w:r>
      <w:r w:rsidR="00275A7D">
        <w:t xml:space="preserve">provide the name of </w:t>
      </w:r>
      <w:r>
        <w:t>its</w:t>
      </w:r>
      <w:r w:rsidR="00275A7D">
        <w:t xml:space="preserve"> </w:t>
      </w:r>
      <w:r>
        <w:t xml:space="preserve">selected </w:t>
      </w:r>
      <w:r w:rsidR="00275A7D">
        <w:t xml:space="preserve">base benchmark plan that will be used to define </w:t>
      </w:r>
      <w:r w:rsidR="00780903">
        <w:t xml:space="preserve">the </w:t>
      </w:r>
      <w:r w:rsidR="00DF2234">
        <w:t>EHB</w:t>
      </w:r>
      <w:r w:rsidR="008E64A9">
        <w:t>s</w:t>
      </w:r>
      <w:r w:rsidR="00275A7D">
        <w:t xml:space="preserve"> in the text box provided.</w:t>
      </w:r>
    </w:p>
    <w:p w14:paraId="1EB66D79" w14:textId="77777777" w:rsidR="00275A7D" w:rsidRDefault="00275A7D" w:rsidP="00275A7D">
      <w:pPr>
        <w:pStyle w:val="BodyTxt"/>
      </w:pPr>
      <w:r>
        <w:t>Next</w:t>
      </w:r>
      <w:r w:rsidR="001A65CE">
        <w:t>,</w:t>
      </w:r>
      <w:r>
        <w:t xml:space="preserve"> the </w:t>
      </w:r>
      <w:r w:rsidR="004D2AE3">
        <w:t>state/territory</w:t>
      </w:r>
      <w:r>
        <w:t xml:space="preserve"> must provide the name of the secti</w:t>
      </w:r>
      <w:r w:rsidR="008F527E">
        <w:t xml:space="preserve">on 1937 coverage option benchmark </w:t>
      </w:r>
      <w:r>
        <w:t xml:space="preserve">plan that will be used to define the benefits of the </w:t>
      </w:r>
      <w:r w:rsidR="00DF2234">
        <w:t>ABP</w:t>
      </w:r>
      <w:r>
        <w:t xml:space="preserve"> in the text box provided.</w:t>
      </w:r>
      <w:r w:rsidR="00FD0528">
        <w:t xml:space="preserve">  If the section 1937 coverage option is Secretary-Approved Coverage, enter “Secretary-Approved” in the text box.</w:t>
      </w:r>
    </w:p>
    <w:p w14:paraId="57927973" w14:textId="77777777" w:rsidR="008D6DF6" w:rsidRDefault="008D6DF6">
      <w:pPr>
        <w:spacing w:after="0" w:line="240" w:lineRule="auto"/>
        <w:rPr>
          <w:b/>
          <w:i/>
          <w:u w:val="single"/>
        </w:rPr>
      </w:pPr>
      <w:r>
        <w:rPr>
          <w:b/>
          <w:i/>
          <w:u w:val="single"/>
        </w:rPr>
        <w:br w:type="page"/>
      </w:r>
    </w:p>
    <w:p w14:paraId="294A0DFD" w14:textId="77777777" w:rsidR="00275A7D" w:rsidRDefault="00275A7D" w:rsidP="00275A7D">
      <w:pPr>
        <w:pStyle w:val="BodyTxt"/>
        <w:jc w:val="center"/>
        <w:rPr>
          <w:b/>
          <w:i/>
          <w:u w:val="single"/>
        </w:rPr>
      </w:pPr>
      <w:r>
        <w:rPr>
          <w:b/>
          <w:i/>
          <w:u w:val="single"/>
        </w:rPr>
        <w:lastRenderedPageBreak/>
        <w:t>Review Criteria</w:t>
      </w:r>
    </w:p>
    <w:p w14:paraId="19077B41" w14:textId="77777777" w:rsidR="00275A7D" w:rsidRDefault="00C05686" w:rsidP="00275A7D">
      <w:pPr>
        <w:pStyle w:val="BodyTxt"/>
        <w:rPr>
          <w:b/>
          <w:i/>
        </w:rPr>
      </w:pPr>
      <w:r>
        <w:rPr>
          <w:b/>
          <w:i/>
        </w:rPr>
        <w:t xml:space="preserve">The </w:t>
      </w:r>
      <w:r w:rsidR="004D2AE3">
        <w:rPr>
          <w:b/>
          <w:i/>
        </w:rPr>
        <w:t>state/territory</w:t>
      </w:r>
      <w:r>
        <w:rPr>
          <w:b/>
          <w:i/>
        </w:rPr>
        <w:t xml:space="preserve"> must provide the names of the base benchmark plan and the section 1937 coverage option </w:t>
      </w:r>
      <w:r w:rsidR="008F527E">
        <w:rPr>
          <w:b/>
          <w:i/>
        </w:rPr>
        <w:t xml:space="preserve">benchmark </w:t>
      </w:r>
      <w:r>
        <w:rPr>
          <w:b/>
          <w:i/>
        </w:rPr>
        <w:t xml:space="preserve">plan that it is using to define benefits for the Alternative Benefit Plan.  The names of these plans must </w:t>
      </w:r>
      <w:r w:rsidR="007C6D04">
        <w:rPr>
          <w:b/>
          <w:i/>
        </w:rPr>
        <w:t>match those provided in the ABP</w:t>
      </w:r>
      <w:r>
        <w:rPr>
          <w:b/>
          <w:i/>
        </w:rPr>
        <w:t>3, Selection of Benchmark Benefit Package or Benchmark-Equivalent Benefit Package</w:t>
      </w:r>
      <w:r w:rsidR="007C6D04">
        <w:rPr>
          <w:b/>
          <w:i/>
        </w:rPr>
        <w:t xml:space="preserve"> state plan page</w:t>
      </w:r>
      <w:r>
        <w:rPr>
          <w:b/>
          <w:i/>
        </w:rPr>
        <w:t xml:space="preserve">.  If the names of the plans are not provided or if they do not </w:t>
      </w:r>
      <w:r w:rsidR="007C6D04">
        <w:rPr>
          <w:b/>
          <w:i/>
        </w:rPr>
        <w:t>match those provided in ABP</w:t>
      </w:r>
      <w:r>
        <w:rPr>
          <w:b/>
          <w:i/>
        </w:rPr>
        <w:t>3, the SPA cannot be approved.</w:t>
      </w:r>
    </w:p>
    <w:p w14:paraId="4F102602" w14:textId="77777777" w:rsidR="00C05686" w:rsidRDefault="00C05686" w:rsidP="00577252">
      <w:pPr>
        <w:pStyle w:val="BodyTxt"/>
      </w:pPr>
      <w:r>
        <w:t>The state/terr</w:t>
      </w:r>
      <w:r w:rsidR="00DE3376">
        <w:t>itory must next complet</w:t>
      </w:r>
      <w:r w:rsidR="001A65CE">
        <w:t>e sections</w:t>
      </w:r>
      <w:r>
        <w:t xml:space="preserve"> providing the details of benefits included in the </w:t>
      </w:r>
      <w:r w:rsidR="00DF2234">
        <w:t>ABP</w:t>
      </w:r>
      <w:r>
        <w:t xml:space="preserve"> benchmark benefit package.</w:t>
      </w:r>
      <w:r w:rsidR="001A65CE">
        <w:t xml:space="preserve">  The first section</w:t>
      </w:r>
      <w:r w:rsidR="00780903">
        <w:t xml:space="preserve"> of the ABP5 fillable PDF</w:t>
      </w:r>
      <w:r>
        <w:t xml:space="preserve"> captures </w:t>
      </w:r>
      <w:r w:rsidR="00780903">
        <w:t>the ten EHB categories.</w:t>
      </w:r>
      <w:r>
        <w:t xml:space="preserve">  </w:t>
      </w:r>
    </w:p>
    <w:p w14:paraId="398EF9D0" w14:textId="77777777" w:rsidR="00C05686" w:rsidRDefault="00C05686" w:rsidP="00330251">
      <w:r>
        <w:t xml:space="preserve">In this </w:t>
      </w:r>
      <w:r w:rsidR="00780903">
        <w:t>fillable PDF</w:t>
      </w:r>
      <w:r>
        <w:t xml:space="preserve"> the </w:t>
      </w:r>
      <w:r w:rsidR="004D2AE3">
        <w:t>state/territory</w:t>
      </w:r>
      <w:r>
        <w:t xml:space="preserve"> records </w:t>
      </w:r>
      <w:r w:rsidR="00217109">
        <w:t>EHB</w:t>
      </w:r>
      <w:r w:rsidR="008B1FB4">
        <w:t>s</w:t>
      </w:r>
      <w:r>
        <w:t xml:space="preserve"> from the following sources:</w:t>
      </w:r>
    </w:p>
    <w:p w14:paraId="3D12674C" w14:textId="77777777" w:rsidR="00C05686" w:rsidRDefault="004E5F3C" w:rsidP="00D91E06">
      <w:pPr>
        <w:pStyle w:val="ListParagraph"/>
        <w:numPr>
          <w:ilvl w:val="0"/>
          <w:numId w:val="9"/>
        </w:numPr>
        <w:ind w:left="360" w:firstLine="0"/>
      </w:pPr>
      <w:r>
        <w:t>The</w:t>
      </w:r>
      <w:r w:rsidR="00217109">
        <w:t xml:space="preserve"> selected</w:t>
      </w:r>
      <w:r>
        <w:t xml:space="preserve"> base benchmark plan</w:t>
      </w:r>
      <w:r w:rsidR="00217109">
        <w:t>;</w:t>
      </w:r>
    </w:p>
    <w:p w14:paraId="06119412" w14:textId="77777777" w:rsidR="00385AFF" w:rsidRDefault="00385AFF" w:rsidP="00385AFF">
      <w:pPr>
        <w:pStyle w:val="ListParagraph"/>
        <w:numPr>
          <w:ilvl w:val="0"/>
          <w:numId w:val="9"/>
        </w:numPr>
      </w:pPr>
      <w:r>
        <w:t>Any supplemental benefits from another base benchmark plan if the indicated base benchmark plan does not include benefits in all ten EHB categories;</w:t>
      </w:r>
    </w:p>
    <w:p w14:paraId="6B6A38A0" w14:textId="77777777" w:rsidR="004E5F3C" w:rsidRDefault="004E5F3C" w:rsidP="00DE3376">
      <w:pPr>
        <w:pStyle w:val="ListParagraph"/>
        <w:numPr>
          <w:ilvl w:val="0"/>
          <w:numId w:val="9"/>
        </w:numPr>
      </w:pPr>
      <w:r>
        <w:t xml:space="preserve">The </w:t>
      </w:r>
      <w:r w:rsidR="00DE3376">
        <w:t xml:space="preserve">section </w:t>
      </w:r>
      <w:r>
        <w:t>1937 coverage option</w:t>
      </w:r>
      <w:r w:rsidR="008F527E">
        <w:t xml:space="preserve"> benchmark plan</w:t>
      </w:r>
      <w:r>
        <w:t>, eliminating any duplicate benefits that are included in the base benchmark plan (see further discussion below)</w:t>
      </w:r>
      <w:r w:rsidR="00217109">
        <w:t>;</w:t>
      </w:r>
    </w:p>
    <w:p w14:paraId="650B33E8" w14:textId="77777777" w:rsidR="004E5F3C" w:rsidRDefault="00217109" w:rsidP="00DE3376">
      <w:pPr>
        <w:pStyle w:val="ListParagraph"/>
        <w:numPr>
          <w:ilvl w:val="0"/>
          <w:numId w:val="9"/>
        </w:numPr>
      </w:pPr>
      <w:r>
        <w:t>Any s</w:t>
      </w:r>
      <w:r w:rsidR="004E5F3C">
        <w:t>ubstituted benefits – actuarial</w:t>
      </w:r>
      <w:r w:rsidR="009737B7">
        <w:t>ly</w:t>
      </w:r>
      <w:r w:rsidR="004E5F3C">
        <w:t>-equivalent benefits being substituted for a base benchmark plan</w:t>
      </w:r>
      <w:r w:rsidR="00385AFF">
        <w:t xml:space="preserve"> and in the same </w:t>
      </w:r>
      <w:r>
        <w:t>EHB</w:t>
      </w:r>
      <w:r w:rsidR="00385AFF">
        <w:t xml:space="preserve"> category</w:t>
      </w:r>
      <w:r>
        <w:t>;</w:t>
      </w:r>
    </w:p>
    <w:p w14:paraId="79D326C4" w14:textId="77777777" w:rsidR="00DE3376" w:rsidRDefault="00217109" w:rsidP="00DE3376">
      <w:pPr>
        <w:pStyle w:val="ListParagraph"/>
        <w:numPr>
          <w:ilvl w:val="0"/>
          <w:numId w:val="9"/>
        </w:numPr>
      </w:pPr>
      <w:r>
        <w:t>Any h</w:t>
      </w:r>
      <w:r w:rsidR="00DE3376">
        <w:t xml:space="preserve">abilitation </w:t>
      </w:r>
      <w:r>
        <w:t>s</w:t>
      </w:r>
      <w:r w:rsidR="00DE3376">
        <w:t xml:space="preserve">ervices and </w:t>
      </w:r>
      <w:r>
        <w:t>d</w:t>
      </w:r>
      <w:r w:rsidR="00DE3376">
        <w:t>evices, if these are not provided by the base benchmark plan or as supplemental benefits</w:t>
      </w:r>
      <w:r>
        <w:t>; and</w:t>
      </w:r>
    </w:p>
    <w:p w14:paraId="34832517" w14:textId="77777777" w:rsidR="004E5F3C" w:rsidRDefault="00217109" w:rsidP="00DE3376">
      <w:pPr>
        <w:pStyle w:val="ListParagraph"/>
        <w:numPr>
          <w:ilvl w:val="0"/>
          <w:numId w:val="9"/>
        </w:numPr>
      </w:pPr>
      <w:r>
        <w:t>Any a</w:t>
      </w:r>
      <w:r w:rsidR="004E5F3C">
        <w:t xml:space="preserve">dditional benefits from another base benchmark plan, section 1937 coverage option, or Medicaid state plan authority that are </w:t>
      </w:r>
      <w:r>
        <w:t>EHB</w:t>
      </w:r>
      <w:r w:rsidR="008B1FB4">
        <w:t>s</w:t>
      </w:r>
      <w:r w:rsidR="004E5F3C">
        <w:t xml:space="preserve"> and are added at </w:t>
      </w:r>
      <w:r w:rsidR="004D2AE3">
        <w:t>state/territory</w:t>
      </w:r>
      <w:r w:rsidR="004E5F3C">
        <w:t xml:space="preserve"> option</w:t>
      </w:r>
      <w:r w:rsidR="00DE3376">
        <w:t xml:space="preserve">.  The state/territory must not add additional benefits to an </w:t>
      </w:r>
      <w:r>
        <w:t>ABP</w:t>
      </w:r>
      <w:r w:rsidR="00DE3376">
        <w:t xml:space="preserve"> that provides coverage to the Adult group</w:t>
      </w:r>
      <w:r w:rsidR="00380E2E">
        <w:t>, except in a</w:t>
      </w:r>
      <w:r w:rsidR="00326BFF">
        <w:t xml:space="preserve"> Secretary-Approved section 1937 </w:t>
      </w:r>
      <w:r w:rsidR="00380E2E">
        <w:t xml:space="preserve">option </w:t>
      </w:r>
      <w:r w:rsidR="00326BFF">
        <w:t>benefit package</w:t>
      </w:r>
      <w:r w:rsidR="00DE3376">
        <w:t>.</w:t>
      </w:r>
    </w:p>
    <w:p w14:paraId="2632AECF" w14:textId="77777777" w:rsidR="001F6771" w:rsidRDefault="001F6771" w:rsidP="00583ABF">
      <w:r w:rsidRPr="00780903">
        <w:rPr>
          <w:b/>
        </w:rPr>
        <w:t>Note:</w:t>
      </w:r>
      <w:r>
        <w:t xml:space="preserve">  There is also a </w:t>
      </w:r>
      <w:r w:rsidR="00780903">
        <w:t>“</w:t>
      </w:r>
      <w:r>
        <w:t>Secretary-</w:t>
      </w:r>
      <w:r w:rsidRPr="001F6771">
        <w:t>Approved</w:t>
      </w:r>
      <w:r w:rsidR="00780903">
        <w:t xml:space="preserve"> – </w:t>
      </w:r>
      <w:r w:rsidRPr="001F6771">
        <w:t>Other</w:t>
      </w:r>
      <w:r w:rsidR="00780903">
        <w:t>”</w:t>
      </w:r>
      <w:r w:rsidRPr="001F6771">
        <w:t xml:space="preserve"> </w:t>
      </w:r>
      <w:r>
        <w:t>o</w:t>
      </w:r>
      <w:r w:rsidRPr="001F6771">
        <w:t>ption</w:t>
      </w:r>
      <w:r>
        <w:t xml:space="preserve"> for the </w:t>
      </w:r>
      <w:r w:rsidRPr="00780903">
        <w:rPr>
          <w:b/>
          <w:i/>
        </w:rPr>
        <w:t xml:space="preserve">Source </w:t>
      </w:r>
      <w:r w:rsidRPr="001F6771">
        <w:t>field.  This selection is reserved for use at CMS discretion.  States should not use this option unless approved by CMS</w:t>
      </w:r>
      <w:r>
        <w:t>.</w:t>
      </w:r>
    </w:p>
    <w:p w14:paraId="016911AC" w14:textId="77777777" w:rsidR="00780903" w:rsidRDefault="00780903" w:rsidP="00583ABF">
      <w:r>
        <w:t xml:space="preserve">The state/territory must identify all benefits in its ABP that are EHBs and include them in the appropriate one of the ten EHB categories.  </w:t>
      </w:r>
    </w:p>
    <w:p w14:paraId="36D79820" w14:textId="77777777" w:rsidR="00D37CB0" w:rsidRDefault="00410D6A" w:rsidP="00410D6A">
      <w:pPr>
        <w:pStyle w:val="BodyTxt"/>
      </w:pPr>
      <w:r>
        <w:t xml:space="preserve">The guidance is the same for completing the first group of EHBs below, except for assurances required for </w:t>
      </w:r>
      <w:r w:rsidR="00780903" w:rsidRPr="00583ABF">
        <w:rPr>
          <w:b/>
          <w:i/>
        </w:rPr>
        <w:t>EHB</w:t>
      </w:r>
      <w:r>
        <w:rPr>
          <w:b/>
          <w:bCs/>
          <w:i/>
          <w:iCs/>
        </w:rPr>
        <w:t xml:space="preserve">5. Mental health and substance use disorder services including behavioral health services </w:t>
      </w:r>
      <w:r w:rsidRPr="007E3A36">
        <w:t>and</w:t>
      </w:r>
      <w:r>
        <w:rPr>
          <w:b/>
          <w:bCs/>
          <w:i/>
          <w:iCs/>
        </w:rPr>
        <w:t xml:space="preserve"> </w:t>
      </w:r>
      <w:r w:rsidR="00780903">
        <w:rPr>
          <w:b/>
          <w:bCs/>
          <w:i/>
          <w:iCs/>
        </w:rPr>
        <w:t>EHB</w:t>
      </w:r>
      <w:r>
        <w:rPr>
          <w:b/>
          <w:bCs/>
          <w:i/>
          <w:iCs/>
        </w:rPr>
        <w:t xml:space="preserve">7. Rehabilitative and habilitation services </w:t>
      </w:r>
      <w:r>
        <w:t>EHBs</w:t>
      </w:r>
      <w:r>
        <w:rPr>
          <w:b/>
          <w:bCs/>
          <w:i/>
          <w:iCs/>
        </w:rPr>
        <w:t xml:space="preserve">. </w:t>
      </w:r>
      <w:r>
        <w:t>Instructions for th</w:t>
      </w:r>
      <w:r w:rsidR="007B31CD">
        <w:t xml:space="preserve">e assurance </w:t>
      </w:r>
      <w:r>
        <w:t xml:space="preserve">immediately follow the first set of instructions. </w:t>
      </w:r>
    </w:p>
    <w:p w14:paraId="07F3D6A7" w14:textId="77777777" w:rsidR="00410D6A" w:rsidRPr="00407F09" w:rsidRDefault="00D37CB0" w:rsidP="00410D6A">
      <w:pPr>
        <w:pStyle w:val="BodyTxt"/>
        <w:rPr>
          <w:i/>
          <w:iCs/>
        </w:rPr>
      </w:pPr>
      <w:r>
        <w:rPr>
          <w:b/>
        </w:rPr>
        <w:lastRenderedPageBreak/>
        <w:t xml:space="preserve">Note: </w:t>
      </w:r>
      <w:r w:rsidR="00410D6A">
        <w:t xml:space="preserve">There are separate instructions for </w:t>
      </w:r>
      <w:r w:rsidR="00780903">
        <w:rPr>
          <w:b/>
          <w:i/>
        </w:rPr>
        <w:t>EHB</w:t>
      </w:r>
      <w:r w:rsidR="00410D6A">
        <w:rPr>
          <w:b/>
          <w:bCs/>
          <w:i/>
          <w:iCs/>
        </w:rPr>
        <w:t xml:space="preserve">6. Prescription drugs, </w:t>
      </w:r>
      <w:r w:rsidR="00780903">
        <w:rPr>
          <w:b/>
          <w:bCs/>
          <w:i/>
          <w:iCs/>
        </w:rPr>
        <w:t>EHB</w:t>
      </w:r>
      <w:r w:rsidR="00410D6A">
        <w:rPr>
          <w:b/>
          <w:bCs/>
          <w:i/>
          <w:iCs/>
        </w:rPr>
        <w:t xml:space="preserve">9. Preventive and wellness services and chronic disease management, </w:t>
      </w:r>
      <w:r w:rsidR="00410D6A">
        <w:t xml:space="preserve">and </w:t>
      </w:r>
      <w:r w:rsidR="00780903">
        <w:rPr>
          <w:b/>
          <w:i/>
        </w:rPr>
        <w:t xml:space="preserve">EHB </w:t>
      </w:r>
      <w:r w:rsidR="00410D6A">
        <w:rPr>
          <w:b/>
          <w:bCs/>
          <w:i/>
          <w:iCs/>
        </w:rPr>
        <w:t xml:space="preserve">10. Pediatric services including oral and vision care </w:t>
      </w:r>
      <w:r w:rsidR="00410D6A" w:rsidRPr="00583ABF">
        <w:rPr>
          <w:iCs/>
        </w:rPr>
        <w:t xml:space="preserve">following those for </w:t>
      </w:r>
      <w:r w:rsidR="007472E8">
        <w:rPr>
          <w:iCs/>
        </w:rPr>
        <w:t>EHBs 1-5, 7, and 8</w:t>
      </w:r>
      <w:r w:rsidR="00410D6A" w:rsidRPr="00583ABF">
        <w:rPr>
          <w:iCs/>
        </w:rPr>
        <w:t>.</w:t>
      </w:r>
    </w:p>
    <w:p w14:paraId="307E6723" w14:textId="77777777" w:rsidR="00410D6A" w:rsidRDefault="00410D6A" w:rsidP="00F47259">
      <w:pPr>
        <w:pStyle w:val="Heading3"/>
      </w:pPr>
      <w:bookmarkStart w:id="2" w:name="_Hlk16169876"/>
      <w:r>
        <w:t>Essential Health Benefits – (1. Ambulatory patient services, 2. Emergency services, 3. Hospitalization, 4. Maternity and newborn care, 5. Mental health and substance use disorder services including behavioral health treatment, 7. Rehabilitative and habilitative services and devices, 8. Laboratory services)</w:t>
      </w:r>
    </w:p>
    <w:bookmarkEnd w:id="2"/>
    <w:p w14:paraId="7C477278" w14:textId="77777777" w:rsidR="004E5F3C" w:rsidRPr="008B1FB4" w:rsidRDefault="004E5F3C" w:rsidP="00F47259">
      <w:pPr>
        <w:pStyle w:val="Heading4"/>
        <w:ind w:left="360"/>
        <w:rPr>
          <w:b/>
        </w:rPr>
      </w:pPr>
      <w:r w:rsidRPr="008B1FB4">
        <w:rPr>
          <w:b/>
        </w:rPr>
        <w:t>Benefit Provided</w:t>
      </w:r>
    </w:p>
    <w:p w14:paraId="5BFF4DBE" w14:textId="77777777" w:rsidR="004E5F3C" w:rsidRPr="00462149" w:rsidRDefault="004E5F3C" w:rsidP="00F47259">
      <w:pPr>
        <w:pStyle w:val="BodyTxt"/>
        <w:ind w:left="360"/>
      </w:pPr>
      <w:r>
        <w:t xml:space="preserve">Provide the name of </w:t>
      </w:r>
      <w:r w:rsidR="00462149">
        <w:t xml:space="preserve">each </w:t>
      </w:r>
      <w:r>
        <w:t>benefit</w:t>
      </w:r>
      <w:r w:rsidR="00462149">
        <w:t xml:space="preserve"> provided </w:t>
      </w:r>
      <w:r w:rsidR="00D37CB0">
        <w:t>for each of the EHB categories</w:t>
      </w:r>
      <w:r>
        <w:t>.</w:t>
      </w:r>
      <w:r w:rsidR="00462149">
        <w:t xml:space="preserve">  </w:t>
      </w:r>
      <w:r w:rsidR="00D37CB0">
        <w:t xml:space="preserve">To add more benefits to a </w:t>
      </w:r>
      <w:r w:rsidR="00DE3376">
        <w:t xml:space="preserve">category, click on the </w:t>
      </w:r>
      <w:r w:rsidR="00DE3376">
        <w:rPr>
          <w:b/>
          <w:i/>
        </w:rPr>
        <w:t>Add</w:t>
      </w:r>
      <w:r w:rsidR="00462149">
        <w:t xml:space="preserve"> </w:t>
      </w:r>
      <w:r w:rsidR="00DE3376">
        <w:t>button to add a subsection for another</w:t>
      </w:r>
      <w:r w:rsidR="00462149">
        <w:t xml:space="preserve"> benefit.</w:t>
      </w:r>
    </w:p>
    <w:p w14:paraId="6C565E71" w14:textId="77777777" w:rsidR="004E5F3C" w:rsidRPr="008B1FB4" w:rsidRDefault="004E5F3C" w:rsidP="00F47259">
      <w:pPr>
        <w:pStyle w:val="Heading4"/>
        <w:ind w:left="360"/>
        <w:rPr>
          <w:b/>
        </w:rPr>
      </w:pPr>
      <w:r w:rsidRPr="008B1FB4">
        <w:rPr>
          <w:b/>
        </w:rPr>
        <w:t>Source of the Benefit</w:t>
      </w:r>
    </w:p>
    <w:p w14:paraId="48720EE2" w14:textId="77777777" w:rsidR="004E5F3C" w:rsidRDefault="004E5F3C" w:rsidP="00F47259">
      <w:pPr>
        <w:pStyle w:val="BodyTxt"/>
        <w:ind w:left="360"/>
      </w:pPr>
      <w:r>
        <w:t xml:space="preserve">Indicate the benefit plan that is the source of the benefit from the list </w:t>
      </w:r>
      <w:r w:rsidR="00462149">
        <w:t xml:space="preserve">of </w:t>
      </w:r>
      <w:r>
        <w:t>options provided.</w:t>
      </w:r>
      <w:r w:rsidR="00385AFF">
        <w:t xml:space="preserve">  If the source of </w:t>
      </w:r>
      <w:r w:rsidR="00582216">
        <w:t xml:space="preserve">a benefit being used for substitution purposes is not from one of the available choices, please select </w:t>
      </w:r>
      <w:r w:rsidR="009737B7">
        <w:t>“</w:t>
      </w:r>
      <w:r w:rsidR="00582216">
        <w:t>Secretary approved other</w:t>
      </w:r>
      <w:r w:rsidR="009737B7">
        <w:t>”</w:t>
      </w:r>
      <w:r w:rsidR="00582216">
        <w:t xml:space="preserve"> and describe the source of the benefit in the “Other Information Regarding this Benefit” text box below.</w:t>
      </w:r>
    </w:p>
    <w:p w14:paraId="5AB1DB6D" w14:textId="77777777" w:rsidR="004E5F3C" w:rsidRPr="008B1FB4" w:rsidRDefault="00D91E06" w:rsidP="00F47259">
      <w:pPr>
        <w:pStyle w:val="Heading4"/>
        <w:ind w:left="360"/>
        <w:rPr>
          <w:b/>
        </w:rPr>
      </w:pPr>
      <w:r w:rsidRPr="008B1FB4">
        <w:rPr>
          <w:b/>
        </w:rPr>
        <w:t>Authorization</w:t>
      </w:r>
    </w:p>
    <w:p w14:paraId="743BD0F1" w14:textId="77777777" w:rsidR="00CF56C3" w:rsidRDefault="00A21578" w:rsidP="00CF56C3">
      <w:pPr>
        <w:pStyle w:val="BodyTxt"/>
        <w:numPr>
          <w:ilvl w:val="0"/>
          <w:numId w:val="14"/>
        </w:numPr>
        <w:spacing w:after="0"/>
      </w:pPr>
      <w:r>
        <w:t xml:space="preserve">If the benefit requires any kind of authorization, select the authorization type from the drop-down list.  </w:t>
      </w:r>
    </w:p>
    <w:p w14:paraId="35CBA06B" w14:textId="77777777" w:rsidR="00D91E06" w:rsidRDefault="001A65CE" w:rsidP="00CF56C3">
      <w:pPr>
        <w:pStyle w:val="BodyTxt"/>
        <w:numPr>
          <w:ilvl w:val="0"/>
          <w:numId w:val="14"/>
        </w:numPr>
      </w:pPr>
      <w:r>
        <w:t xml:space="preserve">If </w:t>
      </w:r>
      <w:r w:rsidR="00A21578" w:rsidRPr="001A65CE">
        <w:rPr>
          <w:b/>
          <w:i/>
        </w:rPr>
        <w:t>Other</w:t>
      </w:r>
      <w:r w:rsidR="00A21578">
        <w:t xml:space="preserve"> i</w:t>
      </w:r>
      <w:r>
        <w:t xml:space="preserve">s selected, describe it in the </w:t>
      </w:r>
      <w:r w:rsidR="00A21578" w:rsidRPr="001A65CE">
        <w:rPr>
          <w:b/>
          <w:i/>
        </w:rPr>
        <w:t>Other</w:t>
      </w:r>
      <w:r w:rsidRPr="001A65CE">
        <w:rPr>
          <w:b/>
          <w:i/>
        </w:rPr>
        <w:t xml:space="preserve"> information regarding this benefit…</w:t>
      </w:r>
      <w:r w:rsidR="00A21578">
        <w:t xml:space="preserve"> text box section.</w:t>
      </w:r>
    </w:p>
    <w:p w14:paraId="5FD5EDE1" w14:textId="77777777" w:rsidR="00D37CB0" w:rsidRDefault="00D37CB0" w:rsidP="00CF56C3">
      <w:pPr>
        <w:pStyle w:val="BodyTxt"/>
        <w:numPr>
          <w:ilvl w:val="0"/>
          <w:numId w:val="14"/>
        </w:numPr>
      </w:pPr>
      <w:r>
        <w:t xml:space="preserve">If the benefit does not require an authorization, select </w:t>
      </w:r>
      <w:r>
        <w:rPr>
          <w:i/>
        </w:rPr>
        <w:t>“None.”</w:t>
      </w:r>
    </w:p>
    <w:p w14:paraId="2D13B5BE" w14:textId="77777777" w:rsidR="00A21578" w:rsidRPr="008B1FB4" w:rsidRDefault="00A21578" w:rsidP="00F47259">
      <w:pPr>
        <w:pStyle w:val="Heading4"/>
        <w:ind w:left="360"/>
        <w:rPr>
          <w:b/>
        </w:rPr>
      </w:pPr>
      <w:r w:rsidRPr="008B1FB4">
        <w:rPr>
          <w:b/>
        </w:rPr>
        <w:t>Provider Qualifications</w:t>
      </w:r>
    </w:p>
    <w:p w14:paraId="68300E2A" w14:textId="77777777" w:rsidR="00CF56C3" w:rsidRDefault="00CF56C3" w:rsidP="00CF56C3">
      <w:pPr>
        <w:pStyle w:val="ListParagraph"/>
        <w:numPr>
          <w:ilvl w:val="0"/>
          <w:numId w:val="13"/>
        </w:numPr>
        <w:rPr>
          <w:rFonts w:eastAsia="Cambria"/>
        </w:rPr>
      </w:pPr>
      <w:r>
        <w:t>Select the</w:t>
      </w:r>
      <w:r w:rsidR="00A21578">
        <w:t xml:space="preserve"> type or types of provider qualifications that apply to the benefit.</w:t>
      </w:r>
      <w:r w:rsidR="00A21578" w:rsidRPr="00CF56C3">
        <w:rPr>
          <w:rFonts w:eastAsia="Cambria"/>
        </w:rPr>
        <w:t xml:space="preserve">  The </w:t>
      </w:r>
      <w:r w:rsidR="004D2AE3" w:rsidRPr="00CF56C3">
        <w:rPr>
          <w:rFonts w:eastAsia="Cambria"/>
        </w:rPr>
        <w:t>state/territory</w:t>
      </w:r>
      <w:r w:rsidR="00A21578" w:rsidRPr="00CF56C3">
        <w:rPr>
          <w:rFonts w:eastAsia="Cambria"/>
        </w:rPr>
        <w:t xml:space="preserve"> has the option of using the provider qualifications requirements of the </w:t>
      </w:r>
      <w:r w:rsidRPr="00CF56C3">
        <w:rPr>
          <w:rFonts w:eastAsia="Cambria"/>
        </w:rPr>
        <w:t xml:space="preserve">public employee/commercial </w:t>
      </w:r>
      <w:r w:rsidR="00A21578" w:rsidRPr="00CF56C3">
        <w:rPr>
          <w:rFonts w:eastAsia="Cambria"/>
        </w:rPr>
        <w:t xml:space="preserve">benchmark plan or the </w:t>
      </w:r>
      <w:r w:rsidR="004D2AE3" w:rsidRPr="00CF56C3">
        <w:rPr>
          <w:rFonts w:eastAsia="Cambria"/>
        </w:rPr>
        <w:t>state/territory</w:t>
      </w:r>
      <w:r w:rsidR="001A65CE">
        <w:rPr>
          <w:rFonts w:eastAsia="Cambria"/>
        </w:rPr>
        <w:t>’s approved Medicaid plan,</w:t>
      </w:r>
      <w:r w:rsidR="00A21578" w:rsidRPr="00CF56C3">
        <w:rPr>
          <w:rFonts w:eastAsia="Cambria"/>
        </w:rPr>
        <w:t xml:space="preserve"> a combination of the two</w:t>
      </w:r>
      <w:r w:rsidR="001A65CE">
        <w:rPr>
          <w:rFonts w:eastAsia="Cambria"/>
        </w:rPr>
        <w:t xml:space="preserve">, or from an </w:t>
      </w:r>
      <w:r w:rsidR="001A65CE" w:rsidRPr="001A65CE">
        <w:rPr>
          <w:rFonts w:eastAsia="Cambria"/>
          <w:b/>
          <w:i/>
        </w:rPr>
        <w:t>Other</w:t>
      </w:r>
      <w:r w:rsidR="001A65CE">
        <w:rPr>
          <w:rFonts w:eastAsia="Cambria"/>
        </w:rPr>
        <w:t xml:space="preserve"> source</w:t>
      </w:r>
      <w:r w:rsidR="00A21578" w:rsidRPr="00CF56C3">
        <w:rPr>
          <w:rFonts w:eastAsia="Cambria"/>
        </w:rPr>
        <w:t>.</w:t>
      </w:r>
      <w:r w:rsidRPr="00CF56C3">
        <w:rPr>
          <w:rFonts w:eastAsia="Cambria"/>
        </w:rPr>
        <w:t xml:space="preserve">  </w:t>
      </w:r>
    </w:p>
    <w:p w14:paraId="169C60CA" w14:textId="77777777" w:rsidR="00217109" w:rsidRPr="008B1FB4" w:rsidRDefault="001A65CE" w:rsidP="008B1FB4">
      <w:pPr>
        <w:pStyle w:val="Heading4"/>
        <w:ind w:left="1080"/>
        <w:rPr>
          <w:rFonts w:eastAsia="Cambria"/>
        </w:rPr>
      </w:pPr>
      <w:r w:rsidRPr="008B1FB4">
        <w:rPr>
          <w:rFonts w:eastAsia="Cambria"/>
        </w:rPr>
        <w:t xml:space="preserve">Other </w:t>
      </w:r>
    </w:p>
    <w:p w14:paraId="0839DEB5" w14:textId="77777777" w:rsidR="00A21578" w:rsidRDefault="00217109" w:rsidP="00CF56C3">
      <w:pPr>
        <w:pStyle w:val="ListParagraph"/>
        <w:numPr>
          <w:ilvl w:val="0"/>
          <w:numId w:val="13"/>
        </w:numPr>
        <w:rPr>
          <w:rFonts w:eastAsia="Cambria"/>
        </w:rPr>
      </w:pPr>
      <w:r>
        <w:rPr>
          <w:rFonts w:eastAsia="Cambria"/>
        </w:rPr>
        <w:t>Th</w:t>
      </w:r>
      <w:r w:rsidR="003654BE">
        <w:rPr>
          <w:rFonts w:eastAsia="Cambria"/>
        </w:rPr>
        <w:t>is</w:t>
      </w:r>
      <w:r>
        <w:rPr>
          <w:rFonts w:eastAsia="Cambria"/>
        </w:rPr>
        <w:t xml:space="preserve"> </w:t>
      </w:r>
      <w:r w:rsidR="001A65CE">
        <w:rPr>
          <w:rFonts w:eastAsia="Cambria"/>
        </w:rPr>
        <w:t>source should be selected i</w:t>
      </w:r>
      <w:r w:rsidR="00CF56C3" w:rsidRPr="00CF56C3">
        <w:rPr>
          <w:rFonts w:eastAsia="Cambria"/>
        </w:rPr>
        <w:t>f the benefit is a state plan benefit not included in the state</w:t>
      </w:r>
      <w:r>
        <w:rPr>
          <w:rFonts w:eastAsia="Cambria"/>
        </w:rPr>
        <w:t>/territory</w:t>
      </w:r>
      <w:r w:rsidR="00CF56C3">
        <w:rPr>
          <w:rFonts w:eastAsia="Cambria"/>
        </w:rPr>
        <w:t>’s approved state plan or a state-defined hab</w:t>
      </w:r>
      <w:r w:rsidR="001A65CE">
        <w:rPr>
          <w:rFonts w:eastAsia="Cambria"/>
        </w:rPr>
        <w:t>ilitation service or device.  P</w:t>
      </w:r>
      <w:r w:rsidR="00CF56C3">
        <w:rPr>
          <w:rFonts w:eastAsia="Cambria"/>
        </w:rPr>
        <w:t xml:space="preserve">rovide the following details in the </w:t>
      </w:r>
      <w:r w:rsidR="001A65CE" w:rsidRPr="001A65CE">
        <w:rPr>
          <w:rFonts w:eastAsia="Cambria"/>
          <w:b/>
          <w:i/>
        </w:rPr>
        <w:t xml:space="preserve">Other information regarding this benefit… </w:t>
      </w:r>
      <w:r w:rsidR="00CF56C3">
        <w:rPr>
          <w:rFonts w:eastAsia="Cambria"/>
        </w:rPr>
        <w:t>text box:</w:t>
      </w:r>
    </w:p>
    <w:p w14:paraId="2F217782" w14:textId="77777777" w:rsidR="00CF56C3" w:rsidRDefault="00217109" w:rsidP="00CF56C3">
      <w:pPr>
        <w:pStyle w:val="ListParagraph"/>
        <w:numPr>
          <w:ilvl w:val="1"/>
          <w:numId w:val="13"/>
        </w:numPr>
        <w:rPr>
          <w:rFonts w:eastAsia="Cambria"/>
        </w:rPr>
      </w:pPr>
      <w:r>
        <w:rPr>
          <w:rFonts w:eastAsia="Cambria"/>
        </w:rPr>
        <w:t>T</w:t>
      </w:r>
      <w:r w:rsidR="00CF56C3">
        <w:rPr>
          <w:rFonts w:eastAsia="Cambria"/>
        </w:rPr>
        <w:t>he type of provider</w:t>
      </w:r>
      <w:r>
        <w:rPr>
          <w:rFonts w:eastAsia="Cambria"/>
        </w:rPr>
        <w:t>(s)</w:t>
      </w:r>
      <w:r w:rsidR="00CF56C3">
        <w:rPr>
          <w:rFonts w:eastAsia="Cambria"/>
        </w:rPr>
        <w:t xml:space="preserve"> to which the qualification app</w:t>
      </w:r>
      <w:r w:rsidR="001A65CE">
        <w:rPr>
          <w:rFonts w:eastAsia="Cambria"/>
        </w:rPr>
        <w:t>lies</w:t>
      </w:r>
      <w:r>
        <w:rPr>
          <w:rFonts w:eastAsia="Cambria"/>
        </w:rPr>
        <w:t>;</w:t>
      </w:r>
    </w:p>
    <w:p w14:paraId="31F28115" w14:textId="77777777" w:rsidR="00CF56C3" w:rsidRDefault="00217109" w:rsidP="00CF56C3">
      <w:pPr>
        <w:pStyle w:val="ListParagraph"/>
        <w:numPr>
          <w:ilvl w:val="1"/>
          <w:numId w:val="13"/>
        </w:numPr>
        <w:rPr>
          <w:rFonts w:eastAsia="Cambria"/>
        </w:rPr>
      </w:pPr>
      <w:r>
        <w:rPr>
          <w:rFonts w:eastAsia="Cambria"/>
        </w:rPr>
        <w:t>A</w:t>
      </w:r>
      <w:r w:rsidR="00CF56C3">
        <w:rPr>
          <w:rFonts w:eastAsia="Cambria"/>
        </w:rPr>
        <w:t>ny specific services with</w:t>
      </w:r>
      <w:r w:rsidR="001A65CE">
        <w:rPr>
          <w:rFonts w:eastAsia="Cambria"/>
        </w:rPr>
        <w:t>in</w:t>
      </w:r>
      <w:r w:rsidR="00CF56C3">
        <w:rPr>
          <w:rFonts w:eastAsia="Cambria"/>
        </w:rPr>
        <w:t xml:space="preserve"> the benefit to which the qualifications apply</w:t>
      </w:r>
      <w:r>
        <w:rPr>
          <w:rFonts w:eastAsia="Cambria"/>
        </w:rPr>
        <w:t>;</w:t>
      </w:r>
    </w:p>
    <w:p w14:paraId="3F4EC7B7" w14:textId="77777777" w:rsidR="00CF56C3" w:rsidRDefault="00217109" w:rsidP="00CF56C3">
      <w:pPr>
        <w:pStyle w:val="ListParagraph"/>
        <w:numPr>
          <w:ilvl w:val="1"/>
          <w:numId w:val="13"/>
        </w:numPr>
        <w:rPr>
          <w:rFonts w:eastAsia="Cambria"/>
        </w:rPr>
      </w:pPr>
      <w:r>
        <w:rPr>
          <w:rFonts w:eastAsia="Cambria"/>
        </w:rPr>
        <w:t xml:space="preserve">The </w:t>
      </w:r>
      <w:r w:rsidR="00CF56C3">
        <w:rPr>
          <w:rFonts w:eastAsia="Cambria"/>
        </w:rPr>
        <w:t>type of qualification</w:t>
      </w:r>
      <w:r>
        <w:rPr>
          <w:rFonts w:eastAsia="Cambria"/>
        </w:rPr>
        <w:t>(s)</w:t>
      </w:r>
      <w:r w:rsidR="00CF56C3">
        <w:rPr>
          <w:rFonts w:eastAsia="Cambria"/>
        </w:rPr>
        <w:t xml:space="preserve"> required, including</w:t>
      </w:r>
      <w:r>
        <w:rPr>
          <w:rFonts w:eastAsia="Cambria"/>
        </w:rPr>
        <w:t>:</w:t>
      </w:r>
    </w:p>
    <w:p w14:paraId="4C507D17" w14:textId="77777777" w:rsidR="00CF56C3" w:rsidRDefault="00217109" w:rsidP="00CF56C3">
      <w:pPr>
        <w:pStyle w:val="ListParagraph"/>
        <w:numPr>
          <w:ilvl w:val="2"/>
          <w:numId w:val="13"/>
        </w:numPr>
        <w:rPr>
          <w:rFonts w:eastAsia="Cambria"/>
        </w:rPr>
      </w:pPr>
      <w:r>
        <w:rPr>
          <w:rFonts w:eastAsia="Cambria"/>
        </w:rPr>
        <w:lastRenderedPageBreak/>
        <w:t>L</w:t>
      </w:r>
      <w:r w:rsidR="00CF56C3">
        <w:rPr>
          <w:rFonts w:eastAsia="Cambria"/>
        </w:rPr>
        <w:t>icense</w:t>
      </w:r>
      <w:r>
        <w:rPr>
          <w:rFonts w:eastAsia="Cambria"/>
        </w:rPr>
        <w:t>;</w:t>
      </w:r>
    </w:p>
    <w:p w14:paraId="46DBAB61" w14:textId="77777777" w:rsidR="00CF56C3" w:rsidRDefault="00217109" w:rsidP="00CF56C3">
      <w:pPr>
        <w:pStyle w:val="ListParagraph"/>
        <w:numPr>
          <w:ilvl w:val="2"/>
          <w:numId w:val="13"/>
        </w:numPr>
        <w:rPr>
          <w:rFonts w:eastAsia="Cambria"/>
        </w:rPr>
      </w:pPr>
      <w:r>
        <w:rPr>
          <w:rFonts w:eastAsia="Cambria"/>
        </w:rPr>
        <w:t>Certification;</w:t>
      </w:r>
    </w:p>
    <w:p w14:paraId="744A81C6" w14:textId="77777777" w:rsidR="00CF56C3" w:rsidRDefault="00217109" w:rsidP="00CF56C3">
      <w:pPr>
        <w:pStyle w:val="ListParagraph"/>
        <w:numPr>
          <w:ilvl w:val="2"/>
          <w:numId w:val="13"/>
        </w:numPr>
        <w:rPr>
          <w:rFonts w:eastAsia="Cambria"/>
        </w:rPr>
      </w:pPr>
      <w:r>
        <w:rPr>
          <w:rFonts w:eastAsia="Cambria"/>
        </w:rPr>
        <w:t>Education</w:t>
      </w:r>
      <w:r w:rsidR="00CF56C3">
        <w:rPr>
          <w:rFonts w:eastAsia="Cambria"/>
        </w:rPr>
        <w:t>-based requirement</w:t>
      </w:r>
      <w:r>
        <w:rPr>
          <w:rFonts w:eastAsia="Cambria"/>
        </w:rPr>
        <w:t>; and/or</w:t>
      </w:r>
    </w:p>
    <w:p w14:paraId="69618B74" w14:textId="77777777" w:rsidR="00CF56C3" w:rsidRDefault="00217109" w:rsidP="00CF56C3">
      <w:pPr>
        <w:pStyle w:val="ListParagraph"/>
        <w:numPr>
          <w:ilvl w:val="2"/>
          <w:numId w:val="13"/>
        </w:numPr>
        <w:rPr>
          <w:rFonts w:eastAsia="Cambria"/>
        </w:rPr>
      </w:pPr>
      <w:r>
        <w:rPr>
          <w:rFonts w:eastAsia="Cambria"/>
        </w:rPr>
        <w:t xml:space="preserve">Other </w:t>
      </w:r>
      <w:r w:rsidR="00CF56C3">
        <w:rPr>
          <w:rFonts w:eastAsia="Cambria"/>
        </w:rPr>
        <w:t>requirement</w:t>
      </w:r>
      <w:r>
        <w:rPr>
          <w:rFonts w:eastAsia="Cambria"/>
        </w:rPr>
        <w:t>.</w:t>
      </w:r>
    </w:p>
    <w:p w14:paraId="5E2FCB2A" w14:textId="77777777" w:rsidR="00CF56C3" w:rsidRDefault="00C463CC" w:rsidP="00CF56C3">
      <w:pPr>
        <w:pStyle w:val="ListParagraph"/>
        <w:numPr>
          <w:ilvl w:val="1"/>
          <w:numId w:val="13"/>
        </w:numPr>
        <w:rPr>
          <w:rFonts w:eastAsia="Cambria"/>
        </w:rPr>
      </w:pPr>
      <w:r>
        <w:rPr>
          <w:rFonts w:eastAsia="Cambria"/>
        </w:rPr>
        <w:t>P</w:t>
      </w:r>
      <w:r w:rsidR="00CF56C3">
        <w:rPr>
          <w:rFonts w:eastAsia="Cambria"/>
        </w:rPr>
        <w:t>rovide an explanation of any provider qualification requirements if not a state license.</w:t>
      </w:r>
    </w:p>
    <w:p w14:paraId="6A91E4EB" w14:textId="77777777" w:rsidR="003726AC" w:rsidRPr="004E3112" w:rsidRDefault="003726AC" w:rsidP="00530E4B">
      <w:pPr>
        <w:pStyle w:val="Heading4"/>
        <w:ind w:left="360"/>
        <w:rPr>
          <w:b/>
        </w:rPr>
      </w:pPr>
      <w:r w:rsidRPr="004E3112">
        <w:rPr>
          <w:b/>
        </w:rPr>
        <w:t>Amount Limit, Duration Limit, Scope Limit</w:t>
      </w:r>
    </w:p>
    <w:p w14:paraId="7A080354" w14:textId="77777777" w:rsidR="003726AC" w:rsidRDefault="003726AC" w:rsidP="00530E4B">
      <w:pPr>
        <w:pStyle w:val="BodyTxt"/>
        <w:numPr>
          <w:ilvl w:val="0"/>
          <w:numId w:val="13"/>
        </w:numPr>
        <w:ind w:left="720"/>
      </w:pPr>
      <w:r>
        <w:t>Briefly d</w:t>
      </w:r>
      <w:r w:rsidRPr="00462149">
        <w:t>escribe</w:t>
      </w:r>
      <w:r>
        <w:t xml:space="preserve"> any limitations in the amount, duration or scope of the benefit in the text boxes provided.  An example of a hard limitation on amount of service is 22 visits per year.  If the limitation is a soft limit, the state would indicate that there is a </w:t>
      </w:r>
      <w:r w:rsidR="00057CA9">
        <w:t>22-visit</w:t>
      </w:r>
      <w:r>
        <w:t xml:space="preserve"> limit per year and also designate the authorization process used for the benefit that allows for provision of service in excess of the limit based on medical necessity. If there are no limitations, please indicate “no limitations” in the text box provided.  States and territories may use the limitations established by a commercial plan for benefits from the public employee/commercial plan base benchmark plans or section 1937 coverage options.  For benefits authorized under Medicaid state plan sources, </w:t>
      </w:r>
      <w:r w:rsidRPr="00C609E8">
        <w:t>states</w:t>
      </w:r>
      <w:r>
        <w:t>/territories</w:t>
      </w:r>
      <w:r w:rsidRPr="00C609E8">
        <w:t xml:space="preserve"> are cautioned to assure that any limitation on the scope of the benefit or service is not discriminatory and has a basis in medical necessity.  States </w:t>
      </w:r>
      <w:r>
        <w:t xml:space="preserve">and territories </w:t>
      </w:r>
      <w:r w:rsidRPr="00C609E8">
        <w:t xml:space="preserve">must assure, to the satisfaction of the CMS reviewer, that any limitations imposed </w:t>
      </w:r>
      <w:r>
        <w:t xml:space="preserve">under Secretary-approved coverage </w:t>
      </w:r>
      <w:r w:rsidRPr="00C609E8">
        <w:t>will allow coverage sufficient for the benefit or service</w:t>
      </w:r>
      <w:r>
        <w:t xml:space="preserve"> to achieve its purpose</w:t>
      </w:r>
      <w:r w:rsidRPr="00C609E8">
        <w:t>.</w:t>
      </w:r>
    </w:p>
    <w:p w14:paraId="2074A64D" w14:textId="77777777" w:rsidR="00A21578" w:rsidRPr="008B1FB4" w:rsidRDefault="00A21578" w:rsidP="00530E4B">
      <w:pPr>
        <w:pStyle w:val="Heading4"/>
        <w:ind w:left="360"/>
        <w:rPr>
          <w:rFonts w:eastAsia="Cambria"/>
          <w:b/>
        </w:rPr>
      </w:pPr>
      <w:r w:rsidRPr="008B1FB4">
        <w:rPr>
          <w:rFonts w:eastAsia="Cambria"/>
          <w:b/>
        </w:rPr>
        <w:t>Other</w:t>
      </w:r>
      <w:r w:rsidR="00CF56C3" w:rsidRPr="008B1FB4">
        <w:rPr>
          <w:rFonts w:eastAsia="Cambria"/>
          <w:b/>
        </w:rPr>
        <w:t xml:space="preserve"> information regarding this benefit</w:t>
      </w:r>
    </w:p>
    <w:p w14:paraId="361CAA52" w14:textId="77777777" w:rsidR="00A21578" w:rsidRDefault="00A21578" w:rsidP="000D5CC0">
      <w:pPr>
        <w:pStyle w:val="BodyTxt"/>
        <w:ind w:left="720"/>
      </w:pPr>
      <w:r>
        <w:t>Use this text box to provide additional details or an explanation of any of the choices selected.</w:t>
      </w:r>
    </w:p>
    <w:p w14:paraId="04BED72C" w14:textId="77777777" w:rsidR="00F41A36" w:rsidRPr="00583ABF" w:rsidRDefault="00F41A36" w:rsidP="00583ABF">
      <w:pPr>
        <w:pStyle w:val="BodyTxt"/>
        <w:rPr>
          <w:b/>
        </w:rPr>
      </w:pPr>
      <w:r w:rsidRPr="00583ABF">
        <w:rPr>
          <w:b/>
        </w:rPr>
        <w:t>Note:</w:t>
      </w:r>
      <w:r>
        <w:rPr>
          <w:b/>
        </w:rPr>
        <w:t xml:space="preserve"> </w:t>
      </w:r>
      <w:r w:rsidR="00192178">
        <w:t xml:space="preserve">For states/territories whose ABP benefits align with the approved Medicaid State plan, the state/territory can reference the section of the approved Medicaid state plan where the benefit detail can be found.  For example, </w:t>
      </w:r>
      <w:r w:rsidR="00192178" w:rsidRPr="00583ABF">
        <w:rPr>
          <w:i/>
        </w:rPr>
        <w:t>“Attachment 3.1-A, item 6d.- Other Licensed Practitioner”</w:t>
      </w:r>
    </w:p>
    <w:p w14:paraId="28515C1F" w14:textId="77777777" w:rsidR="00DC5564" w:rsidRDefault="00DC5564" w:rsidP="00530E4B">
      <w:pPr>
        <w:pStyle w:val="BodyTxt"/>
        <w:jc w:val="center"/>
        <w:rPr>
          <w:b/>
          <w:i/>
          <w:u w:val="single"/>
        </w:rPr>
      </w:pPr>
      <w:r>
        <w:rPr>
          <w:b/>
          <w:i/>
          <w:u w:val="single"/>
        </w:rPr>
        <w:t>Review Criteria</w:t>
      </w:r>
    </w:p>
    <w:p w14:paraId="5447E063" w14:textId="77777777" w:rsidR="00DC5564" w:rsidRDefault="00DC5564" w:rsidP="00530E4B">
      <w:pPr>
        <w:pStyle w:val="BodyTxt"/>
        <w:spacing w:after="0"/>
        <w:rPr>
          <w:b/>
          <w:i/>
        </w:rPr>
      </w:pPr>
      <w:r w:rsidRPr="00DC5564">
        <w:rPr>
          <w:b/>
          <w:i/>
        </w:rPr>
        <w:t xml:space="preserve">The </w:t>
      </w:r>
      <w:r w:rsidR="004D2AE3">
        <w:rPr>
          <w:b/>
          <w:i/>
        </w:rPr>
        <w:t>state/territory</w:t>
      </w:r>
      <w:r w:rsidRPr="00DC5564">
        <w:rPr>
          <w:b/>
          <w:i/>
        </w:rPr>
        <w:t xml:space="preserve"> must provide the name and source for each Essential Health Benefit included in the Alternative Benefit Plan.  For each such benefit it must </w:t>
      </w:r>
      <w:r w:rsidR="00C83F21">
        <w:rPr>
          <w:b/>
          <w:i/>
        </w:rPr>
        <w:t>also;</w:t>
      </w:r>
    </w:p>
    <w:p w14:paraId="6478089C" w14:textId="77777777" w:rsidR="003819C1" w:rsidRDefault="00FF32C2" w:rsidP="00530E4B">
      <w:pPr>
        <w:pStyle w:val="BodyTxt"/>
        <w:numPr>
          <w:ilvl w:val="0"/>
          <w:numId w:val="11"/>
        </w:numPr>
        <w:spacing w:after="0"/>
        <w:ind w:left="720"/>
        <w:rPr>
          <w:b/>
          <w:i/>
        </w:rPr>
      </w:pPr>
      <w:r>
        <w:rPr>
          <w:b/>
          <w:i/>
        </w:rPr>
        <w:t>I</w:t>
      </w:r>
      <w:r w:rsidR="00DC5564" w:rsidRPr="00DC5564">
        <w:rPr>
          <w:b/>
          <w:i/>
        </w:rPr>
        <w:t>ndicate for each benefit if authorization requirements apply and if Yes, indicate the ty</w:t>
      </w:r>
      <w:r w:rsidR="001A65CE">
        <w:rPr>
          <w:b/>
          <w:i/>
        </w:rPr>
        <w:t>pe of authorization use</w:t>
      </w:r>
      <w:r w:rsidR="006E1F19">
        <w:rPr>
          <w:b/>
          <w:i/>
        </w:rPr>
        <w:t>d</w:t>
      </w:r>
      <w:r w:rsidR="001A65CE">
        <w:rPr>
          <w:b/>
          <w:i/>
        </w:rPr>
        <w:t xml:space="preserve"> or, if Other</w:t>
      </w:r>
      <w:r w:rsidR="00DC5564" w:rsidRPr="00DC5564">
        <w:rPr>
          <w:b/>
          <w:i/>
        </w:rPr>
        <w:t xml:space="preserve">, provide a description of the authorization requirement.  </w:t>
      </w:r>
    </w:p>
    <w:p w14:paraId="6BEF2FEC" w14:textId="77777777" w:rsidR="00E01384" w:rsidRDefault="00FF32C2" w:rsidP="00530E4B">
      <w:pPr>
        <w:pStyle w:val="BodyTxt"/>
        <w:numPr>
          <w:ilvl w:val="0"/>
          <w:numId w:val="11"/>
        </w:numPr>
        <w:spacing w:after="0"/>
        <w:ind w:left="720"/>
        <w:rPr>
          <w:b/>
          <w:i/>
        </w:rPr>
      </w:pPr>
      <w:r>
        <w:rPr>
          <w:b/>
          <w:i/>
        </w:rPr>
        <w:t>I</w:t>
      </w:r>
      <w:r w:rsidR="00DC5564" w:rsidRPr="00DC5564">
        <w:rPr>
          <w:b/>
          <w:i/>
        </w:rPr>
        <w:t>ndicate the provider qualifications that apply</w:t>
      </w:r>
      <w:r w:rsidR="00C83F21">
        <w:rPr>
          <w:b/>
          <w:i/>
        </w:rPr>
        <w:t xml:space="preserve"> or, if Other, provide the details concerning the provider qualifications in the Other information text box</w:t>
      </w:r>
      <w:r w:rsidR="00DC5564" w:rsidRPr="00DC5564">
        <w:rPr>
          <w:b/>
          <w:i/>
        </w:rPr>
        <w:t xml:space="preserve">. </w:t>
      </w:r>
    </w:p>
    <w:p w14:paraId="520E561D" w14:textId="77777777" w:rsidR="00E01384" w:rsidRDefault="00DC5564" w:rsidP="00530E4B">
      <w:pPr>
        <w:pStyle w:val="BodyTxt"/>
        <w:numPr>
          <w:ilvl w:val="0"/>
          <w:numId w:val="11"/>
        </w:numPr>
        <w:spacing w:after="0"/>
        <w:ind w:left="720"/>
        <w:rPr>
          <w:b/>
          <w:i/>
        </w:rPr>
      </w:pPr>
      <w:r w:rsidRPr="00DC5564">
        <w:rPr>
          <w:b/>
          <w:i/>
        </w:rPr>
        <w:lastRenderedPageBreak/>
        <w:t xml:space="preserve"> </w:t>
      </w:r>
      <w:r w:rsidR="00E01384">
        <w:rPr>
          <w:b/>
          <w:i/>
        </w:rPr>
        <w:t xml:space="preserve">Provide any </w:t>
      </w:r>
      <w:r w:rsidR="00F41A36">
        <w:rPr>
          <w:b/>
          <w:i/>
        </w:rPr>
        <w:t>amount, duration, and scope limitations for each</w:t>
      </w:r>
      <w:r w:rsidR="00E01384">
        <w:rPr>
          <w:b/>
          <w:i/>
        </w:rPr>
        <w:t xml:space="preserve"> benefit.</w:t>
      </w:r>
    </w:p>
    <w:p w14:paraId="0B0A673D" w14:textId="77777777" w:rsidR="003819C1" w:rsidRDefault="003819C1" w:rsidP="00530E4B">
      <w:pPr>
        <w:pStyle w:val="BodyTxt"/>
        <w:spacing w:after="0"/>
        <w:ind w:left="-360"/>
        <w:rPr>
          <w:b/>
          <w:i/>
        </w:rPr>
      </w:pPr>
    </w:p>
    <w:p w14:paraId="29273454" w14:textId="77777777" w:rsidR="00DC5564" w:rsidRDefault="00DC5564" w:rsidP="00530E4B">
      <w:pPr>
        <w:pStyle w:val="BodyTxt"/>
        <w:spacing w:after="0"/>
        <w:rPr>
          <w:b/>
          <w:i/>
        </w:rPr>
      </w:pPr>
      <w:r w:rsidRPr="00DC5564">
        <w:rPr>
          <w:b/>
          <w:i/>
        </w:rPr>
        <w:t xml:space="preserve">If the </w:t>
      </w:r>
      <w:r w:rsidR="004D2AE3">
        <w:rPr>
          <w:b/>
          <w:i/>
        </w:rPr>
        <w:t>state/territory</w:t>
      </w:r>
      <w:r w:rsidRPr="00DC5564">
        <w:rPr>
          <w:b/>
          <w:i/>
        </w:rPr>
        <w:t xml:space="preserve"> does not comply with these requirements the SPA cannot be approved.</w:t>
      </w:r>
    </w:p>
    <w:p w14:paraId="600F3196" w14:textId="77777777" w:rsidR="00BE4AE3" w:rsidRDefault="00BE4AE3" w:rsidP="00530E4B">
      <w:pPr>
        <w:pStyle w:val="BodyTxt"/>
        <w:spacing w:after="0"/>
        <w:rPr>
          <w:b/>
          <w:i/>
        </w:rPr>
      </w:pPr>
    </w:p>
    <w:p w14:paraId="41EE34BD" w14:textId="77777777" w:rsidR="00F41A36" w:rsidRDefault="00F41A36" w:rsidP="00A3740F">
      <w:pPr>
        <w:pStyle w:val="BodyTxt"/>
        <w:spacing w:after="0"/>
        <w:rPr>
          <w:b/>
          <w:i/>
        </w:rPr>
      </w:pPr>
    </w:p>
    <w:p w14:paraId="6A6A0A0E" w14:textId="77777777" w:rsidR="00F41A36" w:rsidRDefault="00F41A36" w:rsidP="00A3740F">
      <w:pPr>
        <w:pStyle w:val="BodyTxt"/>
        <w:spacing w:after="0"/>
        <w:rPr>
          <w:b/>
          <w:i/>
        </w:rPr>
      </w:pPr>
    </w:p>
    <w:p w14:paraId="01109B4C" w14:textId="77777777" w:rsidR="008347AC" w:rsidRDefault="00BE4AE3" w:rsidP="00B5402A">
      <w:pPr>
        <w:pStyle w:val="Heading4"/>
      </w:pPr>
      <w:r>
        <w:t>Assurances</w:t>
      </w:r>
    </w:p>
    <w:p w14:paraId="75226EC6" w14:textId="77777777" w:rsidR="008347AC" w:rsidRDefault="008347AC" w:rsidP="00A61B25">
      <w:pPr>
        <w:pStyle w:val="BodyTxt"/>
        <w:spacing w:after="0"/>
      </w:pPr>
      <w:r>
        <w:rPr>
          <w:bCs/>
          <w:iCs/>
        </w:rPr>
        <w:t xml:space="preserve">For </w:t>
      </w:r>
      <w:r w:rsidR="00F41A36" w:rsidRPr="00583ABF">
        <w:rPr>
          <w:b/>
          <w:bCs/>
          <w:i/>
          <w:iCs/>
        </w:rPr>
        <w:t>EHB</w:t>
      </w:r>
      <w:r w:rsidR="00315BE5" w:rsidRPr="00315BE5">
        <w:rPr>
          <w:b/>
          <w:bCs/>
          <w:i/>
          <w:iCs/>
        </w:rPr>
        <w:t>5. Mental health and substance use disorder services including behavioral health treatment</w:t>
      </w:r>
      <w:r w:rsidR="00315BE5">
        <w:t xml:space="preserve">, </w:t>
      </w:r>
      <w:r w:rsidR="00AD0F4C">
        <w:t xml:space="preserve">select the assurance indicating that the state/territory does not </w:t>
      </w:r>
      <w:r w:rsidR="008336B9">
        <w:t xml:space="preserve">apply requirements and limitations on mental health or substance use disorder benefits that are more restrictive </w:t>
      </w:r>
      <w:r w:rsidR="009701E0">
        <w:t xml:space="preserve">than those for </w:t>
      </w:r>
      <w:r w:rsidR="009E0E1E">
        <w:t xml:space="preserve">medical/surgical benefits in the same classification. </w:t>
      </w:r>
    </w:p>
    <w:p w14:paraId="45009CAA" w14:textId="77777777" w:rsidR="00050270" w:rsidRDefault="00050270" w:rsidP="003819C1">
      <w:pPr>
        <w:pStyle w:val="BodyTxt"/>
        <w:spacing w:after="0"/>
        <w:ind w:left="360"/>
      </w:pPr>
    </w:p>
    <w:p w14:paraId="4386F901" w14:textId="31FF416A" w:rsidR="0046675A" w:rsidRDefault="0046675A" w:rsidP="00A61B25">
      <w:r>
        <w:rPr>
          <w:rFonts w:eastAsia="MS Mincho"/>
          <w:bCs/>
          <w:iCs/>
        </w:rPr>
        <w:t xml:space="preserve">For </w:t>
      </w:r>
      <w:r w:rsidR="009A5B68">
        <w:rPr>
          <w:rFonts w:eastAsia="MS Mincho"/>
          <w:b/>
          <w:bCs/>
          <w:i/>
          <w:iCs/>
        </w:rPr>
        <w:t>EHB</w:t>
      </w:r>
      <w:r>
        <w:rPr>
          <w:b/>
          <w:bCs/>
          <w:i/>
          <w:iCs/>
        </w:rPr>
        <w:t xml:space="preserve">7. </w:t>
      </w:r>
      <w:r w:rsidR="007658EE">
        <w:rPr>
          <w:b/>
          <w:bCs/>
          <w:i/>
          <w:iCs/>
        </w:rPr>
        <w:t>Rehabilitative and habilitation services</w:t>
      </w:r>
      <w:r>
        <w:t xml:space="preserve"> </w:t>
      </w:r>
      <w:r w:rsidR="00615CFB">
        <w:t>select the assurance concerning not imposing limits in habilitative services that are more stringe</w:t>
      </w:r>
      <w:r w:rsidR="00214047">
        <w:t>nt than those on rehabilitative services and that the combined limit on habilitative services cannot be exceeded based on medical necessity.</w:t>
      </w:r>
    </w:p>
    <w:p w14:paraId="2C0B6DA3" w14:textId="77777777" w:rsidR="00D638B5" w:rsidRPr="00050270" w:rsidRDefault="00D638B5" w:rsidP="00A61B25">
      <w:pPr>
        <w:spacing w:after="0"/>
        <w:rPr>
          <w:rFonts w:eastAsia="MS Mincho"/>
        </w:rPr>
      </w:pPr>
      <w:r w:rsidRPr="00050270">
        <w:rPr>
          <w:rFonts w:eastAsia="MS Mincho"/>
        </w:rPr>
        <w:t>The state/territory provides th</w:t>
      </w:r>
      <w:r>
        <w:rPr>
          <w:rFonts w:eastAsia="MS Mincho"/>
        </w:rPr>
        <w:t>ese</w:t>
      </w:r>
      <w:r w:rsidRPr="00050270">
        <w:rPr>
          <w:rFonts w:eastAsia="MS Mincho"/>
        </w:rPr>
        <w:t xml:space="preserve"> affirmative assurance</w:t>
      </w:r>
      <w:r>
        <w:rPr>
          <w:rFonts w:eastAsia="MS Mincho"/>
        </w:rPr>
        <w:t>s</w:t>
      </w:r>
      <w:r w:rsidRPr="00050270">
        <w:rPr>
          <w:rFonts w:eastAsia="MS Mincho"/>
        </w:rPr>
        <w:t xml:space="preserve"> by checking the box next to the assurance.</w:t>
      </w:r>
    </w:p>
    <w:p w14:paraId="4D79CAA0" w14:textId="77777777" w:rsidR="00D638B5" w:rsidRPr="00050270" w:rsidRDefault="00D638B5" w:rsidP="00A61B25">
      <w:pPr>
        <w:spacing w:after="0"/>
        <w:jc w:val="center"/>
        <w:rPr>
          <w:rFonts w:eastAsia="MS Mincho"/>
          <w:b/>
          <w:i/>
        </w:rPr>
      </w:pPr>
      <w:r w:rsidRPr="00050270">
        <w:rPr>
          <w:rFonts w:eastAsia="MS Mincho"/>
          <w:b/>
          <w:i/>
          <w:u w:val="single"/>
        </w:rPr>
        <w:t>Review Criteria</w:t>
      </w:r>
    </w:p>
    <w:p w14:paraId="545F2FBE" w14:textId="77777777" w:rsidR="00D638B5" w:rsidRDefault="00D638B5" w:rsidP="00A61B25">
      <w:pPr>
        <w:rPr>
          <w:rFonts w:eastAsia="MS Mincho"/>
          <w:b/>
          <w:i/>
        </w:rPr>
      </w:pPr>
      <w:r w:rsidRPr="00050270">
        <w:rPr>
          <w:rFonts w:eastAsia="MS Mincho"/>
          <w:b/>
          <w:i/>
        </w:rPr>
        <w:t>The state/territory must acknowledge th</w:t>
      </w:r>
      <w:r>
        <w:rPr>
          <w:rFonts w:eastAsia="MS Mincho"/>
          <w:b/>
          <w:i/>
        </w:rPr>
        <w:t>es</w:t>
      </w:r>
      <w:r w:rsidRPr="00050270">
        <w:rPr>
          <w:rFonts w:eastAsia="MS Mincho"/>
          <w:b/>
          <w:i/>
        </w:rPr>
        <w:t>e assurance</w:t>
      </w:r>
      <w:r>
        <w:rPr>
          <w:rFonts w:eastAsia="MS Mincho"/>
          <w:b/>
          <w:i/>
        </w:rPr>
        <w:t>s</w:t>
      </w:r>
      <w:r w:rsidRPr="00050270">
        <w:rPr>
          <w:rFonts w:eastAsia="MS Mincho"/>
          <w:b/>
          <w:i/>
        </w:rPr>
        <w:t xml:space="preserve"> by checking the box next</w:t>
      </w:r>
      <w:r>
        <w:rPr>
          <w:rFonts w:eastAsia="MS Mincho"/>
          <w:b/>
          <w:i/>
        </w:rPr>
        <w:t xml:space="preserve"> </w:t>
      </w:r>
      <w:r w:rsidRPr="00050270">
        <w:rPr>
          <w:rFonts w:eastAsia="MS Mincho"/>
          <w:b/>
          <w:i/>
        </w:rPr>
        <w:t>t</w:t>
      </w:r>
      <w:r w:rsidR="00B31D27">
        <w:rPr>
          <w:rFonts w:eastAsia="MS Mincho"/>
          <w:b/>
          <w:i/>
        </w:rPr>
        <w:t>o each one</w:t>
      </w:r>
      <w:r w:rsidRPr="00050270">
        <w:rPr>
          <w:rFonts w:eastAsia="MS Mincho"/>
          <w:b/>
          <w:i/>
        </w:rPr>
        <w:t>.  If the</w:t>
      </w:r>
      <w:r w:rsidR="00B31D27">
        <w:rPr>
          <w:rFonts w:eastAsia="MS Mincho"/>
          <w:b/>
          <w:i/>
        </w:rPr>
        <w:t>se</w:t>
      </w:r>
      <w:r w:rsidRPr="00050270">
        <w:rPr>
          <w:rFonts w:eastAsia="MS Mincho"/>
          <w:b/>
          <w:i/>
        </w:rPr>
        <w:t xml:space="preserve"> box</w:t>
      </w:r>
      <w:r w:rsidR="00B31D27">
        <w:rPr>
          <w:rFonts w:eastAsia="MS Mincho"/>
          <w:b/>
          <w:i/>
        </w:rPr>
        <w:t>es</w:t>
      </w:r>
      <w:r w:rsidRPr="00050270">
        <w:rPr>
          <w:rFonts w:eastAsia="MS Mincho"/>
          <w:b/>
          <w:i/>
        </w:rPr>
        <w:t xml:space="preserve"> </w:t>
      </w:r>
      <w:r w:rsidR="00B31D27">
        <w:rPr>
          <w:rFonts w:eastAsia="MS Mincho"/>
          <w:b/>
          <w:i/>
        </w:rPr>
        <w:t>are</w:t>
      </w:r>
      <w:r w:rsidRPr="00050270">
        <w:rPr>
          <w:rFonts w:eastAsia="MS Mincho"/>
          <w:b/>
          <w:i/>
        </w:rPr>
        <w:t xml:space="preserve"> not checked the SPA cannot be approved.</w:t>
      </w:r>
    </w:p>
    <w:p w14:paraId="62B78122" w14:textId="77777777" w:rsidR="00B31D27" w:rsidRDefault="00B31D27" w:rsidP="00A21578">
      <w:pPr>
        <w:pStyle w:val="Heading3"/>
        <w:ind w:left="360"/>
      </w:pPr>
    </w:p>
    <w:p w14:paraId="34E1F1E2" w14:textId="77777777" w:rsidR="00A21578" w:rsidRDefault="00652EF1" w:rsidP="00A61B25">
      <w:pPr>
        <w:pStyle w:val="Heading3"/>
        <w:tabs>
          <w:tab w:val="left" w:pos="360"/>
        </w:tabs>
      </w:pPr>
      <w:r>
        <w:t xml:space="preserve">6. </w:t>
      </w:r>
      <w:r w:rsidR="00A21578">
        <w:t>Essential Health Benefits – Prescription Drugs</w:t>
      </w:r>
    </w:p>
    <w:p w14:paraId="5B094098" w14:textId="77777777" w:rsidR="00A21578" w:rsidRPr="00E575C9" w:rsidRDefault="00C609E8" w:rsidP="00A61B25">
      <w:pPr>
        <w:pStyle w:val="BodyTxt"/>
        <w:tabs>
          <w:tab w:val="left" w:pos="360"/>
        </w:tabs>
      </w:pPr>
      <w:r>
        <w:t>For prescription drugs</w:t>
      </w:r>
      <w:r w:rsidR="00366860">
        <w:t>,</w:t>
      </w:r>
      <w:r>
        <w:t xml:space="preserve"> states </w:t>
      </w:r>
      <w:r w:rsidR="004D2AE3">
        <w:t xml:space="preserve">and territories </w:t>
      </w:r>
      <w:r>
        <w:t>must provide coverage that is at least the greater of one drug in each U.S. Pharmacopeia (USP) category and class or the same number of prescription drugs in each category and case as the base benchmark plan.</w:t>
      </w:r>
      <w:r w:rsidR="00E757E7">
        <w:t xml:space="preserve">  </w:t>
      </w:r>
      <w:r w:rsidR="00E757E7" w:rsidRPr="00E575C9">
        <w:t>States/territories must also have procedures in place that allow an enrollee to request and gain access to clinically appropriate drugs not covered by the ABP.</w:t>
      </w:r>
    </w:p>
    <w:p w14:paraId="0CFFEABA" w14:textId="77777777" w:rsidR="00C609E8" w:rsidRDefault="00C609E8" w:rsidP="00A61B25">
      <w:pPr>
        <w:pStyle w:val="BodyTxt"/>
        <w:tabs>
          <w:tab w:val="left" w:pos="360"/>
        </w:tabs>
      </w:pPr>
      <w:r>
        <w:t xml:space="preserve">States </w:t>
      </w:r>
      <w:r w:rsidR="004D2AE3">
        <w:t xml:space="preserve">and territories </w:t>
      </w:r>
      <w:r>
        <w:t xml:space="preserve">are not required to provide a detailed listing of the prescription drugs it covers in the </w:t>
      </w:r>
      <w:r w:rsidR="00C463CC">
        <w:t>ABP</w:t>
      </w:r>
      <w:r>
        <w:t xml:space="preserve">.  The </w:t>
      </w:r>
      <w:r w:rsidR="004D2AE3">
        <w:t>state/territory</w:t>
      </w:r>
      <w:r>
        <w:t xml:space="preserve"> must provide the following regarding its prescription drug coverage:</w:t>
      </w:r>
    </w:p>
    <w:p w14:paraId="50DC9D70" w14:textId="77777777" w:rsidR="00D64021" w:rsidRPr="00A764FA" w:rsidRDefault="002A0611" w:rsidP="00EA72AF">
      <w:pPr>
        <w:pStyle w:val="Heading4"/>
      </w:pPr>
      <w:r w:rsidRPr="00A764FA">
        <w:t>Assurance</w:t>
      </w:r>
    </w:p>
    <w:p w14:paraId="3A90B08C" w14:textId="77777777" w:rsidR="001B7E63" w:rsidRDefault="001B7E63" w:rsidP="00A61B25">
      <w:pPr>
        <w:pStyle w:val="BodyTxt"/>
        <w:tabs>
          <w:tab w:val="left" w:pos="360"/>
        </w:tabs>
      </w:pPr>
      <w:r>
        <w:t>The state/territory provides this affirmative assurance by checking the box next to the assurance.</w:t>
      </w:r>
    </w:p>
    <w:p w14:paraId="19349B8C" w14:textId="023FDAC1" w:rsidR="00006948" w:rsidRDefault="00006948" w:rsidP="00A61B25">
      <w:pPr>
        <w:pStyle w:val="BodyTxt"/>
        <w:tabs>
          <w:tab w:val="left" w:pos="360"/>
        </w:tabs>
      </w:pPr>
      <w:r w:rsidRPr="006F0354">
        <w:lastRenderedPageBreak/>
        <w:t xml:space="preserve">This assurance applies to states </w:t>
      </w:r>
      <w:r w:rsidR="002C7E26" w:rsidRPr="006F0354">
        <w:t xml:space="preserve">providing the same prescription </w:t>
      </w:r>
      <w:r w:rsidR="006F0354">
        <w:t xml:space="preserve">drug benefit as the state plan. </w:t>
      </w:r>
      <w:r w:rsidRPr="006F0354">
        <w:t xml:space="preserve">The state selects the assurance </w:t>
      </w:r>
      <w:r>
        <w:t>indicating that the ABP prescription drug benefit plan is the same as under the approved Medicaid State Plan for prescribed drugs.</w:t>
      </w:r>
    </w:p>
    <w:p w14:paraId="12400AD3" w14:textId="77777777" w:rsidR="004B5D11" w:rsidRPr="00050270" w:rsidRDefault="004B5D11" w:rsidP="00A61B25">
      <w:pPr>
        <w:tabs>
          <w:tab w:val="left" w:pos="360"/>
        </w:tabs>
        <w:spacing w:after="0"/>
        <w:jc w:val="center"/>
        <w:rPr>
          <w:rFonts w:eastAsia="MS Mincho"/>
          <w:b/>
          <w:i/>
        </w:rPr>
      </w:pPr>
      <w:r w:rsidRPr="00050270">
        <w:rPr>
          <w:rFonts w:eastAsia="MS Mincho"/>
          <w:b/>
          <w:i/>
          <w:u w:val="single"/>
        </w:rPr>
        <w:t>Review Criteria</w:t>
      </w:r>
    </w:p>
    <w:p w14:paraId="3DEC06A3" w14:textId="77777777" w:rsidR="00192178" w:rsidRDefault="004B5D11" w:rsidP="00583ABF">
      <w:pPr>
        <w:tabs>
          <w:tab w:val="left" w:pos="360"/>
        </w:tabs>
        <w:spacing w:after="0" w:line="240" w:lineRule="auto"/>
        <w:rPr>
          <w:rFonts w:eastAsia="MS Mincho"/>
          <w:b/>
          <w:i/>
        </w:rPr>
      </w:pPr>
      <w:r w:rsidRPr="00050270">
        <w:rPr>
          <w:rFonts w:eastAsia="MS Mincho"/>
          <w:b/>
          <w:i/>
        </w:rPr>
        <w:t>The state/territory must acknowledge th</w:t>
      </w:r>
      <w:r>
        <w:rPr>
          <w:rFonts w:eastAsia="MS Mincho"/>
          <w:b/>
          <w:i/>
        </w:rPr>
        <w:t>e</w:t>
      </w:r>
      <w:r w:rsidRPr="00050270">
        <w:rPr>
          <w:rFonts w:eastAsia="MS Mincho"/>
          <w:b/>
          <w:i/>
        </w:rPr>
        <w:t xml:space="preserve"> assurance by checking the box next</w:t>
      </w:r>
      <w:r>
        <w:rPr>
          <w:rFonts w:eastAsia="MS Mincho"/>
          <w:b/>
          <w:i/>
        </w:rPr>
        <w:t xml:space="preserve"> </w:t>
      </w:r>
      <w:r w:rsidRPr="00050270">
        <w:rPr>
          <w:rFonts w:eastAsia="MS Mincho"/>
          <w:b/>
          <w:i/>
        </w:rPr>
        <w:t>t</w:t>
      </w:r>
      <w:r>
        <w:rPr>
          <w:rFonts w:eastAsia="MS Mincho"/>
          <w:b/>
          <w:i/>
        </w:rPr>
        <w:t>o</w:t>
      </w:r>
      <w:r w:rsidR="00013683">
        <w:rPr>
          <w:rFonts w:eastAsia="MS Mincho"/>
          <w:b/>
          <w:i/>
        </w:rPr>
        <w:t xml:space="preserve"> it</w:t>
      </w:r>
      <w:r w:rsidRPr="00050270">
        <w:rPr>
          <w:rFonts w:eastAsia="MS Mincho"/>
          <w:b/>
          <w:i/>
        </w:rPr>
        <w:t>.  If th</w:t>
      </w:r>
      <w:r w:rsidR="00013683">
        <w:rPr>
          <w:rFonts w:eastAsia="MS Mincho"/>
          <w:b/>
          <w:i/>
        </w:rPr>
        <w:t>is</w:t>
      </w:r>
      <w:r w:rsidRPr="00050270">
        <w:rPr>
          <w:rFonts w:eastAsia="MS Mincho"/>
          <w:b/>
          <w:i/>
        </w:rPr>
        <w:t xml:space="preserve"> box</w:t>
      </w:r>
      <w:r w:rsidR="00013683">
        <w:rPr>
          <w:rFonts w:eastAsia="MS Mincho"/>
          <w:b/>
          <w:i/>
        </w:rPr>
        <w:t xml:space="preserve"> is</w:t>
      </w:r>
      <w:r w:rsidRPr="00050270">
        <w:rPr>
          <w:rFonts w:eastAsia="MS Mincho"/>
          <w:b/>
          <w:i/>
        </w:rPr>
        <w:t xml:space="preserve"> not checked the SPA cannot be approved.</w:t>
      </w:r>
    </w:p>
    <w:p w14:paraId="22C767B8" w14:textId="77777777" w:rsidR="00192178" w:rsidRDefault="00192178" w:rsidP="00583ABF">
      <w:pPr>
        <w:tabs>
          <w:tab w:val="left" w:pos="360"/>
        </w:tabs>
        <w:spacing w:after="0" w:line="240" w:lineRule="auto"/>
        <w:rPr>
          <w:rFonts w:eastAsia="MS Mincho"/>
          <w:b/>
          <w:i/>
        </w:rPr>
      </w:pPr>
    </w:p>
    <w:p w14:paraId="56E2C2C7" w14:textId="77777777" w:rsidR="00192178" w:rsidRDefault="00C609E8" w:rsidP="00583ABF">
      <w:pPr>
        <w:pStyle w:val="Heading4"/>
        <w:tabs>
          <w:tab w:val="left" w:pos="360"/>
        </w:tabs>
        <w:spacing w:before="0" w:line="240" w:lineRule="auto"/>
      </w:pPr>
      <w:r w:rsidRPr="00CB3F59">
        <w:t>Prescription Drug Limits</w:t>
      </w:r>
    </w:p>
    <w:p w14:paraId="54572A54" w14:textId="77777777" w:rsidR="00192178" w:rsidRPr="00192178" w:rsidRDefault="00192178" w:rsidP="00583ABF">
      <w:pPr>
        <w:spacing w:after="0"/>
      </w:pPr>
    </w:p>
    <w:p w14:paraId="2EFFB0C8" w14:textId="77777777" w:rsidR="000D5CC0" w:rsidRDefault="000D5CC0" w:rsidP="00A61B25">
      <w:pPr>
        <w:pStyle w:val="BodyTxt"/>
        <w:numPr>
          <w:ilvl w:val="0"/>
          <w:numId w:val="10"/>
        </w:numPr>
        <w:tabs>
          <w:tab w:val="left" w:pos="360"/>
        </w:tabs>
        <w:spacing w:after="0"/>
        <w:ind w:left="720"/>
      </w:pPr>
      <w:r>
        <w:t xml:space="preserve">Indicate, </w:t>
      </w:r>
      <w:r w:rsidR="00C83F21" w:rsidRPr="00C83F21">
        <w:t>by checking the box</w:t>
      </w:r>
      <w:r w:rsidR="00C83F21" w:rsidRPr="00C83F21">
        <w:rPr>
          <w:i/>
        </w:rPr>
        <w:t>,</w:t>
      </w:r>
      <w:r>
        <w:t xml:space="preserve"> if the </w:t>
      </w:r>
      <w:r w:rsidR="004D2AE3">
        <w:t>state/territory</w:t>
      </w:r>
      <w:r>
        <w:t xml:space="preserve"> imposes limits on the number of days’</w:t>
      </w:r>
      <w:r w:rsidR="00DC5564">
        <w:t xml:space="preserve"> supply of drugs.</w:t>
      </w:r>
    </w:p>
    <w:p w14:paraId="222DC173" w14:textId="77777777" w:rsidR="000D5CC0" w:rsidRDefault="000D5CC0" w:rsidP="00A61B25">
      <w:pPr>
        <w:pStyle w:val="BodyTxt"/>
        <w:numPr>
          <w:ilvl w:val="1"/>
          <w:numId w:val="10"/>
        </w:numPr>
        <w:tabs>
          <w:tab w:val="left" w:pos="360"/>
        </w:tabs>
        <w:spacing w:after="0"/>
        <w:ind w:left="1080"/>
      </w:pPr>
      <w:r>
        <w:t xml:space="preserve">If </w:t>
      </w:r>
      <w:r w:rsidR="00C83F21" w:rsidRPr="00C83F21">
        <w:t>selected</w:t>
      </w:r>
      <w:r>
        <w:t xml:space="preserve">, specify these limitations in the </w:t>
      </w:r>
      <w:r w:rsidR="00C83F21" w:rsidRPr="00C83F21">
        <w:rPr>
          <w:b/>
          <w:i/>
        </w:rPr>
        <w:t xml:space="preserve">Coverage that exceeds the minimum requirements or </w:t>
      </w:r>
      <w:r w:rsidRPr="00C83F21">
        <w:rPr>
          <w:b/>
          <w:i/>
        </w:rPr>
        <w:t>Other</w:t>
      </w:r>
      <w:r>
        <w:t xml:space="preserve"> text box.</w:t>
      </w:r>
    </w:p>
    <w:p w14:paraId="5063159E" w14:textId="77777777" w:rsidR="000D5CC0" w:rsidRDefault="000D5CC0" w:rsidP="00A61B25">
      <w:pPr>
        <w:pStyle w:val="BodyTxt"/>
        <w:numPr>
          <w:ilvl w:val="0"/>
          <w:numId w:val="10"/>
        </w:numPr>
        <w:tabs>
          <w:tab w:val="left" w:pos="360"/>
        </w:tabs>
        <w:spacing w:after="0"/>
        <w:ind w:left="720"/>
      </w:pPr>
      <w:r>
        <w:t xml:space="preserve">Indicate, </w:t>
      </w:r>
      <w:r w:rsidR="00C83F21" w:rsidRPr="00C83F21">
        <w:t>by checking the box</w:t>
      </w:r>
      <w:r w:rsidR="00C83F21" w:rsidRPr="00C83F21">
        <w:rPr>
          <w:b/>
          <w:i/>
        </w:rPr>
        <w:t xml:space="preserve">, </w:t>
      </w:r>
      <w:r>
        <w:t xml:space="preserve">if the </w:t>
      </w:r>
      <w:r w:rsidR="004D2AE3">
        <w:t>state/territory</w:t>
      </w:r>
      <w:r>
        <w:t xml:space="preserve"> imposes a limit on the number of prescriptions each month or for another time period. </w:t>
      </w:r>
    </w:p>
    <w:p w14:paraId="04413B20" w14:textId="77777777" w:rsidR="000D5CC0" w:rsidRDefault="000D5CC0" w:rsidP="00A61B25">
      <w:pPr>
        <w:pStyle w:val="BodyTxt"/>
        <w:numPr>
          <w:ilvl w:val="1"/>
          <w:numId w:val="10"/>
        </w:numPr>
        <w:tabs>
          <w:tab w:val="left" w:pos="360"/>
        </w:tabs>
        <w:spacing w:after="0"/>
        <w:ind w:left="1080"/>
      </w:pPr>
      <w:r>
        <w:t xml:space="preserve">If </w:t>
      </w:r>
      <w:r w:rsidR="00C83F21">
        <w:t xml:space="preserve">selected, </w:t>
      </w:r>
      <w:r>
        <w:t xml:space="preserve">specify these limitations in the </w:t>
      </w:r>
      <w:r w:rsidR="00C83F21" w:rsidRPr="00C83F21">
        <w:rPr>
          <w:b/>
          <w:i/>
        </w:rPr>
        <w:t>Coverage that exceeds the minimum requirements or Other</w:t>
      </w:r>
      <w:r w:rsidR="00C83F21" w:rsidRPr="00C83F21">
        <w:t xml:space="preserve"> </w:t>
      </w:r>
      <w:r>
        <w:t>text box.</w:t>
      </w:r>
    </w:p>
    <w:p w14:paraId="5585DD3E" w14:textId="77777777" w:rsidR="000D5CC0" w:rsidRDefault="000D5CC0" w:rsidP="00A61B25">
      <w:pPr>
        <w:pStyle w:val="BodyTxt"/>
        <w:numPr>
          <w:ilvl w:val="0"/>
          <w:numId w:val="10"/>
        </w:numPr>
        <w:tabs>
          <w:tab w:val="left" w:pos="360"/>
        </w:tabs>
        <w:spacing w:after="0"/>
        <w:ind w:left="720"/>
      </w:pPr>
      <w:r>
        <w:t xml:space="preserve">Indicate, </w:t>
      </w:r>
      <w:r w:rsidR="00C83F21" w:rsidRPr="00C83F21">
        <w:t>by checking the box</w:t>
      </w:r>
      <w:r>
        <w:t xml:space="preserve">, if the </w:t>
      </w:r>
      <w:r w:rsidR="004D2AE3">
        <w:t>state/territory</w:t>
      </w:r>
      <w:r>
        <w:t xml:space="preserve"> imposes a limit on brand drugs.</w:t>
      </w:r>
    </w:p>
    <w:p w14:paraId="0B856A38" w14:textId="77777777" w:rsidR="000D5CC0" w:rsidRDefault="000D5CC0" w:rsidP="00A61B25">
      <w:pPr>
        <w:pStyle w:val="BodyTxt"/>
        <w:numPr>
          <w:ilvl w:val="1"/>
          <w:numId w:val="10"/>
        </w:numPr>
        <w:tabs>
          <w:tab w:val="left" w:pos="360"/>
        </w:tabs>
        <w:spacing w:after="0"/>
        <w:ind w:left="1080"/>
      </w:pPr>
      <w:r>
        <w:t xml:space="preserve">If </w:t>
      </w:r>
      <w:r w:rsidR="00C83F21" w:rsidRPr="00C83F21">
        <w:t>selected</w:t>
      </w:r>
      <w:r>
        <w:t xml:space="preserve">, specify the number of brand fills permitted in the </w:t>
      </w:r>
      <w:r w:rsidR="00C83F21" w:rsidRPr="00C83F21">
        <w:rPr>
          <w:b/>
          <w:i/>
        </w:rPr>
        <w:t>Coverage that exceeds the minimum requirements or Other</w:t>
      </w:r>
      <w:r w:rsidR="00C83F21">
        <w:rPr>
          <w:b/>
          <w:i/>
        </w:rPr>
        <w:t xml:space="preserve"> </w:t>
      </w:r>
      <w:r>
        <w:t>text box.</w:t>
      </w:r>
    </w:p>
    <w:p w14:paraId="18489FE4" w14:textId="77777777" w:rsidR="000D5CC0" w:rsidRDefault="000D5CC0" w:rsidP="00A61B25">
      <w:pPr>
        <w:pStyle w:val="BodyTxt"/>
        <w:numPr>
          <w:ilvl w:val="0"/>
          <w:numId w:val="10"/>
        </w:numPr>
        <w:spacing w:after="0"/>
        <w:ind w:left="720"/>
      </w:pPr>
      <w:r>
        <w:t xml:space="preserve">Indicate, </w:t>
      </w:r>
      <w:r w:rsidR="00C83F21" w:rsidRPr="00C83F21">
        <w:t>by checking the box</w:t>
      </w:r>
      <w:r>
        <w:t xml:space="preserve">, if the </w:t>
      </w:r>
      <w:r w:rsidR="004D2AE3">
        <w:t>state/territory</w:t>
      </w:r>
      <w:r>
        <w:t xml:space="preserve"> imposes other prescription drug coverage limits.</w:t>
      </w:r>
    </w:p>
    <w:p w14:paraId="352AB47D" w14:textId="77777777" w:rsidR="000D5CC0" w:rsidRDefault="000D5CC0" w:rsidP="00A61B25">
      <w:pPr>
        <w:pStyle w:val="BodyTxt"/>
        <w:numPr>
          <w:ilvl w:val="1"/>
          <w:numId w:val="10"/>
        </w:numPr>
        <w:tabs>
          <w:tab w:val="left" w:pos="360"/>
        </w:tabs>
        <w:spacing w:after="0"/>
        <w:ind w:left="1080"/>
      </w:pPr>
      <w:r>
        <w:t xml:space="preserve">If </w:t>
      </w:r>
      <w:r w:rsidR="00C83F21">
        <w:t>selected</w:t>
      </w:r>
      <w:r>
        <w:t xml:space="preserve">, describe these other limits in the </w:t>
      </w:r>
      <w:r w:rsidR="00C83F21" w:rsidRPr="00C83F21">
        <w:rPr>
          <w:b/>
          <w:i/>
        </w:rPr>
        <w:t>Coverage that exceeds the minimum requirements or Other</w:t>
      </w:r>
      <w:r>
        <w:t xml:space="preserve"> text box.</w:t>
      </w:r>
    </w:p>
    <w:p w14:paraId="425ADDE7" w14:textId="77777777" w:rsidR="00472EAA" w:rsidRDefault="00472EAA" w:rsidP="00A61B25">
      <w:pPr>
        <w:pStyle w:val="BodyTxt"/>
        <w:numPr>
          <w:ilvl w:val="0"/>
          <w:numId w:val="10"/>
        </w:numPr>
        <w:spacing w:after="0"/>
        <w:ind w:left="720"/>
      </w:pPr>
      <w:r>
        <w:t xml:space="preserve">Indicate, by checking the box, if the </w:t>
      </w:r>
      <w:r w:rsidR="00B466D1">
        <w:t>state/territory</w:t>
      </w:r>
      <w:r>
        <w:t xml:space="preserve"> will use a preferred drug list for the </w:t>
      </w:r>
      <w:r w:rsidR="005D7B2E">
        <w:t>ABP</w:t>
      </w:r>
      <w:r>
        <w:t xml:space="preserve">.  If selected, describe its PDL </w:t>
      </w:r>
      <w:r w:rsidR="00371916">
        <w:t xml:space="preserve">and provide the website where the PDL can be viewed </w:t>
      </w:r>
      <w:r>
        <w:t xml:space="preserve">in the </w:t>
      </w:r>
      <w:r w:rsidRPr="00472EAA">
        <w:rPr>
          <w:b/>
          <w:i/>
        </w:rPr>
        <w:t>Coverage that exceeds the minimum requirements or Other</w:t>
      </w:r>
      <w:r w:rsidRPr="00472EAA">
        <w:t xml:space="preserve"> text box.</w:t>
      </w:r>
    </w:p>
    <w:p w14:paraId="32FFAD20" w14:textId="77777777" w:rsidR="000D5CC0" w:rsidRPr="00CB3F59" w:rsidRDefault="000D5CC0" w:rsidP="00A61B25">
      <w:pPr>
        <w:pStyle w:val="Heading4"/>
        <w:tabs>
          <w:tab w:val="left" w:pos="360"/>
        </w:tabs>
        <w:ind w:left="360"/>
      </w:pPr>
      <w:r w:rsidRPr="00CB3F59">
        <w:t>Authorization</w:t>
      </w:r>
    </w:p>
    <w:p w14:paraId="15A18609" w14:textId="77777777" w:rsidR="00472EAA" w:rsidRDefault="00C83F21" w:rsidP="00A61B25">
      <w:pPr>
        <w:pStyle w:val="BodyTxt"/>
        <w:numPr>
          <w:ilvl w:val="0"/>
          <w:numId w:val="15"/>
        </w:numPr>
        <w:tabs>
          <w:tab w:val="left" w:pos="360"/>
        </w:tabs>
        <w:spacing w:after="0"/>
      </w:pPr>
      <w:r>
        <w:t xml:space="preserve">Indicate, </w:t>
      </w:r>
      <w:r w:rsidRPr="00C83F21">
        <w:rPr>
          <w:b/>
          <w:i/>
        </w:rPr>
        <w:t>Yes</w:t>
      </w:r>
      <w:r>
        <w:t xml:space="preserve"> or </w:t>
      </w:r>
      <w:r w:rsidRPr="00C83F21">
        <w:rPr>
          <w:b/>
          <w:i/>
        </w:rPr>
        <w:t>No</w:t>
      </w:r>
      <w:r>
        <w:t>, if</w:t>
      </w:r>
      <w:r w:rsidR="000D5CC0">
        <w:t xml:space="preserve"> the </w:t>
      </w:r>
      <w:r w:rsidR="004D2AE3">
        <w:t>state/territory</w:t>
      </w:r>
      <w:r w:rsidR="000D5CC0">
        <w:t xml:space="preserve"> requires </w:t>
      </w:r>
      <w:r w:rsidR="003D59CF">
        <w:t xml:space="preserve">prior </w:t>
      </w:r>
      <w:r w:rsidR="000D5CC0">
        <w:t xml:space="preserve">authorization for </w:t>
      </w:r>
      <w:r w:rsidR="003D59CF">
        <w:t xml:space="preserve">any of </w:t>
      </w:r>
      <w:r w:rsidR="000D5CC0">
        <w:t>its prescription drugs</w:t>
      </w:r>
      <w:r w:rsidR="00472EAA">
        <w:t>.</w:t>
      </w:r>
    </w:p>
    <w:p w14:paraId="709FBFD6" w14:textId="77777777" w:rsidR="000D5CC0" w:rsidRDefault="00472EAA" w:rsidP="00A61B25">
      <w:pPr>
        <w:pStyle w:val="BodyTxt"/>
        <w:numPr>
          <w:ilvl w:val="0"/>
          <w:numId w:val="15"/>
        </w:numPr>
        <w:tabs>
          <w:tab w:val="left" w:pos="360"/>
        </w:tabs>
      </w:pPr>
      <w:r>
        <w:t xml:space="preserve">If </w:t>
      </w:r>
      <w:r w:rsidRPr="00CB3F59">
        <w:rPr>
          <w:b/>
          <w:i/>
        </w:rPr>
        <w:t>Yes</w:t>
      </w:r>
      <w:r>
        <w:t xml:space="preserve">, </w:t>
      </w:r>
      <w:r w:rsidR="003D59CF">
        <w:t xml:space="preserve">generally </w:t>
      </w:r>
      <w:r>
        <w:t xml:space="preserve">describe the state/territory’s </w:t>
      </w:r>
      <w:r w:rsidR="003D59CF">
        <w:t>prior authorization processes</w:t>
      </w:r>
      <w:r>
        <w:t xml:space="preserve"> </w:t>
      </w:r>
      <w:r w:rsidRPr="00472EAA">
        <w:t xml:space="preserve">in the </w:t>
      </w:r>
      <w:r w:rsidRPr="00472EAA">
        <w:rPr>
          <w:b/>
          <w:i/>
        </w:rPr>
        <w:t>Coverage that exceeds the minimum requirements or Other</w:t>
      </w:r>
      <w:r>
        <w:t xml:space="preserve"> text box</w:t>
      </w:r>
      <w:r w:rsidR="000D5CC0">
        <w:t>.</w:t>
      </w:r>
    </w:p>
    <w:p w14:paraId="3B8F7A44" w14:textId="77777777" w:rsidR="00472EAA" w:rsidRPr="00CB3F59" w:rsidRDefault="00472EAA" w:rsidP="00A61B25">
      <w:pPr>
        <w:pStyle w:val="Heading4"/>
        <w:tabs>
          <w:tab w:val="left" w:pos="360"/>
        </w:tabs>
        <w:ind w:left="360"/>
      </w:pPr>
      <w:r w:rsidRPr="00CB3F59">
        <w:t>Provider Qualifications</w:t>
      </w:r>
    </w:p>
    <w:p w14:paraId="0A52508F" w14:textId="77777777" w:rsidR="00472EAA" w:rsidRDefault="00472EAA" w:rsidP="00A61B25">
      <w:pPr>
        <w:pStyle w:val="ListParagraph"/>
        <w:numPr>
          <w:ilvl w:val="0"/>
          <w:numId w:val="16"/>
        </w:numPr>
        <w:tabs>
          <w:tab w:val="left" w:pos="360"/>
        </w:tabs>
        <w:ind w:left="1440"/>
      </w:pPr>
      <w:r>
        <w:t xml:space="preserve">Select the </w:t>
      </w:r>
      <w:r w:rsidRPr="00472EAA">
        <w:rPr>
          <w:b/>
          <w:i/>
        </w:rPr>
        <w:t>State licensed</w:t>
      </w:r>
      <w:r>
        <w:t xml:space="preserve"> item.</w:t>
      </w:r>
    </w:p>
    <w:p w14:paraId="12E926DD" w14:textId="77777777" w:rsidR="00472EAA" w:rsidRPr="00CB3F59" w:rsidRDefault="00472EAA" w:rsidP="00A61B25">
      <w:pPr>
        <w:pStyle w:val="Heading4"/>
        <w:tabs>
          <w:tab w:val="left" w:pos="360"/>
        </w:tabs>
        <w:ind w:left="360"/>
      </w:pPr>
      <w:r w:rsidRPr="00CB3F59">
        <w:lastRenderedPageBreak/>
        <w:t>Coverage that exceeds the minimum requirements or other</w:t>
      </w:r>
    </w:p>
    <w:p w14:paraId="1584A682" w14:textId="77777777" w:rsidR="00630920" w:rsidRPr="00E575C9" w:rsidRDefault="00472EAA" w:rsidP="00A61B25">
      <w:pPr>
        <w:pStyle w:val="BodyTxt"/>
        <w:tabs>
          <w:tab w:val="left" w:pos="360"/>
        </w:tabs>
        <w:spacing w:after="0"/>
      </w:pPr>
      <w:r>
        <w:t>The state/territory must use this text box to describe any of the limitations or authorization requirements selected above.  I</w:t>
      </w:r>
      <w:r w:rsidR="00366860">
        <w:t>t</w:t>
      </w:r>
      <w:r>
        <w:t xml:space="preserve"> must also record in this text box any prescription drug coverage </w:t>
      </w:r>
      <w:r w:rsidR="00630920" w:rsidRPr="00E575C9">
        <w:t xml:space="preserve">that the </w:t>
      </w:r>
      <w:r w:rsidR="00B466D1" w:rsidRPr="00E575C9">
        <w:t>state/territory</w:t>
      </w:r>
      <w:r w:rsidR="00630920" w:rsidRPr="00E575C9">
        <w:t xml:space="preserve"> intends to cover under its ABP that falls under the category of drugs that can be excluded or restricted.  </w:t>
      </w:r>
      <w:r w:rsidR="00630920" w:rsidRPr="00E575C9">
        <w:rPr>
          <w:b/>
        </w:rPr>
        <w:t>Note:</w:t>
      </w:r>
      <w:r w:rsidR="00630920" w:rsidRPr="00E575C9">
        <w:t xml:space="preserve">  These drugs are only permitted to be restricted or excluded to the extent the state/territory has met the minimum coverage requirements of section 1937 of the Act.  That is, the state/territory provides prescription drug coverage that is at least the greater of one drug in each U.S. Pharmacopeia (USP) category and class or the same number of prescription drugs in each category and class as the base benchmark plan and has procedures in place that allow an enrollee to gain access to clinically appropriate drugs:</w:t>
      </w:r>
    </w:p>
    <w:p w14:paraId="1CF481E0" w14:textId="77777777" w:rsidR="00CC38F8" w:rsidRDefault="00C36B1D" w:rsidP="00A61B25">
      <w:pPr>
        <w:pStyle w:val="BodyTxt"/>
        <w:numPr>
          <w:ilvl w:val="0"/>
          <w:numId w:val="16"/>
        </w:numPr>
        <w:spacing w:after="0"/>
        <w:ind w:left="720"/>
      </w:pPr>
      <w:r w:rsidRPr="00C36B1D">
        <w:t>Agents when used for anorexia, weight loss or weight gain</w:t>
      </w:r>
      <w:r w:rsidR="005D7B2E">
        <w:t>;</w:t>
      </w:r>
    </w:p>
    <w:p w14:paraId="6B272E23" w14:textId="77777777" w:rsidR="00F843ED" w:rsidRDefault="00F843ED" w:rsidP="00A61B25">
      <w:pPr>
        <w:pStyle w:val="BodyTxt"/>
        <w:numPr>
          <w:ilvl w:val="0"/>
          <w:numId w:val="16"/>
        </w:numPr>
        <w:spacing w:after="0"/>
        <w:ind w:left="720"/>
      </w:pPr>
      <w:r w:rsidRPr="00F843ED">
        <w:t>Agents when used to promote fertility</w:t>
      </w:r>
      <w:r w:rsidR="005D7B2E">
        <w:t>;</w:t>
      </w:r>
    </w:p>
    <w:p w14:paraId="5921E4A8" w14:textId="77777777" w:rsidR="00F843ED" w:rsidRDefault="00F843ED" w:rsidP="00A61B25">
      <w:pPr>
        <w:pStyle w:val="BodyTxt"/>
        <w:numPr>
          <w:ilvl w:val="0"/>
          <w:numId w:val="16"/>
        </w:numPr>
        <w:spacing w:after="0"/>
        <w:ind w:left="720"/>
      </w:pPr>
      <w:r w:rsidRPr="00F843ED">
        <w:t>Agents when used for cosmetic purposes or hair growth</w:t>
      </w:r>
      <w:r w:rsidR="005D7B2E">
        <w:t>;</w:t>
      </w:r>
    </w:p>
    <w:p w14:paraId="044DE943" w14:textId="77777777" w:rsidR="00F843ED" w:rsidRDefault="00F843ED" w:rsidP="00A61B25">
      <w:pPr>
        <w:pStyle w:val="BodyTxt"/>
        <w:numPr>
          <w:ilvl w:val="0"/>
          <w:numId w:val="16"/>
        </w:numPr>
        <w:spacing w:after="0"/>
        <w:ind w:left="720"/>
      </w:pPr>
      <w:r w:rsidRPr="00F843ED">
        <w:t>Prescription vitamins and mineral products except prenatal vitamins and fluoride preparations</w:t>
      </w:r>
      <w:r w:rsidR="005D7B2E">
        <w:t>;</w:t>
      </w:r>
    </w:p>
    <w:p w14:paraId="3BFA55DB" w14:textId="77777777" w:rsidR="00F843ED" w:rsidRDefault="00F843ED" w:rsidP="00A61B25">
      <w:pPr>
        <w:pStyle w:val="BodyTxt"/>
        <w:numPr>
          <w:ilvl w:val="0"/>
          <w:numId w:val="16"/>
        </w:numPr>
        <w:spacing w:after="0"/>
        <w:ind w:left="720"/>
      </w:pPr>
      <w:r w:rsidRPr="00F843ED">
        <w:t>Non-prescription drugs (Over-the-Counter), except in the case of pregnant women when recommended in accordance with Guidelines referred to in Section 1905(bb)(2)(A), agents approved by the Food and Drug Administration under the over-the-counter monograph process for purposes of promoting, and when used to promote tobacco cessation</w:t>
      </w:r>
      <w:r w:rsidR="005D7B2E">
        <w:t>;</w:t>
      </w:r>
    </w:p>
    <w:p w14:paraId="0DBC73F9" w14:textId="77777777" w:rsidR="00630920" w:rsidRPr="00583ABF" w:rsidRDefault="00F843ED" w:rsidP="00A61B25">
      <w:pPr>
        <w:pStyle w:val="BodyTxt"/>
        <w:numPr>
          <w:ilvl w:val="0"/>
          <w:numId w:val="16"/>
        </w:numPr>
        <w:spacing w:after="0"/>
        <w:ind w:left="720"/>
        <w:rPr>
          <w:b/>
          <w:i/>
          <w:u w:val="single"/>
        </w:rPr>
      </w:pPr>
      <w:r w:rsidRPr="00F843ED">
        <w:t>Covered outpatient drugs which the manufacturer seeks to require as a condition of sale that associated tests or monitoring services be purchased exclusively from the manufacturer or its designee</w:t>
      </w:r>
      <w:r w:rsidR="00630920">
        <w:t>.</w:t>
      </w:r>
    </w:p>
    <w:p w14:paraId="11B9E0E4" w14:textId="77777777" w:rsidR="00192178" w:rsidRDefault="00192178" w:rsidP="00583ABF">
      <w:pPr>
        <w:pStyle w:val="BodyTxt"/>
        <w:spacing w:after="0"/>
        <w:rPr>
          <w:b/>
          <w:i/>
          <w:u w:val="single"/>
        </w:rPr>
      </w:pPr>
    </w:p>
    <w:p w14:paraId="22F53E9B" w14:textId="77777777" w:rsidR="00B129C4" w:rsidRPr="00437A1C" w:rsidRDefault="00B129C4" w:rsidP="00B129C4">
      <w:pPr>
        <w:tabs>
          <w:tab w:val="left" w:pos="360"/>
        </w:tabs>
        <w:spacing w:after="0"/>
      </w:pPr>
      <w:r w:rsidRPr="00437A1C">
        <w:rPr>
          <w:b/>
        </w:rPr>
        <w:t xml:space="preserve">Note: </w:t>
      </w:r>
      <w:r>
        <w:t xml:space="preserve"> The text box in this section labeled </w:t>
      </w:r>
      <w:r w:rsidRPr="00C83F21">
        <w:rPr>
          <w:b/>
          <w:i/>
        </w:rPr>
        <w:t xml:space="preserve">Coverage that exceeds the minimum requirements or </w:t>
      </w:r>
      <w:r>
        <w:rPr>
          <w:b/>
          <w:i/>
        </w:rPr>
        <w:t>o</w:t>
      </w:r>
      <w:r w:rsidRPr="00C83F21">
        <w:rPr>
          <w:b/>
          <w:i/>
        </w:rPr>
        <w:t>the</w:t>
      </w:r>
      <w:r>
        <w:rPr>
          <w:b/>
          <w:i/>
        </w:rPr>
        <w:t xml:space="preserve">r.  </w:t>
      </w:r>
      <w:r>
        <w:t>This text box should be used by the state/territory to explain any limitations that pertain to the Prescription Drugs benefit and to also describe any prescription drug coverage that the state/territory provides in excess of minimum Medicaid requirements.</w:t>
      </w:r>
    </w:p>
    <w:p w14:paraId="356F877E" w14:textId="77777777" w:rsidR="00B129C4" w:rsidRPr="00630920" w:rsidRDefault="00B129C4" w:rsidP="00583ABF">
      <w:pPr>
        <w:pStyle w:val="BodyTxt"/>
        <w:spacing w:after="0"/>
        <w:rPr>
          <w:b/>
          <w:i/>
          <w:u w:val="single"/>
        </w:rPr>
      </w:pPr>
    </w:p>
    <w:p w14:paraId="12ADB5AF" w14:textId="77777777" w:rsidR="00630920" w:rsidRPr="00630920" w:rsidRDefault="00630920" w:rsidP="00A61B25">
      <w:pPr>
        <w:pStyle w:val="BodyTxt"/>
        <w:tabs>
          <w:tab w:val="left" w:pos="360"/>
        </w:tabs>
        <w:spacing w:after="0"/>
        <w:ind w:left="1440"/>
        <w:rPr>
          <w:b/>
          <w:i/>
          <w:u w:val="single"/>
        </w:rPr>
      </w:pPr>
    </w:p>
    <w:p w14:paraId="2D1FA3F0" w14:textId="77777777" w:rsidR="003819C1" w:rsidRDefault="003819C1" w:rsidP="00A61B25">
      <w:pPr>
        <w:pStyle w:val="BodyTxt"/>
        <w:tabs>
          <w:tab w:val="left" w:pos="360"/>
        </w:tabs>
        <w:spacing w:after="0"/>
        <w:jc w:val="center"/>
        <w:rPr>
          <w:b/>
          <w:i/>
          <w:u w:val="single"/>
        </w:rPr>
      </w:pPr>
      <w:r>
        <w:rPr>
          <w:b/>
          <w:i/>
          <w:u w:val="single"/>
        </w:rPr>
        <w:t>Review Criteria</w:t>
      </w:r>
    </w:p>
    <w:p w14:paraId="31E0EBDB" w14:textId="77777777" w:rsidR="00E15881" w:rsidRDefault="00E15881" w:rsidP="00A61B25">
      <w:pPr>
        <w:pStyle w:val="BodyTxt"/>
        <w:tabs>
          <w:tab w:val="left" w:pos="360"/>
        </w:tabs>
        <w:spacing w:after="0"/>
        <w:rPr>
          <w:b/>
          <w:i/>
        </w:rPr>
      </w:pPr>
      <w:r>
        <w:rPr>
          <w:b/>
          <w:i/>
        </w:rPr>
        <w:t xml:space="preserve">The </w:t>
      </w:r>
      <w:r w:rsidR="004D2AE3">
        <w:rPr>
          <w:b/>
          <w:i/>
        </w:rPr>
        <w:t>state/territory</w:t>
      </w:r>
      <w:r w:rsidR="00C83F21">
        <w:rPr>
          <w:b/>
          <w:i/>
        </w:rPr>
        <w:t xml:space="preserve"> must indicat</w:t>
      </w:r>
      <w:r w:rsidR="00472EAA">
        <w:rPr>
          <w:b/>
          <w:i/>
        </w:rPr>
        <w:t>e</w:t>
      </w:r>
      <w:r>
        <w:rPr>
          <w:b/>
          <w:i/>
        </w:rPr>
        <w:t xml:space="preserve"> if it places </w:t>
      </w:r>
      <w:r w:rsidR="005D7B2E">
        <w:rPr>
          <w:b/>
          <w:i/>
        </w:rPr>
        <w:t xml:space="preserve">any of the </w:t>
      </w:r>
      <w:r>
        <w:rPr>
          <w:b/>
          <w:i/>
        </w:rPr>
        <w:t>following limits on its Prescription Drug benefit</w:t>
      </w:r>
      <w:r w:rsidR="005D7B2E">
        <w:rPr>
          <w:b/>
          <w:i/>
        </w:rPr>
        <w:t xml:space="preserve"> including whether it has a preferred drug list</w:t>
      </w:r>
      <w:r>
        <w:rPr>
          <w:b/>
          <w:i/>
        </w:rPr>
        <w:t>:</w:t>
      </w:r>
    </w:p>
    <w:p w14:paraId="1CC4F6D8" w14:textId="77777777" w:rsidR="00E15881" w:rsidRPr="00E15881" w:rsidRDefault="003D59CF" w:rsidP="00A61B25">
      <w:pPr>
        <w:pStyle w:val="ListParagraph"/>
        <w:numPr>
          <w:ilvl w:val="0"/>
          <w:numId w:val="12"/>
        </w:numPr>
        <w:tabs>
          <w:tab w:val="left" w:pos="360"/>
        </w:tabs>
        <w:spacing w:after="0"/>
        <w:ind w:left="720"/>
        <w:rPr>
          <w:b/>
          <w:i/>
        </w:rPr>
      </w:pPr>
      <w:r>
        <w:rPr>
          <w:b/>
          <w:i/>
        </w:rPr>
        <w:t>A limit</w:t>
      </w:r>
      <w:r w:rsidR="005D7B2E" w:rsidRPr="00E15881">
        <w:rPr>
          <w:b/>
          <w:i/>
        </w:rPr>
        <w:t xml:space="preserve"> </w:t>
      </w:r>
      <w:r w:rsidR="00E15881" w:rsidRPr="00E15881">
        <w:rPr>
          <w:b/>
          <w:i/>
        </w:rPr>
        <w:t>on the number of days’ supply of drugs</w:t>
      </w:r>
      <w:r w:rsidR="005D7B2E">
        <w:rPr>
          <w:b/>
          <w:i/>
        </w:rPr>
        <w:t>;</w:t>
      </w:r>
    </w:p>
    <w:p w14:paraId="4B3E7E7B" w14:textId="77777777" w:rsidR="00E15881" w:rsidRDefault="005D7B2E" w:rsidP="00A61B25">
      <w:pPr>
        <w:pStyle w:val="BodyTxt"/>
        <w:numPr>
          <w:ilvl w:val="0"/>
          <w:numId w:val="12"/>
        </w:numPr>
        <w:tabs>
          <w:tab w:val="left" w:pos="360"/>
        </w:tabs>
        <w:spacing w:after="0"/>
        <w:ind w:left="720"/>
        <w:rPr>
          <w:b/>
          <w:i/>
        </w:rPr>
      </w:pPr>
      <w:r>
        <w:rPr>
          <w:b/>
          <w:i/>
        </w:rPr>
        <w:t>A</w:t>
      </w:r>
      <w:r w:rsidRPr="00E15881">
        <w:rPr>
          <w:b/>
          <w:i/>
        </w:rPr>
        <w:t xml:space="preserve"> </w:t>
      </w:r>
      <w:r w:rsidR="00E15881" w:rsidRPr="00E15881">
        <w:rPr>
          <w:b/>
          <w:i/>
        </w:rPr>
        <w:t>limit on the number of prescriptions each month or for another time period</w:t>
      </w:r>
      <w:r>
        <w:rPr>
          <w:b/>
          <w:i/>
        </w:rPr>
        <w:t>;</w:t>
      </w:r>
    </w:p>
    <w:p w14:paraId="37870F7F" w14:textId="77777777" w:rsidR="00E15881" w:rsidRDefault="005D7B2E" w:rsidP="00A61B25">
      <w:pPr>
        <w:pStyle w:val="BodyTxt"/>
        <w:numPr>
          <w:ilvl w:val="0"/>
          <w:numId w:val="12"/>
        </w:numPr>
        <w:tabs>
          <w:tab w:val="left" w:pos="360"/>
        </w:tabs>
        <w:spacing w:after="0"/>
        <w:ind w:left="720"/>
        <w:rPr>
          <w:b/>
          <w:i/>
        </w:rPr>
      </w:pPr>
      <w:r>
        <w:rPr>
          <w:b/>
          <w:i/>
        </w:rPr>
        <w:t>A</w:t>
      </w:r>
      <w:r w:rsidRPr="00E15881">
        <w:rPr>
          <w:b/>
          <w:i/>
        </w:rPr>
        <w:t xml:space="preserve"> </w:t>
      </w:r>
      <w:r w:rsidR="00E15881" w:rsidRPr="00E15881">
        <w:rPr>
          <w:b/>
          <w:i/>
        </w:rPr>
        <w:t>limit</w:t>
      </w:r>
      <w:r w:rsidR="00E15881">
        <w:rPr>
          <w:b/>
          <w:i/>
        </w:rPr>
        <w:t xml:space="preserve"> on brand drugs</w:t>
      </w:r>
      <w:r>
        <w:rPr>
          <w:b/>
          <w:i/>
        </w:rPr>
        <w:t>; and</w:t>
      </w:r>
    </w:p>
    <w:p w14:paraId="536A5AAB" w14:textId="77777777" w:rsidR="00630920" w:rsidRPr="00630920" w:rsidRDefault="005D7B2E" w:rsidP="00A61B25">
      <w:pPr>
        <w:pStyle w:val="BodyTxt"/>
        <w:numPr>
          <w:ilvl w:val="0"/>
          <w:numId w:val="12"/>
        </w:numPr>
        <w:tabs>
          <w:tab w:val="left" w:pos="360"/>
        </w:tabs>
        <w:spacing w:after="0"/>
        <w:ind w:left="720"/>
        <w:rPr>
          <w:b/>
          <w:i/>
        </w:rPr>
      </w:pPr>
      <w:r>
        <w:rPr>
          <w:b/>
          <w:i/>
        </w:rPr>
        <w:t>Any o</w:t>
      </w:r>
      <w:r w:rsidRPr="00E15881">
        <w:rPr>
          <w:b/>
          <w:i/>
        </w:rPr>
        <w:t>ther</w:t>
      </w:r>
      <w:r>
        <w:rPr>
          <w:b/>
          <w:i/>
        </w:rPr>
        <w:t xml:space="preserve"> applicable</w:t>
      </w:r>
      <w:r w:rsidRPr="00E15881">
        <w:rPr>
          <w:b/>
          <w:i/>
        </w:rPr>
        <w:t xml:space="preserve"> </w:t>
      </w:r>
      <w:r w:rsidR="00E15881" w:rsidRPr="00E15881">
        <w:rPr>
          <w:b/>
          <w:i/>
        </w:rPr>
        <w:t>prescription drug coverage limits</w:t>
      </w:r>
      <w:r>
        <w:rPr>
          <w:b/>
          <w:i/>
        </w:rPr>
        <w:t>.</w:t>
      </w:r>
    </w:p>
    <w:p w14:paraId="322542AA" w14:textId="77777777" w:rsidR="00E15881" w:rsidRPr="00E575C9" w:rsidRDefault="00E15881" w:rsidP="00A61B25">
      <w:pPr>
        <w:pStyle w:val="BodyTxt"/>
        <w:tabs>
          <w:tab w:val="left" w:pos="360"/>
        </w:tabs>
        <w:spacing w:after="0"/>
        <w:rPr>
          <w:b/>
          <w:i/>
        </w:rPr>
      </w:pPr>
      <w:r w:rsidRPr="00E575C9">
        <w:rPr>
          <w:b/>
          <w:i/>
        </w:rPr>
        <w:lastRenderedPageBreak/>
        <w:t xml:space="preserve">If the </w:t>
      </w:r>
      <w:r w:rsidR="004D2AE3" w:rsidRPr="00E575C9">
        <w:rPr>
          <w:b/>
          <w:i/>
        </w:rPr>
        <w:t>state/territory</w:t>
      </w:r>
      <w:r w:rsidR="00472EAA" w:rsidRPr="00E575C9">
        <w:rPr>
          <w:b/>
          <w:i/>
        </w:rPr>
        <w:t xml:space="preserve"> selects</w:t>
      </w:r>
      <w:r w:rsidRPr="00E575C9">
        <w:rPr>
          <w:b/>
          <w:i/>
        </w:rPr>
        <w:t xml:space="preserve"> </w:t>
      </w:r>
      <w:r w:rsidR="005D7B2E" w:rsidRPr="00E575C9">
        <w:rPr>
          <w:b/>
          <w:i/>
        </w:rPr>
        <w:t xml:space="preserve">one or more </w:t>
      </w:r>
      <w:r w:rsidRPr="00E575C9">
        <w:rPr>
          <w:b/>
          <w:i/>
        </w:rPr>
        <w:t>of these</w:t>
      </w:r>
      <w:r w:rsidR="005D7B2E" w:rsidRPr="00E575C9">
        <w:rPr>
          <w:b/>
          <w:i/>
        </w:rPr>
        <w:t xml:space="preserve"> limitations</w:t>
      </w:r>
      <w:r w:rsidRPr="00E575C9">
        <w:rPr>
          <w:b/>
          <w:i/>
        </w:rPr>
        <w:t>, it must provide a description of the limit</w:t>
      </w:r>
      <w:r w:rsidR="005D7B2E" w:rsidRPr="00E575C9">
        <w:rPr>
          <w:b/>
          <w:i/>
        </w:rPr>
        <w:t>(s)</w:t>
      </w:r>
      <w:r w:rsidRPr="00E575C9">
        <w:rPr>
          <w:b/>
          <w:i/>
        </w:rPr>
        <w:t xml:space="preserve"> it imposes.</w:t>
      </w:r>
      <w:r w:rsidR="00630920" w:rsidRPr="00E575C9">
        <w:rPr>
          <w:b/>
          <w:i/>
        </w:rPr>
        <w:t xml:space="preserve">  The </w:t>
      </w:r>
      <w:r w:rsidR="00B466D1" w:rsidRPr="00E575C9">
        <w:rPr>
          <w:b/>
          <w:i/>
        </w:rPr>
        <w:t>state/territory</w:t>
      </w:r>
      <w:r w:rsidR="00630920" w:rsidRPr="00E575C9">
        <w:rPr>
          <w:b/>
          <w:i/>
        </w:rPr>
        <w:t xml:space="preserve"> must also indicate, Yes or No, if it has a preferred drug list.</w:t>
      </w:r>
      <w:r w:rsidRPr="00E575C9">
        <w:rPr>
          <w:b/>
          <w:i/>
        </w:rPr>
        <w:t xml:space="preserve">  If the </w:t>
      </w:r>
      <w:r w:rsidR="004D2AE3" w:rsidRPr="00E575C9">
        <w:rPr>
          <w:b/>
          <w:i/>
        </w:rPr>
        <w:t>state/territory</w:t>
      </w:r>
      <w:r w:rsidRPr="00E575C9">
        <w:rPr>
          <w:b/>
          <w:i/>
        </w:rPr>
        <w:t xml:space="preserve"> fails to indicate </w:t>
      </w:r>
      <w:r w:rsidR="00472EAA" w:rsidRPr="00E575C9">
        <w:rPr>
          <w:b/>
          <w:i/>
        </w:rPr>
        <w:t>if any of the</w:t>
      </w:r>
      <w:r w:rsidR="001814FE" w:rsidRPr="00E575C9">
        <w:rPr>
          <w:b/>
          <w:i/>
        </w:rPr>
        <w:t xml:space="preserve"> specified</w:t>
      </w:r>
      <w:r w:rsidR="00472EAA" w:rsidRPr="00E575C9">
        <w:rPr>
          <w:b/>
          <w:i/>
        </w:rPr>
        <w:t xml:space="preserve"> limits apply or, if selected, </w:t>
      </w:r>
      <w:r w:rsidRPr="00E575C9">
        <w:rPr>
          <w:b/>
          <w:i/>
        </w:rPr>
        <w:t>does not provide a complete and thorough description of the limitation imposed, the SPA cannot be approved.</w:t>
      </w:r>
      <w:r w:rsidR="00630920" w:rsidRPr="00E575C9">
        <w:rPr>
          <w:b/>
          <w:i/>
        </w:rPr>
        <w:t xml:space="preserve">  Also, if the state/territory does not indicate if it has a preferred drug list, the SPA cannot be approved.</w:t>
      </w:r>
    </w:p>
    <w:p w14:paraId="5A7B46DA" w14:textId="77777777" w:rsidR="00371916" w:rsidRDefault="00371916" w:rsidP="00A61B25">
      <w:pPr>
        <w:pStyle w:val="BodyTxt"/>
        <w:tabs>
          <w:tab w:val="left" w:pos="360"/>
        </w:tabs>
        <w:spacing w:after="0"/>
        <w:rPr>
          <w:b/>
          <w:i/>
        </w:rPr>
      </w:pPr>
    </w:p>
    <w:p w14:paraId="465A03E5" w14:textId="77777777" w:rsidR="00371916" w:rsidRDefault="00371916" w:rsidP="00A61B25">
      <w:pPr>
        <w:pStyle w:val="BodyTxt"/>
        <w:tabs>
          <w:tab w:val="left" w:pos="360"/>
        </w:tabs>
        <w:spacing w:after="0"/>
        <w:rPr>
          <w:b/>
          <w:i/>
        </w:rPr>
      </w:pPr>
      <w:r>
        <w:rPr>
          <w:b/>
          <w:i/>
        </w:rPr>
        <w:t xml:space="preserve">The state/territory must also indicate, Yes or No, if it has </w:t>
      </w:r>
      <w:r w:rsidR="001814FE">
        <w:rPr>
          <w:b/>
          <w:i/>
        </w:rPr>
        <w:t xml:space="preserve">prior </w:t>
      </w:r>
      <w:r>
        <w:rPr>
          <w:b/>
          <w:i/>
        </w:rPr>
        <w:t xml:space="preserve">authorization requirements that pertain to the Prescription Drugs benefit and describe the </w:t>
      </w:r>
      <w:r w:rsidR="001814FE">
        <w:rPr>
          <w:b/>
          <w:i/>
        </w:rPr>
        <w:t xml:space="preserve">prior </w:t>
      </w:r>
      <w:r>
        <w:rPr>
          <w:b/>
          <w:i/>
        </w:rPr>
        <w:t xml:space="preserve">authorization requirements in the text box.  The state/territory must select State licensed as the provider qualification.  Finally, the </w:t>
      </w:r>
      <w:r w:rsidR="00B466D1">
        <w:rPr>
          <w:b/>
          <w:i/>
        </w:rPr>
        <w:t>state/territory</w:t>
      </w:r>
      <w:r>
        <w:rPr>
          <w:b/>
          <w:i/>
        </w:rPr>
        <w:t xml:space="preserve"> must describe any prescription drug benefits that are provided in the categories listed above that exceed the minimum requirements.  </w:t>
      </w:r>
      <w:r w:rsidRPr="00371916">
        <w:rPr>
          <w:b/>
          <w:i/>
        </w:rPr>
        <w:t xml:space="preserve">If the state/territory fails to indicate if </w:t>
      </w:r>
      <w:r w:rsidR="001814FE">
        <w:rPr>
          <w:b/>
          <w:i/>
        </w:rPr>
        <w:t xml:space="preserve">prior </w:t>
      </w:r>
      <w:r>
        <w:rPr>
          <w:b/>
          <w:i/>
        </w:rPr>
        <w:t xml:space="preserve">authorization requirements </w:t>
      </w:r>
      <w:r w:rsidRPr="00371916">
        <w:rPr>
          <w:b/>
          <w:i/>
        </w:rPr>
        <w:t xml:space="preserve">apply </w:t>
      </w:r>
      <w:r>
        <w:rPr>
          <w:b/>
          <w:i/>
        </w:rPr>
        <w:t>and</w:t>
      </w:r>
      <w:r w:rsidRPr="00371916">
        <w:rPr>
          <w:b/>
          <w:i/>
        </w:rPr>
        <w:t>,</w:t>
      </w:r>
      <w:r>
        <w:rPr>
          <w:b/>
          <w:i/>
        </w:rPr>
        <w:t xml:space="preserve"> if Yes</w:t>
      </w:r>
      <w:r w:rsidRPr="00371916">
        <w:rPr>
          <w:b/>
          <w:i/>
        </w:rPr>
        <w:t xml:space="preserve">, does not provide a complete and thorough description of the </w:t>
      </w:r>
      <w:r>
        <w:rPr>
          <w:b/>
          <w:i/>
        </w:rPr>
        <w:t>authorization requirements</w:t>
      </w:r>
      <w:r w:rsidR="00F631EA">
        <w:rPr>
          <w:b/>
          <w:i/>
        </w:rPr>
        <w:t>;</w:t>
      </w:r>
      <w:r w:rsidRPr="00371916">
        <w:rPr>
          <w:b/>
          <w:i/>
        </w:rPr>
        <w:t xml:space="preserve"> </w:t>
      </w:r>
      <w:r>
        <w:rPr>
          <w:b/>
          <w:i/>
        </w:rPr>
        <w:t>or fails to el</w:t>
      </w:r>
      <w:r w:rsidR="00F631EA">
        <w:rPr>
          <w:b/>
          <w:i/>
        </w:rPr>
        <w:t>ect the provider qualifications;</w:t>
      </w:r>
      <w:r>
        <w:rPr>
          <w:b/>
          <w:i/>
        </w:rPr>
        <w:t xml:space="preserve"> or indicate when prescription drug coverage exceeds the minimum requirements and provide a co</w:t>
      </w:r>
      <w:r w:rsidR="00F631EA">
        <w:rPr>
          <w:b/>
          <w:i/>
        </w:rPr>
        <w:t>mplete and thorough explanation;</w:t>
      </w:r>
      <w:r>
        <w:rPr>
          <w:b/>
          <w:i/>
        </w:rPr>
        <w:t xml:space="preserve"> </w:t>
      </w:r>
      <w:r w:rsidRPr="00371916">
        <w:rPr>
          <w:b/>
          <w:i/>
        </w:rPr>
        <w:t>the SPA cannot be approved.</w:t>
      </w:r>
    </w:p>
    <w:p w14:paraId="065434D9" w14:textId="77777777" w:rsidR="00284920" w:rsidRDefault="00284920" w:rsidP="00E15881">
      <w:pPr>
        <w:pStyle w:val="BodyTxt"/>
        <w:spacing w:after="0"/>
        <w:ind w:left="360"/>
        <w:rPr>
          <w:b/>
          <w:i/>
        </w:rPr>
      </w:pPr>
    </w:p>
    <w:p w14:paraId="677C1556" w14:textId="77777777" w:rsidR="00284920" w:rsidRPr="00ED3A8C" w:rsidRDefault="00A840B9" w:rsidP="00583ABF">
      <w:pPr>
        <w:pStyle w:val="Heading3"/>
        <w:rPr>
          <w:szCs w:val="24"/>
        </w:rPr>
      </w:pPr>
      <w:r>
        <w:t xml:space="preserve">9. </w:t>
      </w:r>
      <w:r w:rsidR="00284920">
        <w:t>Essential Health Benefits – Preventive</w:t>
      </w:r>
      <w:r w:rsidR="00ED3A8C">
        <w:t xml:space="preserve"> </w:t>
      </w:r>
      <w:r w:rsidR="00ED3A8C" w:rsidRPr="00ED3A8C">
        <w:rPr>
          <w:rFonts w:ascii="TimesNewRomanPSMT" w:hAnsi="TimesNewRomanPSMT" w:cs="TimesNewRomanPSMT"/>
          <w:szCs w:val="24"/>
        </w:rPr>
        <w:t>and Wellness Services and Chronic Disease M</w:t>
      </w:r>
      <w:r w:rsidR="00284920" w:rsidRPr="00ED3A8C">
        <w:rPr>
          <w:rFonts w:ascii="TimesNewRomanPSMT" w:hAnsi="TimesNewRomanPSMT" w:cs="TimesNewRomanPSMT"/>
          <w:szCs w:val="24"/>
        </w:rPr>
        <w:t>anagement</w:t>
      </w:r>
    </w:p>
    <w:p w14:paraId="1E4B8067" w14:textId="77777777" w:rsidR="00284920" w:rsidRPr="00B17DA0" w:rsidRDefault="00ED3A8C" w:rsidP="00B17DA0">
      <w:pPr>
        <w:pStyle w:val="Heading3"/>
        <w:ind w:left="360"/>
        <w:rPr>
          <w:b w:val="0"/>
          <w:i w:val="0"/>
          <w:iCs/>
        </w:rPr>
      </w:pPr>
      <w:r w:rsidRPr="00652EF1">
        <w:rPr>
          <w:rFonts w:ascii="TimesNewRomanPSMT" w:hAnsi="TimesNewRomanPSMT" w:cs="TimesNewRomanPSMT"/>
          <w:b w:val="0"/>
          <w:bCs w:val="0"/>
          <w:i w:val="0"/>
          <w:iCs/>
          <w:szCs w:val="24"/>
        </w:rPr>
        <w:t xml:space="preserve">For this EHB, follow the instructions above under </w:t>
      </w:r>
      <w:r w:rsidRPr="00652EF1">
        <w:rPr>
          <w:b w:val="0"/>
          <w:bCs w:val="0"/>
          <w:i w:val="0"/>
          <w:iCs/>
        </w:rPr>
        <w:t>the</w:t>
      </w:r>
      <w:r>
        <w:t xml:space="preserve"> </w:t>
      </w:r>
      <w:r w:rsidR="00652EF1">
        <w:t>Essential Health Benefits – (1. Ambulatory patient services, 2. Emergency services, 3. Hospitalization, 4. Maternity and newborn care, 5. Mental health and substance use disorder services including behavioral health treatment, 7. Rehabilitative and habilitative services and devices, 8. Laboratory services)</w:t>
      </w:r>
      <w:r w:rsidR="00B17DA0">
        <w:t xml:space="preserve"> EHBs. </w:t>
      </w:r>
      <w:r w:rsidR="00E575C9" w:rsidRPr="00B17DA0">
        <w:rPr>
          <w:b w:val="0"/>
          <w:i w:val="0"/>
          <w:iCs/>
        </w:rPr>
        <w:t>However,</w:t>
      </w:r>
      <w:r w:rsidRPr="00B17DA0">
        <w:rPr>
          <w:b w:val="0"/>
          <w:i w:val="0"/>
          <w:iCs/>
        </w:rPr>
        <w:t xml:space="preserve"> for preventive services states</w:t>
      </w:r>
      <w:r w:rsidR="00E575C9" w:rsidRPr="00B17DA0">
        <w:rPr>
          <w:b w:val="0"/>
          <w:i w:val="0"/>
          <w:iCs/>
        </w:rPr>
        <w:t xml:space="preserve"> and territories</w:t>
      </w:r>
      <w:r w:rsidRPr="00B17DA0">
        <w:rPr>
          <w:b w:val="0"/>
          <w:i w:val="0"/>
          <w:iCs/>
        </w:rPr>
        <w:t xml:space="preserve"> </w:t>
      </w:r>
      <w:r w:rsidRPr="00B17DA0">
        <w:rPr>
          <w:b w:val="0"/>
          <w:i w:val="0"/>
          <w:iCs/>
          <w:u w:val="single"/>
        </w:rPr>
        <w:t>must</w:t>
      </w:r>
      <w:r w:rsidRPr="00B17DA0">
        <w:rPr>
          <w:b w:val="0"/>
          <w:i w:val="0"/>
          <w:iCs/>
        </w:rPr>
        <w:t xml:space="preserve"> comply with the requirements of 45 CFR 147.130. This means t</w:t>
      </w:r>
      <w:r w:rsidR="00284920" w:rsidRPr="00B17DA0">
        <w:rPr>
          <w:rFonts w:ascii="TimesNewRomanPSMT" w:hAnsi="TimesNewRomanPSMT" w:cs="TimesNewRomanPSMT"/>
          <w:b w:val="0"/>
          <w:i w:val="0"/>
          <w:iCs/>
          <w:szCs w:val="24"/>
        </w:rPr>
        <w:t>he state/territory must provide, at a minimum, a broad range of preventive services including: “A” and “B” services recommended</w:t>
      </w:r>
      <w:r w:rsidRPr="00B17DA0">
        <w:rPr>
          <w:rFonts w:ascii="TimesNewRomanPSMT" w:hAnsi="TimesNewRomanPSMT" w:cs="TimesNewRomanPSMT"/>
          <w:b w:val="0"/>
          <w:i w:val="0"/>
          <w:iCs/>
          <w:szCs w:val="24"/>
        </w:rPr>
        <w:t xml:space="preserve"> </w:t>
      </w:r>
      <w:r w:rsidR="00284920" w:rsidRPr="00B17DA0">
        <w:rPr>
          <w:rFonts w:ascii="TimesNewRomanPSMT" w:hAnsi="TimesNewRomanPSMT" w:cs="TimesNewRomanPSMT"/>
          <w:b w:val="0"/>
          <w:i w:val="0"/>
          <w:iCs/>
          <w:szCs w:val="24"/>
        </w:rPr>
        <w:t>by the United States Preventive Services Task Force; Advisory Committee for Immunization Practices (ACIP) recommended</w:t>
      </w:r>
      <w:r w:rsidRPr="00B17DA0">
        <w:rPr>
          <w:rFonts w:ascii="TimesNewRomanPSMT" w:hAnsi="TimesNewRomanPSMT" w:cs="TimesNewRomanPSMT"/>
          <w:b w:val="0"/>
          <w:i w:val="0"/>
          <w:iCs/>
          <w:szCs w:val="24"/>
        </w:rPr>
        <w:t xml:space="preserve"> </w:t>
      </w:r>
      <w:r w:rsidR="00284920" w:rsidRPr="00B17DA0">
        <w:rPr>
          <w:rFonts w:ascii="TimesNewRomanPSMT" w:hAnsi="TimesNewRomanPSMT" w:cs="TimesNewRomanPSMT"/>
          <w:b w:val="0"/>
          <w:i w:val="0"/>
          <w:iCs/>
          <w:szCs w:val="24"/>
        </w:rPr>
        <w:t>vaccines; preventive care and screening for infants, children and adults recommended by HRSA’s Bright Futures program/project;</w:t>
      </w:r>
      <w:r w:rsidRPr="00B17DA0">
        <w:rPr>
          <w:rFonts w:ascii="TimesNewRomanPSMT" w:hAnsi="TimesNewRomanPSMT" w:cs="TimesNewRomanPSMT"/>
          <w:b w:val="0"/>
          <w:i w:val="0"/>
          <w:iCs/>
          <w:szCs w:val="24"/>
        </w:rPr>
        <w:t xml:space="preserve"> </w:t>
      </w:r>
      <w:r w:rsidR="00284920" w:rsidRPr="00B17DA0">
        <w:rPr>
          <w:rFonts w:ascii="TimesNewRomanPSMT" w:hAnsi="TimesNewRomanPSMT" w:cs="TimesNewRomanPSMT"/>
          <w:b w:val="0"/>
          <w:i w:val="0"/>
          <w:iCs/>
          <w:szCs w:val="24"/>
        </w:rPr>
        <w:t>and additional preventive services for women recommended by the Institute of Medicine (IOM).</w:t>
      </w:r>
    </w:p>
    <w:p w14:paraId="5189A212" w14:textId="77777777" w:rsidR="00F65DE4" w:rsidRDefault="00F65DE4" w:rsidP="00ED3A8C">
      <w:pPr>
        <w:autoSpaceDE w:val="0"/>
        <w:autoSpaceDN w:val="0"/>
        <w:adjustRightInd w:val="0"/>
        <w:spacing w:after="0" w:line="240" w:lineRule="auto"/>
        <w:ind w:left="360"/>
        <w:rPr>
          <w:rFonts w:ascii="TimesNewRomanPSMT" w:hAnsi="TimesNewRomanPSMT" w:cs="TimesNewRomanPSMT"/>
          <w:szCs w:val="24"/>
        </w:rPr>
      </w:pPr>
    </w:p>
    <w:p w14:paraId="281B5E4A" w14:textId="77777777" w:rsidR="00F65DE4" w:rsidRDefault="00F65DE4" w:rsidP="00F65DE4">
      <w:pPr>
        <w:autoSpaceDE w:val="0"/>
        <w:autoSpaceDN w:val="0"/>
        <w:adjustRightInd w:val="0"/>
        <w:spacing w:after="0" w:line="240" w:lineRule="auto"/>
        <w:ind w:left="360"/>
        <w:jc w:val="center"/>
        <w:rPr>
          <w:rFonts w:ascii="TimesNewRomanPSMT" w:hAnsi="TimesNewRomanPSMT" w:cs="TimesNewRomanPSMT"/>
          <w:b/>
          <w:i/>
          <w:szCs w:val="24"/>
          <w:u w:val="single"/>
        </w:rPr>
      </w:pPr>
      <w:r w:rsidRPr="00F65DE4">
        <w:rPr>
          <w:rFonts w:ascii="TimesNewRomanPSMT" w:hAnsi="TimesNewRomanPSMT" w:cs="TimesNewRomanPSMT"/>
          <w:b/>
          <w:i/>
          <w:szCs w:val="24"/>
          <w:u w:val="single"/>
        </w:rPr>
        <w:t>Review Criteria</w:t>
      </w:r>
    </w:p>
    <w:p w14:paraId="3CFCF6E1" w14:textId="77777777" w:rsidR="00F65DE4" w:rsidRPr="00F65DE4" w:rsidRDefault="00F65DE4" w:rsidP="00F65DE4">
      <w:pPr>
        <w:autoSpaceDE w:val="0"/>
        <w:autoSpaceDN w:val="0"/>
        <w:adjustRightInd w:val="0"/>
        <w:spacing w:after="0" w:line="240" w:lineRule="auto"/>
        <w:ind w:left="360"/>
        <w:rPr>
          <w:rFonts w:ascii="TimesNewRomanPSMT" w:hAnsi="TimesNewRomanPSMT" w:cs="TimesNewRomanPSMT"/>
          <w:b/>
          <w:i/>
          <w:szCs w:val="24"/>
        </w:rPr>
      </w:pPr>
      <w:r>
        <w:rPr>
          <w:rFonts w:ascii="TimesNewRomanPSMT" w:hAnsi="TimesNewRomanPSMT" w:cs="TimesNewRomanPSMT"/>
          <w:b/>
          <w:i/>
          <w:szCs w:val="24"/>
        </w:rPr>
        <w:t xml:space="preserve">The description of preventive services included in the ABP must include all of the following preventive services:  A </w:t>
      </w:r>
      <w:r w:rsidRPr="00F65DE4">
        <w:rPr>
          <w:rFonts w:ascii="TimesNewRomanPSMT" w:hAnsi="TimesNewRomanPSMT" w:cs="TimesNewRomanPSMT"/>
          <w:b/>
          <w:i/>
          <w:szCs w:val="24"/>
        </w:rPr>
        <w:t xml:space="preserve">broad range of preventive services including: “A” and “B” services recommended by the United States Preventive Services Task Force; Advisory Committee for Immunization Practices (ACIP) recommended vaccines; preventive care and screening for infants, children and adults recommended by HRSA’s Bright Futures program/project; and additional preventive services for women recommended by the </w:t>
      </w:r>
      <w:r w:rsidRPr="00F65DE4">
        <w:rPr>
          <w:rFonts w:ascii="TimesNewRomanPSMT" w:hAnsi="TimesNewRomanPSMT" w:cs="TimesNewRomanPSMT"/>
          <w:b/>
          <w:i/>
          <w:szCs w:val="24"/>
        </w:rPr>
        <w:lastRenderedPageBreak/>
        <w:t>Institute of Medicine (IOM).</w:t>
      </w:r>
      <w:r>
        <w:rPr>
          <w:rFonts w:ascii="TimesNewRomanPSMT" w:hAnsi="TimesNewRomanPSMT" w:cs="TimesNewRomanPSMT"/>
          <w:b/>
          <w:i/>
          <w:szCs w:val="24"/>
        </w:rPr>
        <w:t xml:space="preserve">  If this EHB does not include these mandatory preventive services, the SPA cannot be approved.</w:t>
      </w:r>
    </w:p>
    <w:p w14:paraId="4F97DFD7" w14:textId="77777777" w:rsidR="00F65DE4" w:rsidRPr="00ED3A8C" w:rsidRDefault="00F65DE4" w:rsidP="00ED3A8C">
      <w:pPr>
        <w:autoSpaceDE w:val="0"/>
        <w:autoSpaceDN w:val="0"/>
        <w:adjustRightInd w:val="0"/>
        <w:spacing w:after="0" w:line="240" w:lineRule="auto"/>
        <w:ind w:left="360"/>
        <w:rPr>
          <w:szCs w:val="24"/>
        </w:rPr>
      </w:pPr>
    </w:p>
    <w:p w14:paraId="10732D99" w14:textId="77777777" w:rsidR="00921621" w:rsidRDefault="00B17DA0" w:rsidP="00A61B25">
      <w:pPr>
        <w:pStyle w:val="Heading3"/>
      </w:pPr>
      <w:r>
        <w:t xml:space="preserve">10. </w:t>
      </w:r>
      <w:r w:rsidR="00921621">
        <w:t>Essential Health Benefits – Pediatric Services</w:t>
      </w:r>
    </w:p>
    <w:p w14:paraId="2DA90F0A" w14:textId="77777777" w:rsidR="002E44A4" w:rsidRDefault="00921621" w:rsidP="00A61B25">
      <w:pPr>
        <w:pStyle w:val="Heading3"/>
        <w:spacing w:before="0"/>
        <w:rPr>
          <w:b w:val="0"/>
          <w:i w:val="0"/>
          <w:iCs/>
        </w:rPr>
      </w:pPr>
      <w:r w:rsidRPr="00EA60F7">
        <w:rPr>
          <w:b w:val="0"/>
          <w:bCs w:val="0"/>
          <w:i w:val="0"/>
          <w:iCs/>
        </w:rPr>
        <w:t xml:space="preserve">Because </w:t>
      </w:r>
      <w:r w:rsidR="005D7B2E" w:rsidRPr="00EA60F7">
        <w:rPr>
          <w:b w:val="0"/>
          <w:bCs w:val="0"/>
          <w:i w:val="0"/>
          <w:iCs/>
        </w:rPr>
        <w:t>Early and Periodic Screening, Diagnostic and Treatment (</w:t>
      </w:r>
      <w:r w:rsidRPr="00EA60F7">
        <w:rPr>
          <w:b w:val="0"/>
          <w:bCs w:val="0"/>
          <w:i w:val="0"/>
          <w:iCs/>
        </w:rPr>
        <w:t>EPSDT</w:t>
      </w:r>
      <w:r w:rsidR="005D7B2E" w:rsidRPr="00EA60F7">
        <w:rPr>
          <w:b w:val="0"/>
          <w:bCs w:val="0"/>
          <w:i w:val="0"/>
          <w:iCs/>
        </w:rPr>
        <w:t>) services requirements</w:t>
      </w:r>
      <w:r w:rsidRPr="00EA60F7">
        <w:rPr>
          <w:b w:val="0"/>
          <w:bCs w:val="0"/>
          <w:i w:val="0"/>
          <w:iCs/>
        </w:rPr>
        <w:t xml:space="preserve"> apply to all </w:t>
      </w:r>
      <w:r w:rsidR="005D7B2E" w:rsidRPr="00EA60F7">
        <w:rPr>
          <w:b w:val="0"/>
          <w:bCs w:val="0"/>
          <w:i w:val="0"/>
          <w:iCs/>
        </w:rPr>
        <w:t>ABP</w:t>
      </w:r>
      <w:r w:rsidR="006E1F19" w:rsidRPr="00EA60F7">
        <w:rPr>
          <w:b w:val="0"/>
          <w:bCs w:val="0"/>
          <w:i w:val="0"/>
          <w:iCs/>
        </w:rPr>
        <w:t>s</w:t>
      </w:r>
      <w:r w:rsidRPr="00EA60F7">
        <w:rPr>
          <w:b w:val="0"/>
          <w:bCs w:val="0"/>
          <w:i w:val="0"/>
          <w:iCs/>
        </w:rPr>
        <w:t xml:space="preserve"> that serve individuals under the age of 21, states</w:t>
      </w:r>
      <w:r w:rsidR="004D2AE3" w:rsidRPr="00EA60F7">
        <w:rPr>
          <w:b w:val="0"/>
          <w:bCs w:val="0"/>
          <w:i w:val="0"/>
          <w:iCs/>
        </w:rPr>
        <w:t xml:space="preserve"> and territories</w:t>
      </w:r>
      <w:r w:rsidRPr="00EA60F7">
        <w:rPr>
          <w:b w:val="0"/>
          <w:bCs w:val="0"/>
          <w:i w:val="0"/>
          <w:iCs/>
        </w:rPr>
        <w:t xml:space="preserve"> are required to provide their approved Medicaid state plan EPSDT benefits to all such participants in the </w:t>
      </w:r>
      <w:r w:rsidR="005D7B2E" w:rsidRPr="00EA60F7">
        <w:rPr>
          <w:b w:val="0"/>
          <w:bCs w:val="0"/>
          <w:i w:val="0"/>
          <w:iCs/>
        </w:rPr>
        <w:t>ABP</w:t>
      </w:r>
      <w:r w:rsidRPr="00EA60F7">
        <w:rPr>
          <w:b w:val="0"/>
          <w:bCs w:val="0"/>
          <w:i w:val="0"/>
          <w:iCs/>
        </w:rPr>
        <w:t>.</w:t>
      </w:r>
      <w:r w:rsidR="002E44A4" w:rsidRPr="00EA60F7">
        <w:rPr>
          <w:b w:val="0"/>
          <w:bCs w:val="0"/>
          <w:i w:val="0"/>
          <w:iCs/>
        </w:rPr>
        <w:t xml:space="preserve">  </w:t>
      </w:r>
      <w:r w:rsidR="00976922" w:rsidRPr="00EA60F7">
        <w:rPr>
          <w:b w:val="0"/>
          <w:bCs w:val="0"/>
          <w:i w:val="0"/>
          <w:iCs/>
        </w:rPr>
        <w:t>Therefore,</w:t>
      </w:r>
      <w:r w:rsidR="002E44A4" w:rsidRPr="00EA60F7">
        <w:rPr>
          <w:b w:val="0"/>
          <w:bCs w:val="0"/>
          <w:i w:val="0"/>
          <w:iCs/>
        </w:rPr>
        <w:t xml:space="preserve"> the benefit name section is prefilled with this statement. States </w:t>
      </w:r>
      <w:r w:rsidR="004D2AE3" w:rsidRPr="00EA60F7">
        <w:rPr>
          <w:b w:val="0"/>
          <w:bCs w:val="0"/>
          <w:i w:val="0"/>
          <w:iCs/>
        </w:rPr>
        <w:t xml:space="preserve">and territories </w:t>
      </w:r>
      <w:r w:rsidR="002E44A4" w:rsidRPr="00EA60F7">
        <w:rPr>
          <w:b w:val="0"/>
          <w:bCs w:val="0"/>
          <w:i w:val="0"/>
          <w:iCs/>
        </w:rPr>
        <w:t>may indicate in the Limit</w:t>
      </w:r>
      <w:r w:rsidR="00F631EA" w:rsidRPr="00EA60F7">
        <w:rPr>
          <w:b w:val="0"/>
          <w:bCs w:val="0"/>
          <w:i w:val="0"/>
          <w:iCs/>
        </w:rPr>
        <w:t>ations</w:t>
      </w:r>
      <w:r w:rsidR="002E44A4" w:rsidRPr="00EA60F7">
        <w:rPr>
          <w:b w:val="0"/>
          <w:bCs w:val="0"/>
          <w:i w:val="0"/>
          <w:iCs/>
        </w:rPr>
        <w:t xml:space="preserve"> and Authorization sections any that apply to their EPSDT benefits following the instructions above in the</w:t>
      </w:r>
      <w:r w:rsidR="002E44A4">
        <w:t xml:space="preserve"> </w:t>
      </w:r>
      <w:r w:rsidR="00EA60F7">
        <w:t xml:space="preserve">Essential Health Benefits – (1. Ambulatory patient services, 2. Emergency services, 3. Hospitalization, 4. Maternity and newborn care, 5. Mental health and substance use disorder services including behavioral health treatment, 7. Rehabilitative and habilitative services and devices, 8. Laboratory services) </w:t>
      </w:r>
      <w:r w:rsidR="002E44A4" w:rsidRPr="00316AAA">
        <w:rPr>
          <w:b w:val="0"/>
          <w:i w:val="0"/>
          <w:iCs/>
        </w:rPr>
        <w:t>sub-section.</w:t>
      </w:r>
      <w:r w:rsidR="00F631EA">
        <w:rPr>
          <w:bCs w:val="0"/>
        </w:rPr>
        <w:t xml:space="preserve">  </w:t>
      </w:r>
      <w:r w:rsidR="00F631EA" w:rsidRPr="00316AAA">
        <w:rPr>
          <w:b w:val="0"/>
          <w:i w:val="0"/>
          <w:iCs/>
        </w:rPr>
        <w:t xml:space="preserve">The </w:t>
      </w:r>
      <w:r w:rsidR="00437A1C" w:rsidRPr="00316AAA">
        <w:rPr>
          <w:iCs/>
        </w:rPr>
        <w:t xml:space="preserve">Other Information </w:t>
      </w:r>
      <w:r w:rsidR="00F631EA" w:rsidRPr="00316AAA">
        <w:rPr>
          <w:iCs/>
        </w:rPr>
        <w:t>regarding this benefit…</w:t>
      </w:r>
      <w:r w:rsidR="00F631EA">
        <w:rPr>
          <w:b w:val="0"/>
          <w:bCs w:val="0"/>
          <w:i w:val="0"/>
        </w:rPr>
        <w:t xml:space="preserve"> </w:t>
      </w:r>
      <w:r w:rsidR="00F631EA" w:rsidRPr="00316AAA">
        <w:rPr>
          <w:b w:val="0"/>
          <w:i w:val="0"/>
          <w:iCs/>
        </w:rPr>
        <w:t xml:space="preserve">text box may also be used to expand on the description of the </w:t>
      </w:r>
      <w:r w:rsidR="00B466D1" w:rsidRPr="00316AAA">
        <w:rPr>
          <w:b w:val="0"/>
          <w:i w:val="0"/>
          <w:iCs/>
        </w:rPr>
        <w:t>state/territory</w:t>
      </w:r>
      <w:r w:rsidR="00F631EA" w:rsidRPr="00316AAA">
        <w:rPr>
          <w:b w:val="0"/>
          <w:i w:val="0"/>
          <w:iCs/>
        </w:rPr>
        <w:t>’s EPSDT benefit and any limitations applicable to it.</w:t>
      </w:r>
    </w:p>
    <w:p w14:paraId="49B2BEE9" w14:textId="77777777" w:rsidR="00E15881" w:rsidRDefault="00E15881" w:rsidP="00A61B25">
      <w:pPr>
        <w:pStyle w:val="BodyTxt"/>
        <w:jc w:val="center"/>
        <w:rPr>
          <w:b/>
          <w:i/>
          <w:u w:val="single"/>
        </w:rPr>
      </w:pPr>
      <w:r>
        <w:rPr>
          <w:b/>
          <w:i/>
          <w:u w:val="single"/>
        </w:rPr>
        <w:t>Review Criteria</w:t>
      </w:r>
    </w:p>
    <w:p w14:paraId="6952C709" w14:textId="77777777" w:rsidR="00E15881" w:rsidRPr="00E36A02" w:rsidRDefault="00E36A02" w:rsidP="00A61B25">
      <w:pPr>
        <w:pStyle w:val="BodyTxt"/>
        <w:rPr>
          <w:b/>
          <w:bCs/>
          <w:i/>
        </w:rPr>
      </w:pPr>
      <w:r>
        <w:rPr>
          <w:b/>
          <w:bCs/>
          <w:i/>
        </w:rPr>
        <w:t xml:space="preserve">If the </w:t>
      </w:r>
      <w:r w:rsidR="004D2AE3">
        <w:rPr>
          <w:b/>
          <w:bCs/>
          <w:i/>
        </w:rPr>
        <w:t>state/territory</w:t>
      </w:r>
      <w:r>
        <w:rPr>
          <w:b/>
          <w:bCs/>
          <w:i/>
        </w:rPr>
        <w:t xml:space="preserve"> imposes any limitations or authorization requirements on EPSDT services, it must provide a complete and thorough explanation of any such limitations and how they will not prevent EPSDT individuals from receiving medically necessary services.  If the </w:t>
      </w:r>
      <w:r w:rsidR="004D2AE3">
        <w:rPr>
          <w:b/>
          <w:bCs/>
          <w:i/>
        </w:rPr>
        <w:t>state/territory</w:t>
      </w:r>
      <w:r>
        <w:rPr>
          <w:b/>
          <w:bCs/>
          <w:i/>
        </w:rPr>
        <w:t xml:space="preserve"> does not provide this explanation the SPA cannot be approved.</w:t>
      </w:r>
    </w:p>
    <w:p w14:paraId="27AA8EAB" w14:textId="77777777" w:rsidR="002E44A4" w:rsidRPr="00A61B25" w:rsidRDefault="001943C5" w:rsidP="002E44A4">
      <w:pPr>
        <w:pStyle w:val="Heading2"/>
        <w:rPr>
          <w:rFonts w:eastAsia="Calibri"/>
          <w:i/>
          <w:iCs/>
          <w:u w:val="none"/>
        </w:rPr>
      </w:pPr>
      <w:r w:rsidRPr="00A61B25">
        <w:rPr>
          <w:rFonts w:eastAsia="Calibri"/>
          <w:i/>
          <w:iCs/>
          <w:u w:val="none"/>
        </w:rPr>
        <w:t xml:space="preserve">11. </w:t>
      </w:r>
      <w:r w:rsidR="002E44A4" w:rsidRPr="00A61B25">
        <w:rPr>
          <w:rFonts w:eastAsia="Calibri"/>
          <w:i/>
          <w:iCs/>
          <w:u w:val="none"/>
        </w:rPr>
        <w:t>Other Covered Benefits from Base Benchmark</w:t>
      </w:r>
    </w:p>
    <w:p w14:paraId="55300D43" w14:textId="77777777" w:rsidR="002E44A4" w:rsidRDefault="002E44A4" w:rsidP="002E44A4">
      <w:pPr>
        <w:pStyle w:val="BodyTxt"/>
        <w:rPr>
          <w:bCs/>
        </w:rPr>
      </w:pPr>
      <w:r>
        <w:t xml:space="preserve">States </w:t>
      </w:r>
      <w:r w:rsidR="004D2AE3">
        <w:t xml:space="preserve">and territories </w:t>
      </w:r>
      <w:r>
        <w:t>may, at their option,</w:t>
      </w:r>
      <w:r w:rsidR="00E757E7">
        <w:t xml:space="preserve"> </w:t>
      </w:r>
      <w:r>
        <w:t xml:space="preserve">provide benefits from the base benchmark plan that are not </w:t>
      </w:r>
      <w:r w:rsidR="00D8543F">
        <w:t>EHB</w:t>
      </w:r>
      <w:r w:rsidR="00437A1C">
        <w:t>s</w:t>
      </w:r>
      <w:r>
        <w:t xml:space="preserve">.  These should be listed in this section along with the source, any limitations, authorization requirements, provider qualifications and other description (at </w:t>
      </w:r>
      <w:r w:rsidR="004D2AE3">
        <w:t>state/territory</w:t>
      </w:r>
      <w:r>
        <w:t xml:space="preserve"> option) using the instructions listed above in the </w:t>
      </w:r>
      <w:r w:rsidRPr="002E44A4">
        <w:rPr>
          <w:b/>
          <w:bCs/>
          <w:i/>
        </w:rPr>
        <w:t xml:space="preserve">Essential Health Benefits – </w:t>
      </w:r>
      <w:r w:rsidR="00F631EA">
        <w:rPr>
          <w:b/>
          <w:bCs/>
          <w:i/>
        </w:rPr>
        <w:t>(</w:t>
      </w:r>
      <w:r w:rsidRPr="002E44A4">
        <w:rPr>
          <w:b/>
          <w:bCs/>
          <w:i/>
        </w:rPr>
        <w:t>Other than Prescription Drugs</w:t>
      </w:r>
      <w:r w:rsidR="00F65DE4">
        <w:rPr>
          <w:b/>
          <w:bCs/>
          <w:i/>
        </w:rPr>
        <w:t>, Preventive Services,</w:t>
      </w:r>
      <w:r w:rsidRPr="002E44A4">
        <w:rPr>
          <w:b/>
          <w:bCs/>
          <w:i/>
        </w:rPr>
        <w:t xml:space="preserve"> and Pediatric Services</w:t>
      </w:r>
      <w:r w:rsidR="00F631EA">
        <w:rPr>
          <w:b/>
          <w:bCs/>
          <w:i/>
        </w:rPr>
        <w:t>)</w:t>
      </w:r>
      <w:r w:rsidRPr="002E44A4">
        <w:rPr>
          <w:b/>
          <w:bCs/>
          <w:i/>
        </w:rPr>
        <w:t xml:space="preserve"> </w:t>
      </w:r>
      <w:r w:rsidRPr="002E44A4">
        <w:rPr>
          <w:bCs/>
        </w:rPr>
        <w:t>sub-section</w:t>
      </w:r>
      <w:r w:rsidR="00582216">
        <w:rPr>
          <w:bCs/>
        </w:rPr>
        <w:t>.</w:t>
      </w:r>
    </w:p>
    <w:p w14:paraId="2F79A6B2" w14:textId="77777777" w:rsidR="00E36A02" w:rsidRDefault="00E36A02" w:rsidP="00E36A02">
      <w:pPr>
        <w:pStyle w:val="BodyTxt"/>
        <w:jc w:val="center"/>
        <w:rPr>
          <w:b/>
          <w:bCs/>
          <w:i/>
          <w:u w:val="single"/>
        </w:rPr>
      </w:pPr>
      <w:r w:rsidRPr="00E36A02">
        <w:rPr>
          <w:b/>
          <w:bCs/>
          <w:i/>
          <w:u w:val="single"/>
        </w:rPr>
        <w:t>Review Criteria</w:t>
      </w:r>
    </w:p>
    <w:p w14:paraId="68FCCEF5" w14:textId="77777777" w:rsidR="00E36A02" w:rsidRPr="00E36A02" w:rsidRDefault="00E36A02" w:rsidP="003D358E">
      <w:pPr>
        <w:pStyle w:val="BodyTxt"/>
        <w:spacing w:after="0"/>
        <w:rPr>
          <w:b/>
          <w:bCs/>
          <w:i/>
        </w:rPr>
      </w:pPr>
      <w:r>
        <w:rPr>
          <w:b/>
          <w:bCs/>
          <w:i/>
        </w:rPr>
        <w:t xml:space="preserve">If the </w:t>
      </w:r>
      <w:r w:rsidR="004D2AE3">
        <w:rPr>
          <w:b/>
          <w:bCs/>
          <w:i/>
        </w:rPr>
        <w:t>state/territory</w:t>
      </w:r>
      <w:r w:rsidR="006E1F19">
        <w:rPr>
          <w:b/>
          <w:bCs/>
          <w:i/>
        </w:rPr>
        <w:t xml:space="preserve"> includes in its b</w:t>
      </w:r>
      <w:r>
        <w:rPr>
          <w:b/>
          <w:bCs/>
          <w:i/>
        </w:rPr>
        <w:t xml:space="preserve">enchmark benefit package other benefits from the base benchmark plan that are not Essential Health Benefits, it must </w:t>
      </w:r>
    </w:p>
    <w:p w14:paraId="459C741B" w14:textId="77777777" w:rsidR="00E36A02" w:rsidRDefault="00F631EA" w:rsidP="00F631EA">
      <w:pPr>
        <w:pStyle w:val="BodyTxt"/>
        <w:numPr>
          <w:ilvl w:val="0"/>
          <w:numId w:val="11"/>
        </w:numPr>
        <w:spacing w:after="0"/>
        <w:ind w:left="720"/>
        <w:rPr>
          <w:b/>
          <w:i/>
        </w:rPr>
      </w:pPr>
      <w:r>
        <w:rPr>
          <w:b/>
          <w:i/>
        </w:rPr>
        <w:t>Indicate</w:t>
      </w:r>
      <w:r w:rsidR="00E36A02" w:rsidRPr="00DC5564">
        <w:rPr>
          <w:b/>
          <w:i/>
        </w:rPr>
        <w:t xml:space="preserve"> if any limitations apply and</w:t>
      </w:r>
      <w:r w:rsidR="00E36A02">
        <w:rPr>
          <w:b/>
          <w:i/>
        </w:rPr>
        <w:t>,</w:t>
      </w:r>
      <w:r>
        <w:rPr>
          <w:b/>
          <w:i/>
        </w:rPr>
        <w:t xml:space="preserve"> if so</w:t>
      </w:r>
      <w:r w:rsidR="00E36A02" w:rsidRPr="00DC5564">
        <w:rPr>
          <w:b/>
          <w:i/>
        </w:rPr>
        <w:t>, provide a description of the limitations</w:t>
      </w:r>
      <w:r w:rsidR="00D8543F">
        <w:rPr>
          <w:b/>
          <w:i/>
        </w:rPr>
        <w:t>;</w:t>
      </w:r>
      <w:r w:rsidR="00D8543F" w:rsidRPr="00DC5564">
        <w:rPr>
          <w:b/>
          <w:i/>
        </w:rPr>
        <w:t xml:space="preserve">  </w:t>
      </w:r>
    </w:p>
    <w:p w14:paraId="1E1F0741" w14:textId="77777777" w:rsidR="00E36A02" w:rsidRDefault="00E36A02" w:rsidP="00F631EA">
      <w:pPr>
        <w:pStyle w:val="BodyTxt"/>
        <w:numPr>
          <w:ilvl w:val="0"/>
          <w:numId w:val="11"/>
        </w:numPr>
        <w:spacing w:after="0"/>
        <w:ind w:left="720"/>
        <w:rPr>
          <w:b/>
          <w:i/>
        </w:rPr>
      </w:pPr>
      <w:r w:rsidRPr="00DC5564">
        <w:rPr>
          <w:b/>
          <w:i/>
        </w:rPr>
        <w:t>It must indicate for each benefit if authorizati</w:t>
      </w:r>
      <w:r w:rsidR="00F631EA">
        <w:rPr>
          <w:b/>
          <w:i/>
        </w:rPr>
        <w:t>on requirements apply by selecting from the options presented</w:t>
      </w:r>
      <w:r w:rsidRPr="00DC5564">
        <w:rPr>
          <w:b/>
          <w:i/>
        </w:rPr>
        <w:t xml:space="preserve"> or, if “Other”, provide a description of the authorization requirement</w:t>
      </w:r>
      <w:r w:rsidR="00D8543F">
        <w:rPr>
          <w:b/>
          <w:i/>
        </w:rPr>
        <w:t>; and</w:t>
      </w:r>
      <w:r w:rsidR="00D8543F" w:rsidRPr="00DC5564">
        <w:rPr>
          <w:b/>
          <w:i/>
        </w:rPr>
        <w:t xml:space="preserve">  </w:t>
      </w:r>
    </w:p>
    <w:p w14:paraId="2765FB1E" w14:textId="77777777" w:rsidR="00E36A02" w:rsidRDefault="00E36A02" w:rsidP="00F631EA">
      <w:pPr>
        <w:pStyle w:val="BodyTxt"/>
        <w:numPr>
          <w:ilvl w:val="0"/>
          <w:numId w:val="11"/>
        </w:numPr>
        <w:spacing w:after="0"/>
        <w:ind w:left="720"/>
        <w:rPr>
          <w:b/>
          <w:i/>
        </w:rPr>
      </w:pPr>
      <w:r w:rsidRPr="00DC5564">
        <w:rPr>
          <w:b/>
          <w:i/>
        </w:rPr>
        <w:t xml:space="preserve">For each benefit it must indicate the provider qualifications that apply.  </w:t>
      </w:r>
    </w:p>
    <w:p w14:paraId="0E5F71B6" w14:textId="77777777" w:rsidR="00E36A02" w:rsidRPr="00DC5564" w:rsidRDefault="00E36A02" w:rsidP="00F631EA">
      <w:pPr>
        <w:pStyle w:val="BodyTxt"/>
        <w:spacing w:after="0"/>
        <w:rPr>
          <w:b/>
          <w:i/>
        </w:rPr>
      </w:pPr>
      <w:r w:rsidRPr="00DC5564">
        <w:rPr>
          <w:b/>
          <w:i/>
        </w:rPr>
        <w:t xml:space="preserve">If the </w:t>
      </w:r>
      <w:r w:rsidR="004D2AE3">
        <w:rPr>
          <w:b/>
          <w:i/>
        </w:rPr>
        <w:t>state/territory</w:t>
      </w:r>
      <w:r w:rsidRPr="00DC5564">
        <w:rPr>
          <w:b/>
          <w:i/>
        </w:rPr>
        <w:t xml:space="preserve"> does not comply with these requirements</w:t>
      </w:r>
      <w:r w:rsidR="006E1F19">
        <w:rPr>
          <w:b/>
          <w:i/>
        </w:rPr>
        <w:t>,</w:t>
      </w:r>
      <w:r w:rsidRPr="00DC5564">
        <w:rPr>
          <w:b/>
          <w:i/>
        </w:rPr>
        <w:t xml:space="preserve"> the SPA cannot be approved.</w:t>
      </w:r>
    </w:p>
    <w:p w14:paraId="7E9A155A" w14:textId="77777777" w:rsidR="002E44A4" w:rsidRPr="00B64243" w:rsidRDefault="00B64243" w:rsidP="00F65DE4">
      <w:pPr>
        <w:pStyle w:val="Heading2"/>
        <w:rPr>
          <w:i/>
          <w:iCs/>
          <w:u w:val="none"/>
        </w:rPr>
      </w:pPr>
      <w:r w:rsidRPr="00B64243">
        <w:rPr>
          <w:i/>
          <w:iCs/>
          <w:u w:val="none"/>
        </w:rPr>
        <w:lastRenderedPageBreak/>
        <w:t xml:space="preserve">12. </w:t>
      </w:r>
      <w:r w:rsidR="00AE1BAC" w:rsidRPr="00B64243">
        <w:rPr>
          <w:i/>
          <w:iCs/>
          <w:u w:val="none"/>
        </w:rPr>
        <w:t>Base Benchmark Benefits Not Covered Due to Substitution</w:t>
      </w:r>
      <w:r w:rsidR="0070442A" w:rsidRPr="00B64243">
        <w:rPr>
          <w:i/>
          <w:iCs/>
          <w:u w:val="none"/>
        </w:rPr>
        <w:t xml:space="preserve"> </w:t>
      </w:r>
      <w:r w:rsidR="00F631EA" w:rsidRPr="00B64243">
        <w:rPr>
          <w:i/>
          <w:iCs/>
          <w:u w:val="none"/>
        </w:rPr>
        <w:t>or Duplication</w:t>
      </w:r>
    </w:p>
    <w:p w14:paraId="78320D69" w14:textId="77777777" w:rsidR="0070442A" w:rsidRDefault="00AE1BAC" w:rsidP="00AE1BAC">
      <w:pPr>
        <w:pStyle w:val="BodyTxt"/>
      </w:pPr>
      <w:r>
        <w:t xml:space="preserve">States </w:t>
      </w:r>
      <w:r w:rsidR="004D2AE3">
        <w:t xml:space="preserve">and territories </w:t>
      </w:r>
      <w:r>
        <w:t>may s</w:t>
      </w:r>
      <w:r w:rsidR="0053457B">
        <w:t xml:space="preserve">ubstitute benefits from another source </w:t>
      </w:r>
      <w:r>
        <w:t xml:space="preserve">for </w:t>
      </w:r>
      <w:r w:rsidR="006E1F19">
        <w:t xml:space="preserve">a </w:t>
      </w:r>
      <w:r>
        <w:t xml:space="preserve">base benchmark </w:t>
      </w:r>
      <w:r w:rsidR="00D8543F">
        <w:t>EHB</w:t>
      </w:r>
      <w:r>
        <w:t xml:space="preserve"> as long as the substituted benefit</w:t>
      </w:r>
      <w:r w:rsidR="0053457B">
        <w:t>(s)</w:t>
      </w:r>
      <w:r>
        <w:t xml:space="preserve"> is actuarially equivalent to the benefit for which it is being substituted</w:t>
      </w:r>
      <w:r w:rsidR="00582216">
        <w:t xml:space="preserve"> and is in the same EHB category</w:t>
      </w:r>
      <w:r>
        <w:t xml:space="preserve">. </w:t>
      </w:r>
      <w:r w:rsidR="0053457B">
        <w:t xml:space="preserve"> </w:t>
      </w:r>
    </w:p>
    <w:p w14:paraId="33396EC1" w14:textId="77777777" w:rsidR="00AE1BAC" w:rsidRDefault="0053457B" w:rsidP="00AE1BAC">
      <w:pPr>
        <w:pStyle w:val="BodyTxt"/>
      </w:pPr>
      <w:r>
        <w:t xml:space="preserve">In addition, if there are duplicate benefits in both </w:t>
      </w:r>
      <w:r w:rsidR="005757C0">
        <w:t xml:space="preserve">a commercial </w:t>
      </w:r>
      <w:r>
        <w:t xml:space="preserve">section 1937 option and the base benchmark plan, the state/territory must use the </w:t>
      </w:r>
      <w:r w:rsidR="005757C0">
        <w:t xml:space="preserve">commercial </w:t>
      </w:r>
      <w:r>
        <w:t>section 1937 benefit if it provides more generous coverage</w:t>
      </w:r>
      <w:r w:rsidR="005757C0">
        <w:t>. This requirement also applies if</w:t>
      </w:r>
      <w:r w:rsidR="00582216">
        <w:t xml:space="preserve"> the </w:t>
      </w:r>
      <w:r w:rsidR="00B466D1">
        <w:t>state/territory</w:t>
      </w:r>
      <w:r w:rsidR="00582216">
        <w:t xml:space="preserve"> is intending to </w:t>
      </w:r>
      <w:r w:rsidR="005757C0">
        <w:t xml:space="preserve">either partially or entirely </w:t>
      </w:r>
      <w:r w:rsidR="00582216">
        <w:t>align the ABP including EHB</w:t>
      </w:r>
      <w:r w:rsidR="00CB3F59">
        <w:t>s</w:t>
      </w:r>
      <w:r w:rsidR="00582216">
        <w:t xml:space="preserve"> and subject to subject 1937 requirements with the ABP that is the </w:t>
      </w:r>
      <w:r w:rsidR="00B466D1">
        <w:t>state/territory</w:t>
      </w:r>
      <w:r w:rsidR="00582216">
        <w:t>’s approved Medicaid state plan and not subject to section 1937 requirements</w:t>
      </w:r>
      <w:r>
        <w:t xml:space="preserve">. </w:t>
      </w:r>
      <w:r w:rsidR="00AE1BAC">
        <w:t xml:space="preserve"> In this section the </w:t>
      </w:r>
      <w:r w:rsidR="004D2AE3">
        <w:t>state/territory</w:t>
      </w:r>
      <w:r w:rsidR="00AE1BAC">
        <w:t xml:space="preserve"> must provide the name of any base benchmark benefit that is not covered due to substitution</w:t>
      </w:r>
      <w:r w:rsidR="008B2043">
        <w:t xml:space="preserve"> and </w:t>
      </w:r>
      <w:r w:rsidR="00582216">
        <w:t>identify the EHB category from which it was removed</w:t>
      </w:r>
      <w:r w:rsidR="008B2043">
        <w:t xml:space="preserve">. </w:t>
      </w:r>
      <w:r>
        <w:t xml:space="preserve"> In addition, the state/territory must provide the name of any base benchmark plan benefit that is not provided because a duplicate benefit with more generous coverage is provided from the section 1937 coverage option plan.</w:t>
      </w:r>
    </w:p>
    <w:p w14:paraId="3D5AB476" w14:textId="77777777" w:rsidR="00E36A02" w:rsidRDefault="00E36A02" w:rsidP="00E36A02">
      <w:pPr>
        <w:pStyle w:val="BodyTxt"/>
        <w:jc w:val="center"/>
        <w:rPr>
          <w:b/>
          <w:i/>
          <w:u w:val="single"/>
        </w:rPr>
      </w:pPr>
      <w:r w:rsidRPr="00E36A02">
        <w:rPr>
          <w:b/>
          <w:i/>
          <w:u w:val="single"/>
        </w:rPr>
        <w:t>Review Criteria</w:t>
      </w:r>
    </w:p>
    <w:p w14:paraId="5BC9DE3E" w14:textId="77777777" w:rsidR="00E36A02" w:rsidRDefault="003D358E" w:rsidP="00AE1BAC">
      <w:pPr>
        <w:pStyle w:val="BodyTxt"/>
      </w:pPr>
      <w:r>
        <w:rPr>
          <w:b/>
          <w:i/>
        </w:rPr>
        <w:t xml:space="preserve">If the </w:t>
      </w:r>
      <w:r w:rsidR="004D2AE3">
        <w:rPr>
          <w:b/>
          <w:i/>
        </w:rPr>
        <w:t>state/territory</w:t>
      </w:r>
      <w:r>
        <w:rPr>
          <w:b/>
          <w:i/>
        </w:rPr>
        <w:t xml:space="preserve"> chooses to substitute a benefit for an Essential Health Benefit from the base benchmark plan the </w:t>
      </w:r>
      <w:r w:rsidR="004D2AE3">
        <w:rPr>
          <w:b/>
          <w:i/>
        </w:rPr>
        <w:t>state/territory</w:t>
      </w:r>
      <w:r>
        <w:rPr>
          <w:b/>
          <w:i/>
        </w:rPr>
        <w:t xml:space="preserve"> must provide the name of the benefit or benefits that are not covered</w:t>
      </w:r>
      <w:r w:rsidR="004E3112">
        <w:rPr>
          <w:b/>
          <w:i/>
        </w:rPr>
        <w:t>.</w:t>
      </w:r>
      <w:r>
        <w:rPr>
          <w:b/>
          <w:i/>
        </w:rPr>
        <w:t xml:space="preserve">  </w:t>
      </w:r>
      <w:r w:rsidR="0053457B">
        <w:rPr>
          <w:b/>
          <w:i/>
        </w:rPr>
        <w:t>If the state/territory is not providing coverage of a base benchmark plan Essential Health Benefit</w:t>
      </w:r>
      <w:r w:rsidR="005757C0">
        <w:rPr>
          <w:b/>
          <w:i/>
        </w:rPr>
        <w:t>,</w:t>
      </w:r>
      <w:r w:rsidR="0053457B">
        <w:rPr>
          <w:b/>
          <w:i/>
        </w:rPr>
        <w:t xml:space="preserve"> as a duplicate benefit with more generous coverage is included in the ABP from the section 1937 coverage option plan, it must identify the benefit that is not being provided.  </w:t>
      </w:r>
      <w:r>
        <w:rPr>
          <w:b/>
          <w:i/>
        </w:rPr>
        <w:t xml:space="preserve">If the </w:t>
      </w:r>
      <w:r w:rsidR="004D2AE3">
        <w:rPr>
          <w:b/>
          <w:i/>
        </w:rPr>
        <w:t>state/territory</w:t>
      </w:r>
      <w:r>
        <w:rPr>
          <w:b/>
          <w:i/>
        </w:rPr>
        <w:t xml:space="preserve"> does not provide this information the SPA cannot be approved.</w:t>
      </w:r>
    </w:p>
    <w:p w14:paraId="6A5FE662" w14:textId="77777777" w:rsidR="00AE1BAC" w:rsidRPr="00BB6E55" w:rsidRDefault="00BB6E55" w:rsidP="00AE1BAC">
      <w:pPr>
        <w:pStyle w:val="Heading2"/>
        <w:rPr>
          <w:i/>
          <w:iCs/>
          <w:u w:val="none"/>
        </w:rPr>
      </w:pPr>
      <w:r w:rsidRPr="00BB6E55">
        <w:rPr>
          <w:i/>
          <w:iCs/>
          <w:u w:val="none"/>
        </w:rPr>
        <w:t xml:space="preserve">13. </w:t>
      </w:r>
      <w:r w:rsidR="00AE1BAC" w:rsidRPr="00BB6E55">
        <w:rPr>
          <w:i/>
          <w:iCs/>
          <w:u w:val="none"/>
        </w:rPr>
        <w:t>Other Base Benchmark Benefit Not Covered</w:t>
      </w:r>
    </w:p>
    <w:p w14:paraId="7C163316" w14:textId="77777777" w:rsidR="00AE1BAC" w:rsidRDefault="00AE1BAC" w:rsidP="00AE1BAC">
      <w:pPr>
        <w:pStyle w:val="BodyTxt"/>
      </w:pPr>
      <w:r>
        <w:t xml:space="preserve">States </w:t>
      </w:r>
      <w:r w:rsidR="004D2AE3">
        <w:t xml:space="preserve">and territories </w:t>
      </w:r>
      <w:r>
        <w:t xml:space="preserve">are only required to include in the </w:t>
      </w:r>
      <w:r w:rsidR="00D8543F">
        <w:t>ABP</w:t>
      </w:r>
      <w:r>
        <w:t xml:space="preserve"> benefit package those benefits from the base benchmark plan that are </w:t>
      </w:r>
      <w:r w:rsidR="00D8543F">
        <w:t>EHB</w:t>
      </w:r>
      <w:r w:rsidR="00CB3F59">
        <w:t>s</w:t>
      </w:r>
      <w:r>
        <w:t>.  States</w:t>
      </w:r>
      <w:r w:rsidR="004D2AE3">
        <w:t xml:space="preserve"> and territories</w:t>
      </w:r>
      <w:r>
        <w:t xml:space="preserve"> have the option of including </w:t>
      </w:r>
      <w:r w:rsidR="005A7640">
        <w:t xml:space="preserve">base benchmark </w:t>
      </w:r>
      <w:r>
        <w:t xml:space="preserve">benefits that are not </w:t>
      </w:r>
      <w:r w:rsidR="00D8543F">
        <w:t>EHB</w:t>
      </w:r>
      <w:r w:rsidR="00CB3F59">
        <w:t>s</w:t>
      </w:r>
      <w:r>
        <w:t xml:space="preserve">.  If the </w:t>
      </w:r>
      <w:r w:rsidR="004D2AE3">
        <w:t>state/territory</w:t>
      </w:r>
      <w:r>
        <w:t xml:space="preserve"> does not elect to do this</w:t>
      </w:r>
      <w:r w:rsidR="008B2043">
        <w:t xml:space="preserve"> because it asserts that the benefit is not an EHB, </w:t>
      </w:r>
      <w:r>
        <w:t xml:space="preserve">it must list the name of any such benefits in this section and provide an explanation </w:t>
      </w:r>
      <w:r w:rsidR="008B2043">
        <w:t xml:space="preserve">and justification </w:t>
      </w:r>
      <w:r>
        <w:t xml:space="preserve">for why it </w:t>
      </w:r>
      <w:r w:rsidR="005A7640">
        <w:t>doesn’t think</w:t>
      </w:r>
      <w:r>
        <w:t xml:space="preserve"> the benefit </w:t>
      </w:r>
      <w:r w:rsidR="005A7640">
        <w:t xml:space="preserve">fits into any of the 10 EHB categories </w:t>
      </w:r>
      <w:r w:rsidR="008B2043">
        <w:t>for</w:t>
      </w:r>
      <w:r>
        <w:t xml:space="preserve"> the </w:t>
      </w:r>
      <w:r w:rsidR="00D8543F">
        <w:t>ABP</w:t>
      </w:r>
      <w:r>
        <w:t>.</w:t>
      </w:r>
    </w:p>
    <w:p w14:paraId="7AB2CC00" w14:textId="77777777" w:rsidR="003D358E" w:rsidRDefault="003D358E" w:rsidP="003D358E">
      <w:pPr>
        <w:pStyle w:val="BodyTxt"/>
        <w:jc w:val="center"/>
        <w:rPr>
          <w:b/>
          <w:i/>
          <w:u w:val="single"/>
        </w:rPr>
      </w:pPr>
      <w:r w:rsidRPr="00E36A02">
        <w:rPr>
          <w:b/>
          <w:i/>
          <w:u w:val="single"/>
        </w:rPr>
        <w:t>Review Criteria</w:t>
      </w:r>
    </w:p>
    <w:p w14:paraId="38490354" w14:textId="77777777" w:rsidR="003D358E" w:rsidRPr="003D358E" w:rsidRDefault="003D358E" w:rsidP="003D358E">
      <w:pPr>
        <w:pStyle w:val="BodyTxt"/>
        <w:rPr>
          <w:b/>
          <w:i/>
        </w:rPr>
      </w:pPr>
      <w:r w:rsidRPr="003D358E">
        <w:rPr>
          <w:b/>
          <w:i/>
        </w:rPr>
        <w:t xml:space="preserve">If the </w:t>
      </w:r>
      <w:r w:rsidR="004D2AE3">
        <w:rPr>
          <w:b/>
          <w:i/>
        </w:rPr>
        <w:t>state/territory</w:t>
      </w:r>
      <w:r w:rsidRPr="003D358E">
        <w:rPr>
          <w:b/>
          <w:i/>
        </w:rPr>
        <w:t xml:space="preserve"> chooses to not include a base benchmark plan benefit that </w:t>
      </w:r>
      <w:r w:rsidR="005A7640">
        <w:rPr>
          <w:b/>
          <w:i/>
        </w:rPr>
        <w:t xml:space="preserve">it asserts </w:t>
      </w:r>
      <w:r w:rsidRPr="003D358E">
        <w:rPr>
          <w:b/>
          <w:i/>
        </w:rPr>
        <w:t>is not an Essential Health Benefit in its benchmark benefit package, it must name any such benefits and provide an explanation</w:t>
      </w:r>
      <w:r w:rsidR="008B2043">
        <w:rPr>
          <w:b/>
          <w:i/>
        </w:rPr>
        <w:t xml:space="preserve"> and justification</w:t>
      </w:r>
      <w:r w:rsidRPr="003D358E">
        <w:rPr>
          <w:b/>
          <w:i/>
        </w:rPr>
        <w:t xml:space="preserve"> for </w:t>
      </w:r>
      <w:r w:rsidR="008B2043">
        <w:rPr>
          <w:b/>
          <w:i/>
        </w:rPr>
        <w:t>why the benefit is not an EHB</w:t>
      </w:r>
      <w:r w:rsidRPr="003D358E">
        <w:rPr>
          <w:b/>
          <w:i/>
        </w:rPr>
        <w:t xml:space="preserve">.  </w:t>
      </w:r>
      <w:r w:rsidR="008B2043">
        <w:rPr>
          <w:b/>
          <w:i/>
        </w:rPr>
        <w:t xml:space="preserve">This determination is subject to approval by the CMS reviewer.  </w:t>
      </w:r>
      <w:r w:rsidRPr="003D358E">
        <w:rPr>
          <w:b/>
          <w:i/>
        </w:rPr>
        <w:t xml:space="preserve">If </w:t>
      </w:r>
      <w:r w:rsidR="008B2043">
        <w:rPr>
          <w:b/>
          <w:i/>
        </w:rPr>
        <w:t>the state/territory</w:t>
      </w:r>
      <w:r w:rsidRPr="003D358E">
        <w:rPr>
          <w:b/>
          <w:i/>
        </w:rPr>
        <w:t xml:space="preserve"> does not</w:t>
      </w:r>
      <w:r w:rsidR="008B2043">
        <w:rPr>
          <w:b/>
          <w:i/>
        </w:rPr>
        <w:t xml:space="preserve"> </w:t>
      </w:r>
      <w:r w:rsidR="008B2043">
        <w:rPr>
          <w:b/>
          <w:i/>
        </w:rPr>
        <w:lastRenderedPageBreak/>
        <w:t>provide an explanation or justification, or if the explanation does not support a determination that the benefit is not an EHB, th</w:t>
      </w:r>
      <w:r w:rsidRPr="003D358E">
        <w:rPr>
          <w:b/>
          <w:i/>
        </w:rPr>
        <w:t>e SPA cannot be approved.</w:t>
      </w:r>
    </w:p>
    <w:p w14:paraId="64117392" w14:textId="77777777" w:rsidR="00AE1BAC" w:rsidRPr="00BB6E55" w:rsidRDefault="00BB6E55" w:rsidP="00AE1BAC">
      <w:pPr>
        <w:pStyle w:val="Heading2"/>
        <w:rPr>
          <w:i/>
          <w:iCs/>
          <w:u w:val="none"/>
        </w:rPr>
      </w:pPr>
      <w:r w:rsidRPr="00BB6E55">
        <w:rPr>
          <w:i/>
          <w:iCs/>
          <w:u w:val="none"/>
        </w:rPr>
        <w:t xml:space="preserve">14. </w:t>
      </w:r>
      <w:r w:rsidR="00AE1BAC" w:rsidRPr="00BB6E55">
        <w:rPr>
          <w:i/>
          <w:iCs/>
          <w:u w:val="none"/>
        </w:rPr>
        <w:t>Other Section 1937 Covered Benefits that are not Essential Health Benefits</w:t>
      </w:r>
    </w:p>
    <w:p w14:paraId="0C8BA1E0" w14:textId="77777777" w:rsidR="00AE1BAC" w:rsidRDefault="00AE1BAC" w:rsidP="00AE1BAC">
      <w:pPr>
        <w:pStyle w:val="BodyTxt"/>
        <w:rPr>
          <w:bCs/>
        </w:rPr>
      </w:pPr>
      <w:r>
        <w:t xml:space="preserve">States </w:t>
      </w:r>
      <w:r w:rsidR="004D2AE3">
        <w:t xml:space="preserve">and territories </w:t>
      </w:r>
      <w:r>
        <w:t xml:space="preserve">are required to include in the </w:t>
      </w:r>
      <w:r w:rsidR="00D8543F">
        <w:t>ABP</w:t>
      </w:r>
      <w:r>
        <w:t xml:space="preserve"> benefit package any benefits from the selected</w:t>
      </w:r>
      <w:r w:rsidR="006E1F19">
        <w:t xml:space="preserve"> section</w:t>
      </w:r>
      <w:r>
        <w:t xml:space="preserve"> 1937 coverage option.  If there are any such benefits that are not </w:t>
      </w:r>
      <w:r w:rsidR="00D8543F">
        <w:t>EHB</w:t>
      </w:r>
      <w:r w:rsidR="006E1F19">
        <w:t>s</w:t>
      </w:r>
      <w:r w:rsidR="00287F2A">
        <w:t xml:space="preserve"> and are covered based on the selected </w:t>
      </w:r>
      <w:r w:rsidR="005A7640">
        <w:t xml:space="preserve">commercial </w:t>
      </w:r>
      <w:r w:rsidR="006E1F19">
        <w:t xml:space="preserve">section </w:t>
      </w:r>
      <w:r w:rsidR="00287F2A">
        <w:t>1937 coverage option,</w:t>
      </w:r>
      <w:r>
        <w:t xml:space="preserve"> the names must be listed in this section along with their source, any limitations, authorization requirements, provider qualifications, and any optional explanation the </w:t>
      </w:r>
      <w:r w:rsidR="004D2AE3">
        <w:t>state/territory</w:t>
      </w:r>
      <w:r>
        <w:t xml:space="preserve"> wishes to provide concerning the benefit.  </w:t>
      </w:r>
      <w:r w:rsidR="005A7640">
        <w:t>This requirement also applies to states</w:t>
      </w:r>
      <w:r w:rsidR="008B2043">
        <w:t>/territories</w:t>
      </w:r>
      <w:r w:rsidR="005A7640">
        <w:t xml:space="preserve"> using Secretary</w:t>
      </w:r>
      <w:r w:rsidR="006E1F19">
        <w:t>-</w:t>
      </w:r>
      <w:r w:rsidR="005A7640">
        <w:t xml:space="preserve">approved coverage to either </w:t>
      </w:r>
      <w:r w:rsidR="008B2043">
        <w:t>partially or entirely align its</w:t>
      </w:r>
      <w:r w:rsidR="005A7640">
        <w:t xml:space="preserve"> ABP with the services in the </w:t>
      </w:r>
      <w:r w:rsidR="00B466D1">
        <w:t>state/territory</w:t>
      </w:r>
      <w:r w:rsidR="005A7640">
        <w:t xml:space="preserve">’s approved Medicaid plan. </w:t>
      </w:r>
      <w:r>
        <w:t xml:space="preserve">Use the instructions from the </w:t>
      </w:r>
      <w:r w:rsidRPr="00AE1BAC">
        <w:rPr>
          <w:b/>
          <w:bCs/>
          <w:i/>
        </w:rPr>
        <w:t xml:space="preserve">Essential Health Benefits – </w:t>
      </w:r>
      <w:r w:rsidR="0053457B">
        <w:rPr>
          <w:b/>
          <w:bCs/>
          <w:i/>
        </w:rPr>
        <w:t>(</w:t>
      </w:r>
      <w:r w:rsidRPr="00AE1BAC">
        <w:rPr>
          <w:b/>
          <w:bCs/>
          <w:i/>
        </w:rPr>
        <w:t>Other than Prescription Drugs</w:t>
      </w:r>
      <w:r w:rsidR="00E575C9">
        <w:rPr>
          <w:b/>
          <w:bCs/>
          <w:i/>
        </w:rPr>
        <w:t>, Preventive Services,</w:t>
      </w:r>
      <w:r w:rsidRPr="00AE1BAC">
        <w:rPr>
          <w:b/>
          <w:bCs/>
          <w:i/>
        </w:rPr>
        <w:t xml:space="preserve"> and Pediatric Services</w:t>
      </w:r>
      <w:r w:rsidR="0053457B">
        <w:rPr>
          <w:b/>
          <w:bCs/>
          <w:i/>
        </w:rPr>
        <w:t>)</w:t>
      </w:r>
      <w:r w:rsidRPr="00AE1BAC">
        <w:rPr>
          <w:b/>
          <w:bCs/>
          <w:i/>
        </w:rPr>
        <w:t xml:space="preserve"> </w:t>
      </w:r>
      <w:r w:rsidRPr="00AE1BAC">
        <w:rPr>
          <w:bCs/>
        </w:rPr>
        <w:t>sub-section</w:t>
      </w:r>
      <w:r w:rsidR="008B2043">
        <w:rPr>
          <w:bCs/>
        </w:rPr>
        <w:t xml:space="preserve"> to complete</w:t>
      </w:r>
      <w:r w:rsidR="00DC5564">
        <w:rPr>
          <w:bCs/>
        </w:rPr>
        <w:t xml:space="preserve"> this section</w:t>
      </w:r>
      <w:r w:rsidRPr="00AE1BAC">
        <w:rPr>
          <w:bCs/>
        </w:rPr>
        <w:t>.</w:t>
      </w:r>
    </w:p>
    <w:p w14:paraId="63CDCF30" w14:textId="77777777" w:rsidR="003D358E" w:rsidRDefault="003D358E" w:rsidP="003D358E">
      <w:pPr>
        <w:pStyle w:val="BodyTxt"/>
        <w:jc w:val="center"/>
        <w:rPr>
          <w:b/>
          <w:i/>
          <w:u w:val="single"/>
        </w:rPr>
      </w:pPr>
      <w:r w:rsidRPr="00E36A02">
        <w:rPr>
          <w:b/>
          <w:i/>
          <w:u w:val="single"/>
        </w:rPr>
        <w:t>Review Criteria</w:t>
      </w:r>
    </w:p>
    <w:p w14:paraId="699242D8" w14:textId="77777777" w:rsidR="003D358E" w:rsidRDefault="003D358E" w:rsidP="003D358E">
      <w:pPr>
        <w:pStyle w:val="BodyTxt"/>
        <w:spacing w:after="0"/>
        <w:rPr>
          <w:b/>
          <w:i/>
        </w:rPr>
      </w:pPr>
      <w:r>
        <w:rPr>
          <w:b/>
          <w:i/>
        </w:rPr>
        <w:t>If the selected</w:t>
      </w:r>
      <w:r w:rsidR="006E1F19">
        <w:rPr>
          <w:b/>
          <w:i/>
        </w:rPr>
        <w:t xml:space="preserve"> section</w:t>
      </w:r>
      <w:r>
        <w:rPr>
          <w:b/>
          <w:i/>
        </w:rPr>
        <w:t xml:space="preserve"> 1937 coverage option includes benefits that are not Essential Health Benefits, the </w:t>
      </w:r>
      <w:r w:rsidR="004D2AE3">
        <w:rPr>
          <w:b/>
          <w:i/>
        </w:rPr>
        <w:t>state/territory</w:t>
      </w:r>
      <w:r>
        <w:rPr>
          <w:b/>
          <w:i/>
        </w:rPr>
        <w:t xml:space="preserve"> must name these benefits </w:t>
      </w:r>
      <w:r w:rsidR="005A7640">
        <w:rPr>
          <w:b/>
          <w:i/>
        </w:rPr>
        <w:t xml:space="preserve">as part of the ABP </w:t>
      </w:r>
      <w:r>
        <w:rPr>
          <w:b/>
          <w:i/>
        </w:rPr>
        <w:t>in this section and must</w:t>
      </w:r>
      <w:r w:rsidR="0053457B">
        <w:rPr>
          <w:b/>
          <w:i/>
        </w:rPr>
        <w:t>;</w:t>
      </w:r>
    </w:p>
    <w:p w14:paraId="2B1B5394" w14:textId="77777777" w:rsidR="003D358E" w:rsidRDefault="00D8543F" w:rsidP="0053457B">
      <w:pPr>
        <w:pStyle w:val="BodyTxt"/>
        <w:numPr>
          <w:ilvl w:val="0"/>
          <w:numId w:val="11"/>
        </w:numPr>
        <w:spacing w:after="0"/>
        <w:ind w:left="720"/>
        <w:rPr>
          <w:b/>
          <w:i/>
        </w:rPr>
      </w:pPr>
      <w:r>
        <w:rPr>
          <w:b/>
          <w:i/>
        </w:rPr>
        <w:t>I</w:t>
      </w:r>
      <w:r w:rsidRPr="00DC5564">
        <w:rPr>
          <w:b/>
          <w:i/>
        </w:rPr>
        <w:t xml:space="preserve">ndicate </w:t>
      </w:r>
      <w:r w:rsidR="003D358E" w:rsidRPr="00DC5564">
        <w:rPr>
          <w:b/>
          <w:i/>
        </w:rPr>
        <w:t xml:space="preserve">if any limitations apply </w:t>
      </w:r>
      <w:r w:rsidR="0053457B">
        <w:rPr>
          <w:b/>
          <w:i/>
        </w:rPr>
        <w:t>by providing</w:t>
      </w:r>
      <w:r w:rsidR="003D358E" w:rsidRPr="00DC5564">
        <w:rPr>
          <w:b/>
          <w:i/>
        </w:rPr>
        <w:t xml:space="preserve"> a description of the limitations</w:t>
      </w:r>
      <w:r w:rsidR="0053457B">
        <w:rPr>
          <w:b/>
          <w:i/>
        </w:rPr>
        <w:t xml:space="preserve"> in the text boxes provided</w:t>
      </w:r>
      <w:r>
        <w:rPr>
          <w:b/>
          <w:i/>
        </w:rPr>
        <w:t>;</w:t>
      </w:r>
      <w:r w:rsidR="003D358E" w:rsidRPr="00DC5564">
        <w:rPr>
          <w:b/>
          <w:i/>
        </w:rPr>
        <w:t xml:space="preserve"> </w:t>
      </w:r>
      <w:r>
        <w:rPr>
          <w:b/>
          <w:i/>
        </w:rPr>
        <w:t>and</w:t>
      </w:r>
      <w:r w:rsidR="003D358E" w:rsidRPr="00DC5564">
        <w:rPr>
          <w:b/>
          <w:i/>
        </w:rPr>
        <w:t xml:space="preserve"> </w:t>
      </w:r>
    </w:p>
    <w:p w14:paraId="526218F3" w14:textId="77777777" w:rsidR="00CB3F59" w:rsidRDefault="00D8543F" w:rsidP="00CB3F59">
      <w:pPr>
        <w:pStyle w:val="BodyTxt"/>
        <w:numPr>
          <w:ilvl w:val="0"/>
          <w:numId w:val="11"/>
        </w:numPr>
        <w:spacing w:after="0"/>
        <w:ind w:left="720"/>
        <w:rPr>
          <w:b/>
          <w:i/>
        </w:rPr>
      </w:pPr>
      <w:r w:rsidRPr="00CB3F59">
        <w:rPr>
          <w:b/>
          <w:i/>
        </w:rPr>
        <w:t>I</w:t>
      </w:r>
      <w:r w:rsidR="003D358E" w:rsidRPr="00CB3F59">
        <w:rPr>
          <w:b/>
          <w:i/>
        </w:rPr>
        <w:t xml:space="preserve">ndicate for each benefit if </w:t>
      </w:r>
      <w:r w:rsidR="006E1F19">
        <w:rPr>
          <w:b/>
          <w:i/>
        </w:rPr>
        <w:t xml:space="preserve">there are </w:t>
      </w:r>
      <w:r w:rsidR="003D358E" w:rsidRPr="00CB3F59">
        <w:rPr>
          <w:b/>
          <w:i/>
        </w:rPr>
        <w:t xml:space="preserve">authorization requirements </w:t>
      </w:r>
      <w:r w:rsidR="0053457B" w:rsidRPr="00CB3F59">
        <w:rPr>
          <w:b/>
          <w:i/>
        </w:rPr>
        <w:t>by selecting</w:t>
      </w:r>
      <w:r w:rsidR="003D358E" w:rsidRPr="00CB3F59">
        <w:rPr>
          <w:b/>
          <w:i/>
        </w:rPr>
        <w:t xml:space="preserve"> the type of authorization use</w:t>
      </w:r>
      <w:r w:rsidR="0053457B" w:rsidRPr="00CB3F59">
        <w:rPr>
          <w:b/>
          <w:i/>
        </w:rPr>
        <w:t>d and</w:t>
      </w:r>
      <w:r w:rsidR="003D358E" w:rsidRPr="00CB3F59">
        <w:rPr>
          <w:b/>
          <w:i/>
        </w:rPr>
        <w:t xml:space="preserve">, if </w:t>
      </w:r>
      <w:r w:rsidR="0053457B" w:rsidRPr="00CB3F59">
        <w:rPr>
          <w:b/>
          <w:i/>
        </w:rPr>
        <w:t>Other</w:t>
      </w:r>
      <w:r w:rsidR="003D358E" w:rsidRPr="00CB3F59">
        <w:rPr>
          <w:b/>
          <w:i/>
        </w:rPr>
        <w:t xml:space="preserve">, provide a description of </w:t>
      </w:r>
      <w:r w:rsidR="00CB3F59">
        <w:rPr>
          <w:b/>
          <w:i/>
        </w:rPr>
        <w:t>the authorization requirement.</w:t>
      </w:r>
    </w:p>
    <w:p w14:paraId="1864075C" w14:textId="77777777" w:rsidR="003D358E" w:rsidRPr="00CB3F59" w:rsidRDefault="003D358E" w:rsidP="00CB3F59">
      <w:pPr>
        <w:pStyle w:val="BodyTxt"/>
        <w:numPr>
          <w:ilvl w:val="0"/>
          <w:numId w:val="11"/>
        </w:numPr>
        <w:spacing w:after="0"/>
        <w:ind w:left="720"/>
        <w:rPr>
          <w:b/>
          <w:i/>
        </w:rPr>
      </w:pPr>
      <w:r w:rsidRPr="00CB3F59">
        <w:rPr>
          <w:b/>
          <w:i/>
        </w:rPr>
        <w:t xml:space="preserve">For each benefit it must indicate the provider qualifications that apply.  </w:t>
      </w:r>
    </w:p>
    <w:p w14:paraId="507B092C" w14:textId="77777777" w:rsidR="003D358E" w:rsidRPr="00DC5564" w:rsidRDefault="003D358E" w:rsidP="0053457B">
      <w:pPr>
        <w:pStyle w:val="BodyTxt"/>
        <w:spacing w:after="0"/>
        <w:rPr>
          <w:b/>
          <w:i/>
        </w:rPr>
      </w:pPr>
      <w:r w:rsidRPr="00DC5564">
        <w:rPr>
          <w:b/>
          <w:i/>
        </w:rPr>
        <w:t xml:space="preserve">If the </w:t>
      </w:r>
      <w:r w:rsidR="004D2AE3">
        <w:rPr>
          <w:b/>
          <w:i/>
        </w:rPr>
        <w:t>state/territory</w:t>
      </w:r>
      <w:r w:rsidRPr="00DC5564">
        <w:rPr>
          <w:b/>
          <w:i/>
        </w:rPr>
        <w:t xml:space="preserve"> does not comply with these requirements the SPA cannot be approved.</w:t>
      </w:r>
    </w:p>
    <w:p w14:paraId="1B1BB208" w14:textId="77777777" w:rsidR="00DC5564" w:rsidRPr="00A61B25" w:rsidRDefault="00A61B25" w:rsidP="00DC5564">
      <w:pPr>
        <w:pStyle w:val="Heading2"/>
        <w:rPr>
          <w:i/>
          <w:iCs/>
          <w:u w:val="none"/>
        </w:rPr>
      </w:pPr>
      <w:r w:rsidRPr="00A61B25">
        <w:rPr>
          <w:i/>
          <w:iCs/>
          <w:u w:val="none"/>
        </w:rPr>
        <w:t xml:space="preserve">15. </w:t>
      </w:r>
      <w:r w:rsidR="00DC5564" w:rsidRPr="00A61B25">
        <w:rPr>
          <w:i/>
          <w:iCs/>
          <w:u w:val="none"/>
        </w:rPr>
        <w:t>Additional Covered Benefits</w:t>
      </w:r>
    </w:p>
    <w:p w14:paraId="1089969B" w14:textId="77777777" w:rsidR="00DC5564" w:rsidRPr="00DC5564" w:rsidRDefault="00DC5564" w:rsidP="00DC5564">
      <w:pPr>
        <w:pStyle w:val="BodyTxt"/>
        <w:rPr>
          <w:bCs/>
        </w:rPr>
      </w:pPr>
      <w:r>
        <w:t xml:space="preserve">States </w:t>
      </w:r>
      <w:r w:rsidR="004D2AE3">
        <w:t xml:space="preserve">and territories </w:t>
      </w:r>
      <w:r>
        <w:t xml:space="preserve">may, at their option, include additional benefits in the </w:t>
      </w:r>
      <w:r w:rsidR="00D8543F">
        <w:t>ABP</w:t>
      </w:r>
      <w:r>
        <w:t xml:space="preserve"> from any of the base benchmark plans, </w:t>
      </w:r>
      <w:r w:rsidR="00D8543F">
        <w:t xml:space="preserve">section </w:t>
      </w:r>
      <w:r>
        <w:t xml:space="preserve">1937 coverage options, or </w:t>
      </w:r>
      <w:r w:rsidR="00D8543F">
        <w:t xml:space="preserve">Medicaid </w:t>
      </w:r>
      <w:r>
        <w:t xml:space="preserve">state plan authorities.  </w:t>
      </w:r>
      <w:r w:rsidR="00624B66" w:rsidRPr="00624B66">
        <w:rPr>
          <w:u w:val="single"/>
        </w:rPr>
        <w:t>States and territories must not include any additional benefits if the ABP population includes individuals from the Adult group.</w:t>
      </w:r>
      <w:r w:rsidR="00624B66">
        <w:t xml:space="preserve">  </w:t>
      </w:r>
      <w:r>
        <w:t xml:space="preserve">List any such additional benefits in this section using the instructions from </w:t>
      </w:r>
      <w:r w:rsidRPr="00DC5564">
        <w:t xml:space="preserve">the </w:t>
      </w:r>
      <w:r w:rsidRPr="00DC5564">
        <w:rPr>
          <w:b/>
          <w:bCs/>
          <w:i/>
        </w:rPr>
        <w:t xml:space="preserve">Essential Health Benefits – </w:t>
      </w:r>
      <w:r w:rsidR="00624B66">
        <w:rPr>
          <w:b/>
          <w:bCs/>
          <w:i/>
        </w:rPr>
        <w:t>(</w:t>
      </w:r>
      <w:r w:rsidRPr="00DC5564">
        <w:rPr>
          <w:b/>
          <w:bCs/>
          <w:i/>
        </w:rPr>
        <w:t>Other than Prescription Drugs</w:t>
      </w:r>
      <w:r w:rsidR="00E575C9">
        <w:rPr>
          <w:b/>
          <w:bCs/>
          <w:i/>
        </w:rPr>
        <w:t>, Preventive Services,</w:t>
      </w:r>
      <w:r w:rsidRPr="00DC5564">
        <w:rPr>
          <w:b/>
          <w:bCs/>
          <w:i/>
        </w:rPr>
        <w:t xml:space="preserve"> and Pediatric Services</w:t>
      </w:r>
      <w:r w:rsidR="00624B66">
        <w:rPr>
          <w:b/>
          <w:bCs/>
          <w:i/>
        </w:rPr>
        <w:t>)</w:t>
      </w:r>
      <w:r w:rsidRPr="00DC5564">
        <w:rPr>
          <w:b/>
          <w:bCs/>
          <w:i/>
        </w:rPr>
        <w:t xml:space="preserve"> </w:t>
      </w:r>
      <w:r w:rsidRPr="00DC5564">
        <w:rPr>
          <w:bCs/>
        </w:rPr>
        <w:t>s</w:t>
      </w:r>
      <w:r w:rsidR="00624B66">
        <w:rPr>
          <w:bCs/>
        </w:rPr>
        <w:t>ection to complete</w:t>
      </w:r>
      <w:r w:rsidRPr="00DC5564">
        <w:rPr>
          <w:bCs/>
        </w:rPr>
        <w:t xml:space="preserve"> this section.</w:t>
      </w:r>
    </w:p>
    <w:p w14:paraId="0963668B" w14:textId="77777777" w:rsidR="003D358E" w:rsidRDefault="003D358E" w:rsidP="003D358E">
      <w:pPr>
        <w:pStyle w:val="BodyTxt"/>
        <w:jc w:val="center"/>
        <w:rPr>
          <w:b/>
          <w:bCs/>
          <w:i/>
          <w:u w:val="single"/>
        </w:rPr>
      </w:pPr>
      <w:r w:rsidRPr="00E36A02">
        <w:rPr>
          <w:b/>
          <w:bCs/>
          <w:i/>
          <w:u w:val="single"/>
        </w:rPr>
        <w:t>Review Criteria</w:t>
      </w:r>
    </w:p>
    <w:p w14:paraId="456198BF" w14:textId="77777777" w:rsidR="003D358E" w:rsidRDefault="003D358E" w:rsidP="008B2043">
      <w:pPr>
        <w:pStyle w:val="BodyTxt"/>
        <w:spacing w:after="0"/>
        <w:rPr>
          <w:b/>
          <w:i/>
        </w:rPr>
      </w:pPr>
      <w:r>
        <w:rPr>
          <w:b/>
          <w:bCs/>
          <w:i/>
        </w:rPr>
        <w:t xml:space="preserve">If the </w:t>
      </w:r>
      <w:r w:rsidR="004D2AE3">
        <w:rPr>
          <w:b/>
          <w:bCs/>
          <w:i/>
        </w:rPr>
        <w:t>state/territory</w:t>
      </w:r>
      <w:r w:rsidR="00974A61">
        <w:rPr>
          <w:b/>
          <w:bCs/>
          <w:i/>
        </w:rPr>
        <w:t xml:space="preserve"> includes in its b</w:t>
      </w:r>
      <w:r>
        <w:rPr>
          <w:b/>
          <w:bCs/>
          <w:i/>
        </w:rPr>
        <w:t>enchmark benefit package additional benefits from the base benchmark plans, section 1937 coverage options or Medicaid state plan authorities that are not Essential Health Benefits, it must</w:t>
      </w:r>
      <w:r w:rsidR="00624B66">
        <w:rPr>
          <w:b/>
          <w:bCs/>
          <w:i/>
        </w:rPr>
        <w:t>;</w:t>
      </w:r>
      <w:r>
        <w:rPr>
          <w:b/>
          <w:bCs/>
          <w:i/>
        </w:rPr>
        <w:t xml:space="preserve"> </w:t>
      </w:r>
      <w:r w:rsidR="008B2043">
        <w:rPr>
          <w:b/>
          <w:bCs/>
          <w:i/>
        </w:rPr>
        <w:t>i</w:t>
      </w:r>
      <w:r w:rsidR="00D8543F">
        <w:rPr>
          <w:b/>
          <w:i/>
        </w:rPr>
        <w:t xml:space="preserve">ndicate </w:t>
      </w:r>
      <w:r w:rsidR="00624B66">
        <w:rPr>
          <w:b/>
          <w:i/>
        </w:rPr>
        <w:t>if any limitations apply by providing</w:t>
      </w:r>
      <w:r w:rsidRPr="00DC5564">
        <w:rPr>
          <w:b/>
          <w:i/>
        </w:rPr>
        <w:t xml:space="preserve"> a </w:t>
      </w:r>
      <w:r w:rsidRPr="00DC5564">
        <w:rPr>
          <w:b/>
          <w:i/>
        </w:rPr>
        <w:lastRenderedPageBreak/>
        <w:t>description of the limitations</w:t>
      </w:r>
      <w:r w:rsidR="00624B66">
        <w:rPr>
          <w:b/>
          <w:i/>
        </w:rPr>
        <w:t xml:space="preserve"> in the text boxes provided</w:t>
      </w:r>
      <w:r w:rsidR="008B2043">
        <w:rPr>
          <w:b/>
          <w:i/>
        </w:rPr>
        <w:t>; i</w:t>
      </w:r>
      <w:r w:rsidR="00D8543F" w:rsidRPr="00CB3F59">
        <w:rPr>
          <w:b/>
          <w:i/>
        </w:rPr>
        <w:t xml:space="preserve">ndicate </w:t>
      </w:r>
      <w:r w:rsidRPr="00CB3F59">
        <w:rPr>
          <w:b/>
          <w:i/>
        </w:rPr>
        <w:t xml:space="preserve">for each benefit if authorization requirements apply </w:t>
      </w:r>
      <w:r w:rsidR="00624B66" w:rsidRPr="00CB3F59">
        <w:rPr>
          <w:b/>
          <w:i/>
        </w:rPr>
        <w:t>by selecting</w:t>
      </w:r>
      <w:r w:rsidRPr="00CB3F59">
        <w:rPr>
          <w:b/>
          <w:i/>
        </w:rPr>
        <w:t xml:space="preserve"> the type of authorization use</w:t>
      </w:r>
      <w:r w:rsidR="00624B66" w:rsidRPr="00CB3F59">
        <w:rPr>
          <w:b/>
          <w:i/>
        </w:rPr>
        <w:t>d</w:t>
      </w:r>
      <w:r w:rsidR="008B2043">
        <w:rPr>
          <w:b/>
          <w:i/>
        </w:rPr>
        <w:t>, if “Other”;</w:t>
      </w:r>
      <w:r w:rsidRPr="00CB3F59">
        <w:rPr>
          <w:b/>
          <w:i/>
        </w:rPr>
        <w:t xml:space="preserve"> provide a description o</w:t>
      </w:r>
      <w:r w:rsidR="00624B66" w:rsidRPr="00CB3F59">
        <w:rPr>
          <w:b/>
          <w:i/>
        </w:rPr>
        <w:t>f the authorization requirement</w:t>
      </w:r>
      <w:r w:rsidR="008B2043">
        <w:rPr>
          <w:b/>
          <w:i/>
        </w:rPr>
        <w:t>; f</w:t>
      </w:r>
      <w:r w:rsidRPr="00CB3F59">
        <w:rPr>
          <w:b/>
          <w:i/>
        </w:rPr>
        <w:t>or each</w:t>
      </w:r>
      <w:r w:rsidR="00624B66" w:rsidRPr="00CB3F59">
        <w:rPr>
          <w:b/>
          <w:i/>
        </w:rPr>
        <w:t xml:space="preserve"> benefit </w:t>
      </w:r>
      <w:r w:rsidRPr="00CB3F59">
        <w:rPr>
          <w:b/>
          <w:i/>
        </w:rPr>
        <w:t>indicate the provider qualifications that apply</w:t>
      </w:r>
      <w:r w:rsidR="008B2043">
        <w:rPr>
          <w:b/>
          <w:i/>
        </w:rPr>
        <w:t>;</w:t>
      </w:r>
      <w:r w:rsidR="00624B66" w:rsidRPr="00CB3F59">
        <w:rPr>
          <w:b/>
          <w:i/>
        </w:rPr>
        <w:t xml:space="preserve"> and</w:t>
      </w:r>
      <w:r w:rsidR="008B2043">
        <w:rPr>
          <w:b/>
          <w:i/>
        </w:rPr>
        <w:t xml:space="preserve"> n</w:t>
      </w:r>
      <w:r w:rsidR="00624B66">
        <w:rPr>
          <w:b/>
          <w:i/>
        </w:rPr>
        <w:t>ot include additional benefits for any ABP population that includes individuals from the Adult group.</w:t>
      </w:r>
      <w:r w:rsidRPr="00DC5564">
        <w:rPr>
          <w:b/>
          <w:i/>
        </w:rPr>
        <w:t xml:space="preserve">  </w:t>
      </w:r>
    </w:p>
    <w:p w14:paraId="4C2D9E58" w14:textId="77777777" w:rsidR="003D358E" w:rsidRPr="00DC5564" w:rsidRDefault="003D358E" w:rsidP="00624B66">
      <w:pPr>
        <w:pStyle w:val="BodyTxt"/>
        <w:spacing w:after="0"/>
        <w:rPr>
          <w:b/>
          <w:i/>
        </w:rPr>
      </w:pPr>
      <w:r w:rsidRPr="00DC5564">
        <w:rPr>
          <w:b/>
          <w:i/>
        </w:rPr>
        <w:t xml:space="preserve">If the </w:t>
      </w:r>
      <w:r w:rsidR="004D2AE3">
        <w:rPr>
          <w:b/>
          <w:i/>
        </w:rPr>
        <w:t>state/territory</w:t>
      </w:r>
      <w:r w:rsidRPr="00DC5564">
        <w:rPr>
          <w:b/>
          <w:i/>
        </w:rPr>
        <w:t xml:space="preserve"> does not comply with these requirements</w:t>
      </w:r>
      <w:r w:rsidR="008B2043">
        <w:rPr>
          <w:b/>
          <w:i/>
        </w:rPr>
        <w:t>,</w:t>
      </w:r>
      <w:r w:rsidRPr="00DC5564">
        <w:rPr>
          <w:b/>
          <w:i/>
        </w:rPr>
        <w:t xml:space="preserve"> the SPA cannot be approved.</w:t>
      </w:r>
    </w:p>
    <w:p w14:paraId="0D207056" w14:textId="77777777" w:rsidR="00DC5564" w:rsidRDefault="00DC5564" w:rsidP="00DC5564">
      <w:pPr>
        <w:pStyle w:val="BodyTxt"/>
      </w:pPr>
    </w:p>
    <w:p w14:paraId="308248F8" w14:textId="77777777" w:rsidR="003D358E" w:rsidRDefault="003D358E" w:rsidP="003D358E">
      <w:pPr>
        <w:pStyle w:val="Heading2"/>
      </w:pPr>
      <w:r>
        <w:t>Requirements Pertaining to Secretary-Approved Benchmark Benefit Packages</w:t>
      </w:r>
    </w:p>
    <w:p w14:paraId="11360EA4" w14:textId="77777777" w:rsidR="000F286C" w:rsidRDefault="0084417C" w:rsidP="003D358E">
      <w:pPr>
        <w:pStyle w:val="BodyTxt"/>
      </w:pPr>
      <w:r>
        <w:t xml:space="preserve">Secretary-Approved benchmark benefit packages must contain benefits that are appropriate to meet the needs of the </w:t>
      </w:r>
      <w:r w:rsidR="00D8543F">
        <w:t>ABP</w:t>
      </w:r>
      <w:r>
        <w:t xml:space="preserve"> population.</w:t>
      </w:r>
      <w:r w:rsidR="0006389C">
        <w:t xml:space="preserve">  Furthermore, if the state</w:t>
      </w:r>
      <w:r w:rsidR="00974A61">
        <w:t>/territory</w:t>
      </w:r>
      <w:r w:rsidR="0006389C">
        <w:t xml:space="preserve"> wants to align the ABP that includes EHB</w:t>
      </w:r>
      <w:r w:rsidR="00974A61">
        <w:t>s</w:t>
      </w:r>
      <w:r w:rsidR="0006389C">
        <w:t xml:space="preserve"> and is subject to secti</w:t>
      </w:r>
      <w:r w:rsidR="00974A61">
        <w:t>on 1937 requirements and the ABP</w:t>
      </w:r>
      <w:r w:rsidR="0006389C">
        <w:t xml:space="preserve"> that is the state</w:t>
      </w:r>
      <w:r w:rsidR="00974A61">
        <w:t>/territory</w:t>
      </w:r>
      <w:r w:rsidR="0006389C">
        <w:t xml:space="preserve">’s approved Medicaid state plan not subject to section 1937 requirements, then the </w:t>
      </w:r>
      <w:r w:rsidR="00B466D1">
        <w:t>state/territory</w:t>
      </w:r>
      <w:r w:rsidR="0006389C">
        <w:t xml:space="preserve"> must insure that the benefit packages are “equal to” one another.  This means that the benefit packages are in alignment in terms of covered benefits and any limitations on amount, duration and scope.  </w:t>
      </w:r>
    </w:p>
    <w:p w14:paraId="61DC5410" w14:textId="77777777" w:rsidR="003D358E" w:rsidRDefault="0084417C" w:rsidP="003D358E">
      <w:pPr>
        <w:pStyle w:val="BodyTxt"/>
      </w:pPr>
      <w:r>
        <w:t xml:space="preserve">The </w:t>
      </w:r>
      <w:r w:rsidR="004D2AE3">
        <w:t>state/territory</w:t>
      </w:r>
      <w:r>
        <w:t xml:space="preserve"> must assure that the benefits provided are sufficient given the level </w:t>
      </w:r>
      <w:r w:rsidR="00624B66">
        <w:t xml:space="preserve">and type </w:t>
      </w:r>
      <w:r>
        <w:t>of need</w:t>
      </w:r>
      <w:r w:rsidR="00624B66">
        <w:t>s</w:t>
      </w:r>
      <w:r>
        <w:t xml:space="preserve"> for medical services of the population.  </w:t>
      </w:r>
      <w:r w:rsidR="00E22762">
        <w:t>Benefits that are already in the state</w:t>
      </w:r>
      <w:r w:rsidR="00F12988">
        <w:t>’s</w:t>
      </w:r>
      <w:r w:rsidR="00974A61">
        <w:t>/territory</w:t>
      </w:r>
      <w:r w:rsidR="00E575C9">
        <w:t>’s a</w:t>
      </w:r>
      <w:r w:rsidR="00E22762">
        <w:t>pproved Medicaid state plan will not be subject to CMS benefit sufficiency requirements.  However, if a significant issue is discovered</w:t>
      </w:r>
      <w:r w:rsidR="000F286C">
        <w:t xml:space="preserve"> with a benefit currently approved in the state plan</w:t>
      </w:r>
      <w:r w:rsidR="00E22762">
        <w:t xml:space="preserve">, then CMS retains the ability to further discuss a plan for correcting the issue.  If the </w:t>
      </w:r>
      <w:r w:rsidR="00B466D1">
        <w:t>state/territory</w:t>
      </w:r>
      <w:r w:rsidR="00E22762">
        <w:t xml:space="preserve"> is proposing a new benefit that is not in the </w:t>
      </w:r>
      <w:r w:rsidR="00B466D1">
        <w:t>state/territory</w:t>
      </w:r>
      <w:r w:rsidR="00E22762">
        <w:t>’s approved Medicaid state plan using Secretary-approved coverage, then these benefits will b</w:t>
      </w:r>
      <w:r w:rsidR="00754D9B">
        <w:t>e subject to a CMS review based on requirement that any limitations wil</w:t>
      </w:r>
      <w:r w:rsidR="00E22762">
        <w:t>l</w:t>
      </w:r>
      <w:r w:rsidR="00754D9B">
        <w:t xml:space="preserve"> not prevent the benefit from achieving its purpose.</w:t>
      </w:r>
      <w:r w:rsidR="008C7504">
        <w:t xml:space="preserve">  The state must submit a clear identification and description of the benefit, limitations on amount, duration and scope and provider qualifications of these benefits.  CMS will review these benefits according to applicable rules, such as, 1905(a) rules for services that could otherwise be approved under 1905(a).</w:t>
      </w:r>
    </w:p>
    <w:p w14:paraId="5C91C347" w14:textId="77777777" w:rsidR="003D358E" w:rsidRPr="003D358E" w:rsidRDefault="003D358E" w:rsidP="003D358E">
      <w:pPr>
        <w:jc w:val="center"/>
        <w:rPr>
          <w:rFonts w:eastAsia="Cambria"/>
          <w:b/>
          <w:i/>
          <w:u w:val="single"/>
        </w:rPr>
      </w:pPr>
      <w:r w:rsidRPr="003D358E">
        <w:rPr>
          <w:rFonts w:eastAsia="Cambria"/>
          <w:b/>
          <w:i/>
          <w:u w:val="single"/>
        </w:rPr>
        <w:t>Review Criteria</w:t>
      </w:r>
    </w:p>
    <w:p w14:paraId="5EFD4FFC" w14:textId="77777777" w:rsidR="000D5CC0" w:rsidRPr="001822D0" w:rsidRDefault="003D358E" w:rsidP="001822D0">
      <w:pPr>
        <w:rPr>
          <w:rFonts w:eastAsia="Cambria"/>
          <w:b/>
          <w:i/>
        </w:rPr>
      </w:pPr>
      <w:r w:rsidRPr="003D358E">
        <w:rPr>
          <w:rFonts w:eastAsia="Cambria"/>
          <w:b/>
          <w:i/>
        </w:rPr>
        <w:t xml:space="preserve">The benefits </w:t>
      </w:r>
      <w:r w:rsidR="0006389C">
        <w:rPr>
          <w:rFonts w:eastAsia="Cambria"/>
          <w:b/>
          <w:i/>
        </w:rPr>
        <w:t>approved using Secretary-Approved coverage for</w:t>
      </w:r>
      <w:r w:rsidRPr="003D358E">
        <w:rPr>
          <w:rFonts w:eastAsia="Cambria"/>
          <w:b/>
          <w:i/>
        </w:rPr>
        <w:t xml:space="preserve"> the Alternative Benefit Plan benefit package </w:t>
      </w:r>
      <w:r w:rsidR="0006389C">
        <w:rPr>
          <w:rFonts w:eastAsia="Cambria"/>
          <w:b/>
          <w:i/>
        </w:rPr>
        <w:t>must be sufficient and meet the needs of the population</w:t>
      </w:r>
      <w:r w:rsidRPr="003D358E">
        <w:rPr>
          <w:rFonts w:eastAsia="Cambria"/>
          <w:b/>
          <w:i/>
        </w:rPr>
        <w:t>.</w:t>
      </w:r>
      <w:r w:rsidR="0006389C">
        <w:rPr>
          <w:rFonts w:eastAsia="Cambria"/>
          <w:b/>
          <w:i/>
        </w:rPr>
        <w:t xml:space="preserve">  If the state</w:t>
      </w:r>
      <w:r w:rsidR="0010305C">
        <w:rPr>
          <w:rFonts w:eastAsia="Cambria"/>
          <w:b/>
          <w:i/>
        </w:rPr>
        <w:t>/territory</w:t>
      </w:r>
      <w:r w:rsidR="0006389C">
        <w:rPr>
          <w:rFonts w:eastAsia="Cambria"/>
          <w:b/>
          <w:i/>
        </w:rPr>
        <w:t xml:space="preserve"> is trying to achieve complete a</w:t>
      </w:r>
      <w:r w:rsidR="0010305C">
        <w:rPr>
          <w:rFonts w:eastAsia="Cambria"/>
          <w:b/>
          <w:i/>
        </w:rPr>
        <w:t>lignment between the ABP that includes</w:t>
      </w:r>
      <w:r w:rsidR="0006389C">
        <w:rPr>
          <w:rFonts w:eastAsia="Cambria"/>
          <w:b/>
          <w:i/>
        </w:rPr>
        <w:t xml:space="preserve"> EHB</w:t>
      </w:r>
      <w:r w:rsidR="0010305C">
        <w:rPr>
          <w:rFonts w:eastAsia="Cambria"/>
          <w:b/>
          <w:i/>
        </w:rPr>
        <w:t>s</w:t>
      </w:r>
      <w:r w:rsidR="0006389C">
        <w:rPr>
          <w:rFonts w:eastAsia="Cambria"/>
          <w:b/>
          <w:i/>
        </w:rPr>
        <w:t xml:space="preserve"> and </w:t>
      </w:r>
      <w:r w:rsidR="0010305C">
        <w:rPr>
          <w:rFonts w:eastAsia="Cambria"/>
          <w:b/>
          <w:i/>
        </w:rPr>
        <w:t xml:space="preserve">is </w:t>
      </w:r>
      <w:r w:rsidR="0006389C">
        <w:rPr>
          <w:rFonts w:eastAsia="Cambria"/>
          <w:b/>
          <w:i/>
        </w:rPr>
        <w:t>subject to section 1937 requirements and the ABP that is the state</w:t>
      </w:r>
      <w:r w:rsidR="0010305C">
        <w:rPr>
          <w:rFonts w:eastAsia="Cambria"/>
          <w:b/>
          <w:i/>
        </w:rPr>
        <w:t>/territory</w:t>
      </w:r>
      <w:r w:rsidR="0006389C">
        <w:rPr>
          <w:rFonts w:eastAsia="Cambria"/>
          <w:b/>
          <w:i/>
        </w:rPr>
        <w:t>’s approved Medicaid state plan not subject to section 1937 requirements, then the benefit packages must be “equal to” on</w:t>
      </w:r>
      <w:r w:rsidR="000F286C">
        <w:rPr>
          <w:rFonts w:eastAsia="Cambria"/>
          <w:b/>
          <w:i/>
        </w:rPr>
        <w:t>e</w:t>
      </w:r>
      <w:r w:rsidR="0006389C">
        <w:rPr>
          <w:rFonts w:eastAsia="Cambria"/>
          <w:b/>
          <w:i/>
        </w:rPr>
        <w:t xml:space="preserve"> another.</w:t>
      </w:r>
      <w:r w:rsidRPr="003D358E">
        <w:rPr>
          <w:rFonts w:eastAsia="Cambria"/>
          <w:b/>
          <w:i/>
        </w:rPr>
        <w:t xml:space="preserve">  The reviewer must be satisfied that the benefit package meets th</w:t>
      </w:r>
      <w:r w:rsidR="0006389C">
        <w:rPr>
          <w:rFonts w:eastAsia="Cambria"/>
          <w:b/>
          <w:i/>
        </w:rPr>
        <w:t>ese</w:t>
      </w:r>
      <w:r w:rsidRPr="003D358E">
        <w:rPr>
          <w:rFonts w:eastAsia="Cambria"/>
          <w:b/>
          <w:i/>
        </w:rPr>
        <w:t xml:space="preserve"> requirement</w:t>
      </w:r>
      <w:r w:rsidR="0006389C">
        <w:rPr>
          <w:rFonts w:eastAsia="Cambria"/>
          <w:b/>
          <w:i/>
        </w:rPr>
        <w:t>s</w:t>
      </w:r>
      <w:r w:rsidRPr="003D358E">
        <w:rPr>
          <w:rFonts w:eastAsia="Cambria"/>
          <w:b/>
          <w:i/>
        </w:rPr>
        <w:t xml:space="preserve">.  </w:t>
      </w:r>
      <w:r w:rsidR="00890377" w:rsidRPr="003D358E">
        <w:rPr>
          <w:rFonts w:eastAsia="Cambria"/>
          <w:b/>
          <w:i/>
        </w:rPr>
        <w:t>Therefore,</w:t>
      </w:r>
      <w:r w:rsidRPr="003D358E">
        <w:rPr>
          <w:rFonts w:eastAsia="Cambria"/>
          <w:b/>
          <w:i/>
        </w:rPr>
        <w:t xml:space="preserve"> the </w:t>
      </w:r>
      <w:r w:rsidR="004D2AE3">
        <w:rPr>
          <w:rFonts w:eastAsia="Cambria"/>
          <w:b/>
          <w:i/>
        </w:rPr>
        <w:t>state/territory</w:t>
      </w:r>
      <w:r w:rsidRPr="003D358E">
        <w:rPr>
          <w:rFonts w:eastAsia="Cambria"/>
          <w:b/>
          <w:i/>
        </w:rPr>
        <w:t xml:space="preserve"> should be careful to </w:t>
      </w:r>
      <w:r w:rsidR="000F286C">
        <w:rPr>
          <w:rFonts w:eastAsia="Cambria"/>
          <w:b/>
          <w:i/>
        </w:rPr>
        <w:t>ensure</w:t>
      </w:r>
      <w:r w:rsidR="000F286C" w:rsidRPr="003D358E">
        <w:rPr>
          <w:rFonts w:eastAsia="Cambria"/>
          <w:b/>
          <w:i/>
        </w:rPr>
        <w:t xml:space="preserve"> </w:t>
      </w:r>
      <w:r w:rsidRPr="003D358E">
        <w:rPr>
          <w:rFonts w:eastAsia="Cambria"/>
          <w:b/>
          <w:i/>
        </w:rPr>
        <w:t xml:space="preserve">that the benefits provided are sufficient </w:t>
      </w:r>
      <w:r w:rsidR="00754D9B">
        <w:rPr>
          <w:rFonts w:eastAsia="Cambria"/>
          <w:b/>
          <w:i/>
        </w:rPr>
        <w:t xml:space="preserve">to achieve their purpose, </w:t>
      </w:r>
      <w:r w:rsidRPr="003D358E">
        <w:rPr>
          <w:rFonts w:eastAsia="Cambria"/>
          <w:b/>
          <w:i/>
        </w:rPr>
        <w:t xml:space="preserve">given the level of need for medical services of </w:t>
      </w:r>
      <w:r w:rsidRPr="003D358E">
        <w:rPr>
          <w:rFonts w:eastAsia="Cambria"/>
          <w:b/>
          <w:i/>
        </w:rPr>
        <w:lastRenderedPageBreak/>
        <w:t xml:space="preserve">the population.  The </w:t>
      </w:r>
      <w:r w:rsidR="0006389C">
        <w:rPr>
          <w:rFonts w:eastAsia="Cambria"/>
          <w:b/>
          <w:i/>
        </w:rPr>
        <w:t xml:space="preserve">benefits used from the base benchmark plan to define </w:t>
      </w:r>
      <w:r w:rsidRPr="003D358E">
        <w:rPr>
          <w:rFonts w:eastAsia="Cambria"/>
          <w:b/>
          <w:i/>
        </w:rPr>
        <w:t xml:space="preserve">Essential Health Benefits are a minimum requirement and </w:t>
      </w:r>
      <w:r w:rsidR="004D2AE3">
        <w:rPr>
          <w:rFonts w:eastAsia="Cambria"/>
          <w:b/>
          <w:i/>
        </w:rPr>
        <w:t>state/territory</w:t>
      </w:r>
      <w:r w:rsidRPr="003D358E">
        <w:rPr>
          <w:rFonts w:eastAsia="Cambria"/>
          <w:b/>
          <w:i/>
        </w:rPr>
        <w:t xml:space="preserve"> should review the benefits in each EHB category and </w:t>
      </w:r>
      <w:r w:rsidR="00E22762">
        <w:rPr>
          <w:rFonts w:eastAsia="Cambria"/>
          <w:b/>
          <w:i/>
        </w:rPr>
        <w:t xml:space="preserve">supplement, </w:t>
      </w:r>
      <w:r w:rsidR="000F286C">
        <w:rPr>
          <w:rFonts w:eastAsia="Cambria"/>
          <w:b/>
          <w:i/>
        </w:rPr>
        <w:t xml:space="preserve">or </w:t>
      </w:r>
      <w:r w:rsidR="00E22762">
        <w:rPr>
          <w:rFonts w:eastAsia="Cambria"/>
          <w:b/>
          <w:i/>
        </w:rPr>
        <w:t>replace benefits with duplicate benefits or substitution, or add benefits using Secretary-Approved coverage.  Individual benefits proposed to CMS that are not part of the state</w:t>
      </w:r>
      <w:r w:rsidR="0010305C">
        <w:rPr>
          <w:rFonts w:eastAsia="Cambria"/>
          <w:b/>
          <w:i/>
        </w:rPr>
        <w:t>/territory</w:t>
      </w:r>
      <w:r w:rsidR="00E22762">
        <w:rPr>
          <w:rFonts w:eastAsia="Cambria"/>
          <w:b/>
          <w:i/>
        </w:rPr>
        <w:t>’s ap</w:t>
      </w:r>
      <w:r w:rsidR="00754D9B">
        <w:rPr>
          <w:rFonts w:eastAsia="Cambria"/>
          <w:b/>
          <w:i/>
        </w:rPr>
        <w:t>proved Medicaid state plan, may</w:t>
      </w:r>
      <w:r w:rsidR="00E22762">
        <w:rPr>
          <w:rFonts w:eastAsia="Cambria"/>
          <w:b/>
          <w:i/>
        </w:rPr>
        <w:t xml:space="preserve"> be subject to CMS benefit sufficiency requirements.</w:t>
      </w:r>
    </w:p>
    <w:sectPr w:rsidR="000D5CC0" w:rsidRPr="001822D0" w:rsidSect="000C45D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A3B89" w14:textId="77777777" w:rsidR="00E55E81" w:rsidRDefault="00E55E81" w:rsidP="00B77656">
      <w:pPr>
        <w:spacing w:after="0" w:line="240" w:lineRule="auto"/>
      </w:pPr>
      <w:r>
        <w:separator/>
      </w:r>
    </w:p>
  </w:endnote>
  <w:endnote w:type="continuationSeparator" w:id="0">
    <w:p w14:paraId="6791BC31" w14:textId="77777777" w:rsidR="00E55E81" w:rsidRDefault="00E55E81" w:rsidP="00B77656">
      <w:pPr>
        <w:spacing w:after="0" w:line="240" w:lineRule="auto"/>
      </w:pPr>
      <w:r>
        <w:continuationSeparator/>
      </w:r>
    </w:p>
  </w:endnote>
  <w:endnote w:type="continuationNotice" w:id="1">
    <w:p w14:paraId="1FB19A77" w14:textId="77777777" w:rsidR="00E55E81" w:rsidRDefault="00E55E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69264" w14:textId="77777777" w:rsidR="00780903" w:rsidRDefault="00780903">
    <w:pPr>
      <w:pStyle w:val="Footer"/>
      <w:jc w:val="center"/>
    </w:pPr>
    <w:r>
      <w:fldChar w:fldCharType="begin"/>
    </w:r>
    <w:r>
      <w:instrText xml:space="preserve"> PAGE   \* MERGEFORMAT </w:instrText>
    </w:r>
    <w:r>
      <w:fldChar w:fldCharType="separate"/>
    </w:r>
    <w:r w:rsidR="009F69BE">
      <w:rPr>
        <w:noProof/>
      </w:rPr>
      <w:t>10</w:t>
    </w:r>
    <w:r>
      <w:rPr>
        <w:noProof/>
      </w:rPr>
      <w:fldChar w:fldCharType="end"/>
    </w:r>
  </w:p>
  <w:p w14:paraId="28FACEC9" w14:textId="77777777" w:rsidR="00780903" w:rsidRDefault="00780903">
    <w:pPr>
      <w:pStyle w:val="Footer"/>
    </w:pPr>
    <w:r>
      <w:t>MMDL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2648B" w14:textId="77777777" w:rsidR="00E55E81" w:rsidRDefault="00E55E81" w:rsidP="00B77656">
      <w:pPr>
        <w:spacing w:after="0" w:line="240" w:lineRule="auto"/>
      </w:pPr>
      <w:r>
        <w:separator/>
      </w:r>
    </w:p>
  </w:footnote>
  <w:footnote w:type="continuationSeparator" w:id="0">
    <w:p w14:paraId="28490632" w14:textId="77777777" w:rsidR="00E55E81" w:rsidRDefault="00E55E81" w:rsidP="00B77656">
      <w:pPr>
        <w:spacing w:after="0" w:line="240" w:lineRule="auto"/>
      </w:pPr>
      <w:r>
        <w:continuationSeparator/>
      </w:r>
    </w:p>
  </w:footnote>
  <w:footnote w:type="continuationNotice" w:id="1">
    <w:p w14:paraId="776212C7" w14:textId="77777777" w:rsidR="00E55E81" w:rsidRDefault="00E55E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BED3" w14:textId="77777777" w:rsidR="00780903" w:rsidRDefault="00780903" w:rsidP="00457E87">
    <w:pPr>
      <w:pStyle w:val="InIGHeader"/>
      <w:tabs>
        <w:tab w:val="right" w:pos="9360"/>
      </w:tabs>
    </w:pPr>
    <w:r>
      <w:t>ABP5 – Benefits Description</w:t>
    </w:r>
    <w:r>
      <w:tab/>
    </w:r>
    <w:r>
      <w:rPr>
        <w:rFonts w:ascii="Times New Roman" w:hAnsi="Times New Roman"/>
        <w:noProof/>
        <w:sz w:val="24"/>
      </w:rPr>
      <w:drawing>
        <wp:inline distT="0" distB="0" distL="0" distR="0" wp14:anchorId="6C7D8565" wp14:editId="26737133">
          <wp:extent cx="1539240" cy="594360"/>
          <wp:effectExtent l="0" t="0" r="3810" b="0"/>
          <wp:docPr id="1" name="Picture 3"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594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45A0"/>
    <w:multiLevelType w:val="hybridMultilevel"/>
    <w:tmpl w:val="9A565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D710DE"/>
    <w:multiLevelType w:val="hybridMultilevel"/>
    <w:tmpl w:val="8996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C1598"/>
    <w:multiLevelType w:val="hybridMultilevel"/>
    <w:tmpl w:val="29C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22452"/>
    <w:multiLevelType w:val="hybridMultilevel"/>
    <w:tmpl w:val="2DFED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2E1B9B"/>
    <w:multiLevelType w:val="hybridMultilevel"/>
    <w:tmpl w:val="7B1C7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E21BB1"/>
    <w:multiLevelType w:val="hybridMultilevel"/>
    <w:tmpl w:val="3BE41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611A54"/>
    <w:multiLevelType w:val="hybridMultilevel"/>
    <w:tmpl w:val="809E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8734D"/>
    <w:multiLevelType w:val="hybridMultilevel"/>
    <w:tmpl w:val="5994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333FD"/>
    <w:multiLevelType w:val="hybridMultilevel"/>
    <w:tmpl w:val="6A06CF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952002"/>
    <w:multiLevelType w:val="hybridMultilevel"/>
    <w:tmpl w:val="25C0B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D9352F"/>
    <w:multiLevelType w:val="hybridMultilevel"/>
    <w:tmpl w:val="3404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083602"/>
    <w:multiLevelType w:val="hybridMultilevel"/>
    <w:tmpl w:val="601A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DD2787"/>
    <w:multiLevelType w:val="hybridMultilevel"/>
    <w:tmpl w:val="301C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D292A"/>
    <w:multiLevelType w:val="hybridMultilevel"/>
    <w:tmpl w:val="C1B2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E6B9D"/>
    <w:multiLevelType w:val="hybridMultilevel"/>
    <w:tmpl w:val="79B48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0C5201"/>
    <w:multiLevelType w:val="hybridMultilevel"/>
    <w:tmpl w:val="8BCC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1"/>
  </w:num>
  <w:num w:numId="5">
    <w:abstractNumId w:val="15"/>
  </w:num>
  <w:num w:numId="6">
    <w:abstractNumId w:val="11"/>
  </w:num>
  <w:num w:numId="7">
    <w:abstractNumId w:val="13"/>
  </w:num>
  <w:num w:numId="8">
    <w:abstractNumId w:val="2"/>
  </w:num>
  <w:num w:numId="9">
    <w:abstractNumId w:val="7"/>
  </w:num>
  <w:num w:numId="10">
    <w:abstractNumId w:val="4"/>
  </w:num>
  <w:num w:numId="11">
    <w:abstractNumId w:val="14"/>
  </w:num>
  <w:num w:numId="12">
    <w:abstractNumId w:val="10"/>
  </w:num>
  <w:num w:numId="13">
    <w:abstractNumId w:val="8"/>
  </w:num>
  <w:num w:numId="14">
    <w:abstractNumId w:val="3"/>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2D"/>
    <w:rsid w:val="00000D81"/>
    <w:rsid w:val="00003482"/>
    <w:rsid w:val="00006948"/>
    <w:rsid w:val="00013683"/>
    <w:rsid w:val="00025FD0"/>
    <w:rsid w:val="00050270"/>
    <w:rsid w:val="000513F5"/>
    <w:rsid w:val="0005460C"/>
    <w:rsid w:val="00057CA9"/>
    <w:rsid w:val="000623ED"/>
    <w:rsid w:val="0006389C"/>
    <w:rsid w:val="000706A6"/>
    <w:rsid w:val="000924B5"/>
    <w:rsid w:val="0009326B"/>
    <w:rsid w:val="00094E5E"/>
    <w:rsid w:val="000A7072"/>
    <w:rsid w:val="000C45D1"/>
    <w:rsid w:val="000C5206"/>
    <w:rsid w:val="000C6910"/>
    <w:rsid w:val="000D122B"/>
    <w:rsid w:val="000D12BB"/>
    <w:rsid w:val="000D5CC0"/>
    <w:rsid w:val="000F286C"/>
    <w:rsid w:val="0010305C"/>
    <w:rsid w:val="0010457E"/>
    <w:rsid w:val="0011138E"/>
    <w:rsid w:val="001157D8"/>
    <w:rsid w:val="0013089D"/>
    <w:rsid w:val="001479EE"/>
    <w:rsid w:val="00155589"/>
    <w:rsid w:val="001750F0"/>
    <w:rsid w:val="001814FE"/>
    <w:rsid w:val="00181F3A"/>
    <w:rsid w:val="001822D0"/>
    <w:rsid w:val="00192178"/>
    <w:rsid w:val="0019230F"/>
    <w:rsid w:val="001943C5"/>
    <w:rsid w:val="00194C10"/>
    <w:rsid w:val="001A65CE"/>
    <w:rsid w:val="001B7E63"/>
    <w:rsid w:val="001C046A"/>
    <w:rsid w:val="001D05C3"/>
    <w:rsid w:val="001E045D"/>
    <w:rsid w:val="001F6771"/>
    <w:rsid w:val="00214047"/>
    <w:rsid w:val="00217109"/>
    <w:rsid w:val="00222D16"/>
    <w:rsid w:val="00242D6A"/>
    <w:rsid w:val="00272011"/>
    <w:rsid w:val="00275A7D"/>
    <w:rsid w:val="00280838"/>
    <w:rsid w:val="00284920"/>
    <w:rsid w:val="00287F2A"/>
    <w:rsid w:val="002A0611"/>
    <w:rsid w:val="002C7E26"/>
    <w:rsid w:val="002E1ABA"/>
    <w:rsid w:val="002E44A4"/>
    <w:rsid w:val="002F1B6B"/>
    <w:rsid w:val="00315BE5"/>
    <w:rsid w:val="00316AAA"/>
    <w:rsid w:val="00325730"/>
    <w:rsid w:val="00326BFF"/>
    <w:rsid w:val="00327175"/>
    <w:rsid w:val="00330251"/>
    <w:rsid w:val="00351C30"/>
    <w:rsid w:val="003654BE"/>
    <w:rsid w:val="00366860"/>
    <w:rsid w:val="00371916"/>
    <w:rsid w:val="003726AC"/>
    <w:rsid w:val="00380E2E"/>
    <w:rsid w:val="00381440"/>
    <w:rsid w:val="003819C1"/>
    <w:rsid w:val="00385AFF"/>
    <w:rsid w:val="00393655"/>
    <w:rsid w:val="00396A9B"/>
    <w:rsid w:val="003D358E"/>
    <w:rsid w:val="003D59CF"/>
    <w:rsid w:val="003E5C45"/>
    <w:rsid w:val="00407F09"/>
    <w:rsid w:val="00410D6A"/>
    <w:rsid w:val="00416EF8"/>
    <w:rsid w:val="00437A1C"/>
    <w:rsid w:val="0044171F"/>
    <w:rsid w:val="00452CBF"/>
    <w:rsid w:val="00457E87"/>
    <w:rsid w:val="00462149"/>
    <w:rsid w:val="0046675A"/>
    <w:rsid w:val="0047067D"/>
    <w:rsid w:val="00472C57"/>
    <w:rsid w:val="00472EAA"/>
    <w:rsid w:val="00480315"/>
    <w:rsid w:val="00496484"/>
    <w:rsid w:val="004A082B"/>
    <w:rsid w:val="004A7548"/>
    <w:rsid w:val="004B5D11"/>
    <w:rsid w:val="004D1022"/>
    <w:rsid w:val="004D2AE3"/>
    <w:rsid w:val="004D7F5A"/>
    <w:rsid w:val="004E3112"/>
    <w:rsid w:val="004E5F3C"/>
    <w:rsid w:val="004F0151"/>
    <w:rsid w:val="00500FB4"/>
    <w:rsid w:val="00511979"/>
    <w:rsid w:val="005175BD"/>
    <w:rsid w:val="00530E4B"/>
    <w:rsid w:val="005326E0"/>
    <w:rsid w:val="0053457B"/>
    <w:rsid w:val="005703E4"/>
    <w:rsid w:val="00573A95"/>
    <w:rsid w:val="005757C0"/>
    <w:rsid w:val="00577252"/>
    <w:rsid w:val="00577B48"/>
    <w:rsid w:val="00582216"/>
    <w:rsid w:val="00583ABF"/>
    <w:rsid w:val="00584444"/>
    <w:rsid w:val="005A0485"/>
    <w:rsid w:val="005A5CB4"/>
    <w:rsid w:val="005A7640"/>
    <w:rsid w:val="005D54E5"/>
    <w:rsid w:val="005D7769"/>
    <w:rsid w:val="005D7B2E"/>
    <w:rsid w:val="005E058F"/>
    <w:rsid w:val="005F452D"/>
    <w:rsid w:val="006132B6"/>
    <w:rsid w:val="00615CFB"/>
    <w:rsid w:val="00624B66"/>
    <w:rsid w:val="006254CE"/>
    <w:rsid w:val="00626F15"/>
    <w:rsid w:val="00630920"/>
    <w:rsid w:val="006336D7"/>
    <w:rsid w:val="006475EC"/>
    <w:rsid w:val="00652EF1"/>
    <w:rsid w:val="00670EB2"/>
    <w:rsid w:val="006725C0"/>
    <w:rsid w:val="0067357A"/>
    <w:rsid w:val="00693E83"/>
    <w:rsid w:val="00693EA8"/>
    <w:rsid w:val="006A1B85"/>
    <w:rsid w:val="006B6180"/>
    <w:rsid w:val="006C07C1"/>
    <w:rsid w:val="006D4D6C"/>
    <w:rsid w:val="006D6CCF"/>
    <w:rsid w:val="006E1877"/>
    <w:rsid w:val="006E1F19"/>
    <w:rsid w:val="006F0354"/>
    <w:rsid w:val="006F0AFC"/>
    <w:rsid w:val="006F47E5"/>
    <w:rsid w:val="0070442A"/>
    <w:rsid w:val="0070467A"/>
    <w:rsid w:val="00704C22"/>
    <w:rsid w:val="00742944"/>
    <w:rsid w:val="007442AA"/>
    <w:rsid w:val="007472E8"/>
    <w:rsid w:val="00754D9B"/>
    <w:rsid w:val="007658EE"/>
    <w:rsid w:val="007734BF"/>
    <w:rsid w:val="00780903"/>
    <w:rsid w:val="00782725"/>
    <w:rsid w:val="00795F5A"/>
    <w:rsid w:val="007A590C"/>
    <w:rsid w:val="007B31CD"/>
    <w:rsid w:val="007C04B2"/>
    <w:rsid w:val="007C1136"/>
    <w:rsid w:val="007C5645"/>
    <w:rsid w:val="007C6D04"/>
    <w:rsid w:val="007E3A36"/>
    <w:rsid w:val="008015E0"/>
    <w:rsid w:val="008105F4"/>
    <w:rsid w:val="00811F41"/>
    <w:rsid w:val="008336B9"/>
    <w:rsid w:val="008347AC"/>
    <w:rsid w:val="008366BD"/>
    <w:rsid w:val="0084417C"/>
    <w:rsid w:val="00853322"/>
    <w:rsid w:val="0086424A"/>
    <w:rsid w:val="0086427C"/>
    <w:rsid w:val="00866DB3"/>
    <w:rsid w:val="0088676B"/>
    <w:rsid w:val="008872C3"/>
    <w:rsid w:val="00890377"/>
    <w:rsid w:val="00896669"/>
    <w:rsid w:val="008B1FB4"/>
    <w:rsid w:val="008B2043"/>
    <w:rsid w:val="008C7504"/>
    <w:rsid w:val="008D25DD"/>
    <w:rsid w:val="008D6DF6"/>
    <w:rsid w:val="008E64A9"/>
    <w:rsid w:val="008E764A"/>
    <w:rsid w:val="008F32FB"/>
    <w:rsid w:val="008F527E"/>
    <w:rsid w:val="00904C3B"/>
    <w:rsid w:val="00921621"/>
    <w:rsid w:val="00931B2D"/>
    <w:rsid w:val="0093674B"/>
    <w:rsid w:val="00942C21"/>
    <w:rsid w:val="00956556"/>
    <w:rsid w:val="00960FAE"/>
    <w:rsid w:val="00962A09"/>
    <w:rsid w:val="009701E0"/>
    <w:rsid w:val="009737B7"/>
    <w:rsid w:val="00974A61"/>
    <w:rsid w:val="00976922"/>
    <w:rsid w:val="009871D2"/>
    <w:rsid w:val="009A5B68"/>
    <w:rsid w:val="009B5106"/>
    <w:rsid w:val="009D006C"/>
    <w:rsid w:val="009E0E1E"/>
    <w:rsid w:val="009E71B6"/>
    <w:rsid w:val="009F66EA"/>
    <w:rsid w:val="009F69BE"/>
    <w:rsid w:val="00A21578"/>
    <w:rsid w:val="00A2642B"/>
    <w:rsid w:val="00A26C35"/>
    <w:rsid w:val="00A36F1A"/>
    <w:rsid w:val="00A3740F"/>
    <w:rsid w:val="00A427E1"/>
    <w:rsid w:val="00A43DAB"/>
    <w:rsid w:val="00A61B25"/>
    <w:rsid w:val="00A6568F"/>
    <w:rsid w:val="00A65C67"/>
    <w:rsid w:val="00A7161E"/>
    <w:rsid w:val="00A764FA"/>
    <w:rsid w:val="00A840B9"/>
    <w:rsid w:val="00AA3129"/>
    <w:rsid w:val="00AC226D"/>
    <w:rsid w:val="00AD09DD"/>
    <w:rsid w:val="00AD0F4C"/>
    <w:rsid w:val="00AE1BAC"/>
    <w:rsid w:val="00AF775E"/>
    <w:rsid w:val="00B129C4"/>
    <w:rsid w:val="00B13373"/>
    <w:rsid w:val="00B16EDA"/>
    <w:rsid w:val="00B17DA0"/>
    <w:rsid w:val="00B20609"/>
    <w:rsid w:val="00B24388"/>
    <w:rsid w:val="00B26D1F"/>
    <w:rsid w:val="00B31D27"/>
    <w:rsid w:val="00B41441"/>
    <w:rsid w:val="00B466D1"/>
    <w:rsid w:val="00B5402A"/>
    <w:rsid w:val="00B57A4A"/>
    <w:rsid w:val="00B64243"/>
    <w:rsid w:val="00B77656"/>
    <w:rsid w:val="00B8287D"/>
    <w:rsid w:val="00B87B37"/>
    <w:rsid w:val="00BB37F3"/>
    <w:rsid w:val="00BB6E55"/>
    <w:rsid w:val="00BE0A89"/>
    <w:rsid w:val="00BE4AE3"/>
    <w:rsid w:val="00BF3413"/>
    <w:rsid w:val="00BF3770"/>
    <w:rsid w:val="00BF4B91"/>
    <w:rsid w:val="00BF5F71"/>
    <w:rsid w:val="00C0029D"/>
    <w:rsid w:val="00C05686"/>
    <w:rsid w:val="00C22C38"/>
    <w:rsid w:val="00C34835"/>
    <w:rsid w:val="00C36B1D"/>
    <w:rsid w:val="00C463CC"/>
    <w:rsid w:val="00C603D5"/>
    <w:rsid w:val="00C609E8"/>
    <w:rsid w:val="00C61A23"/>
    <w:rsid w:val="00C736C7"/>
    <w:rsid w:val="00C73B05"/>
    <w:rsid w:val="00C83F21"/>
    <w:rsid w:val="00C85400"/>
    <w:rsid w:val="00C92294"/>
    <w:rsid w:val="00C96B2D"/>
    <w:rsid w:val="00CB02BD"/>
    <w:rsid w:val="00CB3F59"/>
    <w:rsid w:val="00CC38F8"/>
    <w:rsid w:val="00CC3F11"/>
    <w:rsid w:val="00CD19E3"/>
    <w:rsid w:val="00CD2146"/>
    <w:rsid w:val="00CD2CC2"/>
    <w:rsid w:val="00CD7106"/>
    <w:rsid w:val="00CF56C3"/>
    <w:rsid w:val="00D01A15"/>
    <w:rsid w:val="00D14373"/>
    <w:rsid w:val="00D2659A"/>
    <w:rsid w:val="00D37CB0"/>
    <w:rsid w:val="00D47079"/>
    <w:rsid w:val="00D50B4F"/>
    <w:rsid w:val="00D510B0"/>
    <w:rsid w:val="00D624EC"/>
    <w:rsid w:val="00D638B5"/>
    <w:rsid w:val="00D64021"/>
    <w:rsid w:val="00D644BB"/>
    <w:rsid w:val="00D77C58"/>
    <w:rsid w:val="00D825C1"/>
    <w:rsid w:val="00D8543F"/>
    <w:rsid w:val="00D91E06"/>
    <w:rsid w:val="00D94616"/>
    <w:rsid w:val="00DB4F4B"/>
    <w:rsid w:val="00DC5564"/>
    <w:rsid w:val="00DE3376"/>
    <w:rsid w:val="00DE7CA5"/>
    <w:rsid w:val="00DF2234"/>
    <w:rsid w:val="00E01384"/>
    <w:rsid w:val="00E15881"/>
    <w:rsid w:val="00E22762"/>
    <w:rsid w:val="00E272A3"/>
    <w:rsid w:val="00E27B26"/>
    <w:rsid w:val="00E36A02"/>
    <w:rsid w:val="00E55E81"/>
    <w:rsid w:val="00E575C9"/>
    <w:rsid w:val="00E6055C"/>
    <w:rsid w:val="00E757E7"/>
    <w:rsid w:val="00E8092B"/>
    <w:rsid w:val="00E911B4"/>
    <w:rsid w:val="00EA60F7"/>
    <w:rsid w:val="00EA72AF"/>
    <w:rsid w:val="00ED0355"/>
    <w:rsid w:val="00ED3A8C"/>
    <w:rsid w:val="00ED6614"/>
    <w:rsid w:val="00EE3C7F"/>
    <w:rsid w:val="00EF684B"/>
    <w:rsid w:val="00F12988"/>
    <w:rsid w:val="00F229EB"/>
    <w:rsid w:val="00F342C4"/>
    <w:rsid w:val="00F41A36"/>
    <w:rsid w:val="00F47259"/>
    <w:rsid w:val="00F616A0"/>
    <w:rsid w:val="00F631EA"/>
    <w:rsid w:val="00F65DE4"/>
    <w:rsid w:val="00F74BCA"/>
    <w:rsid w:val="00F843ED"/>
    <w:rsid w:val="00FA31EA"/>
    <w:rsid w:val="00FC671E"/>
    <w:rsid w:val="00FD0528"/>
    <w:rsid w:val="00FD6B1D"/>
    <w:rsid w:val="00FE32E7"/>
    <w:rsid w:val="00FF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01987C"/>
  <w15:chartTrackingRefBased/>
  <w15:docId w15:val="{7C1608D6-2860-4C53-BD19-EE046573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 Body Txt,Normal Txt"/>
    <w:rsid w:val="007A590C"/>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E6055C"/>
    <w:pPr>
      <w:keepNext/>
      <w:keepLines/>
      <w:spacing w:before="480" w:after="0"/>
      <w:outlineLvl w:val="0"/>
    </w:pPr>
    <w:rPr>
      <w:rFonts w:eastAsia="Times New Roman"/>
      <w:b/>
      <w:bCs/>
      <w:sz w:val="26"/>
      <w:szCs w:val="28"/>
    </w:rPr>
  </w:style>
  <w:style w:type="paragraph" w:styleId="Heading2">
    <w:name w:val="heading 2"/>
    <w:basedOn w:val="Normal"/>
    <w:next w:val="Normal"/>
    <w:link w:val="Heading2Char"/>
    <w:uiPriority w:val="9"/>
    <w:unhideWhenUsed/>
    <w:qFormat/>
    <w:rsid w:val="00E6055C"/>
    <w:pPr>
      <w:keepNext/>
      <w:keepLines/>
      <w:spacing w:before="200" w:after="0"/>
      <w:outlineLvl w:val="1"/>
    </w:pPr>
    <w:rPr>
      <w:rFonts w:eastAsia="Times New Roman"/>
      <w:b/>
      <w:bCs/>
      <w:szCs w:val="26"/>
      <w:u w:val="single"/>
    </w:rPr>
  </w:style>
  <w:style w:type="paragraph" w:styleId="Heading3">
    <w:name w:val="heading 3"/>
    <w:basedOn w:val="Normal"/>
    <w:next w:val="Normal"/>
    <w:link w:val="Heading3Char"/>
    <w:uiPriority w:val="9"/>
    <w:unhideWhenUsed/>
    <w:qFormat/>
    <w:rsid w:val="00E6055C"/>
    <w:pPr>
      <w:keepNext/>
      <w:keepLines/>
      <w:spacing w:before="200" w:after="0"/>
      <w:outlineLvl w:val="2"/>
    </w:pPr>
    <w:rPr>
      <w:rFonts w:eastAsia="Times New Roman"/>
      <w:b/>
      <w:bCs/>
      <w:i/>
    </w:rPr>
  </w:style>
  <w:style w:type="paragraph" w:styleId="Heading4">
    <w:name w:val="heading 4"/>
    <w:basedOn w:val="Normal"/>
    <w:next w:val="Normal"/>
    <w:link w:val="Heading4Char"/>
    <w:uiPriority w:val="9"/>
    <w:unhideWhenUsed/>
    <w:qFormat/>
    <w:rsid w:val="00E6055C"/>
    <w:pPr>
      <w:keepNext/>
      <w:keepLines/>
      <w:spacing w:before="200" w:after="0"/>
      <w:outlineLvl w:val="3"/>
    </w:pPr>
    <w:rPr>
      <w:rFonts w:eastAsia="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055C"/>
    <w:rPr>
      <w:rFonts w:ascii="Times New Roman" w:eastAsia="Times New Roman" w:hAnsi="Times New Roman" w:cs="Times New Roman"/>
      <w:b/>
      <w:bCs/>
      <w:sz w:val="26"/>
      <w:szCs w:val="28"/>
    </w:rPr>
  </w:style>
  <w:style w:type="character" w:styleId="BookTitle">
    <w:name w:val="Book Title"/>
    <w:aliases w:val="Intro and Background"/>
    <w:uiPriority w:val="33"/>
    <w:rsid w:val="0013089D"/>
    <w:rPr>
      <w:b/>
      <w:bCs/>
      <w:smallCaps/>
      <w:spacing w:val="5"/>
    </w:rPr>
  </w:style>
  <w:style w:type="paragraph" w:styleId="ListParagraph">
    <w:name w:val="List Paragraph"/>
    <w:basedOn w:val="Normal"/>
    <w:uiPriority w:val="34"/>
    <w:rsid w:val="00AF775E"/>
    <w:pPr>
      <w:ind w:left="720"/>
      <w:contextualSpacing/>
    </w:pPr>
  </w:style>
  <w:style w:type="paragraph" w:customStyle="1" w:styleId="BodyTxt">
    <w:name w:val="Body Txt"/>
    <w:basedOn w:val="Normal"/>
    <w:qFormat/>
    <w:rsid w:val="006A1B85"/>
  </w:style>
  <w:style w:type="paragraph" w:customStyle="1" w:styleId="InIGHeader">
    <w:name w:val="In IG Header"/>
    <w:basedOn w:val="Normal"/>
    <w:qFormat/>
    <w:rsid w:val="006A1B85"/>
    <w:rPr>
      <w:rFonts w:ascii="Arial" w:hAnsi="Arial"/>
      <w:sz w:val="28"/>
    </w:rPr>
  </w:style>
  <w:style w:type="character" w:customStyle="1" w:styleId="Heading2Char">
    <w:name w:val="Heading 2 Char"/>
    <w:link w:val="Heading2"/>
    <w:uiPriority w:val="9"/>
    <w:rsid w:val="00E6055C"/>
    <w:rPr>
      <w:rFonts w:ascii="Times New Roman" w:eastAsia="Times New Roman" w:hAnsi="Times New Roman" w:cs="Times New Roman"/>
      <w:b/>
      <w:bCs/>
      <w:sz w:val="24"/>
      <w:szCs w:val="26"/>
      <w:u w:val="single"/>
    </w:rPr>
  </w:style>
  <w:style w:type="character" w:customStyle="1" w:styleId="Heading3Char">
    <w:name w:val="Heading 3 Char"/>
    <w:link w:val="Heading3"/>
    <w:uiPriority w:val="9"/>
    <w:rsid w:val="00E6055C"/>
    <w:rPr>
      <w:rFonts w:ascii="Times New Roman" w:eastAsia="Times New Roman" w:hAnsi="Times New Roman" w:cs="Times New Roman"/>
      <w:b/>
      <w:bCs/>
      <w:i/>
      <w:sz w:val="24"/>
    </w:rPr>
  </w:style>
  <w:style w:type="character" w:customStyle="1" w:styleId="Heading4Char">
    <w:name w:val="Heading 4 Char"/>
    <w:link w:val="Heading4"/>
    <w:uiPriority w:val="9"/>
    <w:rsid w:val="00E6055C"/>
    <w:rPr>
      <w:rFonts w:ascii="Times New Roman" w:eastAsia="Times New Roman" w:hAnsi="Times New Roman" w:cs="Times New Roman"/>
      <w:bCs/>
      <w:i/>
      <w:iCs/>
      <w:sz w:val="24"/>
    </w:rPr>
  </w:style>
  <w:style w:type="paragraph" w:styleId="Quote">
    <w:name w:val="Quote"/>
    <w:basedOn w:val="Normal"/>
    <w:next w:val="Normal"/>
    <w:link w:val="QuoteChar"/>
    <w:uiPriority w:val="29"/>
    <w:qFormat/>
    <w:rsid w:val="007A590C"/>
    <w:rPr>
      <w:i/>
      <w:iCs/>
      <w:color w:val="000000"/>
    </w:rPr>
  </w:style>
  <w:style w:type="character" w:customStyle="1" w:styleId="QuoteChar">
    <w:name w:val="Quote Char"/>
    <w:link w:val="Quote"/>
    <w:uiPriority w:val="29"/>
    <w:rsid w:val="007A590C"/>
    <w:rPr>
      <w:rFonts w:ascii="Times New Roman" w:hAnsi="Times New Roman"/>
      <w:i/>
      <w:iCs/>
      <w:color w:val="000000"/>
      <w:sz w:val="24"/>
    </w:rPr>
  </w:style>
  <w:style w:type="paragraph" w:customStyle="1" w:styleId="StatuteandRegulation">
    <w:name w:val="Statute and Regulation"/>
    <w:basedOn w:val="Normal"/>
    <w:qFormat/>
    <w:rsid w:val="007A590C"/>
    <w:rPr>
      <w:b/>
    </w:rPr>
  </w:style>
  <w:style w:type="paragraph" w:styleId="Header">
    <w:name w:val="header"/>
    <w:basedOn w:val="Normal"/>
    <w:link w:val="HeaderChar"/>
    <w:uiPriority w:val="99"/>
    <w:unhideWhenUsed/>
    <w:rsid w:val="00B77656"/>
    <w:pPr>
      <w:tabs>
        <w:tab w:val="center" w:pos="4680"/>
        <w:tab w:val="right" w:pos="9360"/>
      </w:tabs>
      <w:spacing w:after="0" w:line="240" w:lineRule="auto"/>
    </w:pPr>
  </w:style>
  <w:style w:type="character" w:customStyle="1" w:styleId="HeaderChar">
    <w:name w:val="Header Char"/>
    <w:link w:val="Header"/>
    <w:uiPriority w:val="99"/>
    <w:rsid w:val="00B77656"/>
    <w:rPr>
      <w:rFonts w:ascii="Times New Roman" w:hAnsi="Times New Roman"/>
      <w:sz w:val="24"/>
    </w:rPr>
  </w:style>
  <w:style w:type="paragraph" w:styleId="Footer">
    <w:name w:val="footer"/>
    <w:basedOn w:val="Normal"/>
    <w:link w:val="FooterChar"/>
    <w:uiPriority w:val="99"/>
    <w:unhideWhenUsed/>
    <w:rsid w:val="00B77656"/>
    <w:pPr>
      <w:tabs>
        <w:tab w:val="center" w:pos="4680"/>
        <w:tab w:val="right" w:pos="9360"/>
      </w:tabs>
      <w:spacing w:after="0" w:line="240" w:lineRule="auto"/>
    </w:pPr>
  </w:style>
  <w:style w:type="character" w:customStyle="1" w:styleId="FooterChar">
    <w:name w:val="Footer Char"/>
    <w:link w:val="Footer"/>
    <w:uiPriority w:val="99"/>
    <w:rsid w:val="00B77656"/>
    <w:rPr>
      <w:rFonts w:ascii="Times New Roman" w:hAnsi="Times New Roman"/>
      <w:sz w:val="24"/>
    </w:rPr>
  </w:style>
  <w:style w:type="paragraph" w:styleId="BalloonText">
    <w:name w:val="Balloon Text"/>
    <w:basedOn w:val="Normal"/>
    <w:link w:val="BalloonTextChar"/>
    <w:uiPriority w:val="99"/>
    <w:semiHidden/>
    <w:unhideWhenUsed/>
    <w:rsid w:val="000D12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122B"/>
    <w:rPr>
      <w:rFonts w:ascii="Tahoma" w:hAnsi="Tahoma" w:cs="Tahoma"/>
      <w:sz w:val="16"/>
      <w:szCs w:val="16"/>
    </w:rPr>
  </w:style>
  <w:style w:type="character" w:styleId="CommentReference">
    <w:name w:val="annotation reference"/>
    <w:uiPriority w:val="99"/>
    <w:semiHidden/>
    <w:unhideWhenUsed/>
    <w:rsid w:val="00DF2234"/>
    <w:rPr>
      <w:sz w:val="16"/>
      <w:szCs w:val="16"/>
    </w:rPr>
  </w:style>
  <w:style w:type="paragraph" w:styleId="CommentText">
    <w:name w:val="annotation text"/>
    <w:basedOn w:val="Normal"/>
    <w:link w:val="CommentTextChar"/>
    <w:uiPriority w:val="99"/>
    <w:semiHidden/>
    <w:unhideWhenUsed/>
    <w:rsid w:val="00DF2234"/>
    <w:pPr>
      <w:spacing w:line="240" w:lineRule="auto"/>
    </w:pPr>
    <w:rPr>
      <w:sz w:val="20"/>
      <w:szCs w:val="20"/>
    </w:rPr>
  </w:style>
  <w:style w:type="character" w:customStyle="1" w:styleId="CommentTextChar">
    <w:name w:val="Comment Text Char"/>
    <w:link w:val="CommentText"/>
    <w:uiPriority w:val="99"/>
    <w:semiHidden/>
    <w:rsid w:val="00DF22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2234"/>
    <w:rPr>
      <w:b/>
      <w:bCs/>
    </w:rPr>
  </w:style>
  <w:style w:type="character" w:customStyle="1" w:styleId="CommentSubjectChar">
    <w:name w:val="Comment Subject Char"/>
    <w:link w:val="CommentSubject"/>
    <w:uiPriority w:val="99"/>
    <w:semiHidden/>
    <w:rsid w:val="00DF22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27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velank\AppData\Local\Microsoft\Windows\Temporary%20Internet%20Files\Content.Outlook\ZRM5KXN3\Implementation%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88A59EF0087F4EBD40F58EEE80C093" ma:contentTypeVersion="12" ma:contentTypeDescription="Create a new document." ma:contentTypeScope="" ma:versionID="e9ade2d62a55e03a353b12f08da7d7b4">
  <xsd:schema xmlns:xsd="http://www.w3.org/2001/XMLSchema" xmlns:xs="http://www.w3.org/2001/XMLSchema" xmlns:p="http://schemas.microsoft.com/office/2006/metadata/properties" targetNamespace="http://schemas.microsoft.com/office/2006/metadata/properties" ma:root="true" ma:fieldsID="52f5fcd5ba40015dfb894c6a0e6c89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6a8e296-5f29-4af2-954b-0de0d1e1f8bc"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60B87-A562-4DA2-A551-6F457DE34A4C}">
  <ds:schemaRefs>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06FC5BED-0990-409F-877F-4C99AABA0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EDCD6F-F700-4B65-9987-0AFAA1E0CACD}">
  <ds:schemaRefs>
    <ds:schemaRef ds:uri="Microsoft.SharePoint.Taxonomy.ContentTypeSync"/>
  </ds:schemaRefs>
</ds:datastoreItem>
</file>

<file path=customXml/itemProps4.xml><?xml version="1.0" encoding="utf-8"?>
<ds:datastoreItem xmlns:ds="http://schemas.openxmlformats.org/officeDocument/2006/customXml" ds:itemID="{DACDA624-8AEB-42AC-8198-B4C86E874488}">
  <ds:schemaRefs>
    <ds:schemaRef ds:uri="http://schemas.microsoft.com/sharepoint/v3/contenttype/forms"/>
  </ds:schemaRefs>
</ds:datastoreItem>
</file>

<file path=customXml/itemProps5.xml><?xml version="1.0" encoding="utf-8"?>
<ds:datastoreItem xmlns:ds="http://schemas.openxmlformats.org/officeDocument/2006/customXml" ds:itemID="{7630EE57-B0AD-44EF-AC17-7E844A68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Implementation Guide Template</Template>
  <TotalTime>0</TotalTime>
  <Pages>17</Pages>
  <Words>5979</Words>
  <Characters>34082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Implementation Guides</vt:lpstr>
    </vt:vector>
  </TitlesOfParts>
  <Company>Toshiba</Company>
  <LinksUpToDate>false</LinksUpToDate>
  <CharactersWithSpaces>39982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Guides</dc:title>
  <dc:subject/>
  <dc:creator>Kevin.Loveland@xerox.com;Xerox State Healthcare LLC</dc:creator>
  <cp:keywords/>
  <cp:lastModifiedBy>vinod kelbaikar</cp:lastModifiedBy>
  <cp:revision>2</cp:revision>
  <cp:lastPrinted>2013-09-10T11:19:00Z</cp:lastPrinted>
  <dcterms:created xsi:type="dcterms:W3CDTF">2019-09-10T20:53:00Z</dcterms:created>
  <dcterms:modified xsi:type="dcterms:W3CDTF">2019-09-10T20:53:00Z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0x0101006E88A59EF0087F4EBD40F58EEE80C093</vt:lpwstr>
  </property>
  <property fmtid="{D5CDD505-2E9C-101B-9397-08002B2CF9AE}" pid="3" name="_NewReviewCycle">
    <vt:lpwstr/>
  </property>
  <property fmtid="{D5CDD505-2E9C-101B-9397-08002B2CF9AE}" pid="4" name="_AdHocReviewCycleID">
    <vt:i4>593761151</vt:i4>
  </property>
  <property fmtid="{D5CDD505-2E9C-101B-9397-08002B2CF9AE}" pid="5" name="_EmailSubject">
    <vt:lpwstr>ABP Demo Follow-Up</vt:lpwstr>
  </property>
  <property fmtid="{D5CDD505-2E9C-101B-9397-08002B2CF9AE}" pid="6" name="_AuthorEmail">
    <vt:lpwstr>Jason.Frandson@cms.hhs.gov</vt:lpwstr>
  </property>
  <property fmtid="{D5CDD505-2E9C-101B-9397-08002B2CF9AE}" pid="7" name="_AuthorEmailDisplayName">
    <vt:lpwstr>Frandson, Jason G. (CMS/CMCS)</vt:lpwstr>
  </property>
  <property fmtid="{D5CDD505-2E9C-101B-9397-08002B2CF9AE}" pid="8" name="_ReviewingToolsShownOnce">
    <vt:lpwstr/>
  </property>
</Properties>
</file>