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29ED" w14:textId="77777777" w:rsidR="009647BD" w:rsidRDefault="009647BD"/>
    <w:p w14:paraId="586746C2" w14:textId="77777777" w:rsidR="009647BD" w:rsidRDefault="000856A9">
      <w:pPr>
        <w:jc w:val="center"/>
      </w:pPr>
      <w:r>
        <w:rPr>
          <w:noProof/>
        </w:rPr>
        <w:drawing>
          <wp:inline distT="114300" distB="114300" distL="114300" distR="114300" wp14:anchorId="2E784276" wp14:editId="569A699B">
            <wp:extent cx="2862647" cy="2347913"/>
            <wp:effectExtent l="0" t="0" r="0" b="0"/>
            <wp:docPr id="5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647" cy="2347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25C44" w14:textId="77777777" w:rsidR="009647BD" w:rsidRDefault="009647BD"/>
    <w:sdt>
      <w:sdtPr>
        <w:rPr>
          <w:rFonts w:ascii="Red Hat Text Medium" w:hAnsi="Red Hat Text Medium" w:cs="Arial"/>
          <w:b w:val="0"/>
          <w:color w:val="0070C0"/>
          <w:sz w:val="56"/>
          <w:szCs w:val="56"/>
        </w:rPr>
        <w:tag w:val="goog_rdk_0"/>
        <w:id w:val="179398967"/>
      </w:sdtPr>
      <w:sdtEndPr>
        <w:rPr>
          <w:color w:val="auto"/>
          <w:sz w:val="48"/>
          <w:szCs w:val="48"/>
        </w:rPr>
      </w:sdtEndPr>
      <w:sdtContent>
        <w:p w14:paraId="146A63BD" w14:textId="77777777" w:rsidR="009647BD" w:rsidRPr="003A14A1" w:rsidRDefault="000856A9" w:rsidP="00D11E84">
          <w:pPr>
            <w:pStyle w:val="Heading1"/>
            <w:jc w:val="center"/>
            <w:rPr>
              <w:rFonts w:ascii="Red Hat Text Medium" w:hAnsi="Red Hat Text Medium" w:cs="Arial"/>
              <w:b w:val="0"/>
              <w:sz w:val="72"/>
              <w:szCs w:val="72"/>
            </w:rPr>
          </w:pPr>
          <w:r w:rsidRPr="003A14A1">
            <w:rPr>
              <w:rFonts w:ascii="Red Hat Text Medium" w:hAnsi="Red Hat Text Medium" w:cs="Arial"/>
              <w:b w:val="0"/>
              <w:color w:val="0070C0"/>
              <w:sz w:val="56"/>
              <w:szCs w:val="56"/>
            </w:rPr>
            <w:t>The Enterprise Neurosystem</w:t>
          </w:r>
        </w:p>
      </w:sdtContent>
    </w:sdt>
    <w:p w14:paraId="508104A1" w14:textId="61AF619B" w:rsidR="009647BD" w:rsidRPr="008552B6" w:rsidRDefault="008552B6">
      <w:pPr>
        <w:jc w:val="center"/>
        <w:rPr>
          <w:rFonts w:ascii="Red Hat Text Medium" w:hAnsi="Red Hat Text Medium" w:cs="Arial"/>
          <w:color w:val="4472C4" w:themeColor="accent1"/>
          <w:sz w:val="36"/>
          <w:szCs w:val="36"/>
        </w:rPr>
      </w:pPr>
      <w:r w:rsidRPr="008552B6">
        <w:rPr>
          <w:rFonts w:ascii="Red Hat Text Medium" w:hAnsi="Red Hat Text Medium" w:cs="Arial"/>
          <w:color w:val="4472C4" w:themeColor="accent1"/>
          <w:sz w:val="36"/>
          <w:szCs w:val="36"/>
        </w:rPr>
        <w:t>Climate Mission Summary</w:t>
      </w:r>
    </w:p>
    <w:p w14:paraId="659C816B" w14:textId="77777777" w:rsidR="009647BD" w:rsidRDefault="009647BD"/>
    <w:p w14:paraId="401DD990" w14:textId="77777777" w:rsidR="009647BD" w:rsidRDefault="009647BD"/>
    <w:p w14:paraId="543039A2" w14:textId="77777777" w:rsidR="009647BD" w:rsidRDefault="009647BD"/>
    <w:p w14:paraId="591FF143" w14:textId="77777777" w:rsidR="009647BD" w:rsidRDefault="009647BD"/>
    <w:p w14:paraId="39778962" w14:textId="77777777" w:rsidR="009647BD" w:rsidRDefault="009647BD"/>
    <w:p w14:paraId="39DE399C" w14:textId="77777777" w:rsidR="009647BD" w:rsidRDefault="009647BD"/>
    <w:p w14:paraId="1D54FAAD" w14:textId="497403DD" w:rsidR="009647BD" w:rsidRDefault="009647BD"/>
    <w:p w14:paraId="02C50DA1" w14:textId="0D415A2D" w:rsidR="00D11E84" w:rsidRDefault="00D11E84"/>
    <w:p w14:paraId="1F2D2CBE" w14:textId="231A37F0" w:rsidR="00D11E84" w:rsidRDefault="00D11E84"/>
    <w:p w14:paraId="3FE0AD88" w14:textId="296E0EDA" w:rsidR="00D11E84" w:rsidRDefault="00D11E84"/>
    <w:p w14:paraId="7E3C8FDE" w14:textId="74682D35" w:rsidR="00D11E84" w:rsidRDefault="00D11E84"/>
    <w:p w14:paraId="5B9B4A4E" w14:textId="6F7E7C82" w:rsidR="00D11E84" w:rsidRDefault="00D11E84"/>
    <w:p w14:paraId="627B6FD3" w14:textId="347DE15F" w:rsidR="00D11E84" w:rsidRDefault="00D11E84"/>
    <w:p w14:paraId="5C3BCCAE" w14:textId="7D2820E0" w:rsidR="00D11E84" w:rsidRDefault="00D11E84"/>
    <w:p w14:paraId="07822046" w14:textId="261CCA50" w:rsidR="00D11E84" w:rsidRDefault="00D11E84"/>
    <w:p w14:paraId="398A3156" w14:textId="059374A8" w:rsidR="00D11E84" w:rsidRDefault="00D11E84"/>
    <w:p w14:paraId="04EEFE4B" w14:textId="5F9E2BA1" w:rsidR="00D11E84" w:rsidRDefault="00D11E84"/>
    <w:p w14:paraId="51FCBC05" w14:textId="67C5E14F" w:rsidR="00D11E84" w:rsidRDefault="00D11E84"/>
    <w:p w14:paraId="2D617735" w14:textId="0F26E820" w:rsidR="00D11E84" w:rsidRDefault="00D11E84"/>
    <w:p w14:paraId="62A3CC1F" w14:textId="40DA9974" w:rsidR="00D11E84" w:rsidRDefault="00D11E84"/>
    <w:p w14:paraId="1D3DC8F7" w14:textId="66536CB1" w:rsidR="00D11E84" w:rsidRDefault="00D11E84"/>
    <w:p w14:paraId="19CC3237" w14:textId="060611A9" w:rsidR="00AE3F20" w:rsidRPr="00600376" w:rsidRDefault="00E444BB" w:rsidP="00AE3F20">
      <w:pPr>
        <w:pStyle w:val="Title"/>
        <w:rPr>
          <w:rFonts w:ascii="Red Hat Display" w:eastAsia="Red Hat Display" w:hAnsi="Red Hat Display" w:cs="Red Hat Display"/>
          <w:color w:val="000000" w:themeColor="text1"/>
          <w:sz w:val="48"/>
          <w:szCs w:val="48"/>
        </w:rPr>
      </w:pPr>
      <w:r>
        <w:rPr>
          <w:rFonts w:ascii="Red Hat Display" w:hAnsi="Red Hat Display"/>
          <w:color w:val="000000" w:themeColor="text1"/>
          <w:sz w:val="52"/>
          <w:szCs w:val="52"/>
        </w:rPr>
        <w:t xml:space="preserve">    </w:t>
      </w:r>
      <w:r w:rsidR="003A14A1">
        <w:rPr>
          <w:rFonts w:ascii="Red Hat Display" w:hAnsi="Red Hat Display"/>
          <w:color w:val="000000" w:themeColor="text1"/>
          <w:sz w:val="52"/>
          <w:szCs w:val="52"/>
        </w:rPr>
        <w:t xml:space="preserve"> </w:t>
      </w:r>
      <w:r w:rsidR="00AE3F20" w:rsidRPr="00600376">
        <w:rPr>
          <w:rFonts w:ascii="Red Hat Display" w:hAnsi="Red Hat Display"/>
          <w:color w:val="000000" w:themeColor="text1"/>
          <w:sz w:val="48"/>
          <w:szCs w:val="48"/>
        </w:rPr>
        <w:t>The Enterprise Neurosystem</w:t>
      </w:r>
    </w:p>
    <w:p w14:paraId="49AF15C3" w14:textId="6ECDC7E9" w:rsidR="00AE3F20" w:rsidRPr="00E444BB" w:rsidRDefault="00AE3F20" w:rsidP="00AE3F20">
      <w:pPr>
        <w:pStyle w:val="Subtitle"/>
        <w:rPr>
          <w:rFonts w:ascii="Red Hat Text" w:hAnsi="Red Hat Text"/>
          <w:i w:val="0"/>
          <w:iCs/>
          <w:color w:val="000000" w:themeColor="text1"/>
          <w:sz w:val="32"/>
          <w:szCs w:val="32"/>
        </w:rPr>
      </w:pPr>
      <w:bookmarkStart w:id="0" w:name="_lz3ysjwwuloq"/>
      <w:bookmarkEnd w:id="0"/>
      <w:r w:rsidRPr="000501A9">
        <w:rPr>
          <w:color w:val="000000" w:themeColor="text1"/>
          <w:sz w:val="22"/>
          <w:szCs w:val="22"/>
        </w:rPr>
        <w:t xml:space="preserve">        </w:t>
      </w:r>
      <w:r w:rsidR="00E444BB">
        <w:rPr>
          <w:i w:val="0"/>
          <w:iCs/>
          <w:color w:val="000000" w:themeColor="text1"/>
          <w:sz w:val="22"/>
          <w:szCs w:val="22"/>
        </w:rPr>
        <w:t xml:space="preserve">     </w:t>
      </w:r>
      <w:r w:rsidRPr="00E444BB">
        <w:rPr>
          <w:rFonts w:ascii="Red Hat Text" w:hAnsi="Red Hat Text"/>
          <w:i w:val="0"/>
          <w:iCs/>
          <w:color w:val="000000" w:themeColor="text1"/>
          <w:sz w:val="32"/>
          <w:szCs w:val="32"/>
        </w:rPr>
        <w:t xml:space="preserve">Executive Summary </w:t>
      </w:r>
    </w:p>
    <w:p w14:paraId="5CE2B301" w14:textId="633516F5" w:rsidR="00AE3F20" w:rsidRDefault="00AE3F20" w:rsidP="00AE3F20">
      <w:pPr>
        <w:pStyle w:val="Body"/>
        <w:ind w:firstLine="0"/>
      </w:pPr>
      <w:r>
        <w:t xml:space="preserve">Climate change is a rapidly becoming a threat to human existence. And concurrently, AI model development is evolving at a rapid pace. </w:t>
      </w:r>
      <w:r w:rsidR="00A2427C">
        <w:t>T</w:t>
      </w:r>
      <w:r>
        <w:t>housands of AI models could be deployed across multinational boundaries to help gather and cross-correlate climate data in real time. This c</w:t>
      </w:r>
      <w:r w:rsidR="00DD4AEF">
        <w:t xml:space="preserve">an </w:t>
      </w:r>
      <w:r>
        <w:t xml:space="preserve">lead to new discoveries and more accurate </w:t>
      </w:r>
      <w:r w:rsidR="00DD4AEF">
        <w:t>solutions</w:t>
      </w:r>
      <w:r w:rsidR="00667F85">
        <w:t>, b</w:t>
      </w:r>
      <w:r>
        <w:t xml:space="preserve">ut </w:t>
      </w:r>
      <w:r w:rsidR="00DD4AEF">
        <w:t>also creates</w:t>
      </w:r>
      <w:r>
        <w:t xml:space="preserve"> a larger issue - what </w:t>
      </w:r>
      <w:r w:rsidR="003A14A1">
        <w:t xml:space="preserve">global-scale </w:t>
      </w:r>
      <w:r>
        <w:t>framework c</w:t>
      </w:r>
      <w:r w:rsidR="00A2427C">
        <w:t>ould</w:t>
      </w:r>
      <w:r>
        <w:t xml:space="preserve"> be used to integrate all these AI instances, look for deeper patterns in the data, and relay these findings?</w:t>
      </w:r>
    </w:p>
    <w:p w14:paraId="7FFA0D0B" w14:textId="2834EA07" w:rsidR="00AE3F20" w:rsidRDefault="00AE3F20" w:rsidP="00AE3F20">
      <w:pPr>
        <w:pStyle w:val="Body"/>
        <w:ind w:firstLine="0"/>
      </w:pPr>
      <w:r>
        <w:t xml:space="preserve">We propose the next stage of AI evolution - the Enterprise Neurosystem. A single AI instance connected to every area of climate monitoring, with millions of real-time and historical data points for reference. This framework will autonomously analyze and </w:t>
      </w:r>
      <w:r w:rsidR="00A2427C">
        <w:t xml:space="preserve">quantify </w:t>
      </w:r>
      <w:r w:rsidR="00DD4AEF">
        <w:t>this data</w:t>
      </w:r>
      <w:r>
        <w:t>, while providing guidance on current climate conditions</w:t>
      </w:r>
      <w:r w:rsidR="00DD4AEF">
        <w:t xml:space="preserve"> </w:t>
      </w:r>
      <w:r w:rsidR="00A2427C">
        <w:t xml:space="preserve">and </w:t>
      </w:r>
      <w:r w:rsidR="00DD4AEF">
        <w:t>course correction</w:t>
      </w:r>
      <w:r>
        <w:t xml:space="preserve">. </w:t>
      </w:r>
    </w:p>
    <w:p w14:paraId="36D35D7A" w14:textId="77777777" w:rsidR="00AE3F20" w:rsidRDefault="00AE3F20" w:rsidP="00AE3F20">
      <w:pPr>
        <w:pStyle w:val="Body"/>
        <w:numPr>
          <w:ilvl w:val="0"/>
          <w:numId w:val="4"/>
        </w:numPr>
        <w:rPr>
          <w:b/>
          <w:bCs/>
        </w:rPr>
      </w:pPr>
      <w:bookmarkStart w:id="1" w:name="_koy18uflcun"/>
      <w:bookmarkEnd w:id="1"/>
      <w:r>
        <w:rPr>
          <w:b/>
          <w:bCs/>
        </w:rPr>
        <w:t xml:space="preserve">The Enterprise Neurosystem - </w:t>
      </w:r>
      <w:r>
        <w:t>A collective intelligence framework to connect and cross-correlate all AI models and data sources on a multinational scale. It can act autonomously to manage lower-level operations, and provide guidance for higher-order decisions.</w:t>
      </w:r>
    </w:p>
    <w:p w14:paraId="65B5DC2C" w14:textId="28DB8CC7" w:rsidR="00AE3F20" w:rsidRDefault="00AE3F20" w:rsidP="00AE3F20">
      <w:pPr>
        <w:pStyle w:val="Body"/>
        <w:numPr>
          <w:ilvl w:val="0"/>
          <w:numId w:val="4"/>
        </w:numPr>
        <w:spacing w:before="0"/>
        <w:rPr>
          <w:b/>
          <w:bCs/>
        </w:rPr>
      </w:pPr>
      <w:r>
        <w:rPr>
          <w:b/>
          <w:bCs/>
        </w:rPr>
        <w:t xml:space="preserve">Open Source Community Project </w:t>
      </w:r>
      <w:r>
        <w:t xml:space="preserve">– Building an open community around the Enterprise Neurosystem is imperative for its success. Using Open Source principles and ethics guidelines, we achieve </w:t>
      </w:r>
      <w:r w:rsidR="00DD4AEF">
        <w:t xml:space="preserve">the requisite </w:t>
      </w:r>
      <w:r>
        <w:t>accountability and transparency</w:t>
      </w:r>
      <w:r w:rsidR="00DD4AEF">
        <w:t xml:space="preserve"> for </w:t>
      </w:r>
      <w:r w:rsidR="004127DB">
        <w:t xml:space="preserve">this </w:t>
      </w:r>
      <w:r w:rsidR="00DD4AEF">
        <w:t>global endeavor</w:t>
      </w:r>
      <w:r>
        <w:t>.</w:t>
      </w:r>
    </w:p>
    <w:p w14:paraId="0CCC6F6F" w14:textId="259617A3" w:rsidR="00AE3F20" w:rsidRDefault="00AE3F20" w:rsidP="00AE3F20">
      <w:pPr>
        <w:pStyle w:val="Body"/>
        <w:numPr>
          <w:ilvl w:val="0"/>
          <w:numId w:val="4"/>
        </w:numPr>
        <w:spacing w:before="0"/>
      </w:pPr>
      <w:r>
        <w:rPr>
          <w:b/>
          <w:bCs/>
        </w:rPr>
        <w:t xml:space="preserve">Brings experts together from Academia, Industry and Government </w:t>
      </w:r>
      <w:r>
        <w:t xml:space="preserve">– Founding partners include representatives from America Movil, Dell, </w:t>
      </w:r>
      <w:r>
        <w:rPr>
          <w:lang w:val="it-IT"/>
        </w:rPr>
        <w:t xml:space="preserve">Equinix, </w:t>
      </w:r>
      <w:r>
        <w:t xml:space="preserve">Facebook/Meta, Fiducia AI, IBM Research, Intel, Harvard Analytics, Kove, PerceptiLabs, Reliance Jio, Rivian, Stanford SLAC, UC Berkeley, Verizon and Yahoo!. This diversity of backgrounds allows us to </w:t>
      </w:r>
      <w:r w:rsidR="004127DB">
        <w:t xml:space="preserve">create </w:t>
      </w:r>
      <w:r>
        <w:t xml:space="preserve">the best </w:t>
      </w:r>
      <w:r w:rsidR="004127DB">
        <w:t xml:space="preserve">production architecture </w:t>
      </w:r>
      <w:r>
        <w:t xml:space="preserve">for a </w:t>
      </w:r>
      <w:r w:rsidR="004127DB">
        <w:t>large scale</w:t>
      </w:r>
      <w:r>
        <w:t xml:space="preserve"> AI framework.  </w:t>
      </w:r>
    </w:p>
    <w:p w14:paraId="19DBBAEF" w14:textId="61F8CFE2" w:rsidR="00AE3F20" w:rsidRDefault="00AE3F20" w:rsidP="00AE3F20">
      <w:pPr>
        <w:pStyle w:val="Body"/>
        <w:numPr>
          <w:ilvl w:val="0"/>
          <w:numId w:val="4"/>
        </w:numPr>
        <w:spacing w:before="0"/>
      </w:pPr>
      <w:r>
        <w:rPr>
          <w:b/>
          <w:bCs/>
        </w:rPr>
        <w:t xml:space="preserve">Integration of all </w:t>
      </w:r>
      <w:r w:rsidR="004127DB">
        <w:rPr>
          <w:b/>
          <w:bCs/>
        </w:rPr>
        <w:t>AI</w:t>
      </w:r>
      <w:r>
        <w:rPr>
          <w:b/>
          <w:bCs/>
        </w:rPr>
        <w:t xml:space="preserve"> models</w:t>
      </w:r>
      <w:r w:rsidR="004127DB">
        <w:rPr>
          <w:b/>
          <w:bCs/>
        </w:rPr>
        <w:t xml:space="preserve"> - </w:t>
      </w:r>
      <w:r w:rsidR="004127DB" w:rsidRPr="004127DB">
        <w:t>A</w:t>
      </w:r>
      <w:r w:rsidRPr="004127DB">
        <w:t>n</w:t>
      </w:r>
      <w:r>
        <w:t xml:space="preserve"> open framework to achieve the following objectives: </w:t>
      </w:r>
    </w:p>
    <w:p w14:paraId="1D9F32DA" w14:textId="77777777" w:rsidR="00AE3F20" w:rsidRDefault="00AE3F20" w:rsidP="00AE3F20">
      <w:pPr>
        <w:pStyle w:val="Body"/>
        <w:numPr>
          <w:ilvl w:val="1"/>
          <w:numId w:val="4"/>
        </w:numPr>
        <w:spacing w:before="0"/>
      </w:pPr>
      <w:r>
        <w:t>Cross-correlation and pattern identification across all models and data sources to assist with deeper insights and accurate course correction.</w:t>
      </w:r>
    </w:p>
    <w:p w14:paraId="7F6E885E" w14:textId="79B4DE9B" w:rsidR="00AE3F20" w:rsidRDefault="00AE3F20" w:rsidP="00AE3F20">
      <w:pPr>
        <w:pStyle w:val="Body"/>
        <w:numPr>
          <w:ilvl w:val="1"/>
          <w:numId w:val="4"/>
        </w:numPr>
        <w:spacing w:before="0"/>
      </w:pPr>
      <w:r>
        <w:t xml:space="preserve">Leverage existing investments - brings order to separate </w:t>
      </w:r>
      <w:r w:rsidR="00667F85">
        <w:t xml:space="preserve">models and </w:t>
      </w:r>
      <w:r>
        <w:t>data silos, and collectively delivers a single overarching intelligence.</w:t>
      </w:r>
    </w:p>
    <w:p w14:paraId="4E7280AC" w14:textId="178C6881" w:rsidR="00AE3F20" w:rsidRDefault="00AE3F20" w:rsidP="00AE3F20">
      <w:pPr>
        <w:pStyle w:val="Body"/>
        <w:numPr>
          <w:ilvl w:val="1"/>
          <w:numId w:val="4"/>
        </w:numPr>
        <w:spacing w:before="0"/>
      </w:pPr>
      <w:r>
        <w:t xml:space="preserve">Leads to advances in intelligent networking and middleware with autonomous capabilities, and a higher degree of performance and </w:t>
      </w:r>
      <w:r w:rsidR="004127DB">
        <w:t>security.</w:t>
      </w:r>
    </w:p>
    <w:p w14:paraId="19BF3083" w14:textId="77777777" w:rsidR="00AE3F20" w:rsidRPr="00534B70" w:rsidRDefault="00AE3F20" w:rsidP="00AE3F20">
      <w:pPr>
        <w:pStyle w:val="Body"/>
        <w:numPr>
          <w:ilvl w:val="0"/>
          <w:numId w:val="4"/>
        </w:numPr>
        <w:spacing w:before="0"/>
        <w:rPr>
          <w:lang w:val="de-DE"/>
        </w:rPr>
      </w:pPr>
      <w:r>
        <w:rPr>
          <w:b/>
          <w:bCs/>
          <w:lang w:val="de-DE"/>
        </w:rPr>
        <w:lastRenderedPageBreak/>
        <w:t xml:space="preserve">Cross-Vertical Solution </w:t>
      </w:r>
      <w:r>
        <w:t>- This AI framework can be repurposed across a wide variety of industries and government organizations.</w:t>
      </w:r>
    </w:p>
    <w:p w14:paraId="56B4C5E4" w14:textId="10EDFA21" w:rsidR="00AE3F20" w:rsidRDefault="00AE3F20" w:rsidP="00AE3F20">
      <w:pPr>
        <w:pStyle w:val="Body"/>
        <w:numPr>
          <w:ilvl w:val="0"/>
          <w:numId w:val="4"/>
        </w:numPr>
        <w:spacing w:before="0"/>
        <w:rPr>
          <w:lang w:val="de-DE"/>
        </w:rPr>
      </w:pPr>
      <w:r>
        <w:rPr>
          <w:b/>
          <w:bCs/>
          <w:lang w:val="de-DE"/>
        </w:rPr>
        <w:t xml:space="preserve">Large-Scale AI Infrastructure </w:t>
      </w:r>
      <w:r>
        <w:rPr>
          <w:lang w:val="de-DE"/>
        </w:rPr>
        <w:t>– The architecture can be utilized for large</w:t>
      </w:r>
      <w:r w:rsidR="006536AB">
        <w:rPr>
          <w:lang w:val="de-DE"/>
        </w:rPr>
        <w:t>-</w:t>
      </w:r>
      <w:r>
        <w:rPr>
          <w:lang w:val="de-DE"/>
        </w:rPr>
        <w:t xml:space="preserve">scale national and global AI use cases – resource and crop management, climate change, disaster mitigation, smart cities and states, </w:t>
      </w:r>
      <w:r w:rsidR="002034DD">
        <w:rPr>
          <w:lang w:val="de-DE"/>
        </w:rPr>
        <w:t xml:space="preserve">multinational corporations, </w:t>
      </w:r>
      <w:r>
        <w:rPr>
          <w:lang w:val="de-DE"/>
        </w:rPr>
        <w:t>etc.</w:t>
      </w:r>
    </w:p>
    <w:p w14:paraId="70188D6C" w14:textId="40AA014D" w:rsidR="00AE3F20" w:rsidRDefault="00AE3F20" w:rsidP="00AE3F20">
      <w:pPr>
        <w:pStyle w:val="Body"/>
        <w:numPr>
          <w:ilvl w:val="0"/>
          <w:numId w:val="4"/>
        </w:numPr>
        <w:spacing w:before="0"/>
      </w:pPr>
      <w:r w:rsidRPr="00875F44">
        <w:rPr>
          <w:b/>
          <w:bCs/>
        </w:rPr>
        <w:t>Use Case Engineering</w:t>
      </w:r>
      <w:r w:rsidRPr="00875F44">
        <w:t xml:space="preserve"> – Proof of concept activity include</w:t>
      </w:r>
      <w:r>
        <w:t>s</w:t>
      </w:r>
      <w:r w:rsidRPr="00875F44">
        <w:t xml:space="preserve"> the following:</w:t>
      </w:r>
    </w:p>
    <w:p w14:paraId="0AF5C39B" w14:textId="655AF9AE" w:rsidR="00573E8C" w:rsidRDefault="00573E8C" w:rsidP="00573E8C">
      <w:pPr>
        <w:pStyle w:val="Body"/>
        <w:numPr>
          <w:ilvl w:val="1"/>
          <w:numId w:val="4"/>
        </w:numPr>
        <w:spacing w:before="0"/>
      </w:pPr>
      <w:r>
        <w:t>Bee Population Monitoring:  AI Acoustics software to monitor hive health</w:t>
      </w:r>
      <w:r w:rsidR="00A30CC2">
        <w:t>, free of charge</w:t>
      </w:r>
    </w:p>
    <w:p w14:paraId="78F66104" w14:textId="020B4C46" w:rsidR="00AE3F20" w:rsidRDefault="00AE3F20" w:rsidP="00AE3F20">
      <w:pPr>
        <w:pStyle w:val="Body"/>
        <w:numPr>
          <w:ilvl w:val="1"/>
          <w:numId w:val="4"/>
        </w:numPr>
        <w:spacing w:before="0"/>
      </w:pPr>
      <w:r>
        <w:t xml:space="preserve">Stanford SLAC: </w:t>
      </w:r>
      <w:r w:rsidR="00573E8C">
        <w:t xml:space="preserve"> </w:t>
      </w:r>
      <w:r>
        <w:t xml:space="preserve">AI </w:t>
      </w:r>
      <w:r w:rsidR="00667F85">
        <w:t xml:space="preserve">development project </w:t>
      </w:r>
      <w:r>
        <w:t xml:space="preserve">for </w:t>
      </w:r>
      <w:r w:rsidR="00667F85">
        <w:t xml:space="preserve">the </w:t>
      </w:r>
      <w:r>
        <w:t>LCLS Cookiebox Detector</w:t>
      </w:r>
    </w:p>
    <w:p w14:paraId="30BC49B6" w14:textId="272C378B" w:rsidR="00AE3F20" w:rsidRDefault="00AE3F20" w:rsidP="00AE3F20">
      <w:pPr>
        <w:pStyle w:val="Body"/>
        <w:numPr>
          <w:ilvl w:val="1"/>
          <w:numId w:val="4"/>
        </w:numPr>
        <w:spacing w:before="0"/>
      </w:pPr>
      <w:r>
        <w:t xml:space="preserve">Stanford SLAC: </w:t>
      </w:r>
      <w:r w:rsidR="00573E8C">
        <w:t xml:space="preserve"> </w:t>
      </w:r>
      <w:r>
        <w:t>AI Secure Integration Fabric use case</w:t>
      </w:r>
    </w:p>
    <w:p w14:paraId="0C2A7F9A" w14:textId="77777777" w:rsidR="003A14A1" w:rsidRDefault="003A14A1" w:rsidP="00AE3F20">
      <w:pPr>
        <w:pStyle w:val="Default"/>
        <w:spacing w:before="0"/>
        <w:rPr>
          <w:rFonts w:ascii="Red Hat Display" w:eastAsia="Red Hat Display" w:hAnsi="Red Hat Display" w:cs="Red Hat Display"/>
          <w:b/>
          <w:bCs/>
          <w:color w:val="FF0000"/>
          <w:sz w:val="32"/>
          <w:szCs w:val="32"/>
        </w:rPr>
      </w:pPr>
    </w:p>
    <w:p w14:paraId="2997C27F" w14:textId="098D48B2" w:rsidR="00AE3F20" w:rsidRPr="003C480C" w:rsidRDefault="00AE3F20" w:rsidP="00AE3F20">
      <w:pPr>
        <w:pStyle w:val="Default"/>
        <w:spacing w:before="0"/>
        <w:rPr>
          <w:rFonts w:ascii="Red Hat Display" w:eastAsia="Red Hat Display" w:hAnsi="Red Hat Display" w:cs="Red Hat Display"/>
          <w:b/>
          <w:bCs/>
          <w:color w:val="000000" w:themeColor="text1"/>
          <w:sz w:val="32"/>
          <w:szCs w:val="32"/>
        </w:rPr>
      </w:pPr>
      <w:r w:rsidRPr="003C480C">
        <w:rPr>
          <w:rFonts w:ascii="Red Hat Display" w:hAnsi="Red Hat Display"/>
          <w:b/>
          <w:bCs/>
          <w:color w:val="000000" w:themeColor="text1"/>
          <w:sz w:val="32"/>
          <w:szCs w:val="32"/>
        </w:rPr>
        <w:t>Community Leadership</w:t>
      </w:r>
    </w:p>
    <w:p w14:paraId="3E0D5528" w14:textId="77777777" w:rsidR="00AE3F20" w:rsidRPr="003C480C" w:rsidRDefault="00AE3F20" w:rsidP="00AE3F20">
      <w:pPr>
        <w:pStyle w:val="Default"/>
        <w:spacing w:before="0"/>
        <w:rPr>
          <w:rFonts w:ascii="Red Hat Display" w:eastAsia="Red Hat Display" w:hAnsi="Red Hat Display" w:cs="Red Hat Display"/>
          <w:b/>
          <w:bCs/>
          <w:color w:val="000000" w:themeColor="text1"/>
          <w:sz w:val="26"/>
          <w:szCs w:val="26"/>
        </w:rPr>
      </w:pPr>
    </w:p>
    <w:p w14:paraId="2088C343" w14:textId="77777777" w:rsidR="00AE3F20" w:rsidRPr="00BB3023" w:rsidRDefault="00AE3F20" w:rsidP="00AE3F20">
      <w:pPr>
        <w:pStyle w:val="Default"/>
        <w:spacing w:before="0"/>
        <w:rPr>
          <w:rFonts w:ascii="Red Hat Display" w:eastAsia="Red Hat Display" w:hAnsi="Red Hat Display" w:cs="Red Hat Display"/>
          <w:color w:val="000000" w:themeColor="text1"/>
          <w:sz w:val="26"/>
          <w:szCs w:val="26"/>
        </w:rPr>
      </w:pPr>
      <w:r w:rsidRPr="00BB3023">
        <w:rPr>
          <w:rFonts w:ascii="Red Hat Display" w:hAnsi="Red Hat Display"/>
          <w:color w:val="000000" w:themeColor="text1"/>
          <w:sz w:val="26"/>
          <w:szCs w:val="26"/>
        </w:rPr>
        <w:t>Governing Board:</w:t>
      </w:r>
    </w:p>
    <w:p w14:paraId="39B7B21D" w14:textId="77777777" w:rsidR="00AE3F20" w:rsidRPr="003A14A1" w:rsidRDefault="00AE3F20" w:rsidP="00AE3F20">
      <w:pPr>
        <w:pStyle w:val="Default"/>
        <w:spacing w:before="0"/>
        <w:rPr>
          <w:rFonts w:ascii="Red Hat Display" w:eastAsia="Red Hat Display" w:hAnsi="Red Hat Display" w:cs="Red Hat Display"/>
          <w:b/>
          <w:bCs/>
          <w:color w:val="FF0000"/>
          <w:sz w:val="20"/>
          <w:szCs w:val="20"/>
        </w:rPr>
      </w:pPr>
    </w:p>
    <w:p w14:paraId="5738D508" w14:textId="23825736" w:rsidR="00AE3F20" w:rsidRPr="00BA583F" w:rsidRDefault="00AE3F20" w:rsidP="00AE3F20">
      <w:pPr>
        <w:pStyle w:val="Default"/>
        <w:spacing w:before="0"/>
        <w:rPr>
          <w:rFonts w:ascii="Red Hat Text" w:eastAsia="Red Hat Text" w:hAnsi="Red Hat Text" w:cs="Red Hat Text"/>
          <w:sz w:val="20"/>
          <w:szCs w:val="20"/>
        </w:rPr>
      </w:pPr>
      <w:r w:rsidRPr="00BA583F">
        <w:rPr>
          <w:rFonts w:ascii="Red Hat Text" w:hAnsi="Red Hat Text"/>
          <w:sz w:val="20"/>
          <w:szCs w:val="20"/>
        </w:rPr>
        <w:t>Chair: </w:t>
      </w:r>
      <w:r>
        <w:rPr>
          <w:rFonts w:ascii="Red Hat Text" w:hAnsi="Red Hat Text"/>
          <w:sz w:val="20"/>
          <w:szCs w:val="20"/>
        </w:rPr>
        <w:t xml:space="preserve"> </w:t>
      </w:r>
      <w:r w:rsidRPr="00BA583F">
        <w:rPr>
          <w:rFonts w:ascii="Red Hat Text" w:hAnsi="Red Hat Text"/>
          <w:sz w:val="20"/>
          <w:szCs w:val="20"/>
        </w:rPr>
        <w:t xml:space="preserve">Bill Wright, Head of AI/ML and Intelligent Edge, </w:t>
      </w:r>
      <w:r w:rsidR="00827F71">
        <w:rPr>
          <w:rFonts w:ascii="Red Hat Text" w:hAnsi="Red Hat Text"/>
          <w:sz w:val="20"/>
          <w:szCs w:val="20"/>
        </w:rPr>
        <w:t xml:space="preserve">Global Verticals, </w:t>
      </w:r>
      <w:r w:rsidRPr="00BA583F">
        <w:rPr>
          <w:rFonts w:ascii="Red Hat Text" w:hAnsi="Red Hat Text"/>
          <w:sz w:val="20"/>
          <w:szCs w:val="20"/>
        </w:rPr>
        <w:t>Red Hat</w:t>
      </w:r>
    </w:p>
    <w:p w14:paraId="3A516D39" w14:textId="6D4301CB" w:rsidR="00AE3F20" w:rsidRPr="00BA583F" w:rsidRDefault="00AE3F20" w:rsidP="00AE3F20">
      <w:pPr>
        <w:pStyle w:val="Default"/>
        <w:spacing w:before="0"/>
        <w:rPr>
          <w:rFonts w:ascii="Red Hat Text" w:eastAsia="Red Hat Text" w:hAnsi="Red Hat Text" w:cs="Red Hat Text"/>
          <w:sz w:val="20"/>
          <w:szCs w:val="20"/>
        </w:rPr>
      </w:pPr>
      <w:r w:rsidRPr="00BA583F">
        <w:rPr>
          <w:rFonts w:ascii="Red Hat Text" w:hAnsi="Red Hat Text"/>
          <w:sz w:val="20"/>
          <w:szCs w:val="20"/>
          <w:lang w:val="fr-FR"/>
        </w:rPr>
        <w:t>Vice Chai</w:t>
      </w:r>
      <w:r w:rsidR="009344BC">
        <w:rPr>
          <w:rFonts w:ascii="Red Hat Text" w:hAnsi="Red Hat Text"/>
          <w:sz w:val="20"/>
          <w:szCs w:val="20"/>
          <w:lang w:val="fr-FR"/>
        </w:rPr>
        <w:t xml:space="preserve">r : </w:t>
      </w:r>
      <w:r w:rsidRPr="00BA583F">
        <w:rPr>
          <w:rFonts w:ascii="Red Hat Text" w:hAnsi="Red Hat Text"/>
          <w:sz w:val="20"/>
          <w:szCs w:val="20"/>
        </w:rPr>
        <w:t>John Overton, CEO of Kove</w:t>
      </w:r>
    </w:p>
    <w:p w14:paraId="60D7EAF6" w14:textId="77777777" w:rsidR="00AE3F20" w:rsidRPr="00BA583F" w:rsidRDefault="00AE3F20" w:rsidP="00AE3F20">
      <w:pPr>
        <w:pStyle w:val="Default"/>
        <w:spacing w:before="0"/>
        <w:rPr>
          <w:rFonts w:ascii="Red Hat Text" w:eastAsia="Red Hat Text" w:hAnsi="Red Hat Text" w:cs="Red Hat Text"/>
          <w:sz w:val="20"/>
          <w:szCs w:val="20"/>
        </w:rPr>
      </w:pPr>
      <w:r w:rsidRPr="00BA583F">
        <w:rPr>
          <w:rFonts w:ascii="Red Hat Text" w:hAnsi="Red Hat Text"/>
          <w:sz w:val="20"/>
          <w:szCs w:val="20"/>
        </w:rPr>
        <w:t>Technical Committee Lead:  Dinesh Verma, CTO Edge at IBM Research</w:t>
      </w:r>
    </w:p>
    <w:p w14:paraId="565DD59A" w14:textId="77777777" w:rsidR="00AE3F20" w:rsidRPr="00BA583F" w:rsidRDefault="00AE3F20" w:rsidP="00AE3F20">
      <w:pPr>
        <w:pStyle w:val="Default"/>
        <w:spacing w:before="0"/>
        <w:rPr>
          <w:rFonts w:ascii="Red Hat Text" w:eastAsia="Red Hat Text" w:hAnsi="Red Hat Text" w:cs="Red Hat Text"/>
          <w:sz w:val="20"/>
          <w:szCs w:val="20"/>
        </w:rPr>
      </w:pPr>
      <w:r w:rsidRPr="00BA583F">
        <w:rPr>
          <w:rFonts w:ascii="Red Hat Text" w:hAnsi="Red Hat Text"/>
          <w:sz w:val="20"/>
          <w:szCs w:val="20"/>
        </w:rPr>
        <w:t xml:space="preserve">Government Representative:  Ryan Coffee, Sr Scientist, Stanford National Accelerator Lab </w:t>
      </w:r>
    </w:p>
    <w:p w14:paraId="68D866E9" w14:textId="6AF8AD27" w:rsidR="00AE3F20" w:rsidRPr="00BA583F" w:rsidRDefault="00AE3F20" w:rsidP="00AE3F20">
      <w:pPr>
        <w:pStyle w:val="Default"/>
        <w:spacing w:before="0"/>
        <w:rPr>
          <w:rFonts w:ascii="Red Hat Text" w:eastAsia="Red Hat Text" w:hAnsi="Red Hat Text" w:cs="Red Hat Text"/>
          <w:sz w:val="20"/>
          <w:szCs w:val="20"/>
        </w:rPr>
      </w:pPr>
      <w:r w:rsidRPr="00BA583F">
        <w:rPr>
          <w:rFonts w:ascii="Red Hat Text" w:hAnsi="Red Hat Text"/>
          <w:sz w:val="20"/>
          <w:szCs w:val="20"/>
        </w:rPr>
        <w:t>Financial Services Representative:  Vishnu Hari, PM at Meta AI</w:t>
      </w:r>
      <w:r>
        <w:rPr>
          <w:rFonts w:ascii="Red Hat Text" w:hAnsi="Red Hat Text"/>
          <w:sz w:val="20"/>
          <w:szCs w:val="20"/>
        </w:rPr>
        <w:t xml:space="preserve"> </w:t>
      </w:r>
    </w:p>
    <w:p w14:paraId="50F0DD0C" w14:textId="21CD0E5A" w:rsidR="00AE3F20" w:rsidRPr="00BA583F" w:rsidRDefault="00AE3F20" w:rsidP="00AE3F20">
      <w:pPr>
        <w:pStyle w:val="Default"/>
        <w:spacing w:before="0"/>
        <w:rPr>
          <w:rFonts w:ascii="Red Hat Text" w:eastAsia="Red Hat Text" w:hAnsi="Red Hat Text" w:cs="Red Hat Text"/>
          <w:sz w:val="20"/>
          <w:szCs w:val="20"/>
        </w:rPr>
      </w:pPr>
      <w:r w:rsidRPr="00BA583F">
        <w:rPr>
          <w:rFonts w:ascii="Red Hat Text" w:hAnsi="Red Hat Text"/>
          <w:sz w:val="20"/>
          <w:szCs w:val="20"/>
          <w:lang w:val="it-IT"/>
        </w:rPr>
        <w:t xml:space="preserve">IT Vendor </w:t>
      </w:r>
      <w:r w:rsidRPr="00BA583F">
        <w:rPr>
          <w:rFonts w:ascii="Red Hat Text" w:hAnsi="Red Hat Text"/>
          <w:sz w:val="20"/>
          <w:szCs w:val="20"/>
        </w:rPr>
        <w:t>Representative</w:t>
      </w:r>
      <w:r w:rsidRPr="00BA583F">
        <w:rPr>
          <w:rFonts w:ascii="Red Hat Text" w:hAnsi="Red Hat Text"/>
          <w:sz w:val="20"/>
          <w:szCs w:val="20"/>
          <w:lang w:val="it-IT"/>
        </w:rPr>
        <w:t>:</w:t>
      </w:r>
      <w:r w:rsidRPr="00BA583F">
        <w:rPr>
          <w:rFonts w:ascii="Red Hat Text" w:hAnsi="Red Hat Text"/>
          <w:sz w:val="20"/>
          <w:szCs w:val="20"/>
        </w:rPr>
        <w:t> </w:t>
      </w:r>
      <w:r w:rsidRPr="00BA583F">
        <w:rPr>
          <w:rFonts w:ascii="Red Hat Text" w:hAnsi="Red Hat Text"/>
          <w:sz w:val="20"/>
          <w:szCs w:val="20"/>
          <w:lang w:val="it-IT"/>
        </w:rPr>
        <w:t>Ganesh Harinath, CEO of Fiducia AI</w:t>
      </w:r>
      <w:r>
        <w:rPr>
          <w:rFonts w:ascii="Red Hat Text" w:hAnsi="Red Hat Text"/>
          <w:sz w:val="20"/>
          <w:szCs w:val="20"/>
          <w:lang w:val="it-IT"/>
        </w:rPr>
        <w:t xml:space="preserve"> </w:t>
      </w:r>
    </w:p>
    <w:p w14:paraId="435CFE7C" w14:textId="77777777" w:rsidR="00AE3F20" w:rsidRPr="00BA583F" w:rsidRDefault="00AE3F20" w:rsidP="00AE3F20">
      <w:pPr>
        <w:pStyle w:val="Default"/>
        <w:spacing w:before="0"/>
        <w:rPr>
          <w:rFonts w:ascii="Red Hat Text" w:eastAsia="Red Hat Text" w:hAnsi="Red Hat Text" w:cs="Red Hat Text"/>
          <w:sz w:val="20"/>
          <w:szCs w:val="20"/>
        </w:rPr>
      </w:pPr>
      <w:r w:rsidRPr="00BA583F">
        <w:rPr>
          <w:rFonts w:ascii="Red Hat Text" w:hAnsi="Red Hat Text"/>
          <w:sz w:val="20"/>
          <w:szCs w:val="20"/>
        </w:rPr>
        <w:t>Telco Industry Representative:  Tong Zhang, Principal R&amp;D Engineer at Intel, Network AI </w:t>
      </w:r>
    </w:p>
    <w:p w14:paraId="619BAED1" w14:textId="77777777" w:rsidR="00AE3F20" w:rsidRPr="003A14A1" w:rsidRDefault="00AE3F20" w:rsidP="00AE3F20">
      <w:pPr>
        <w:pStyle w:val="Default"/>
        <w:spacing w:before="0"/>
        <w:rPr>
          <w:rFonts w:ascii="Red Hat Display" w:eastAsia="Red Hat Display" w:hAnsi="Red Hat Display" w:cs="Red Hat Display"/>
          <w:sz w:val="20"/>
          <w:szCs w:val="20"/>
        </w:rPr>
      </w:pPr>
    </w:p>
    <w:p w14:paraId="2C8E649D" w14:textId="77777777" w:rsidR="00AE3F20" w:rsidRPr="00BB3023" w:rsidRDefault="00AE3F20" w:rsidP="00AE3F20">
      <w:pPr>
        <w:pStyle w:val="Default"/>
        <w:spacing w:before="0"/>
        <w:rPr>
          <w:rFonts w:ascii="Times Roman" w:eastAsia="Times Roman" w:hAnsi="Times Roman" w:cs="Times Roman"/>
          <w:color w:val="000000" w:themeColor="text1"/>
          <w:sz w:val="26"/>
          <w:szCs w:val="26"/>
        </w:rPr>
      </w:pPr>
      <w:r w:rsidRPr="00BB3023">
        <w:rPr>
          <w:rFonts w:ascii="Red Hat Display" w:hAnsi="Red Hat Display"/>
          <w:color w:val="000000" w:themeColor="text1"/>
          <w:sz w:val="26"/>
          <w:szCs w:val="26"/>
        </w:rPr>
        <w:t>Working Groups:</w:t>
      </w:r>
    </w:p>
    <w:p w14:paraId="6DB6A8F5" w14:textId="77777777" w:rsidR="00AE3F20" w:rsidRPr="003A14A1" w:rsidRDefault="00AE3F20" w:rsidP="00AE3F20">
      <w:pPr>
        <w:pStyle w:val="Default"/>
        <w:spacing w:before="0"/>
        <w:rPr>
          <w:rFonts w:ascii="Times Roman" w:eastAsia="Times Roman" w:hAnsi="Times Roman" w:cs="Times Roman"/>
          <w:color w:val="000000" w:themeColor="text1"/>
          <w:sz w:val="20"/>
          <w:szCs w:val="20"/>
        </w:rPr>
      </w:pPr>
    </w:p>
    <w:p w14:paraId="14CA4C78" w14:textId="77777777" w:rsidR="00F9507F" w:rsidRPr="00BA583F" w:rsidRDefault="00F9507F" w:rsidP="00F9507F">
      <w:pPr>
        <w:pStyle w:val="Default"/>
        <w:spacing w:before="0"/>
      </w:pPr>
      <w:r w:rsidRPr="00BA583F">
        <w:rPr>
          <w:rFonts w:ascii="Red Hat Text" w:hAnsi="Red Hat Text"/>
          <w:sz w:val="20"/>
          <w:szCs w:val="20"/>
        </w:rPr>
        <w:t xml:space="preserve">AI-based Signal Processing Working Group – Chair:  David Wood, Software Engineering, IBM Research </w:t>
      </w:r>
    </w:p>
    <w:p w14:paraId="137CBB9D" w14:textId="1775535F" w:rsidR="00AE3F20" w:rsidRPr="00BA583F" w:rsidRDefault="00AE3F20" w:rsidP="00AE3F20">
      <w:pPr>
        <w:pStyle w:val="Default"/>
        <w:spacing w:before="0"/>
        <w:rPr>
          <w:rFonts w:ascii="Red Hat Text" w:eastAsia="Red Hat Text" w:hAnsi="Red Hat Text" w:cs="Red Hat Text"/>
          <w:sz w:val="20"/>
          <w:szCs w:val="20"/>
        </w:rPr>
      </w:pPr>
      <w:r w:rsidRPr="00BA583F">
        <w:rPr>
          <w:rFonts w:ascii="Red Hat Text" w:hAnsi="Red Hat Text"/>
          <w:sz w:val="20"/>
          <w:szCs w:val="20"/>
        </w:rPr>
        <w:t>C</w:t>
      </w:r>
      <w:r w:rsidR="006536AB">
        <w:rPr>
          <w:rFonts w:ascii="Red Hat Text" w:hAnsi="Red Hat Text"/>
          <w:sz w:val="20"/>
          <w:szCs w:val="20"/>
        </w:rPr>
        <w:t>ore</w:t>
      </w:r>
      <w:r w:rsidRPr="00BA583F">
        <w:rPr>
          <w:rFonts w:ascii="Red Hat Text" w:hAnsi="Red Hat Text"/>
          <w:sz w:val="20"/>
          <w:szCs w:val="20"/>
        </w:rPr>
        <w:t xml:space="preserve"> Intelligence Working Group – Chair:  Dinesh Verma, CTO Edge, IBM Research</w:t>
      </w:r>
    </w:p>
    <w:p w14:paraId="33362C36" w14:textId="77777777" w:rsidR="00AE3F20" w:rsidRPr="00BA583F" w:rsidRDefault="00AE3F20" w:rsidP="00AE3F20">
      <w:pPr>
        <w:pStyle w:val="Default"/>
        <w:spacing w:before="0"/>
        <w:rPr>
          <w:rFonts w:ascii="Red Hat Text" w:eastAsia="Red Hat Text" w:hAnsi="Red Hat Text" w:cs="Red Hat Text"/>
          <w:sz w:val="20"/>
          <w:szCs w:val="20"/>
        </w:rPr>
      </w:pPr>
      <w:r w:rsidRPr="00BA583F">
        <w:rPr>
          <w:rFonts w:ascii="Red Hat Text" w:hAnsi="Red Hat Text"/>
          <w:sz w:val="20"/>
          <w:szCs w:val="20"/>
        </w:rPr>
        <w:t xml:space="preserve">Physical Image Analytics Group – Chair: Ryan Coffee, Sr Scientist, Stanford National Accelerator Lab </w:t>
      </w:r>
    </w:p>
    <w:p w14:paraId="404AD39B" w14:textId="00D35DA6" w:rsidR="00AE3F20" w:rsidRPr="00BA583F" w:rsidRDefault="00EB41AB" w:rsidP="00AE3F20">
      <w:pPr>
        <w:pStyle w:val="Default"/>
        <w:spacing w:before="0"/>
        <w:rPr>
          <w:rFonts w:ascii="Red Hat Text" w:eastAsia="Red Hat Text" w:hAnsi="Red Hat Text" w:cs="Red Hat Text"/>
          <w:sz w:val="20"/>
          <w:szCs w:val="20"/>
        </w:rPr>
      </w:pPr>
      <w:r>
        <w:rPr>
          <w:rFonts w:ascii="Red Hat Text" w:hAnsi="Red Hat Text"/>
          <w:sz w:val="20"/>
          <w:szCs w:val="20"/>
        </w:rPr>
        <w:t xml:space="preserve">Secure AI </w:t>
      </w:r>
      <w:r w:rsidR="00AE3F20" w:rsidRPr="00BA583F">
        <w:rPr>
          <w:rFonts w:ascii="Red Hat Text" w:hAnsi="Red Hat Text"/>
          <w:sz w:val="20"/>
          <w:szCs w:val="20"/>
        </w:rPr>
        <w:t xml:space="preserve">Connectivity </w:t>
      </w:r>
      <w:r>
        <w:rPr>
          <w:rFonts w:ascii="Red Hat Text" w:hAnsi="Red Hat Text"/>
          <w:sz w:val="20"/>
          <w:szCs w:val="20"/>
        </w:rPr>
        <w:t xml:space="preserve">Fabric </w:t>
      </w:r>
      <w:r w:rsidR="00AE3F20" w:rsidRPr="00BA583F">
        <w:rPr>
          <w:rFonts w:ascii="Red Hat Text" w:hAnsi="Red Hat Text"/>
          <w:sz w:val="20"/>
          <w:szCs w:val="20"/>
        </w:rPr>
        <w:t>Group – Chair:  Sanjay Aiyagari, Principal Architect, Red Hat  </w:t>
      </w:r>
    </w:p>
    <w:p w14:paraId="11A4BFCC" w14:textId="65465339" w:rsidR="00AE3F20" w:rsidRPr="00BA583F" w:rsidRDefault="00AE3F20" w:rsidP="00AE3F20">
      <w:pPr>
        <w:pStyle w:val="Default"/>
        <w:spacing w:before="0"/>
        <w:rPr>
          <w:rFonts w:ascii="Red Hat Text" w:eastAsia="Red Hat Text" w:hAnsi="Red Hat Text" w:cs="Red Hat Text"/>
          <w:sz w:val="20"/>
          <w:szCs w:val="20"/>
        </w:rPr>
      </w:pPr>
      <w:r w:rsidRPr="00BA583F">
        <w:rPr>
          <w:rFonts w:ascii="Red Hat Text" w:hAnsi="Red Hat Text"/>
          <w:sz w:val="20"/>
          <w:szCs w:val="20"/>
        </w:rPr>
        <w:t>Telco Working Group – Chair:  Ravi Sinha, Director of Technology and Solution</w:t>
      </w:r>
      <w:r>
        <w:rPr>
          <w:rFonts w:ascii="Red Hat Text" w:hAnsi="Red Hat Text"/>
          <w:sz w:val="20"/>
          <w:szCs w:val="20"/>
        </w:rPr>
        <w:t>s,</w:t>
      </w:r>
      <w:r w:rsidRPr="00BA583F">
        <w:rPr>
          <w:rFonts w:ascii="Red Hat Text" w:hAnsi="Red Hat Text"/>
          <w:sz w:val="20"/>
          <w:szCs w:val="20"/>
        </w:rPr>
        <w:t xml:space="preserve"> Reliance Jio</w:t>
      </w:r>
    </w:p>
    <w:p w14:paraId="297DAEA6" w14:textId="55A1E2CE" w:rsidR="00D11E84" w:rsidRDefault="00D11E84"/>
    <w:p w14:paraId="3E86E422" w14:textId="77777777" w:rsidR="00D11E84" w:rsidRDefault="00D11E84"/>
    <w:p w14:paraId="602192FE" w14:textId="77777777" w:rsidR="009647BD" w:rsidRDefault="009647BD"/>
    <w:p w14:paraId="0310F371" w14:textId="77777777" w:rsidR="009647BD" w:rsidRDefault="009647BD"/>
    <w:p w14:paraId="3C57EF5F" w14:textId="77777777" w:rsidR="009647BD" w:rsidRDefault="009647BD"/>
    <w:p w14:paraId="1486E7A2" w14:textId="77777777" w:rsidR="009647BD" w:rsidRDefault="009647BD"/>
    <w:p w14:paraId="518DC412" w14:textId="77777777" w:rsidR="009344BC" w:rsidRPr="009344BC" w:rsidRDefault="009344BC" w:rsidP="009344BC">
      <w:bookmarkStart w:id="2" w:name="_heading=h.ywtfigttdcey" w:colFirst="0" w:colLast="0"/>
      <w:bookmarkEnd w:id="2"/>
    </w:p>
    <w:sectPr w:rsidR="009344BC" w:rsidRPr="009344BC">
      <w:footerReference w:type="default" r:id="rId9"/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1D00F" w14:textId="77777777" w:rsidR="00BE536C" w:rsidRDefault="00BE536C">
      <w:r>
        <w:separator/>
      </w:r>
    </w:p>
  </w:endnote>
  <w:endnote w:type="continuationSeparator" w:id="0">
    <w:p w14:paraId="4386D016" w14:textId="77777777" w:rsidR="00BE536C" w:rsidRDefault="00BE5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ed Hat Text">
    <w:panose1 w:val="02010503040201060303"/>
    <w:charset w:val="00"/>
    <w:family w:val="auto"/>
    <w:notTrueType/>
    <w:pitch w:val="variable"/>
    <w:sig w:usb0="A000002F" w:usb1="4000006B" w:usb2="00000028" w:usb3="00000000" w:csb0="0000009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ed Hat Text Medium">
    <w:panose1 w:val="02010603030201060303"/>
    <w:charset w:val="00"/>
    <w:family w:val="auto"/>
    <w:notTrueType/>
    <w:pitch w:val="variable"/>
    <w:sig w:usb0="A000002F" w:usb1="4000006B" w:usb2="00000028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ed Hat Display">
    <w:panose1 w:val="02010503040201060303"/>
    <w:charset w:val="00"/>
    <w:family w:val="auto"/>
    <w:notTrueType/>
    <w:pitch w:val="variable"/>
    <w:sig w:usb0="A000002F" w:usb1="4000006B" w:usb2="00000028" w:usb3="00000000" w:csb0="00000093" w:csb1="00000000"/>
  </w:font>
  <w:font w:name="Times Roman">
    <w:altName w:val="Times New Roman"/>
    <w:panose1 w:val="00000500000000020000"/>
    <w:charset w:val="00"/>
    <w:family w:val="roman"/>
    <w:pitch w:val="default"/>
  </w:font>
  <w:font w:name="Roboto Mono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41F73" w14:textId="77777777" w:rsidR="009647BD" w:rsidRDefault="009647BD"/>
  <w:p w14:paraId="5E076B1F" w14:textId="77777777" w:rsidR="009647BD" w:rsidRDefault="000856A9">
    <w:r>
      <w:rPr>
        <w:noProof/>
      </w:rPr>
      <w:drawing>
        <wp:inline distT="114300" distB="114300" distL="114300" distR="114300" wp14:anchorId="034B952C" wp14:editId="05A675E8">
          <wp:extent cx="733425" cy="604838"/>
          <wp:effectExtent l="0" t="0" r="0" b="0"/>
          <wp:docPr id="5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DA57720" w14:textId="194B9505" w:rsidR="009647BD" w:rsidRDefault="000856A9">
    <w:pPr>
      <w:rPr>
        <w:rFonts w:ascii="Roboto Mono" w:eastAsia="Roboto Mono" w:hAnsi="Roboto Mono" w:cs="Roboto Mono"/>
        <w:b/>
        <w:sz w:val="14"/>
        <w:szCs w:val="14"/>
      </w:rPr>
    </w:pPr>
    <w:r>
      <w:t xml:space="preserve">  </w:t>
    </w:r>
    <w:r w:rsidR="00D11E84">
      <w:t xml:space="preserve">  </w:t>
    </w:r>
    <w:r>
      <w:rPr>
        <w:rFonts w:ascii="Roboto Mono" w:eastAsia="Roboto Mono" w:hAnsi="Roboto Mono" w:cs="Roboto Mono"/>
        <w:b/>
        <w:sz w:val="14"/>
        <w:szCs w:val="14"/>
      </w:rPr>
      <w:t xml:space="preserve">Enterprise </w:t>
    </w:r>
  </w:p>
  <w:p w14:paraId="2FD7F1EC" w14:textId="42F86C53" w:rsidR="009647BD" w:rsidRDefault="000856A9">
    <w:pPr>
      <w:rPr>
        <w:rFonts w:ascii="Roboto Mono" w:eastAsia="Roboto Mono" w:hAnsi="Roboto Mono" w:cs="Roboto Mono"/>
        <w:b/>
        <w:sz w:val="14"/>
        <w:szCs w:val="14"/>
      </w:rPr>
    </w:pPr>
    <w:r>
      <w:rPr>
        <w:rFonts w:ascii="Roboto Mono" w:eastAsia="Roboto Mono" w:hAnsi="Roboto Mono" w:cs="Roboto Mono"/>
        <w:b/>
        <w:sz w:val="14"/>
        <w:szCs w:val="14"/>
      </w:rPr>
      <w:t xml:space="preserve"> </w:t>
    </w:r>
    <w:r w:rsidR="00D11E84">
      <w:rPr>
        <w:rFonts w:ascii="Roboto Mono" w:eastAsia="Roboto Mono" w:hAnsi="Roboto Mono" w:cs="Roboto Mono"/>
        <w:b/>
        <w:sz w:val="14"/>
        <w:szCs w:val="14"/>
      </w:rPr>
      <w:t xml:space="preserve">  </w:t>
    </w:r>
    <w:r>
      <w:rPr>
        <w:rFonts w:ascii="Roboto Mono" w:eastAsia="Roboto Mono" w:hAnsi="Roboto Mono" w:cs="Roboto Mono"/>
        <w:b/>
        <w:sz w:val="14"/>
        <w:szCs w:val="14"/>
      </w:rPr>
      <w:t>Neurosystem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E569C" w14:textId="77777777" w:rsidR="00BE536C" w:rsidRDefault="00BE536C">
      <w:r>
        <w:separator/>
      </w:r>
    </w:p>
  </w:footnote>
  <w:footnote w:type="continuationSeparator" w:id="0">
    <w:p w14:paraId="66CC317C" w14:textId="77777777" w:rsidR="00BE536C" w:rsidRDefault="00BE5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DFB"/>
    <w:multiLevelType w:val="multilevel"/>
    <w:tmpl w:val="609A6E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EE62192"/>
    <w:multiLevelType w:val="multilevel"/>
    <w:tmpl w:val="3C1EDC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44F664A"/>
    <w:multiLevelType w:val="hybridMultilevel"/>
    <w:tmpl w:val="379A76FA"/>
    <w:numStyleLink w:val="ImportedStyle1"/>
  </w:abstractNum>
  <w:abstractNum w:abstractNumId="3" w15:restartNumberingAfterBreak="0">
    <w:nsid w:val="73141945"/>
    <w:multiLevelType w:val="hybridMultilevel"/>
    <w:tmpl w:val="379A76FA"/>
    <w:styleLink w:val="ImportedStyle1"/>
    <w:lvl w:ilvl="0" w:tplc="F20E8C2C">
      <w:start w:val="1"/>
      <w:numFmt w:val="bullet"/>
      <w:lvlText w:val="●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8E1930">
      <w:start w:val="1"/>
      <w:numFmt w:val="bullet"/>
      <w:lvlText w:val="○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861760">
      <w:start w:val="1"/>
      <w:numFmt w:val="bullet"/>
      <w:lvlText w:val="■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2CA3B4">
      <w:start w:val="1"/>
      <w:numFmt w:val="bullet"/>
      <w:lvlText w:val="●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7E002A">
      <w:start w:val="1"/>
      <w:numFmt w:val="bullet"/>
      <w:lvlText w:val="○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8699C8">
      <w:start w:val="1"/>
      <w:numFmt w:val="bullet"/>
      <w:lvlText w:val="■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82E5DE">
      <w:start w:val="1"/>
      <w:numFmt w:val="bullet"/>
      <w:lvlText w:val="●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2595A">
      <w:start w:val="1"/>
      <w:numFmt w:val="bullet"/>
      <w:lvlText w:val="○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721DEE">
      <w:start w:val="1"/>
      <w:numFmt w:val="bullet"/>
      <w:lvlText w:val="■"/>
      <w:lvlJc w:val="left"/>
      <w:pPr>
        <w:ind w:left="64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46365487">
    <w:abstractNumId w:val="0"/>
  </w:num>
  <w:num w:numId="2" w16cid:durableId="1126586198">
    <w:abstractNumId w:val="1"/>
  </w:num>
  <w:num w:numId="3" w16cid:durableId="1165323163">
    <w:abstractNumId w:val="3"/>
  </w:num>
  <w:num w:numId="4" w16cid:durableId="1934850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7BD"/>
    <w:rsid w:val="00033D3A"/>
    <w:rsid w:val="00057254"/>
    <w:rsid w:val="000856A9"/>
    <w:rsid w:val="000A0A9D"/>
    <w:rsid w:val="000B65AE"/>
    <w:rsid w:val="002034DD"/>
    <w:rsid w:val="002B1F3D"/>
    <w:rsid w:val="00357EA3"/>
    <w:rsid w:val="003A14A1"/>
    <w:rsid w:val="003A3AED"/>
    <w:rsid w:val="004127DB"/>
    <w:rsid w:val="00463A0C"/>
    <w:rsid w:val="004E0F66"/>
    <w:rsid w:val="00531390"/>
    <w:rsid w:val="00573E8C"/>
    <w:rsid w:val="00600376"/>
    <w:rsid w:val="006536AB"/>
    <w:rsid w:val="00667F85"/>
    <w:rsid w:val="006D0067"/>
    <w:rsid w:val="00812135"/>
    <w:rsid w:val="00827F71"/>
    <w:rsid w:val="008552B6"/>
    <w:rsid w:val="008746D7"/>
    <w:rsid w:val="009344BC"/>
    <w:rsid w:val="009647BD"/>
    <w:rsid w:val="009C72AD"/>
    <w:rsid w:val="00A2427C"/>
    <w:rsid w:val="00A30CC2"/>
    <w:rsid w:val="00A77212"/>
    <w:rsid w:val="00AA444D"/>
    <w:rsid w:val="00AC48C0"/>
    <w:rsid w:val="00AE3F20"/>
    <w:rsid w:val="00BB3023"/>
    <w:rsid w:val="00BE536C"/>
    <w:rsid w:val="00D11E84"/>
    <w:rsid w:val="00D40E4B"/>
    <w:rsid w:val="00DD4AEF"/>
    <w:rsid w:val="00E148E3"/>
    <w:rsid w:val="00E444BB"/>
    <w:rsid w:val="00EB030E"/>
    <w:rsid w:val="00EB41AB"/>
    <w:rsid w:val="00EF3657"/>
    <w:rsid w:val="00F041E7"/>
    <w:rsid w:val="00F9507F"/>
    <w:rsid w:val="00FC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508BE"/>
  <w15:docId w15:val="{DCCE23D0-82DB-7143-9333-1D9FC7C2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4D06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E4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435"/>
  </w:style>
  <w:style w:type="paragraph" w:styleId="Footer">
    <w:name w:val="footer"/>
    <w:basedOn w:val="Normal"/>
    <w:link w:val="FooterChar"/>
    <w:uiPriority w:val="99"/>
    <w:unhideWhenUsed/>
    <w:rsid w:val="009E4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435"/>
  </w:style>
  <w:style w:type="paragraph" w:styleId="ListParagraph">
    <w:name w:val="List Paragraph"/>
    <w:basedOn w:val="Normal"/>
    <w:uiPriority w:val="34"/>
    <w:qFormat/>
    <w:rsid w:val="002E1BA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Body">
    <w:name w:val="Body"/>
    <w:rsid w:val="00AE3F20"/>
    <w:pPr>
      <w:pBdr>
        <w:top w:val="nil"/>
        <w:left w:val="nil"/>
        <w:bottom w:val="nil"/>
        <w:right w:val="nil"/>
        <w:between w:val="nil"/>
        <w:bar w:val="nil"/>
      </w:pBdr>
      <w:spacing w:before="200" w:line="288" w:lineRule="auto"/>
      <w:ind w:left="720" w:hanging="360"/>
    </w:pPr>
    <w:rPr>
      <w:rFonts w:ascii="Red Hat Text" w:eastAsia="Arial Unicode MS" w:hAnsi="Red Hat Text" w:cs="Arial Unicode MS"/>
      <w:color w:val="000000"/>
      <w:sz w:val="20"/>
      <w:szCs w:val="2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AE3F20"/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E3F20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ImportedStyle1">
    <w:name w:val="Imported Style 1"/>
    <w:rsid w:val="00AE3F20"/>
    <w:pPr>
      <w:numPr>
        <w:numId w:val="3"/>
      </w:numPr>
    </w:pPr>
  </w:style>
  <w:style w:type="paragraph" w:customStyle="1" w:styleId="Default">
    <w:name w:val="Default"/>
    <w:rsid w:val="00AE3F20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Helvetica Neue" w:hAnsi="Helvetica Neue" w:cs="Helvetica Neue"/>
      <w:color w:val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SUhh/2s2FGsTdegt00wwglLZng==">AMUW2mVFDqcjBkYcIwuOI66oUE1zyLSGhPv8ejl8GevxgiJW+xsD7doqKyRrkFktvxGCYIp83IDLpbijq12k+S2F+V8RzGhbzHtL2ZTNDKWyu/WH1fVaBkVNhWJKfGhRKk/dDsLeKIpTwXxKcyO2NYyA2kW7bvni8bOiEGFOfCn4fm17sVjBpuVKGwL41FGioGhQ7FLlp9sCWokc0YBBXe+gP2Lube3z7SMUQo9uS1bv6IJ9yct3lETfreiLuJC/0pl+r/3vtkswDaNdBnhkG0bT7ReDW+3bmSjmhqnrzrUxLZdAPjxk8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6</cp:revision>
  <dcterms:created xsi:type="dcterms:W3CDTF">2022-05-17T15:47:00Z</dcterms:created>
  <dcterms:modified xsi:type="dcterms:W3CDTF">2022-05-17T18:41:00Z</dcterms:modified>
</cp:coreProperties>
</file>