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Conveyor Belt CB-200 Operations and Maintenance Manual</w:t>
      </w:r>
    </w:p>
    <w:p>
      <w:r>
        <w:t>OVERVIEW</w:t>
      </w:r>
    </w:p>
    <w:p>
      <w:r>
        <w:t>This manual covers routine operation and maintenance for conveyor CB-200, which transports finished goods from the end of the packaging line to the warehouse staging area over a span of approximately 60 meters. CB-200 runs on a fixed schedule during production shifts and is normally stopped, but not de-energized, between shifts. This document covers the four maintenance activities that keep CB-200 running reliably: belt tensioning, drive motor inspection, emergency stop testing, and troubleshooting steps for the most common fault this conveyor experiences, belt tracking drift. Anyone performing maintenance on CB-200 should read the relevant section fully before starting work, since several of the checks described below (particularly belt tensioning) are only meaningful if performed in the specific sequence described.</w:t>
      </w:r>
    </w:p>
    <w:p>
      <w:r>
        <w:t>BELT TENSIONING</w:t>
      </w:r>
    </w:p>
    <w:p>
      <w:r>
        <w:t>Belt tension on CB-200 must be checked weekly, with the conveyor stopped and unloaded, using the tension gauge mounted at the take-up frame near the tail pulley. The target sag at mid-span is 1 to 2 percent of the total span length, measured as the vertical deflection at the center point when a fixed test weight is applied. Excessive sag beyond this range causes the belt to slip against the drive pulley under load, which both wastes energy and accelerates wear on the pulley lagging. Insufficient sag, meaning the belt is over-tensioned, accelerates bearing wear on the take-up pulley and increases motor load even when the conveyor is running empty. Adjust tension in small increments at the take-up screws, no more than a quarter turn at a time on each side, and re-measure sag after every adjustment rather than making several turns and checking once at the end, since over-adjustment is easy to introduce and hard to diagnose after the fact. Record the measured sag value and the date of each weekly check in the CMMS, since a sudden change between two consecutive weekly checks is often a more useful early warning sign than the absolute sag value alone, particularly for catching a developing idler or pulley problem before it becomes visible tracking drift.</w:t>
      </w:r>
    </w:p>
    <w:p>
      <w:r>
        <w:t>MOTOR INSPECTION</w:t>
      </w:r>
    </w:p>
    <w:p>
      <w:r>
        <w:t>The drive motor bearings on CB-200 should be inspected quarterly for unusual noise, vibration, or excessive heat at the bearing housings, using a handheld temperature probe and a simple listen-and-feel check with the conveyor running under normal load. Motor bearings on CB-200 are scheduled for preventive replacement at 20,000 operating hours regardless of their condition at that point, as a deliberate preventive measure against unplanned downtime on a conveyor that sits directly downstream of the packaging line with no buffer capacity. A bearing that fails without warning here does not just stop CB-200, it backs up the entire packaging line within minutes. If a quarterly inspection finds any bearing running noticeably hotter than the others, or producing an audible grinding or knocking sound rather than a smooth hum, schedule replacement immediately rather than waiting for the next quarterly check, even if the 20,000 hour interval has not yet been reached.</w:t>
      </w:r>
    </w:p>
    <w:p>
      <w:r>
        <w:t>EMERGENCY STOP TESTING</w:t>
      </w:r>
    </w:p>
    <w:p>
      <w:r>
        <w:t>Emergency stop pull cords running along the full length of CB-200 must be tested monthly with the conveyor running under normal, unloaded conditions. Pull the cord firmly at three points along the conveyor for each test: the head end near the discharge, mid-span, and the tail end near the infeed, and confirm at each point that the conveyor comes to a complete stop within the rated stopping distance specified on the equipment nameplate. After each test, the pull cord switch must be manually reset at its physical location before the conveyor can be restarted; if a switch does not reset cleanly or requires unusual force, treat this as a failed test and raise a work order rather than forcing the reset and returning the conveyor to service. A documented log of monthly e-stop tests, including the date, tester, and stopping distance observed at each of the three points, must be kept for this conveyor.</w:t>
      </w:r>
    </w:p>
    <w:p>
      <w:r>
        <w:t>TROUBLESHOOTING</w:t>
      </w:r>
    </w:p>
    <w:p>
      <w:r>
        <w:t>Belt tracking issues, meaning the belt gradually drifting toward one side of the conveyor frame during operation, are the most common fault reported on CB-200. The most frequent root cause is uneven belt tension side to side, so the first troubleshooting step is always to re-check tension per the tensioning section above before adjusting anything else. If tension is confirmed even on both sides and drift continues, inspect the idler rollers along the drift side for misalignment or a seized bearing that is causing uneven rolling resistance. Material buildup on the drive or tail pulley face is a third, less common cause; buildup changes the effective pulley diameter unevenly across its width and can steer the belt just as effectively as a physical misalignment. Only after tension, idler alignment, and pulley cleanliness have all been checked and ruled out should the tracking guide adjusters themselves be used to correct drift, since adjusting guides to mask an underlying tension or alignment problem tends to make the underlying problem worse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