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1083" w14:textId="77777777" w:rsidR="005D2FFB" w:rsidRDefault="00000000">
      <w:pPr>
        <w:spacing w:after="40"/>
      </w:pPr>
      <w:r>
        <w:rPr>
          <w:b/>
          <w:bCs/>
          <w:color w:val="1A2E4A"/>
          <w:sz w:val="32"/>
          <w:szCs w:val="32"/>
        </w:rPr>
        <w:t>Projektdokumentation CultPlanet Onlineshop</w:t>
      </w:r>
    </w:p>
    <w:p w14:paraId="0A8651A7" w14:textId="77777777" w:rsidR="005D2FFB" w:rsidRDefault="00000000">
      <w:pPr>
        <w:spacing w:after="180"/>
      </w:pPr>
      <w:r>
        <w:rPr>
          <w:color w:val="6B7280"/>
          <w:sz w:val="18"/>
          <w:szCs w:val="18"/>
        </w:rPr>
        <w:t>FIAE-Umschulung · Lernfeld 12a · April 2026</w:t>
      </w:r>
    </w:p>
    <w:p w14:paraId="5DF721E6" w14:textId="77777777" w:rsidR="005D2FFB" w:rsidRDefault="00000000">
      <w:pPr>
        <w:pStyle w:val="berschrift1"/>
        <w:pBdr>
          <w:bottom w:val="single" w:sz="4" w:space="3" w:color="1A2E4A"/>
        </w:pBdr>
      </w:pPr>
      <w:r>
        <w:t>1. Ausgangssituation</w:t>
      </w:r>
    </w:p>
    <w:p w14:paraId="6CDC512A" w14:textId="77777777" w:rsidR="005D2FFB" w:rsidRDefault="00000000">
      <w:pPr>
        <w:spacing w:before="60" w:after="60" w:line="288" w:lineRule="auto"/>
        <w:jc w:val="both"/>
      </w:pPr>
      <w:r>
        <w:rPr>
          <w:color w:val="1F2937"/>
          <w:sz w:val="21"/>
          <w:szCs w:val="21"/>
        </w:rPr>
        <w:t>Im Rahmen der FIAE-Umschulung (Lernfeld 12a) war ein praxisnahes Softwareprojekt zu entwickeln, das mehrere Kernkompetenzen der Anwendungsentwicklung vereint: Datenbankmodellierung, Server-seitige Geschäftslogik, rollenbasierte Zugriffskontrolle, automatisierte Tests und eine vollständige Nutzerschnittstelle. Als Projektform wurde ein Onlineshop gewählt, da er alle geforderten Aspekte abdeckt und gleichzeitig praxisrelevante Anforderungen aus dem E-Commerce-Bereich spiegelt.</w:t>
      </w:r>
    </w:p>
    <w:p w14:paraId="5B22A594" w14:textId="77777777" w:rsidR="005D2FFB" w:rsidRDefault="005D2FFB">
      <w:pPr>
        <w:spacing w:after="100"/>
      </w:pPr>
    </w:p>
    <w:p w14:paraId="5B36F934" w14:textId="77777777" w:rsidR="005D2FFB" w:rsidRDefault="00000000">
      <w:pPr>
        <w:pStyle w:val="berschrift1"/>
        <w:pBdr>
          <w:bottom w:val="single" w:sz="4" w:space="3" w:color="1A2E4A"/>
        </w:pBdr>
      </w:pPr>
      <w:r>
        <w:t>2. Zielsetzung</w:t>
      </w:r>
    </w:p>
    <w:p w14:paraId="670322F2" w14:textId="77777777" w:rsidR="005D2FFB" w:rsidRDefault="00000000">
      <w:pPr>
        <w:spacing w:before="60" w:after="60" w:line="288" w:lineRule="auto"/>
        <w:jc w:val="both"/>
      </w:pPr>
      <w:r>
        <w:rPr>
          <w:color w:val="1F2937"/>
          <w:sz w:val="21"/>
          <w:szCs w:val="21"/>
        </w:rPr>
        <w:t>Ziel war eine voll funktionsfähige Webanwendung mit Shop-Betrieb, Benutzerverwaltung, Adminbereich und einer technisch anspruchsvollen Spezialisierung. Als Musskriterien wurden definiert: Produktkatalog mit Warenkorb und Bestellprozess, Authentifizierung mit drei Rollen (Kunde, Mitarbeiter, Admin), vollständig selbst entwickelter Adminbereich, eine Spezialfunktion (Tagesauktion), ein Individualprojekt (Mitarbeiterverwaltung) sowie automatisierte Tests für alle Kernfunktionen.</w:t>
      </w:r>
    </w:p>
    <w:p w14:paraId="7E607CB2" w14:textId="77777777" w:rsidR="005D2FFB" w:rsidRDefault="005D2FFB">
      <w:pPr>
        <w:spacing w:after="100"/>
      </w:pPr>
    </w:p>
    <w:p w14:paraId="569CB040" w14:textId="77777777" w:rsidR="005D2FFB" w:rsidRDefault="00000000">
      <w:pPr>
        <w:pStyle w:val="berschrift1"/>
        <w:pBdr>
          <w:bottom w:val="single" w:sz="4" w:space="3" w:color="1A2E4A"/>
        </w:pBdr>
      </w:pPr>
      <w:r>
        <w:t>3. Projektumfang und Abgrenzung</w:t>
      </w:r>
    </w:p>
    <w:p w14:paraId="54225D31" w14:textId="77777777" w:rsidR="005D2FFB" w:rsidRDefault="00000000">
      <w:pPr>
        <w:spacing w:before="60" w:after="60" w:line="288" w:lineRule="auto"/>
        <w:jc w:val="both"/>
      </w:pPr>
      <w:r>
        <w:rPr>
          <w:color w:val="1F2937"/>
          <w:sz w:val="21"/>
          <w:szCs w:val="21"/>
        </w:rPr>
        <w:t>CultPlanet ist ein vollständiger Spielzeug-Onlineshop mit neun Datenbanktabellen, drei Benutzerrollen (Kunde, Mitarbeiter, Admin) und 133 automatisierten Tests. Die Anwendung läuft lokal unter WAMP und nutzt Laravel 13, MySQL, Blade-Templates, Tailwind CSS v4 und Vanilla JavaScript.</w:t>
      </w:r>
    </w:p>
    <w:p w14:paraId="455E07C1" w14:textId="77777777" w:rsidR="005D2FFB" w:rsidRDefault="005D2FFB">
      <w:pPr>
        <w:spacing w:after="100"/>
      </w:pPr>
    </w:p>
    <w:p w14:paraId="435C409E" w14:textId="77777777" w:rsidR="005D2FFB" w:rsidRDefault="00000000">
      <w:pPr>
        <w:spacing w:before="60" w:after="60" w:line="288" w:lineRule="auto"/>
        <w:jc w:val="both"/>
      </w:pPr>
      <w:r>
        <w:rPr>
          <w:color w:val="1F2937"/>
          <w:sz w:val="21"/>
          <w:szCs w:val="21"/>
        </w:rPr>
        <w:t>Bewusst nicht umgesetzt wurden: echte Zahlungsabwicklung (wird simuliert), Echtzeit-Updates per WebSocket (Countdown per JS-Reload gelöst), ein externes Admin-Paket wie Filament (eigene Blade-Seiten), Bereitstellung auf einem öffentlichen Webserver (Live-Deployment) sowie eine mobile App. Diese Abgrenzungen wurden zugunsten von Codequalität, Verständlichkeit und vollständiger Eigenentwicklung getroffen. Die im Shop verwendeten Produktbilder sind frei zugängliche Platzhalterbilder – auf echte Produktfotos wurde aus urheberrechtlichen Gründen bewusst verzichtet.</w:t>
      </w:r>
    </w:p>
    <w:p w14:paraId="4527CE81" w14:textId="77777777" w:rsidR="005D2FFB" w:rsidRDefault="005D2FFB">
      <w:pPr>
        <w:spacing w:after="100"/>
      </w:pPr>
    </w:p>
    <w:p w14:paraId="232A144A" w14:textId="77777777" w:rsidR="005D2FFB" w:rsidRDefault="00000000">
      <w:pPr>
        <w:pStyle w:val="berschrift1"/>
        <w:pBdr>
          <w:bottom w:val="single" w:sz="4" w:space="3" w:color="1A2E4A"/>
        </w:pBdr>
      </w:pPr>
      <w:r>
        <w:t>4. Technische Umsetzung</w:t>
      </w:r>
    </w:p>
    <w:p w14:paraId="2059242A" w14:textId="77777777" w:rsidR="005D2FFB" w:rsidRDefault="00000000">
      <w:pPr>
        <w:pStyle w:val="berschrift2"/>
      </w:pPr>
      <w:r>
        <w:t>Tech-Stack</w:t>
      </w:r>
    </w:p>
    <w:p w14:paraId="16CD2B76" w14:textId="77777777" w:rsidR="005D2FFB" w:rsidRPr="008B23E8" w:rsidRDefault="00000000">
      <w:pPr>
        <w:pStyle w:val="Listenabsatz"/>
        <w:numPr>
          <w:ilvl w:val="0"/>
          <w:numId w:val="2"/>
        </w:numPr>
        <w:spacing w:before="30" w:after="30"/>
        <w:rPr>
          <w:lang w:val="en-US"/>
        </w:rPr>
      </w:pPr>
      <w:r w:rsidRPr="008B23E8">
        <w:rPr>
          <w:b/>
          <w:bCs/>
          <w:color w:val="1F2937"/>
          <w:lang w:val="en-US"/>
        </w:rPr>
        <w:t xml:space="preserve">Backend: </w:t>
      </w:r>
      <w:r w:rsidRPr="008B23E8">
        <w:rPr>
          <w:color w:val="374151"/>
          <w:lang w:val="en-US"/>
        </w:rPr>
        <w:t>Laravel 13, PHP, MySQL (WAMP)</w:t>
      </w:r>
    </w:p>
    <w:p w14:paraId="58091D4A" w14:textId="77777777" w:rsidR="005D2FFB" w:rsidRPr="008B23E8" w:rsidRDefault="00000000">
      <w:pPr>
        <w:pStyle w:val="Listenabsatz"/>
        <w:numPr>
          <w:ilvl w:val="0"/>
          <w:numId w:val="2"/>
        </w:numPr>
        <w:spacing w:before="30" w:after="30"/>
        <w:rPr>
          <w:lang w:val="en-US"/>
        </w:rPr>
      </w:pPr>
      <w:r w:rsidRPr="008B23E8">
        <w:rPr>
          <w:b/>
          <w:bCs/>
          <w:color w:val="1F2937"/>
          <w:lang w:val="en-US"/>
        </w:rPr>
        <w:t xml:space="preserve">Frontend: </w:t>
      </w:r>
      <w:r w:rsidRPr="008B23E8">
        <w:rPr>
          <w:color w:val="374151"/>
          <w:lang w:val="en-US"/>
        </w:rPr>
        <w:t>Blade-Templates, Tailwind CSS v4, Vanilla JavaScript</w:t>
      </w:r>
    </w:p>
    <w:p w14:paraId="70B58E66" w14:textId="77777777" w:rsidR="005D2FFB" w:rsidRDefault="00000000">
      <w:pPr>
        <w:pStyle w:val="Listenabsatz"/>
        <w:numPr>
          <w:ilvl w:val="0"/>
          <w:numId w:val="2"/>
        </w:numPr>
        <w:spacing w:before="30" w:after="30"/>
      </w:pPr>
      <w:r>
        <w:rPr>
          <w:b/>
          <w:bCs/>
          <w:color w:val="1F2937"/>
        </w:rPr>
        <w:t xml:space="preserve">Auth &amp; Rollen: </w:t>
      </w:r>
      <w:r>
        <w:rPr>
          <w:color w:val="374151"/>
        </w:rPr>
        <w:t>Laravel Breeze (Login/Registrierung), Spatie Laravel-Permission (3 Rollen)</w:t>
      </w:r>
    </w:p>
    <w:p w14:paraId="0024DC30" w14:textId="77777777" w:rsidR="005D2FFB" w:rsidRDefault="00000000">
      <w:pPr>
        <w:pStyle w:val="Listenabsatz"/>
        <w:numPr>
          <w:ilvl w:val="0"/>
          <w:numId w:val="2"/>
        </w:numPr>
        <w:spacing w:before="30" w:after="30"/>
      </w:pPr>
      <w:r>
        <w:rPr>
          <w:b/>
          <w:bCs/>
          <w:color w:val="1F2937"/>
        </w:rPr>
        <w:t xml:space="preserve">Erweiterungen: </w:t>
      </w:r>
      <w:r>
        <w:rPr>
          <w:color w:val="374151"/>
        </w:rPr>
        <w:t>barryvdh/laravel-dompdf (PDF-Rechnungen), Mailpit (Test-Mailserver)</w:t>
      </w:r>
    </w:p>
    <w:p w14:paraId="211FDE1A" w14:textId="77777777" w:rsidR="005D2FFB" w:rsidRDefault="005D2FFB">
      <w:pPr>
        <w:spacing w:after="100"/>
      </w:pPr>
    </w:p>
    <w:p w14:paraId="5E985BEB" w14:textId="77777777" w:rsidR="005D2FFB" w:rsidRDefault="00000000">
      <w:pPr>
        <w:pStyle w:val="berschrift2"/>
      </w:pPr>
      <w:r>
        <w:t>Phasenüberblick</w:t>
      </w:r>
    </w:p>
    <w:p w14:paraId="160B31BF" w14:textId="77777777" w:rsidR="005D2FFB" w:rsidRDefault="00000000">
      <w:pPr>
        <w:spacing w:before="60" w:after="60" w:line="288" w:lineRule="auto"/>
        <w:jc w:val="both"/>
      </w:pPr>
      <w:r>
        <w:rPr>
          <w:color w:val="1F2937"/>
          <w:sz w:val="21"/>
          <w:szCs w:val="21"/>
        </w:rPr>
        <w:t>Das Projekt wurde in sechs Phasen entwickelt. Phase 0 umfasste Grundkonfiguration, Layout und statische Seiten. Phase 1 brachte Authentifizierung und Rollenverwaltung. Phase 2 den Shop-Kern: Produkte, Session-Warenkorb, Bestellprozess, simulierte Zahlung und Bewertungssystem. Phase 3 den vollständigen Adminbereich mit Produkt-, Bestell- und Nutzerverwaltung. Als Spezialisierung folgte die Tagesauktion, als Individualprojekt die Mitarbeiterverwaltung mit Bereichen und Warnsystem.</w:t>
      </w:r>
    </w:p>
    <w:p w14:paraId="46802B07" w14:textId="77777777" w:rsidR="005D2FFB" w:rsidRDefault="005D2FFB">
      <w:pPr>
        <w:spacing w:after="100"/>
      </w:pPr>
    </w:p>
    <w:p w14:paraId="3DFF7FB0" w14:textId="77777777" w:rsidR="005D2FFB" w:rsidRDefault="00000000">
      <w:pPr>
        <w:pStyle w:val="berschrift2"/>
      </w:pPr>
      <w:r>
        <w:t>Umsetzungsauszug: Gebots-Validierung</w:t>
      </w:r>
    </w:p>
    <w:p w14:paraId="0DD25C1B" w14:textId="77777777" w:rsidR="005D2FFB" w:rsidRDefault="00000000">
      <w:pPr>
        <w:spacing w:before="60" w:after="60" w:line="288" w:lineRule="auto"/>
        <w:jc w:val="both"/>
      </w:pPr>
      <w:r>
        <w:rPr>
          <w:color w:val="1F2937"/>
          <w:sz w:val="21"/>
          <w:szCs w:val="21"/>
        </w:rPr>
        <w:lastRenderedPageBreak/>
        <w:t>Die bid()-Methode im AuctionController prüft ein eingehendes Gebot in drei Schritten. Problem: zu niedrige, doppelte oder nachgelagerte Gebote müssen verlässlich abgefangen werden.</w:t>
      </w:r>
    </w:p>
    <w:p w14:paraId="5A243121" w14:textId="77777777" w:rsidR="005D2FFB" w:rsidRDefault="005D2FF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2FFB" w14:paraId="650D7B40" w14:textId="77777777">
        <w:tblPrEx>
          <w:tblCellMar>
            <w:top w:w="0" w:type="dxa"/>
            <w:bottom w:w="0" w:type="dxa"/>
          </w:tblCellMar>
        </w:tblPrEx>
        <w:tc>
          <w:tcPr>
            <w:tcW w:w="9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97D971B" w14:textId="77777777" w:rsidR="005D2FFB" w:rsidRDefault="00000000">
            <w:pPr>
              <w:spacing w:before="10" w:after="10" w:line="220" w:lineRule="auto"/>
            </w:pPr>
            <w:r>
              <w:rPr>
                <w:rFonts w:ascii="Courier New" w:eastAsia="Courier New" w:hAnsi="Courier New" w:cs="Courier New"/>
                <w:color w:val="1E293B"/>
                <w:sz w:val="16"/>
                <w:szCs w:val="16"/>
              </w:rPr>
              <w:t>// Gebot entgegennehmen und validieren</w:t>
            </w:r>
          </w:p>
          <w:p w14:paraId="221AB1AA" w14:textId="77777777" w:rsidR="005D2FFB" w:rsidRDefault="00000000">
            <w:pPr>
              <w:spacing w:before="10" w:after="10" w:line="220" w:lineRule="auto"/>
            </w:pPr>
            <w:r>
              <w:rPr>
                <w:rFonts w:ascii="Courier New" w:eastAsia="Courier New" w:hAnsi="Courier New" w:cs="Courier New"/>
                <w:color w:val="1E293B"/>
                <w:sz w:val="16"/>
                <w:szCs w:val="16"/>
              </w:rPr>
              <w:t>public function bid(Request $request, Auction $auction)</w:t>
            </w:r>
          </w:p>
          <w:p w14:paraId="751E8BD7" w14:textId="77777777" w:rsidR="005D2FFB" w:rsidRDefault="00000000">
            <w:pPr>
              <w:spacing w:before="10" w:after="10" w:line="220" w:lineRule="auto"/>
            </w:pPr>
            <w:r>
              <w:rPr>
                <w:rFonts w:ascii="Courier New" w:eastAsia="Courier New" w:hAnsi="Courier New" w:cs="Courier New"/>
                <w:color w:val="1E293B"/>
                <w:sz w:val="16"/>
                <w:szCs w:val="16"/>
              </w:rPr>
              <w:t>{</w:t>
            </w:r>
          </w:p>
          <w:p w14:paraId="2FE7A314" w14:textId="77777777" w:rsidR="005D2FFB" w:rsidRDefault="00000000">
            <w:pPr>
              <w:spacing w:before="10" w:after="10" w:line="220" w:lineRule="auto"/>
            </w:pPr>
            <w:r>
              <w:rPr>
                <w:rFonts w:ascii="Courier New" w:eastAsia="Courier New" w:hAnsi="Courier New" w:cs="Courier New"/>
                <w:color w:val="1E293B"/>
                <w:sz w:val="16"/>
                <w:szCs w:val="16"/>
              </w:rPr>
              <w:t xml:space="preserve">    // 1. Auktion muss noch aktiv sein</w:t>
            </w:r>
          </w:p>
          <w:p w14:paraId="6468065D" w14:textId="77777777" w:rsidR="005D2FFB" w:rsidRDefault="00000000">
            <w:pPr>
              <w:spacing w:before="10" w:after="10" w:line="220" w:lineRule="auto"/>
            </w:pPr>
            <w:r>
              <w:rPr>
                <w:rFonts w:ascii="Courier New" w:eastAsia="Courier New" w:hAnsi="Courier New" w:cs="Courier New"/>
                <w:color w:val="1E293B"/>
                <w:sz w:val="16"/>
                <w:szCs w:val="16"/>
              </w:rPr>
              <w:t xml:space="preserve">    if ($auction-&gt;status !== 'aktiv' || $auction-&gt;abgelaufen())</w:t>
            </w:r>
          </w:p>
          <w:p w14:paraId="05C8FE4C" w14:textId="77777777" w:rsidR="005D2FFB" w:rsidRPr="008B23E8" w:rsidRDefault="00000000">
            <w:pPr>
              <w:spacing w:before="10" w:after="10" w:line="220" w:lineRule="auto"/>
              <w:rPr>
                <w:lang w:val="en-US"/>
              </w:rPr>
            </w:pPr>
            <w:r>
              <w:rPr>
                <w:rFonts w:ascii="Courier New" w:eastAsia="Courier New" w:hAnsi="Courier New" w:cs="Courier New"/>
                <w:color w:val="1E293B"/>
                <w:sz w:val="16"/>
                <w:szCs w:val="16"/>
              </w:rPr>
              <w:t xml:space="preserve">        </w:t>
            </w:r>
            <w:r w:rsidRPr="008B23E8">
              <w:rPr>
                <w:rFonts w:ascii="Courier New" w:eastAsia="Courier New" w:hAnsi="Courier New" w:cs="Courier New"/>
                <w:color w:val="1E293B"/>
                <w:sz w:val="16"/>
                <w:szCs w:val="16"/>
                <w:lang w:val="en-US"/>
              </w:rPr>
              <w:t>return back()-&gt;withErrors(['amount' =&gt; 'Auktion bereits beendet.']);</w:t>
            </w:r>
          </w:p>
          <w:p w14:paraId="0AD05B4A" w14:textId="77777777" w:rsidR="005D2FFB" w:rsidRPr="008B23E8" w:rsidRDefault="00000000">
            <w:pPr>
              <w:spacing w:before="10" w:after="10" w:line="220" w:lineRule="auto"/>
              <w:rPr>
                <w:lang w:val="en-US"/>
              </w:rPr>
            </w:pPr>
            <w:r w:rsidRPr="008B23E8">
              <w:rPr>
                <w:rFonts w:ascii="Courier New" w:eastAsia="Courier New" w:hAnsi="Courier New" w:cs="Courier New"/>
                <w:color w:val="1E293B"/>
                <w:sz w:val="16"/>
                <w:szCs w:val="16"/>
                <w:lang w:val="en-US"/>
              </w:rPr>
              <w:t xml:space="preserve"> </w:t>
            </w:r>
          </w:p>
          <w:p w14:paraId="764AE9C4" w14:textId="77777777" w:rsidR="005D2FFB" w:rsidRDefault="00000000">
            <w:pPr>
              <w:spacing w:before="10" w:after="10" w:line="220" w:lineRule="auto"/>
            </w:pPr>
            <w:r w:rsidRPr="008B23E8">
              <w:rPr>
                <w:rFonts w:ascii="Courier New" w:eastAsia="Courier New" w:hAnsi="Courier New" w:cs="Courier New"/>
                <w:color w:val="1E293B"/>
                <w:sz w:val="16"/>
                <w:szCs w:val="16"/>
                <w:lang w:val="en-US"/>
              </w:rPr>
              <w:t xml:space="preserve">    </w:t>
            </w:r>
            <w:r>
              <w:rPr>
                <w:rFonts w:ascii="Courier New" w:eastAsia="Courier New" w:hAnsi="Courier New" w:cs="Courier New"/>
                <w:color w:val="1E293B"/>
                <w:sz w:val="16"/>
                <w:szCs w:val="16"/>
              </w:rPr>
              <w:t>// 2. Mindestgebot: aktuelles Höchstgebot + 1,00 €</w:t>
            </w:r>
          </w:p>
          <w:p w14:paraId="32F6F3C6" w14:textId="77777777" w:rsidR="005D2FFB" w:rsidRDefault="00000000">
            <w:pPr>
              <w:spacing w:before="10" w:after="10" w:line="220" w:lineRule="auto"/>
            </w:pPr>
            <w:r>
              <w:rPr>
                <w:rFonts w:ascii="Courier New" w:eastAsia="Courier New" w:hAnsi="Courier New" w:cs="Courier New"/>
                <w:color w:val="1E293B"/>
                <w:sz w:val="16"/>
                <w:szCs w:val="16"/>
              </w:rPr>
              <w:t xml:space="preserve">    $mindest = $auction-&gt;hoechstGebot() + 1.00;</w:t>
            </w:r>
          </w:p>
          <w:p w14:paraId="46F2B83D" w14:textId="77777777" w:rsidR="005D2FFB" w:rsidRPr="008B23E8" w:rsidRDefault="00000000">
            <w:pPr>
              <w:spacing w:before="10" w:after="10" w:line="220" w:lineRule="auto"/>
              <w:rPr>
                <w:lang w:val="en-US"/>
              </w:rPr>
            </w:pPr>
            <w:r>
              <w:rPr>
                <w:rFonts w:ascii="Courier New" w:eastAsia="Courier New" w:hAnsi="Courier New" w:cs="Courier New"/>
                <w:color w:val="1E293B"/>
                <w:sz w:val="16"/>
                <w:szCs w:val="16"/>
              </w:rPr>
              <w:t xml:space="preserve">    </w:t>
            </w:r>
            <w:r w:rsidRPr="008B23E8">
              <w:rPr>
                <w:rFonts w:ascii="Courier New" w:eastAsia="Courier New" w:hAnsi="Courier New" w:cs="Courier New"/>
                <w:color w:val="1E293B"/>
                <w:sz w:val="16"/>
                <w:szCs w:val="16"/>
                <w:lang w:val="en-US"/>
              </w:rPr>
              <w:t>if ($request-&gt;amount &lt; $mindest)</w:t>
            </w:r>
          </w:p>
          <w:p w14:paraId="6892D6AC" w14:textId="77777777" w:rsidR="005D2FFB" w:rsidRPr="008B23E8" w:rsidRDefault="00000000">
            <w:pPr>
              <w:spacing w:before="10" w:after="10" w:line="220" w:lineRule="auto"/>
              <w:rPr>
                <w:lang w:val="en-US"/>
              </w:rPr>
            </w:pPr>
            <w:r w:rsidRPr="008B23E8">
              <w:rPr>
                <w:rFonts w:ascii="Courier New" w:eastAsia="Courier New" w:hAnsi="Courier New" w:cs="Courier New"/>
                <w:color w:val="1E293B"/>
                <w:sz w:val="16"/>
                <w:szCs w:val="16"/>
                <w:lang w:val="en-US"/>
              </w:rPr>
              <w:t xml:space="preserve">        return back()-&gt;withErrors(['amount' =&gt; 'Mindestgebot nicht erreicht.']);</w:t>
            </w:r>
          </w:p>
          <w:p w14:paraId="64426E82" w14:textId="77777777" w:rsidR="005D2FFB" w:rsidRPr="008B23E8" w:rsidRDefault="00000000">
            <w:pPr>
              <w:spacing w:before="10" w:after="10" w:line="220" w:lineRule="auto"/>
              <w:rPr>
                <w:lang w:val="en-US"/>
              </w:rPr>
            </w:pPr>
            <w:r w:rsidRPr="008B23E8">
              <w:rPr>
                <w:rFonts w:ascii="Courier New" w:eastAsia="Courier New" w:hAnsi="Courier New" w:cs="Courier New"/>
                <w:color w:val="1E293B"/>
                <w:sz w:val="16"/>
                <w:szCs w:val="16"/>
                <w:lang w:val="en-US"/>
              </w:rPr>
              <w:t xml:space="preserve"> </w:t>
            </w:r>
          </w:p>
          <w:p w14:paraId="63964BE3" w14:textId="77777777" w:rsidR="005D2FFB" w:rsidRDefault="00000000">
            <w:pPr>
              <w:spacing w:before="10" w:after="10" w:line="220" w:lineRule="auto"/>
            </w:pPr>
            <w:r w:rsidRPr="008B23E8">
              <w:rPr>
                <w:rFonts w:ascii="Courier New" w:eastAsia="Courier New" w:hAnsi="Courier New" w:cs="Courier New"/>
                <w:color w:val="1E293B"/>
                <w:sz w:val="16"/>
                <w:szCs w:val="16"/>
                <w:lang w:val="en-US"/>
              </w:rPr>
              <w:t xml:space="preserve">    </w:t>
            </w:r>
            <w:r>
              <w:rPr>
                <w:rFonts w:ascii="Courier New" w:eastAsia="Courier New" w:hAnsi="Courier New" w:cs="Courier New"/>
                <w:color w:val="1E293B"/>
                <w:sz w:val="16"/>
                <w:szCs w:val="16"/>
              </w:rPr>
              <w:t>// 3. Nutzer ist nicht bereits Höchstbietender</w:t>
            </w:r>
          </w:p>
          <w:p w14:paraId="17EA3B6E" w14:textId="77777777" w:rsidR="005D2FFB" w:rsidRDefault="00000000">
            <w:pPr>
              <w:spacing w:before="10" w:after="10" w:line="220" w:lineRule="auto"/>
            </w:pPr>
            <w:r>
              <w:rPr>
                <w:rFonts w:ascii="Courier New" w:eastAsia="Courier New" w:hAnsi="Courier New" w:cs="Courier New"/>
                <w:color w:val="1E293B"/>
                <w:sz w:val="16"/>
                <w:szCs w:val="16"/>
              </w:rPr>
              <w:t xml:space="preserve">    if ($auction-&gt;hoechstBieter()?-&gt;id === auth()-&gt;id())</w:t>
            </w:r>
          </w:p>
          <w:p w14:paraId="0FF69706" w14:textId="77777777" w:rsidR="005D2FFB" w:rsidRDefault="00000000">
            <w:pPr>
              <w:spacing w:before="10" w:after="10" w:line="220" w:lineRule="auto"/>
            </w:pPr>
            <w:r>
              <w:rPr>
                <w:rFonts w:ascii="Courier New" w:eastAsia="Courier New" w:hAnsi="Courier New" w:cs="Courier New"/>
                <w:color w:val="1E293B"/>
                <w:sz w:val="16"/>
                <w:szCs w:val="16"/>
              </w:rPr>
              <w:t xml:space="preserve">        return back()-&gt;withErrors(['amount' =&gt; 'Du bist bereits Höchstbietender.']);</w:t>
            </w:r>
          </w:p>
          <w:p w14:paraId="020C6D2B" w14:textId="77777777" w:rsidR="005D2FFB" w:rsidRDefault="00000000">
            <w:pPr>
              <w:spacing w:before="10" w:after="10" w:line="220" w:lineRule="auto"/>
            </w:pPr>
            <w:r>
              <w:rPr>
                <w:rFonts w:ascii="Courier New" w:eastAsia="Courier New" w:hAnsi="Courier New" w:cs="Courier New"/>
                <w:color w:val="1E293B"/>
                <w:sz w:val="16"/>
                <w:szCs w:val="16"/>
              </w:rPr>
              <w:t xml:space="preserve"> </w:t>
            </w:r>
          </w:p>
          <w:p w14:paraId="31C4AFA3" w14:textId="77777777" w:rsidR="005D2FFB" w:rsidRDefault="00000000">
            <w:pPr>
              <w:spacing w:before="10" w:after="10" w:line="220" w:lineRule="auto"/>
            </w:pPr>
            <w:r>
              <w:rPr>
                <w:rFonts w:ascii="Courier New" w:eastAsia="Courier New" w:hAnsi="Courier New" w:cs="Courier New"/>
                <w:color w:val="1E293B"/>
                <w:sz w:val="16"/>
                <w:szCs w:val="16"/>
              </w:rPr>
              <w:t xml:space="preserve">    Bid::create([/* Gebot speichern */]);</w:t>
            </w:r>
          </w:p>
          <w:p w14:paraId="6192CFB7" w14:textId="77777777" w:rsidR="005D2FFB" w:rsidRDefault="00000000">
            <w:pPr>
              <w:spacing w:before="10" w:after="10" w:line="220" w:lineRule="auto"/>
            </w:pPr>
            <w:r>
              <w:rPr>
                <w:rFonts w:ascii="Courier New" w:eastAsia="Courier New" w:hAnsi="Courier New" w:cs="Courier New"/>
                <w:color w:val="1E293B"/>
                <w:sz w:val="16"/>
                <w:szCs w:val="16"/>
              </w:rPr>
              <w:t xml:space="preserve">    return back()-&gt;with('success', 'Gebot abgegeben.');</w:t>
            </w:r>
          </w:p>
          <w:p w14:paraId="5837859B" w14:textId="77777777" w:rsidR="005D2FFB" w:rsidRDefault="00000000">
            <w:pPr>
              <w:spacing w:before="10" w:after="10" w:line="220" w:lineRule="auto"/>
            </w:pPr>
            <w:r>
              <w:rPr>
                <w:rFonts w:ascii="Courier New" w:eastAsia="Courier New" w:hAnsi="Courier New" w:cs="Courier New"/>
                <w:color w:val="1E293B"/>
                <w:sz w:val="16"/>
                <w:szCs w:val="16"/>
              </w:rPr>
              <w:t>}</w:t>
            </w:r>
          </w:p>
        </w:tc>
      </w:tr>
    </w:tbl>
    <w:p w14:paraId="513E2E53" w14:textId="77777777" w:rsidR="005D2FFB" w:rsidRDefault="00000000">
      <w:pPr>
        <w:spacing w:before="30" w:after="100"/>
        <w:jc w:val="center"/>
      </w:pPr>
      <w:r>
        <w:rPr>
          <w:i/>
          <w:iCs/>
          <w:color w:val="6B7280"/>
          <w:sz w:val="17"/>
          <w:szCs w:val="17"/>
        </w:rPr>
        <w:t>Abb. 1: Gebots-Validierung im AuctionController (vereinfacht)</w:t>
      </w:r>
    </w:p>
    <w:p w14:paraId="59840B74" w14:textId="77777777" w:rsidR="005D2FFB" w:rsidRDefault="005D2FFB">
      <w:pPr>
        <w:spacing w:after="100"/>
      </w:pPr>
    </w:p>
    <w:p w14:paraId="39B85129" w14:textId="77777777" w:rsidR="005D2FFB" w:rsidRDefault="00000000">
      <w:pPr>
        <w:pStyle w:val="berschrift1"/>
        <w:pBdr>
          <w:bottom w:val="single" w:sz="4" w:space="3" w:color="1A2E4A"/>
        </w:pBdr>
      </w:pPr>
      <w:r>
        <w:t>5. Datenbankmodell</w:t>
      </w:r>
    </w:p>
    <w:p w14:paraId="6F0E5A93" w14:textId="77777777" w:rsidR="005D2FFB" w:rsidRDefault="00000000">
      <w:pPr>
        <w:spacing w:before="60" w:after="60" w:line="288" w:lineRule="auto"/>
        <w:jc w:val="both"/>
      </w:pPr>
      <w:r>
        <w:rPr>
          <w:color w:val="1F2937"/>
          <w:sz w:val="21"/>
          <w:szCs w:val="21"/>
        </w:rPr>
        <w:t>Das ER-Diagramm (Anhang: er_diagramm.drawio) zeigt alle neun fachlichen Tabellen des Projekts: users, products, orders, order_items, reviews, auctions, bids, departments, department_user. Abgebildet sind Spalten, Primär- und Fremdschlüssel sowie alle Beziehungen in Krähen-Fuß-Notation (1:N und N:M).</w:t>
      </w:r>
    </w:p>
    <w:p w14:paraId="14B59A96" w14:textId="77777777" w:rsidR="005D2FFB" w:rsidRDefault="005D2FFB">
      <w:pPr>
        <w:spacing w:after="100"/>
      </w:pPr>
    </w:p>
    <w:p w14:paraId="15F83699" w14:textId="77777777" w:rsidR="005D2FFB" w:rsidRDefault="00000000">
      <w:pPr>
        <w:spacing w:before="60" w:after="60" w:line="288" w:lineRule="auto"/>
        <w:jc w:val="both"/>
      </w:pPr>
      <w:r>
        <w:rPr>
          <w:color w:val="1F2937"/>
          <w:sz w:val="21"/>
          <w:szCs w:val="21"/>
        </w:rPr>
        <w:t>Hinweis: Die internen Tabellen des Pakets Spatie Laravel-Permission (roles, permissions, model_has_roles u. a.) wurden im Diagramm aus Gründen der Übersichtlichkeit nicht dargestellt. Das Diagramm konzentriert sich auf die fachlichen Projekttabellen. Die Rollenverwaltung ist über Spatie vollständig in Betrieb.</w:t>
      </w:r>
    </w:p>
    <w:p w14:paraId="6E5357B5" w14:textId="77777777" w:rsidR="005D2FFB" w:rsidRDefault="005D2FFB">
      <w:pPr>
        <w:spacing w:after="100"/>
      </w:pPr>
    </w:p>
    <w:p w14:paraId="0E58A994" w14:textId="77777777" w:rsidR="005D2FFB" w:rsidRDefault="00000000">
      <w:pPr>
        <w:pStyle w:val="berschrift1"/>
        <w:pBdr>
          <w:bottom w:val="single" w:sz="4" w:space="3" w:color="1A2E4A"/>
        </w:pBdr>
      </w:pPr>
      <w:r>
        <w:t>6. Qualitätssicherung</w:t>
      </w:r>
    </w:p>
    <w:p w14:paraId="7A6E38C0" w14:textId="77777777" w:rsidR="005D2FFB" w:rsidRDefault="00000000">
      <w:pPr>
        <w:spacing w:before="60" w:after="60" w:line="288" w:lineRule="auto"/>
        <w:jc w:val="both"/>
      </w:pPr>
      <w:r>
        <w:rPr>
          <w:color w:val="1F2937"/>
          <w:sz w:val="21"/>
          <w:szCs w:val="21"/>
        </w:rPr>
        <w:t>Die Anwendung ist durch 133 PHPUnit-Tests in zwölf Testdateien abgesichert. Die Tests decken alle kritischen Bereiche ab:</w:t>
      </w:r>
    </w:p>
    <w:p w14:paraId="71842179" w14:textId="77777777" w:rsidR="005D2FFB" w:rsidRDefault="00000000">
      <w:pPr>
        <w:pStyle w:val="Listenabsatz"/>
        <w:numPr>
          <w:ilvl w:val="0"/>
          <w:numId w:val="2"/>
        </w:numPr>
        <w:spacing w:before="30" w:after="30"/>
      </w:pPr>
      <w:r>
        <w:rPr>
          <w:b/>
          <w:bCs/>
          <w:color w:val="1F2937"/>
        </w:rPr>
        <w:t xml:space="preserve">Authentifizierung &amp; Rollen: </w:t>
      </w:r>
      <w:r>
        <w:rPr>
          <w:color w:val="374151"/>
        </w:rPr>
        <w:t>Login, Registrierung, Rollentrennung, Middleware-Schutz</w:t>
      </w:r>
    </w:p>
    <w:p w14:paraId="75050562" w14:textId="77777777" w:rsidR="005D2FFB" w:rsidRDefault="00000000">
      <w:pPr>
        <w:pStyle w:val="Listenabsatz"/>
        <w:numPr>
          <w:ilvl w:val="0"/>
          <w:numId w:val="2"/>
        </w:numPr>
        <w:spacing w:before="30" w:after="30"/>
      </w:pPr>
      <w:r>
        <w:rPr>
          <w:b/>
          <w:bCs/>
          <w:color w:val="1F2937"/>
        </w:rPr>
        <w:t xml:space="preserve">Shop-Logik: </w:t>
      </w:r>
      <w:r>
        <w:rPr>
          <w:color w:val="374151"/>
        </w:rPr>
        <w:t>Warenkorb, Bestellprozess, Lagerbestand, Preisspeicherung</w:t>
      </w:r>
    </w:p>
    <w:p w14:paraId="5CAC6621" w14:textId="77777777" w:rsidR="005D2FFB" w:rsidRDefault="00000000">
      <w:pPr>
        <w:pStyle w:val="Listenabsatz"/>
        <w:numPr>
          <w:ilvl w:val="0"/>
          <w:numId w:val="2"/>
        </w:numPr>
        <w:spacing w:before="30" w:after="30"/>
      </w:pPr>
      <w:r>
        <w:rPr>
          <w:b/>
          <w:bCs/>
          <w:color w:val="1F2937"/>
        </w:rPr>
        <w:t xml:space="preserve">Auktion: </w:t>
      </w:r>
      <w:r>
        <w:rPr>
          <w:color w:val="374151"/>
        </w:rPr>
        <w:t>Gebots-Validierung, Grenzwerte, Auktionsende, automatische Bestellanlage</w:t>
      </w:r>
    </w:p>
    <w:p w14:paraId="5CD6DE9F" w14:textId="77777777" w:rsidR="005D2FFB" w:rsidRDefault="00000000">
      <w:pPr>
        <w:pStyle w:val="Listenabsatz"/>
        <w:numPr>
          <w:ilvl w:val="0"/>
          <w:numId w:val="2"/>
        </w:numPr>
        <w:spacing w:before="30" w:after="30"/>
      </w:pPr>
      <w:r>
        <w:rPr>
          <w:b/>
          <w:bCs/>
          <w:color w:val="1F2937"/>
        </w:rPr>
        <w:t xml:space="preserve">Mitarbeiterverwaltung: </w:t>
      </w:r>
      <w:r>
        <w:rPr>
          <w:color w:val="374151"/>
        </w:rPr>
        <w:t>Bereiche, Zuweisung, Warnsystem</w:t>
      </w:r>
    </w:p>
    <w:p w14:paraId="3A276369" w14:textId="77777777" w:rsidR="005D2FFB" w:rsidRDefault="00000000">
      <w:pPr>
        <w:pStyle w:val="Listenabsatz"/>
        <w:numPr>
          <w:ilvl w:val="0"/>
          <w:numId w:val="2"/>
        </w:numPr>
        <w:spacing w:before="30" w:after="30"/>
      </w:pPr>
      <w:r>
        <w:rPr>
          <w:b/>
          <w:bCs/>
          <w:color w:val="1F2937"/>
        </w:rPr>
        <w:t xml:space="preserve">Sicherheit: </w:t>
      </w:r>
      <w:r>
        <w:rPr>
          <w:color w:val="374151"/>
        </w:rPr>
        <w:t>Zugriff auf fremde Bestellungen, ungültige Eingaben</w:t>
      </w:r>
    </w:p>
    <w:p w14:paraId="141D9155" w14:textId="77777777" w:rsidR="005D2FFB" w:rsidRDefault="005D2FFB">
      <w:pPr>
        <w:spacing w:after="100"/>
      </w:pPr>
    </w:p>
    <w:p w14:paraId="4D5D29B8" w14:textId="77777777" w:rsidR="005D2FFB" w:rsidRDefault="00000000">
      <w:pPr>
        <w:spacing w:before="60" w:after="60" w:line="288" w:lineRule="auto"/>
        <w:jc w:val="both"/>
      </w:pPr>
      <w:r>
        <w:rPr>
          <w:color w:val="1F2937"/>
          <w:sz w:val="21"/>
          <w:szCs w:val="21"/>
        </w:rPr>
        <w:t>Tests werden nach jeder Änderung mit »php artisan test« ausgeführt. Alle 133 Tests sind grün.</w:t>
      </w:r>
    </w:p>
    <w:p w14:paraId="0A164865" w14:textId="77777777" w:rsidR="005D2FFB" w:rsidRDefault="005D2FFB">
      <w:pPr>
        <w:spacing w:after="100"/>
      </w:pPr>
    </w:p>
    <w:p w14:paraId="13E40849" w14:textId="77777777" w:rsidR="005D2FFB" w:rsidRDefault="00000000">
      <w:pPr>
        <w:pStyle w:val="berschrift1"/>
        <w:pBdr>
          <w:bottom w:val="single" w:sz="4" w:space="3" w:color="1A2E4A"/>
        </w:pBdr>
      </w:pPr>
      <w:r>
        <w:t>7. Probleme und Lösungen</w:t>
      </w:r>
    </w:p>
    <w:p w14:paraId="2E1E97D6" w14:textId="77777777" w:rsidR="005D2FFB" w:rsidRDefault="00000000">
      <w:pPr>
        <w:pStyle w:val="berschrift2"/>
      </w:pPr>
      <w:r>
        <w:t>Timezone: Auktionen starteten nie</w:t>
      </w:r>
    </w:p>
    <w:p w14:paraId="66B3B2DF" w14:textId="77777777" w:rsidR="005D2FFB" w:rsidRDefault="00000000">
      <w:pPr>
        <w:spacing w:before="60" w:after="60" w:line="288" w:lineRule="auto"/>
        <w:jc w:val="both"/>
      </w:pPr>
      <w:r>
        <w:rPr>
          <w:color w:val="1F2937"/>
          <w:sz w:val="21"/>
          <w:szCs w:val="21"/>
        </w:rPr>
        <w:t>Laravel ist standardmäßig auf UTC eingestellt. Da Admins Startzeiten in Mitteleuropäischer Zeit (CEST = UTC+2) eingaben, die Werte aber ohne Umrechnung gespeichert wurden, lieferte now() stets einen zwei Stunden früheren Zeitstempel. Die Bedingung start_time ≤ now() war dadurch nie erfüllt – Auktionen wurden nie aktiviert. Lösung: 'timezone' =&gt; 'Europe/Berlin' in config/app.php.</w:t>
      </w:r>
    </w:p>
    <w:p w14:paraId="16E215D1" w14:textId="77777777" w:rsidR="005D2FFB" w:rsidRDefault="00000000">
      <w:pPr>
        <w:pStyle w:val="berschrift2"/>
      </w:pPr>
      <w:r>
        <w:t>Lagerbestand bei gleichzeitigen Auktionen</w:t>
      </w:r>
    </w:p>
    <w:p w14:paraId="7A6BAF9D" w14:textId="77777777" w:rsidR="005D2FFB" w:rsidRDefault="00000000">
      <w:pPr>
        <w:spacing w:before="60" w:after="60" w:line="288" w:lineRule="auto"/>
        <w:jc w:val="both"/>
      </w:pPr>
      <w:r>
        <w:rPr>
          <w:color w:val="1F2937"/>
          <w:sz w:val="21"/>
          <w:szCs w:val="21"/>
        </w:rPr>
        <w:lastRenderedPageBreak/>
        <w:t>Ein Produkt kann mehrere sequenzielle Auktionen haben, aber nicht mehrere gleichzeitig. Der tatsächlich verfügbare Lagerbestand wird als stock minus Anzahl aktiver oder geplanter Auktionen berechnet. Dieser Wert wird beim Warenkorb-Befüllen und bei der Auktionsplanung geprüft, sodass kein Produkt doppelt vergeben werden kann.</w:t>
      </w:r>
    </w:p>
    <w:p w14:paraId="103D1F30" w14:textId="77777777" w:rsidR="005D2FFB" w:rsidRDefault="00000000">
      <w:pPr>
        <w:pStyle w:val="berschrift2"/>
      </w:pPr>
      <w:r>
        <w:t>Entscheidung: Session statt Datenbankwarenkorb</w:t>
      </w:r>
    </w:p>
    <w:p w14:paraId="13E21F60" w14:textId="77777777" w:rsidR="005D2FFB" w:rsidRDefault="00000000">
      <w:pPr>
        <w:spacing w:before="60" w:after="60" w:line="288" w:lineRule="auto"/>
        <w:jc w:val="both"/>
      </w:pPr>
      <w:r>
        <w:rPr>
          <w:color w:val="1F2937"/>
          <w:sz w:val="21"/>
          <w:szCs w:val="21"/>
        </w:rPr>
        <w:t>Der Warenkorb liegt in der PHP-Session. Das ermöglicht Gastnutzern das Befüllen ohne Login und spart eine eigene Tabelle. Eine datenbankbasierte Lösung wäre erst nötig, wenn geräteübergreifende Persistenz gefordert wäre – im Schulkontext nicht relevant.</w:t>
      </w:r>
    </w:p>
    <w:p w14:paraId="64DA5C6C" w14:textId="77777777" w:rsidR="005D2FFB" w:rsidRDefault="00000000">
      <w:pPr>
        <w:pStyle w:val="berschrift1"/>
        <w:pBdr>
          <w:bottom w:val="single" w:sz="4" w:space="3" w:color="1A2E4A"/>
        </w:pBdr>
      </w:pPr>
      <w:r>
        <w:t>8. Fazit und Ausblick</w:t>
      </w:r>
    </w:p>
    <w:p w14:paraId="28187E11" w14:textId="77777777" w:rsidR="005D2FFB" w:rsidRDefault="00000000">
      <w:pPr>
        <w:spacing w:before="60" w:after="60" w:line="288" w:lineRule="auto"/>
        <w:jc w:val="both"/>
      </w:pPr>
      <w:r>
        <w:rPr>
          <w:color w:val="1F2937"/>
          <w:sz w:val="21"/>
          <w:szCs w:val="21"/>
        </w:rPr>
        <w:t>Alle sechs Projektphasen wurden vollständig umgesetzt. Die Anwendung ist produktionsnah: Nutzer können sich registrieren, einkaufen, bewerten und an Auktionen teilnehmen. Admins verwalten Produkte, Bestellungen, Nutzerrollen, Auktionen und Mitarbeiterbereiche. Besonders die Tagesauktion als Spezialisierung war technisch anspruchsvoll und vereint Datenbankbeziehungen, Zeitsteuerung, Lagerbestandslogik, JavaScript-Countdown und E-Mail mit PDF-Anhang in einem Modul.</w:t>
      </w:r>
    </w:p>
    <w:p w14:paraId="4EA91C0E" w14:textId="77777777" w:rsidR="005D2FFB" w:rsidRDefault="005D2FFB">
      <w:pPr>
        <w:spacing w:after="100"/>
      </w:pPr>
    </w:p>
    <w:p w14:paraId="48A622AC" w14:textId="77777777" w:rsidR="005D2FFB" w:rsidRDefault="00000000">
      <w:pPr>
        <w:spacing w:before="60" w:after="60" w:line="288" w:lineRule="auto"/>
        <w:jc w:val="both"/>
      </w:pPr>
      <w:r>
        <w:rPr>
          <w:color w:val="1F2937"/>
          <w:sz w:val="21"/>
          <w:szCs w:val="21"/>
        </w:rPr>
        <w:t>Mögliche Weiterentwicklungen wären eine Queue-basierte E-Mail-Verarbeitung, eine eigene Adresstabelle für Lieferadressen sowie ein erweitertes Reporting. Im Rahmen des Schulprojekts wurden diese Punkte bewusst zurückgestellt, um Kernanforderungen vollständig und sauber umzusetzen.</w:t>
      </w:r>
    </w:p>
    <w:p w14:paraId="288CF54E" w14:textId="77777777" w:rsidR="005D2FFB" w:rsidRDefault="00000000">
      <w:pPr>
        <w:pStyle w:val="berschrift1"/>
        <w:pBdr>
          <w:bottom w:val="single" w:sz="4" w:space="3" w:color="1A2E4A"/>
        </w:pBdr>
      </w:pPr>
      <w:r>
        <w:t>9. Testaccounts &amp; Kurzübersicht</w:t>
      </w:r>
    </w:p>
    <w:p w14:paraId="42AB7C7D" w14:textId="77777777" w:rsidR="005D2FFB" w:rsidRDefault="00000000">
      <w:pPr>
        <w:spacing w:before="60" w:after="60" w:line="288" w:lineRule="auto"/>
        <w:jc w:val="both"/>
      </w:pPr>
      <w:r>
        <w:rPr>
          <w:color w:val="1F2937"/>
          <w:sz w:val="21"/>
          <w:szCs w:val="21"/>
        </w:rPr>
        <w:t xml:space="preserve">Nach dem Start der Anwendung ist diese unter </w:t>
      </w:r>
      <w:r>
        <w:rPr>
          <w:b/>
          <w:bCs/>
          <w:color w:val="1F2937"/>
          <w:sz w:val="21"/>
          <w:szCs w:val="21"/>
        </w:rPr>
        <w:t>http://127.0.0.1:8000/shop</w:t>
      </w:r>
      <w:r>
        <w:rPr>
          <w:color w:val="1F2937"/>
          <w:sz w:val="21"/>
          <w:szCs w:val="21"/>
        </w:rPr>
        <w:t xml:space="preserve"> erreichbar. Die folgenden Testaccounts stehen nach </w:t>
      </w:r>
      <w:r>
        <w:rPr>
          <w:b/>
          <w:bCs/>
          <w:color w:val="1F2937"/>
          <w:sz w:val="21"/>
          <w:szCs w:val="21"/>
        </w:rPr>
        <w:t>php artisan migrate --seed</w:t>
      </w:r>
      <w:r>
        <w:rPr>
          <w:color w:val="1F2937"/>
          <w:sz w:val="21"/>
          <w:szCs w:val="21"/>
        </w:rPr>
        <w:t xml:space="preserve"> zur Verfügung (Admin muss einmalig manuell angelegt werden):</w:t>
      </w:r>
    </w:p>
    <w:p w14:paraId="47D3A85E" w14:textId="77777777" w:rsidR="005D2FFB" w:rsidRDefault="005D2FFB">
      <w:pPr>
        <w:spacing w:before="60" w:after="80"/>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000"/>
        <w:gridCol w:w="4026"/>
        <w:gridCol w:w="3000"/>
      </w:tblGrid>
      <w:tr w:rsidR="005D2FFB" w14:paraId="27ABA014" w14:textId="77777777">
        <w:tc>
          <w:tcPr>
            <w:tcW w:w="2000" w:type="dxa"/>
            <w:shd w:val="clear" w:color="auto" w:fill="1A2E4A"/>
          </w:tcPr>
          <w:p w14:paraId="1DEEF9A3" w14:textId="77777777" w:rsidR="005D2FFB" w:rsidRDefault="00000000">
            <w:pPr>
              <w:spacing w:before="40" w:after="40"/>
            </w:pPr>
            <w:r>
              <w:rPr>
                <w:b/>
                <w:bCs/>
                <w:color w:val="FFFFFF"/>
              </w:rPr>
              <w:t>Rolle</w:t>
            </w:r>
          </w:p>
        </w:tc>
        <w:tc>
          <w:tcPr>
            <w:tcW w:w="4026" w:type="dxa"/>
            <w:shd w:val="clear" w:color="auto" w:fill="1A2E4A"/>
          </w:tcPr>
          <w:p w14:paraId="73EBB3BC" w14:textId="77777777" w:rsidR="005D2FFB" w:rsidRDefault="00000000">
            <w:pPr>
              <w:spacing w:before="40" w:after="40"/>
            </w:pPr>
            <w:r>
              <w:rPr>
                <w:b/>
                <w:bCs/>
                <w:color w:val="FFFFFF"/>
              </w:rPr>
              <w:t>E-Mail</w:t>
            </w:r>
          </w:p>
        </w:tc>
        <w:tc>
          <w:tcPr>
            <w:tcW w:w="3000" w:type="dxa"/>
            <w:shd w:val="clear" w:color="auto" w:fill="1A2E4A"/>
          </w:tcPr>
          <w:p w14:paraId="345B251D" w14:textId="77777777" w:rsidR="005D2FFB" w:rsidRDefault="00000000">
            <w:pPr>
              <w:spacing w:before="40" w:after="40"/>
            </w:pPr>
            <w:r>
              <w:rPr>
                <w:b/>
                <w:bCs/>
                <w:color w:val="FFFFFF"/>
              </w:rPr>
              <w:t>Passwort</w:t>
            </w:r>
          </w:p>
        </w:tc>
      </w:tr>
      <w:tr w:rsidR="005D2FFB" w14:paraId="0A8E2BB6" w14:textId="77777777">
        <w:tc>
          <w:tcPr>
            <w:tcW w:w="2000" w:type="dxa"/>
            <w:shd w:val="clear" w:color="auto" w:fill="EFF6FF"/>
          </w:tcPr>
          <w:p w14:paraId="7E28F13C" w14:textId="77777777" w:rsidR="005D2FFB" w:rsidRDefault="00000000">
            <w:pPr>
              <w:spacing w:before="40" w:after="40"/>
            </w:pPr>
            <w:r>
              <w:rPr>
                <w:b/>
                <w:bCs/>
                <w:color w:val="1A2E4A"/>
              </w:rPr>
              <w:t>Admin</w:t>
            </w:r>
          </w:p>
        </w:tc>
        <w:tc>
          <w:tcPr>
            <w:tcW w:w="4026" w:type="dxa"/>
            <w:shd w:val="clear" w:color="auto" w:fill="EFF6FF"/>
          </w:tcPr>
          <w:p w14:paraId="03BB8010" w14:textId="77777777" w:rsidR="005D2FFB" w:rsidRDefault="00000000">
            <w:pPr>
              <w:spacing w:before="40" w:after="40"/>
            </w:pPr>
            <w:r>
              <w:rPr>
                <w:color w:val="1F2937"/>
              </w:rPr>
              <w:t>admin@example.com</w:t>
            </w:r>
          </w:p>
        </w:tc>
        <w:tc>
          <w:tcPr>
            <w:tcW w:w="3000" w:type="dxa"/>
            <w:shd w:val="clear" w:color="auto" w:fill="EFF6FF"/>
          </w:tcPr>
          <w:p w14:paraId="4B2CA3A1" w14:textId="77777777" w:rsidR="005D2FFB" w:rsidRDefault="00000000">
            <w:pPr>
              <w:spacing w:before="40" w:after="40"/>
            </w:pPr>
            <w:r>
              <w:rPr>
                <w:color w:val="1F2937"/>
              </w:rPr>
              <w:t>123456789</w:t>
            </w:r>
          </w:p>
        </w:tc>
      </w:tr>
      <w:tr w:rsidR="005D2FFB" w14:paraId="37A4479A" w14:textId="77777777">
        <w:tc>
          <w:tcPr>
            <w:tcW w:w="2000" w:type="dxa"/>
          </w:tcPr>
          <w:p w14:paraId="0B2F9EE4" w14:textId="77777777" w:rsidR="005D2FFB" w:rsidRDefault="00000000">
            <w:pPr>
              <w:spacing w:before="40" w:after="40"/>
            </w:pPr>
            <w:r>
              <w:rPr>
                <w:b/>
                <w:bCs/>
                <w:color w:val="1A2E4A"/>
              </w:rPr>
              <w:t>Kunde</w:t>
            </w:r>
          </w:p>
        </w:tc>
        <w:tc>
          <w:tcPr>
            <w:tcW w:w="4026" w:type="dxa"/>
          </w:tcPr>
          <w:p w14:paraId="3CEF4607" w14:textId="77777777" w:rsidR="005D2FFB" w:rsidRDefault="00000000">
            <w:pPr>
              <w:spacing w:before="40" w:after="40"/>
            </w:pPr>
            <w:r>
              <w:rPr>
                <w:color w:val="1F2937"/>
              </w:rPr>
              <w:t>anna.mueller@example.com</w:t>
            </w:r>
          </w:p>
        </w:tc>
        <w:tc>
          <w:tcPr>
            <w:tcW w:w="3000" w:type="dxa"/>
          </w:tcPr>
          <w:p w14:paraId="425E5309" w14:textId="77777777" w:rsidR="005D2FFB" w:rsidRDefault="00000000">
            <w:pPr>
              <w:spacing w:before="40" w:after="40"/>
            </w:pPr>
            <w:r>
              <w:rPr>
                <w:color w:val="1F2937"/>
              </w:rPr>
              <w:t>password</w:t>
            </w:r>
          </w:p>
        </w:tc>
      </w:tr>
    </w:tbl>
    <w:p w14:paraId="345BB5CA" w14:textId="77777777" w:rsidR="005D2FFB" w:rsidRDefault="005D2FFB">
      <w:pPr>
        <w:spacing w:before="60" w:after="80"/>
      </w:pPr>
    </w:p>
    <w:p w14:paraId="3D59CDDD" w14:textId="77777777" w:rsidR="005D2FFB" w:rsidRDefault="00000000">
      <w:pPr>
        <w:spacing w:before="40" w:after="40" w:line="288" w:lineRule="auto"/>
      </w:pPr>
      <w:r>
        <w:rPr>
          <w:b/>
          <w:bCs/>
          <w:color w:val="1A2E4A"/>
          <w:sz w:val="21"/>
          <w:szCs w:val="21"/>
        </w:rPr>
        <w:t>Kunde:</w:t>
      </w:r>
      <w:r>
        <w:rPr>
          <w:color w:val="1F2937"/>
          <w:sz w:val="21"/>
          <w:szCs w:val="21"/>
        </w:rPr>
        <w:t xml:space="preserve"> Produkte ansehen, in den Warenkorb legen, bestellen, Bewertungen abgeben, an Auktionen bieten, Bestellhistorie einsehen &amp; PDF-Rechnung herunterladen.</w:t>
      </w:r>
    </w:p>
    <w:p w14:paraId="393B7C10" w14:textId="77777777" w:rsidR="005D2FFB" w:rsidRDefault="00000000">
      <w:pPr>
        <w:spacing w:before="40" w:after="40" w:line="288" w:lineRule="auto"/>
      </w:pPr>
      <w:r>
        <w:rPr>
          <w:b/>
          <w:bCs/>
          <w:color w:val="1A2E4A"/>
          <w:sz w:val="21"/>
          <w:szCs w:val="21"/>
        </w:rPr>
        <w:t>Mitarbeiter:</w:t>
      </w:r>
      <w:r>
        <w:rPr>
          <w:color w:val="1F2937"/>
          <w:sz w:val="21"/>
          <w:szCs w:val="21"/>
        </w:rPr>
        <w:t xml:space="preserve"> Alle Kundenrechte plus Zugriff auf die Verkaufsübersicht (verkaufte Produkte pro Tag).</w:t>
      </w:r>
    </w:p>
    <w:p w14:paraId="3A13576A" w14:textId="77777777" w:rsidR="005D2FFB" w:rsidRDefault="00000000">
      <w:pPr>
        <w:spacing w:before="40" w:after="40" w:line="288" w:lineRule="auto"/>
      </w:pPr>
      <w:r>
        <w:rPr>
          <w:b/>
          <w:bCs/>
          <w:color w:val="1A2E4A"/>
          <w:sz w:val="21"/>
          <w:szCs w:val="21"/>
        </w:rPr>
        <w:t>Admin:</w:t>
      </w:r>
      <w:r>
        <w:rPr>
          <w:color w:val="1F2937"/>
          <w:sz w:val="21"/>
          <w:szCs w:val="21"/>
        </w:rPr>
        <w:t xml:space="preserve"> Vollzugriff: Produkte anlegen/bearbeiten, Bestellungen verwalten, Nutzern Rollen zuweisen, Auktionen planen, Mitarbeiterbereiche verwalten. Erreichbar über </w:t>
      </w:r>
      <w:r>
        <w:rPr>
          <w:b/>
          <w:bCs/>
          <w:color w:val="1F2937"/>
          <w:sz w:val="21"/>
          <w:szCs w:val="21"/>
        </w:rPr>
        <w:t>/admin</w:t>
      </w:r>
      <w:r>
        <w:rPr>
          <w:color w:val="1F2937"/>
          <w:sz w:val="21"/>
          <w:szCs w:val="21"/>
        </w:rPr>
        <w:t xml:space="preserve"> nach dem Login.</w:t>
      </w:r>
    </w:p>
    <w:p w14:paraId="130D630A" w14:textId="4AA11A4B" w:rsidR="008B23E8" w:rsidRDefault="00000000">
      <w:pPr>
        <w:spacing w:before="80" w:after="60" w:line="288" w:lineRule="auto"/>
        <w:jc w:val="both"/>
        <w:rPr>
          <w:i/>
          <w:iCs/>
          <w:color w:val="6B7280"/>
          <w:sz w:val="19"/>
          <w:szCs w:val="19"/>
        </w:rPr>
      </w:pPr>
      <w:r>
        <w:rPr>
          <w:i/>
          <w:iCs/>
          <w:color w:val="6B7280"/>
          <w:sz w:val="19"/>
          <w:szCs w:val="19"/>
        </w:rPr>
        <w:t xml:space="preserve">Hinweis: Zahlungen (PayPal, Sofortüberweisung) sind Attrappen ohne echte Transaktion. Die Auktionsfunktion ist unter /auctions erreichbar. Für das automatische Schließen abgelaufener Auktionen: </w:t>
      </w:r>
      <w:r>
        <w:rPr>
          <w:b/>
          <w:bCs/>
          <w:i/>
          <w:iCs/>
          <w:color w:val="6B7280"/>
          <w:sz w:val="19"/>
          <w:szCs w:val="19"/>
        </w:rPr>
        <w:t>php artisan auctions:close</w:t>
      </w:r>
      <w:r>
        <w:rPr>
          <w:i/>
          <w:iCs/>
          <w:color w:val="6B7280"/>
          <w:sz w:val="19"/>
          <w:szCs w:val="19"/>
        </w:rPr>
        <w:t xml:space="preserve"> manuell ausführen.</w:t>
      </w:r>
    </w:p>
    <w:p w14:paraId="217A9E71" w14:textId="77777777" w:rsidR="008B23E8" w:rsidRDefault="008B23E8">
      <w:pPr>
        <w:rPr>
          <w:i/>
          <w:iCs/>
          <w:color w:val="6B7280"/>
          <w:sz w:val="19"/>
          <w:szCs w:val="19"/>
        </w:rPr>
      </w:pPr>
      <w:r>
        <w:rPr>
          <w:i/>
          <w:iCs/>
          <w:color w:val="6B7280"/>
          <w:sz w:val="19"/>
          <w:szCs w:val="19"/>
        </w:rPr>
        <w:br w:type="page"/>
      </w:r>
    </w:p>
    <w:p w14:paraId="0612F7E3" w14:textId="77653455" w:rsidR="008B23E8" w:rsidRDefault="008B23E8" w:rsidP="008B23E8">
      <w:pPr>
        <w:pStyle w:val="berschrift1"/>
        <w:pBdr>
          <w:bottom w:val="single" w:sz="4" w:space="3" w:color="1A2E4A"/>
        </w:pBdr>
      </w:pPr>
      <w:r>
        <w:lastRenderedPageBreak/>
        <w:t>8</w:t>
      </w:r>
      <w:r>
        <w:t xml:space="preserve">. </w:t>
      </w:r>
      <w:r>
        <w:t>Ablaufdiagramm</w:t>
      </w:r>
    </w:p>
    <w:p w14:paraId="6506A2D1" w14:textId="5E87702D" w:rsidR="00163A2A" w:rsidRDefault="008B23E8">
      <w:pPr>
        <w:spacing w:before="80" w:after="60" w:line="288" w:lineRule="auto"/>
        <w:jc w:val="both"/>
      </w:pPr>
      <w:r>
        <w:br/>
      </w:r>
      <w:r w:rsidRPr="008B23E8">
        <w:drawing>
          <wp:inline distT="0" distB="0" distL="0" distR="0" wp14:anchorId="2958E64A" wp14:editId="52877355">
            <wp:extent cx="4048690" cy="8030696"/>
            <wp:effectExtent l="0" t="0" r="9525" b="8890"/>
            <wp:docPr id="12079955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5532" name=""/>
                    <pic:cNvPicPr/>
                  </pic:nvPicPr>
                  <pic:blipFill>
                    <a:blip r:embed="rId7"/>
                    <a:stretch>
                      <a:fillRect/>
                    </a:stretch>
                  </pic:blipFill>
                  <pic:spPr>
                    <a:xfrm>
                      <a:off x="0" y="0"/>
                      <a:ext cx="4048690" cy="8030696"/>
                    </a:xfrm>
                    <a:prstGeom prst="rect">
                      <a:avLst/>
                    </a:prstGeom>
                  </pic:spPr>
                </pic:pic>
              </a:graphicData>
            </a:graphic>
          </wp:inline>
        </w:drawing>
      </w:r>
    </w:p>
    <w:p w14:paraId="0CE757C6" w14:textId="77777777" w:rsidR="00163A2A" w:rsidRDefault="00163A2A">
      <w:r>
        <w:br w:type="page"/>
      </w:r>
    </w:p>
    <w:p w14:paraId="5826E447" w14:textId="6CF2E6FD" w:rsidR="00163A2A" w:rsidRDefault="00163A2A" w:rsidP="00163A2A">
      <w:pPr>
        <w:pStyle w:val="berschrift1"/>
        <w:pBdr>
          <w:bottom w:val="single" w:sz="4" w:space="3" w:color="1A2E4A"/>
        </w:pBdr>
      </w:pPr>
      <w:r>
        <w:lastRenderedPageBreak/>
        <w:t>9</w:t>
      </w:r>
      <w:r>
        <w:t xml:space="preserve">. </w:t>
      </w:r>
      <w:r>
        <w:t>ER Diagramm</w:t>
      </w:r>
    </w:p>
    <w:p w14:paraId="769F7639" w14:textId="6D1E8978" w:rsidR="005D2FFB" w:rsidRDefault="00163A2A" w:rsidP="00163A2A">
      <w:pPr>
        <w:spacing w:before="80" w:after="60" w:line="288" w:lineRule="auto"/>
        <w:jc w:val="both"/>
      </w:pPr>
      <w:r>
        <w:br/>
      </w:r>
      <w:r w:rsidRPr="00163A2A">
        <w:drawing>
          <wp:inline distT="0" distB="0" distL="0" distR="0" wp14:anchorId="478CC032" wp14:editId="6EE3D5E9">
            <wp:extent cx="6188710" cy="4069080"/>
            <wp:effectExtent l="0" t="0" r="2540" b="7620"/>
            <wp:docPr id="1554633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3703" name=""/>
                    <pic:cNvPicPr/>
                  </pic:nvPicPr>
                  <pic:blipFill>
                    <a:blip r:embed="rId8"/>
                    <a:stretch>
                      <a:fillRect/>
                    </a:stretch>
                  </pic:blipFill>
                  <pic:spPr>
                    <a:xfrm>
                      <a:off x="0" y="0"/>
                      <a:ext cx="6188710" cy="4069080"/>
                    </a:xfrm>
                    <a:prstGeom prst="rect">
                      <a:avLst/>
                    </a:prstGeom>
                  </pic:spPr>
                </pic:pic>
              </a:graphicData>
            </a:graphic>
          </wp:inline>
        </w:drawing>
      </w:r>
    </w:p>
    <w:sectPr w:rsidR="005D2FFB">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CC383" w14:textId="77777777" w:rsidR="001759AD" w:rsidRDefault="001759AD">
      <w:r>
        <w:separator/>
      </w:r>
    </w:p>
  </w:endnote>
  <w:endnote w:type="continuationSeparator" w:id="0">
    <w:p w14:paraId="3CD61FF7" w14:textId="77777777" w:rsidR="001759AD" w:rsidRDefault="00175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0063" w14:textId="77777777" w:rsidR="005D2FFB" w:rsidRDefault="00000000">
    <w:pPr>
      <w:pBdr>
        <w:top w:val="single" w:sz="3" w:space="3" w:color="E2E8F0"/>
      </w:pBdr>
      <w:spacing w:before="40"/>
      <w:jc w:val="center"/>
    </w:pPr>
    <w:r>
      <w:rPr>
        <w:color w:val="6B7280"/>
        <w:sz w:val="15"/>
        <w:szCs w:val="15"/>
      </w:rPr>
      <w:t xml:space="preserve">Seite </w:t>
    </w:r>
    <w:r>
      <w:rPr>
        <w:color w:val="6B7280"/>
        <w:sz w:val="15"/>
        <w:szCs w:val="15"/>
      </w:rPr>
      <w:fldChar w:fldCharType="begin"/>
    </w:r>
    <w:r>
      <w:rPr>
        <w:color w:val="6B7280"/>
        <w:sz w:val="15"/>
        <w:szCs w:val="15"/>
      </w:rPr>
      <w:instrText>PAGE</w:instrText>
    </w:r>
    <w:r>
      <w:rPr>
        <w:color w:val="6B7280"/>
        <w:sz w:val="15"/>
        <w:szCs w:val="15"/>
      </w:rPr>
      <w:fldChar w:fldCharType="separate"/>
    </w:r>
    <w:r w:rsidR="008B23E8">
      <w:rPr>
        <w:noProof/>
        <w:color w:val="6B7280"/>
        <w:sz w:val="15"/>
        <w:szCs w:val="15"/>
      </w:rPr>
      <w:t>1</w:t>
    </w:r>
    <w:r>
      <w:rPr>
        <w:color w:val="6B7280"/>
        <w:sz w:val="15"/>
        <w:szCs w:val="15"/>
      </w:rPr>
      <w:fldChar w:fldCharType="end"/>
    </w:r>
    <w:r>
      <w:rPr>
        <w:color w:val="6B7280"/>
        <w:sz w:val="15"/>
        <w:szCs w:val="15"/>
      </w:rPr>
      <w:t xml:space="preserve"> von </w:t>
    </w:r>
    <w:r>
      <w:rPr>
        <w:color w:val="6B7280"/>
        <w:sz w:val="15"/>
        <w:szCs w:val="15"/>
      </w:rPr>
      <w:fldChar w:fldCharType="begin"/>
    </w:r>
    <w:r>
      <w:rPr>
        <w:color w:val="6B7280"/>
        <w:sz w:val="15"/>
        <w:szCs w:val="15"/>
      </w:rPr>
      <w:instrText>NUMPAGES</w:instrText>
    </w:r>
    <w:r>
      <w:rPr>
        <w:color w:val="6B7280"/>
        <w:sz w:val="15"/>
        <w:szCs w:val="15"/>
      </w:rPr>
      <w:fldChar w:fldCharType="separate"/>
    </w:r>
    <w:r w:rsidR="008B23E8">
      <w:rPr>
        <w:noProof/>
        <w:color w:val="6B7280"/>
        <w:sz w:val="15"/>
        <w:szCs w:val="15"/>
      </w:rPr>
      <w:t>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E6DD" w14:textId="77777777" w:rsidR="001759AD" w:rsidRDefault="001759AD">
      <w:r>
        <w:separator/>
      </w:r>
    </w:p>
  </w:footnote>
  <w:footnote w:type="continuationSeparator" w:id="0">
    <w:p w14:paraId="457DDE53" w14:textId="77777777" w:rsidR="001759AD" w:rsidRDefault="00175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D64D" w14:textId="77777777" w:rsidR="005D2FFB" w:rsidRDefault="00000000">
    <w:pPr>
      <w:pBdr>
        <w:bottom w:val="single" w:sz="3" w:space="3" w:color="E2E8F0"/>
      </w:pBdr>
      <w:jc w:val="right"/>
    </w:pPr>
    <w:r>
      <w:rPr>
        <w:color w:val="6B7280"/>
        <w:sz w:val="15"/>
        <w:szCs w:val="15"/>
      </w:rPr>
      <w:t>Projektdokumentation CultPlanet Onlineshop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3AC1"/>
    <w:multiLevelType w:val="hybridMultilevel"/>
    <w:tmpl w:val="6B04F7FE"/>
    <w:lvl w:ilvl="0" w:tplc="58BCA0B8">
      <w:start w:val="1"/>
      <w:numFmt w:val="bullet"/>
      <w:lvlText w:val="•"/>
      <w:lvlJc w:val="left"/>
      <w:pPr>
        <w:ind w:left="480" w:hanging="240"/>
      </w:pPr>
    </w:lvl>
    <w:lvl w:ilvl="1" w:tplc="1EC4C594">
      <w:numFmt w:val="decimal"/>
      <w:lvlText w:val=""/>
      <w:lvlJc w:val="left"/>
    </w:lvl>
    <w:lvl w:ilvl="2" w:tplc="62F84E78">
      <w:numFmt w:val="decimal"/>
      <w:lvlText w:val=""/>
      <w:lvlJc w:val="left"/>
    </w:lvl>
    <w:lvl w:ilvl="3" w:tplc="CBF89374">
      <w:numFmt w:val="decimal"/>
      <w:lvlText w:val=""/>
      <w:lvlJc w:val="left"/>
    </w:lvl>
    <w:lvl w:ilvl="4" w:tplc="443E8334">
      <w:numFmt w:val="decimal"/>
      <w:lvlText w:val=""/>
      <w:lvlJc w:val="left"/>
    </w:lvl>
    <w:lvl w:ilvl="5" w:tplc="E3221ABA">
      <w:numFmt w:val="decimal"/>
      <w:lvlText w:val=""/>
      <w:lvlJc w:val="left"/>
    </w:lvl>
    <w:lvl w:ilvl="6" w:tplc="D04815CE">
      <w:numFmt w:val="decimal"/>
      <w:lvlText w:val=""/>
      <w:lvlJc w:val="left"/>
    </w:lvl>
    <w:lvl w:ilvl="7" w:tplc="EC423DCA">
      <w:numFmt w:val="decimal"/>
      <w:lvlText w:val=""/>
      <w:lvlJc w:val="left"/>
    </w:lvl>
    <w:lvl w:ilvl="8" w:tplc="D8FAA8CE">
      <w:numFmt w:val="decimal"/>
      <w:lvlText w:val=""/>
      <w:lvlJc w:val="left"/>
    </w:lvl>
  </w:abstractNum>
  <w:abstractNum w:abstractNumId="1" w15:restartNumberingAfterBreak="0">
    <w:nsid w:val="5CCF3EBB"/>
    <w:multiLevelType w:val="hybridMultilevel"/>
    <w:tmpl w:val="95A2CB12"/>
    <w:lvl w:ilvl="0" w:tplc="312EFC96">
      <w:start w:val="1"/>
      <w:numFmt w:val="bullet"/>
      <w:lvlText w:val="●"/>
      <w:lvlJc w:val="left"/>
      <w:pPr>
        <w:ind w:left="720" w:hanging="360"/>
      </w:pPr>
    </w:lvl>
    <w:lvl w:ilvl="1" w:tplc="AF827C6C">
      <w:start w:val="1"/>
      <w:numFmt w:val="bullet"/>
      <w:lvlText w:val="○"/>
      <w:lvlJc w:val="left"/>
      <w:pPr>
        <w:ind w:left="1440" w:hanging="360"/>
      </w:pPr>
    </w:lvl>
    <w:lvl w:ilvl="2" w:tplc="B926715E">
      <w:start w:val="1"/>
      <w:numFmt w:val="bullet"/>
      <w:lvlText w:val="■"/>
      <w:lvlJc w:val="left"/>
      <w:pPr>
        <w:ind w:left="2160" w:hanging="360"/>
      </w:pPr>
    </w:lvl>
    <w:lvl w:ilvl="3" w:tplc="91EEE220">
      <w:start w:val="1"/>
      <w:numFmt w:val="bullet"/>
      <w:lvlText w:val="●"/>
      <w:lvlJc w:val="left"/>
      <w:pPr>
        <w:ind w:left="2880" w:hanging="360"/>
      </w:pPr>
    </w:lvl>
    <w:lvl w:ilvl="4" w:tplc="A12C7FD6">
      <w:start w:val="1"/>
      <w:numFmt w:val="bullet"/>
      <w:lvlText w:val="○"/>
      <w:lvlJc w:val="left"/>
      <w:pPr>
        <w:ind w:left="3600" w:hanging="360"/>
      </w:pPr>
    </w:lvl>
    <w:lvl w:ilvl="5" w:tplc="96F813E2">
      <w:start w:val="1"/>
      <w:numFmt w:val="bullet"/>
      <w:lvlText w:val="■"/>
      <w:lvlJc w:val="left"/>
      <w:pPr>
        <w:ind w:left="4320" w:hanging="360"/>
      </w:pPr>
    </w:lvl>
    <w:lvl w:ilvl="6" w:tplc="29E45ADA">
      <w:start w:val="1"/>
      <w:numFmt w:val="bullet"/>
      <w:lvlText w:val="●"/>
      <w:lvlJc w:val="left"/>
      <w:pPr>
        <w:ind w:left="5040" w:hanging="360"/>
      </w:pPr>
    </w:lvl>
    <w:lvl w:ilvl="7" w:tplc="DDA470A6">
      <w:start w:val="1"/>
      <w:numFmt w:val="bullet"/>
      <w:lvlText w:val="●"/>
      <w:lvlJc w:val="left"/>
      <w:pPr>
        <w:ind w:left="5760" w:hanging="360"/>
      </w:pPr>
    </w:lvl>
    <w:lvl w:ilvl="8" w:tplc="17267E5E">
      <w:start w:val="1"/>
      <w:numFmt w:val="bullet"/>
      <w:lvlText w:val="●"/>
      <w:lvlJc w:val="left"/>
      <w:pPr>
        <w:ind w:left="6480" w:hanging="360"/>
      </w:pPr>
    </w:lvl>
  </w:abstractNum>
  <w:num w:numId="1" w16cid:durableId="2121217556">
    <w:abstractNumId w:val="1"/>
    <w:lvlOverride w:ilvl="0">
      <w:startOverride w:val="1"/>
    </w:lvlOverride>
  </w:num>
  <w:num w:numId="2" w16cid:durableId="1373924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FB"/>
    <w:rsid w:val="0001693F"/>
    <w:rsid w:val="00163A2A"/>
    <w:rsid w:val="001759AD"/>
    <w:rsid w:val="005D2FFB"/>
    <w:rsid w:val="008B2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E92A"/>
  <w15:docId w15:val="{DE2D13FC-0C49-4BE6-9511-7F68EE15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3A2A"/>
  </w:style>
  <w:style w:type="paragraph" w:styleId="berschrift1">
    <w:name w:val="heading 1"/>
    <w:link w:val="berschrift1Zchn"/>
    <w:uiPriority w:val="9"/>
    <w:qFormat/>
    <w:pPr>
      <w:spacing w:before="200" w:after="80"/>
      <w:outlineLvl w:val="0"/>
    </w:pPr>
    <w:rPr>
      <w:b/>
      <w:bCs/>
      <w:color w:val="1A2E4A"/>
      <w:sz w:val="26"/>
      <w:szCs w:val="26"/>
    </w:rPr>
  </w:style>
  <w:style w:type="paragraph" w:styleId="berschrift2">
    <w:name w:val="heading 2"/>
    <w:link w:val="berschrift2Zchn"/>
    <w:uiPriority w:val="9"/>
    <w:unhideWhenUsed/>
    <w:qFormat/>
    <w:pPr>
      <w:spacing w:before="140" w:after="60"/>
      <w:outlineLvl w:val="1"/>
    </w:pPr>
    <w:rPr>
      <w:b/>
      <w:bCs/>
      <w:color w:val="2563EB"/>
      <w:sz w:val="22"/>
      <w:szCs w:val="22"/>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customStyle="1" w:styleId="berschrift1Zchn">
    <w:name w:val="Überschrift 1 Zchn"/>
    <w:basedOn w:val="Absatz-Standardschriftart"/>
    <w:link w:val="berschrift1"/>
    <w:uiPriority w:val="9"/>
    <w:rsid w:val="008B23E8"/>
    <w:rPr>
      <w:b/>
      <w:bCs/>
      <w:color w:val="1A2E4A"/>
      <w:sz w:val="26"/>
      <w:szCs w:val="26"/>
    </w:rPr>
  </w:style>
  <w:style w:type="character" w:customStyle="1" w:styleId="berschrift2Zchn">
    <w:name w:val="Überschrift 2 Zchn"/>
    <w:basedOn w:val="Absatz-Standardschriftart"/>
    <w:link w:val="berschrift2"/>
    <w:uiPriority w:val="9"/>
    <w:rsid w:val="008B23E8"/>
    <w:rPr>
      <w:b/>
      <w:bCs/>
      <w:color w:val="2563E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1102</Words>
  <Characters>6945</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Bannach</cp:lastModifiedBy>
  <cp:revision>2</cp:revision>
  <dcterms:created xsi:type="dcterms:W3CDTF">2026-04-26T12:44:00Z</dcterms:created>
  <dcterms:modified xsi:type="dcterms:W3CDTF">2026-05-07T16:20:00Z</dcterms:modified>
</cp:coreProperties>
</file>