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7C3" w:rsidRDefault="002427C3">
      <w:pPr>
        <w:jc w:val="center"/>
        <w:rPr>
          <w:rFonts w:ascii="仿宋" w:eastAsia="仿宋" w:hAnsi="仿宋"/>
          <w:b/>
          <w:sz w:val="44"/>
          <w:szCs w:val="44"/>
        </w:rPr>
      </w:pPr>
    </w:p>
    <w:p w:rsidR="002427C3" w:rsidRDefault="002427C3">
      <w:pPr>
        <w:jc w:val="center"/>
        <w:rPr>
          <w:rFonts w:ascii="仿宋" w:eastAsia="仿宋" w:hAnsi="仿宋"/>
          <w:b/>
          <w:sz w:val="44"/>
          <w:szCs w:val="44"/>
        </w:rPr>
      </w:pPr>
    </w:p>
    <w:p w:rsidR="002427C3" w:rsidRDefault="00141CBE">
      <w:pPr>
        <w:jc w:val="center"/>
        <w:rPr>
          <w:rFonts w:ascii="仿宋" w:eastAsia="仿宋" w:hAnsi="仿宋"/>
          <w:b/>
          <w:spacing w:val="-20"/>
          <w:sz w:val="44"/>
          <w:szCs w:val="44"/>
        </w:rPr>
      </w:pPr>
      <w:proofErr w:type="gramStart"/>
      <w:r>
        <w:rPr>
          <w:rFonts w:ascii="宋体" w:eastAsia="仿宋" w:hAnsi="宋体" w:hint="eastAsia"/>
          <w:b/>
          <w:sz w:val="44"/>
          <w:szCs w:val="44"/>
        </w:rPr>
        <w:t>中交埃塞</w:t>
      </w:r>
      <w:proofErr w:type="gramEnd"/>
      <w:r>
        <w:rPr>
          <w:rFonts w:ascii="宋体" w:eastAsia="仿宋" w:hAnsi="宋体" w:hint="eastAsia"/>
          <w:b/>
          <w:sz w:val="44"/>
          <w:szCs w:val="44"/>
        </w:rPr>
        <w:t>WM</w:t>
      </w:r>
      <w:r>
        <w:rPr>
          <w:rFonts w:ascii="宋体" w:eastAsia="仿宋" w:hAnsi="宋体" w:hint="eastAsia"/>
          <w:b/>
          <w:sz w:val="44"/>
          <w:szCs w:val="44"/>
        </w:rPr>
        <w:t>铁路项目</w:t>
      </w:r>
    </w:p>
    <w:p w:rsidR="002427C3" w:rsidRDefault="00141CBE">
      <w:pPr>
        <w:jc w:val="center"/>
        <w:rPr>
          <w:rFonts w:ascii="仿宋" w:eastAsia="仿宋" w:hAnsi="仿宋"/>
          <w:b/>
          <w:spacing w:val="-20"/>
          <w:sz w:val="44"/>
          <w:szCs w:val="44"/>
        </w:rPr>
      </w:pPr>
      <w:r>
        <w:rPr>
          <w:rFonts w:ascii="仿宋" w:eastAsia="仿宋" w:hAnsi="仿宋" w:hint="eastAsia"/>
          <w:b/>
          <w:spacing w:val="-20"/>
          <w:sz w:val="44"/>
          <w:szCs w:val="44"/>
        </w:rPr>
        <w:t>经理部</w:t>
      </w:r>
    </w:p>
    <w:p w:rsidR="002427C3" w:rsidRDefault="00141CBE">
      <w:pPr>
        <w:jc w:val="center"/>
        <w:rPr>
          <w:rFonts w:ascii="仿宋" w:eastAsia="仿宋" w:hAnsi="仿宋"/>
          <w:b/>
          <w:sz w:val="44"/>
          <w:szCs w:val="44"/>
        </w:rPr>
      </w:pPr>
      <w:r>
        <w:rPr>
          <w:rFonts w:ascii="仿宋" w:eastAsia="仿宋" w:hAnsi="仿宋" w:hint="eastAsia"/>
          <w:b/>
          <w:sz w:val="44"/>
          <w:szCs w:val="44"/>
        </w:rPr>
        <w:t>半月报（</w:t>
      </w:r>
      <w:r>
        <w:rPr>
          <w:rFonts w:ascii="仿宋" w:eastAsia="仿宋" w:hAnsi="仿宋" w:hint="eastAsia"/>
          <w:b/>
          <w:sz w:val="44"/>
          <w:szCs w:val="44"/>
        </w:rPr>
        <w:t>上</w:t>
      </w:r>
      <w:r>
        <w:rPr>
          <w:rFonts w:ascii="仿宋" w:eastAsia="仿宋" w:hAnsi="仿宋" w:hint="eastAsia"/>
          <w:b/>
          <w:sz w:val="44"/>
          <w:szCs w:val="44"/>
        </w:rPr>
        <w:t>）</w:t>
      </w:r>
    </w:p>
    <w:p w:rsidR="002427C3" w:rsidRDefault="002427C3">
      <w:pPr>
        <w:spacing w:line="360" w:lineRule="auto"/>
        <w:contextualSpacing/>
        <w:jc w:val="center"/>
        <w:rPr>
          <w:rFonts w:ascii="宋体"/>
          <w:b/>
          <w:sz w:val="24"/>
        </w:rPr>
      </w:pPr>
    </w:p>
    <w:p w:rsidR="002427C3" w:rsidRDefault="002427C3">
      <w:pPr>
        <w:spacing w:line="360" w:lineRule="auto"/>
        <w:contextualSpacing/>
        <w:jc w:val="center"/>
        <w:rPr>
          <w:rFonts w:ascii="宋体"/>
          <w:b/>
          <w:sz w:val="24"/>
        </w:rPr>
      </w:pPr>
    </w:p>
    <w:p w:rsidR="002427C3" w:rsidRDefault="002427C3">
      <w:pPr>
        <w:spacing w:line="360" w:lineRule="auto"/>
        <w:contextualSpacing/>
        <w:jc w:val="center"/>
        <w:rPr>
          <w:rFonts w:ascii="宋体"/>
          <w:b/>
          <w:sz w:val="24"/>
        </w:rPr>
      </w:pPr>
    </w:p>
    <w:p w:rsidR="002427C3" w:rsidRDefault="00141CBE">
      <w:pPr>
        <w:spacing w:line="360" w:lineRule="auto"/>
        <w:contextualSpacing/>
        <w:jc w:val="center"/>
        <w:rPr>
          <w:rFonts w:ascii="宋体"/>
          <w:b/>
          <w:sz w:val="24"/>
        </w:rPr>
      </w:pPr>
      <w:r>
        <w:rPr>
          <w:rFonts w:ascii="宋体"/>
          <w:b/>
          <w:noProof/>
          <w:sz w:val="24"/>
        </w:rPr>
        <w:drawing>
          <wp:inline distT="0" distB="0" distL="0" distR="0">
            <wp:extent cx="5274310" cy="2966720"/>
            <wp:effectExtent l="19050" t="0" r="2540" b="0"/>
            <wp:docPr id="3" name="图片 1" descr="F:\经理部俯瞰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F:\经理部俯瞰图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7C3" w:rsidRDefault="002427C3">
      <w:pPr>
        <w:spacing w:line="360" w:lineRule="auto"/>
        <w:contextualSpacing/>
        <w:jc w:val="center"/>
        <w:rPr>
          <w:rFonts w:ascii="宋体"/>
          <w:b/>
          <w:sz w:val="24"/>
        </w:rPr>
      </w:pPr>
    </w:p>
    <w:p w:rsidR="002427C3" w:rsidRDefault="002427C3">
      <w:pPr>
        <w:spacing w:line="360" w:lineRule="auto"/>
        <w:contextualSpacing/>
        <w:jc w:val="center"/>
        <w:rPr>
          <w:rFonts w:ascii="宋体"/>
          <w:b/>
          <w:sz w:val="24"/>
        </w:rPr>
      </w:pPr>
    </w:p>
    <w:p w:rsidR="002427C3" w:rsidRDefault="002427C3">
      <w:pPr>
        <w:jc w:val="center"/>
        <w:rPr>
          <w:rFonts w:ascii="宋体" w:hAnsi="宋体"/>
          <w:b/>
          <w:sz w:val="28"/>
          <w:szCs w:val="28"/>
        </w:rPr>
      </w:pPr>
    </w:p>
    <w:p w:rsidR="002427C3" w:rsidRDefault="00141CBE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201</w:t>
      </w:r>
      <w:r>
        <w:rPr>
          <w:rFonts w:ascii="宋体" w:hAnsi="宋体"/>
          <w:b/>
          <w:sz w:val="28"/>
          <w:szCs w:val="28"/>
        </w:rPr>
        <w:t>8</w:t>
      </w:r>
      <w:r>
        <w:rPr>
          <w:rFonts w:ascii="宋体" w:hAnsi="宋体" w:hint="eastAsia"/>
          <w:b/>
          <w:sz w:val="28"/>
          <w:szCs w:val="28"/>
        </w:rPr>
        <w:t>年</w:t>
      </w:r>
      <w:r>
        <w:rPr>
          <w:rFonts w:ascii="宋体" w:hAnsi="宋体" w:hint="eastAsia"/>
          <w:b/>
          <w:sz w:val="28"/>
          <w:szCs w:val="28"/>
        </w:rPr>
        <w:t>12</w:t>
      </w:r>
      <w:r>
        <w:rPr>
          <w:rFonts w:ascii="宋体" w:hAnsi="宋体" w:hint="eastAsia"/>
          <w:b/>
          <w:sz w:val="28"/>
          <w:szCs w:val="28"/>
        </w:rPr>
        <w:t>月</w:t>
      </w:r>
      <w:r>
        <w:rPr>
          <w:rFonts w:ascii="宋体" w:hAnsi="宋体" w:hint="eastAsia"/>
          <w:b/>
          <w:sz w:val="28"/>
          <w:szCs w:val="28"/>
        </w:rPr>
        <w:t>15</w:t>
      </w:r>
      <w:r>
        <w:rPr>
          <w:rFonts w:ascii="宋体" w:hAnsi="宋体" w:hint="eastAsia"/>
          <w:b/>
          <w:sz w:val="28"/>
          <w:szCs w:val="28"/>
        </w:rPr>
        <w:t>日</w:t>
      </w:r>
    </w:p>
    <w:p w:rsidR="002427C3" w:rsidRDefault="00141CBE">
      <w:pPr>
        <w:jc w:val="center"/>
        <w:rPr>
          <w:rFonts w:asciiTheme="minorEastAsia" w:hAnsiTheme="minorEastAsia"/>
          <w:b/>
          <w:spacing w:val="-20"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t>中交埃塞</w:t>
      </w:r>
      <w:proofErr w:type="gramEnd"/>
      <w:r>
        <w:rPr>
          <w:rFonts w:ascii="宋体" w:hAnsi="宋体" w:hint="eastAsia"/>
          <w:b/>
          <w:sz w:val="28"/>
          <w:szCs w:val="28"/>
        </w:rPr>
        <w:t>WM</w:t>
      </w:r>
      <w:r>
        <w:rPr>
          <w:rFonts w:ascii="宋体" w:hAnsi="宋体" w:hint="eastAsia"/>
          <w:b/>
          <w:sz w:val="28"/>
          <w:szCs w:val="28"/>
        </w:rPr>
        <w:t>铁路项目</w:t>
      </w:r>
    </w:p>
    <w:p w:rsidR="002427C3" w:rsidRDefault="00141CBE">
      <w:pPr>
        <w:jc w:val="center"/>
        <w:rPr>
          <w:rFonts w:asciiTheme="minorEastAsia" w:hAnsiTheme="minorEastAsia"/>
          <w:b/>
          <w:spacing w:val="-20"/>
          <w:sz w:val="28"/>
          <w:szCs w:val="28"/>
        </w:rPr>
      </w:pPr>
      <w:r>
        <w:rPr>
          <w:rFonts w:asciiTheme="minorEastAsia" w:hAnsiTheme="minorEastAsia" w:hint="eastAsia"/>
          <w:b/>
          <w:spacing w:val="-20"/>
          <w:sz w:val="28"/>
          <w:szCs w:val="28"/>
        </w:rPr>
        <w:t>经理部</w:t>
      </w:r>
    </w:p>
    <w:p w:rsidR="002427C3" w:rsidRDefault="002427C3">
      <w:pPr>
        <w:jc w:val="center"/>
        <w:rPr>
          <w:rFonts w:asciiTheme="minorEastAsia" w:hAnsiTheme="minorEastAsia" w:cs="Times New Roman"/>
          <w:b/>
          <w:sz w:val="36"/>
          <w:szCs w:val="36"/>
        </w:rPr>
      </w:pPr>
    </w:p>
    <w:p w:rsidR="002427C3" w:rsidRDefault="002427C3">
      <w:pPr>
        <w:jc w:val="center"/>
        <w:rPr>
          <w:rFonts w:asciiTheme="minorEastAsia" w:hAnsiTheme="minorEastAsia" w:cs="Times New Roman"/>
          <w:b/>
          <w:sz w:val="36"/>
          <w:szCs w:val="36"/>
        </w:rPr>
      </w:pPr>
    </w:p>
    <w:p w:rsidR="002427C3" w:rsidRDefault="00141CBE">
      <w:pPr>
        <w:jc w:val="center"/>
        <w:rPr>
          <w:rFonts w:asciiTheme="minorEastAsia" w:hAnsiTheme="minorEastAsia" w:cs="Times New Roman"/>
          <w:b/>
          <w:bCs/>
          <w:sz w:val="36"/>
          <w:szCs w:val="36"/>
        </w:rPr>
      </w:pPr>
      <w:proofErr w:type="gramStart"/>
      <w:r>
        <w:rPr>
          <w:rFonts w:asciiTheme="minorEastAsia" w:hAnsiTheme="minorEastAsia" w:cs="Times New Roman" w:hint="eastAsia"/>
          <w:b/>
          <w:sz w:val="36"/>
          <w:szCs w:val="36"/>
        </w:rPr>
        <w:lastRenderedPageBreak/>
        <w:t>中交埃塞</w:t>
      </w:r>
      <w:proofErr w:type="gramEnd"/>
      <w:r>
        <w:rPr>
          <w:rFonts w:asciiTheme="minorEastAsia" w:hAnsiTheme="minorEastAsia" w:cs="Times New Roman" w:hint="eastAsia"/>
          <w:b/>
          <w:sz w:val="36"/>
          <w:szCs w:val="36"/>
        </w:rPr>
        <w:t>WM</w:t>
      </w:r>
      <w:r>
        <w:rPr>
          <w:rFonts w:asciiTheme="minorEastAsia" w:hAnsiTheme="minorEastAsia" w:cs="Times New Roman" w:hint="eastAsia"/>
          <w:b/>
          <w:sz w:val="36"/>
          <w:szCs w:val="36"/>
        </w:rPr>
        <w:t>铁路项目</w:t>
      </w:r>
    </w:p>
    <w:p w:rsidR="002427C3" w:rsidRDefault="00141CBE">
      <w:pPr>
        <w:pStyle w:val="1"/>
        <w:spacing w:before="240" w:after="240" w:line="360" w:lineRule="auto"/>
        <w:ind w:leftChars="67" w:left="425" w:hangingChars="101" w:hanging="284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一、工程概况</w:t>
      </w:r>
    </w:p>
    <w:p w:rsidR="002427C3" w:rsidRDefault="00141CBE">
      <w:pPr>
        <w:ind w:firstLineChars="200" w:firstLine="584"/>
        <w:rPr>
          <w:rFonts w:ascii="宋体" w:hAnsi="宋体" w:cs="宋体"/>
          <w:spacing w:val="6"/>
          <w:sz w:val="28"/>
          <w:szCs w:val="24"/>
        </w:rPr>
      </w:pPr>
      <w:r>
        <w:rPr>
          <w:rFonts w:ascii="宋体" w:hAnsi="宋体" w:cs="宋体" w:hint="eastAsia"/>
          <w:spacing w:val="6"/>
          <w:sz w:val="28"/>
          <w:szCs w:val="24"/>
        </w:rPr>
        <w:t>沃尔迪亚至麦克莱铁路是埃塞俄比亚铁路规划网中</w:t>
      </w:r>
      <w:r>
        <w:rPr>
          <w:rFonts w:ascii="宋体" w:hAnsi="宋体" w:cs="宋体" w:hint="eastAsia"/>
          <w:spacing w:val="6"/>
          <w:sz w:val="28"/>
          <w:szCs w:val="24"/>
        </w:rPr>
        <w:t>5</w:t>
      </w:r>
      <w:r>
        <w:rPr>
          <w:rFonts w:ascii="宋体" w:hAnsi="宋体" w:cs="宋体" w:hint="eastAsia"/>
          <w:spacing w:val="6"/>
          <w:sz w:val="28"/>
          <w:szCs w:val="24"/>
        </w:rPr>
        <w:t>号线的北段，</w:t>
      </w:r>
      <w:r>
        <w:rPr>
          <w:rFonts w:ascii="宋体" w:hAnsi="宋体" w:cs="宋体"/>
          <w:spacing w:val="6"/>
          <w:sz w:val="28"/>
          <w:szCs w:val="24"/>
        </w:rPr>
        <w:t>地处埃塞俄比亚境内</w:t>
      </w:r>
      <w:r>
        <w:rPr>
          <w:rFonts w:ascii="宋体" w:hAnsi="宋体" w:cs="宋体" w:hint="eastAsia"/>
          <w:spacing w:val="6"/>
          <w:sz w:val="28"/>
          <w:szCs w:val="24"/>
        </w:rPr>
        <w:t>北部提格雷地区</w:t>
      </w:r>
      <w:r>
        <w:rPr>
          <w:rFonts w:ascii="宋体" w:hAnsi="宋体" w:cs="宋体"/>
          <w:spacing w:val="6"/>
          <w:sz w:val="28"/>
          <w:szCs w:val="24"/>
        </w:rPr>
        <w:t>，是埃塞俄比亚中部地区与</w:t>
      </w:r>
      <w:r>
        <w:rPr>
          <w:rFonts w:ascii="宋体" w:hAnsi="宋体" w:cs="宋体" w:hint="eastAsia"/>
          <w:spacing w:val="6"/>
          <w:sz w:val="28"/>
          <w:szCs w:val="24"/>
        </w:rPr>
        <w:t>北</w:t>
      </w:r>
      <w:r>
        <w:rPr>
          <w:rFonts w:ascii="宋体" w:hAnsi="宋体" w:cs="宋体"/>
          <w:spacing w:val="6"/>
          <w:sz w:val="28"/>
          <w:szCs w:val="24"/>
        </w:rPr>
        <w:t>部地区经济、交通走廊的中轴，</w:t>
      </w:r>
      <w:r>
        <w:rPr>
          <w:rFonts w:ascii="宋体" w:hAnsi="宋体" w:cs="宋体" w:hint="eastAsia"/>
          <w:spacing w:val="6"/>
          <w:sz w:val="28"/>
          <w:szCs w:val="24"/>
        </w:rPr>
        <w:t>属以货运为主、客货兼顾的新建国铁Ⅱ级单线铁路。</w:t>
      </w:r>
    </w:p>
    <w:p w:rsidR="002427C3" w:rsidRDefault="00141CBE">
      <w:pPr>
        <w:ind w:firstLineChars="200" w:firstLine="584"/>
        <w:rPr>
          <w:rFonts w:ascii="宋体" w:hAnsi="宋体" w:cs="宋体"/>
          <w:spacing w:val="6"/>
          <w:sz w:val="28"/>
          <w:szCs w:val="24"/>
        </w:rPr>
      </w:pPr>
      <w:proofErr w:type="gramStart"/>
      <w:r>
        <w:rPr>
          <w:rFonts w:ascii="宋体" w:hAnsi="宋体" w:cs="宋体" w:hint="eastAsia"/>
          <w:spacing w:val="6"/>
          <w:sz w:val="28"/>
          <w:szCs w:val="24"/>
        </w:rPr>
        <w:t>本铁路</w:t>
      </w:r>
      <w:proofErr w:type="gramEnd"/>
      <w:r>
        <w:rPr>
          <w:rFonts w:ascii="宋体" w:hAnsi="宋体" w:cs="宋体" w:hint="eastAsia"/>
          <w:spacing w:val="6"/>
          <w:sz w:val="28"/>
          <w:szCs w:val="24"/>
        </w:rPr>
        <w:t>与</w:t>
      </w:r>
      <w:proofErr w:type="spellStart"/>
      <w:r>
        <w:rPr>
          <w:rFonts w:ascii="宋体" w:hAnsi="宋体" w:cs="宋体" w:hint="eastAsia"/>
          <w:spacing w:val="6"/>
          <w:sz w:val="28"/>
          <w:szCs w:val="24"/>
        </w:rPr>
        <w:t>Weldiya-Alamata-Mohoni-hewane-Mekelle</w:t>
      </w:r>
      <w:proofErr w:type="spellEnd"/>
      <w:r>
        <w:rPr>
          <w:rFonts w:ascii="宋体" w:hAnsi="宋体" w:cs="宋体" w:hint="eastAsia"/>
          <w:spacing w:val="6"/>
          <w:sz w:val="28"/>
          <w:szCs w:val="24"/>
        </w:rPr>
        <w:t>柏油公路基本并行，沿线海拔在</w:t>
      </w:r>
      <w:r>
        <w:rPr>
          <w:rFonts w:ascii="宋体" w:hAnsi="宋体" w:cs="宋体" w:hint="eastAsia"/>
          <w:spacing w:val="6"/>
          <w:sz w:val="28"/>
          <w:szCs w:val="24"/>
        </w:rPr>
        <w:t>1260</w:t>
      </w:r>
      <w:r>
        <w:rPr>
          <w:rFonts w:ascii="宋体" w:hAnsi="宋体" w:cs="宋体" w:hint="eastAsia"/>
          <w:spacing w:val="6"/>
          <w:sz w:val="28"/>
          <w:szCs w:val="24"/>
        </w:rPr>
        <w:t>～</w:t>
      </w:r>
      <w:r>
        <w:rPr>
          <w:rFonts w:ascii="宋体" w:hAnsi="宋体" w:cs="宋体" w:hint="eastAsia"/>
          <w:spacing w:val="6"/>
          <w:sz w:val="28"/>
          <w:szCs w:val="24"/>
        </w:rPr>
        <w:t>2393m</w:t>
      </w:r>
      <w:r>
        <w:rPr>
          <w:rFonts w:ascii="宋体" w:hAnsi="宋体" w:cs="宋体" w:hint="eastAsia"/>
          <w:spacing w:val="6"/>
          <w:sz w:val="28"/>
          <w:szCs w:val="24"/>
        </w:rPr>
        <w:t>之间。</w:t>
      </w:r>
      <w:r>
        <w:rPr>
          <w:rFonts w:ascii="宋体" w:hAnsi="宋体" w:cs="宋体"/>
          <w:spacing w:val="6"/>
          <w:sz w:val="28"/>
          <w:szCs w:val="24"/>
        </w:rPr>
        <w:t>线路</w:t>
      </w:r>
      <w:r>
        <w:rPr>
          <w:rFonts w:ascii="宋体" w:hAnsi="宋体" w:cs="宋体" w:hint="eastAsia"/>
          <w:spacing w:val="6"/>
          <w:sz w:val="28"/>
          <w:szCs w:val="24"/>
        </w:rPr>
        <w:t>起止里程为</w:t>
      </w:r>
      <w:r>
        <w:rPr>
          <w:rFonts w:ascii="宋体" w:hAnsi="宋体" w:cs="宋体" w:hint="eastAsia"/>
          <w:spacing w:val="6"/>
          <w:sz w:val="28"/>
          <w:szCs w:val="24"/>
        </w:rPr>
        <w:t>DK0+000</w:t>
      </w:r>
      <w:r>
        <w:rPr>
          <w:rFonts w:ascii="宋体" w:hAnsi="宋体" w:cs="宋体" w:hint="eastAsia"/>
          <w:spacing w:val="6"/>
          <w:sz w:val="28"/>
          <w:szCs w:val="24"/>
        </w:rPr>
        <w:t>～</w:t>
      </w:r>
      <w:r>
        <w:rPr>
          <w:rFonts w:ascii="宋体" w:hAnsi="宋体" w:cs="宋体" w:hint="eastAsia"/>
          <w:spacing w:val="6"/>
          <w:sz w:val="28"/>
          <w:szCs w:val="24"/>
        </w:rPr>
        <w:t>DK216+125</w:t>
      </w:r>
      <w:r>
        <w:rPr>
          <w:rFonts w:ascii="宋体" w:hAnsi="宋体" w:cs="宋体" w:hint="eastAsia"/>
          <w:spacing w:val="6"/>
          <w:sz w:val="28"/>
          <w:szCs w:val="24"/>
        </w:rPr>
        <w:t>，全</w:t>
      </w:r>
      <w:r>
        <w:rPr>
          <w:rFonts w:ascii="宋体" w:hAnsi="宋体" w:cs="宋体"/>
          <w:spacing w:val="6"/>
          <w:sz w:val="28"/>
          <w:szCs w:val="24"/>
        </w:rPr>
        <w:t>长</w:t>
      </w:r>
      <w:r>
        <w:rPr>
          <w:rFonts w:ascii="宋体" w:hAnsi="宋体" w:cs="宋体" w:hint="eastAsia"/>
          <w:spacing w:val="6"/>
          <w:sz w:val="28"/>
          <w:szCs w:val="24"/>
        </w:rPr>
        <w:t>216.1</w:t>
      </w:r>
      <w:r>
        <w:rPr>
          <w:rFonts w:ascii="宋体" w:hAnsi="宋体" w:cs="宋体"/>
          <w:spacing w:val="6"/>
          <w:sz w:val="28"/>
          <w:szCs w:val="24"/>
        </w:rPr>
        <w:t>km</w:t>
      </w:r>
      <w:r>
        <w:rPr>
          <w:rFonts w:ascii="宋体" w:hAnsi="宋体" w:cs="宋体"/>
          <w:spacing w:val="6"/>
          <w:sz w:val="28"/>
          <w:szCs w:val="24"/>
        </w:rPr>
        <w:t>。</w:t>
      </w:r>
    </w:p>
    <w:p w:rsidR="002427C3" w:rsidRDefault="00141CBE">
      <w:pPr>
        <w:ind w:firstLineChars="200" w:firstLine="584"/>
        <w:rPr>
          <w:rFonts w:ascii="宋体" w:hAnsi="宋体" w:cs="宋体"/>
          <w:spacing w:val="6"/>
          <w:sz w:val="28"/>
          <w:szCs w:val="24"/>
        </w:rPr>
      </w:pPr>
      <w:proofErr w:type="spellStart"/>
      <w:r>
        <w:rPr>
          <w:rFonts w:ascii="宋体" w:hAnsi="宋体" w:cs="宋体" w:hint="eastAsia"/>
          <w:spacing w:val="6"/>
          <w:sz w:val="28"/>
          <w:szCs w:val="24"/>
        </w:rPr>
        <w:t>Weldiya</w:t>
      </w:r>
      <w:proofErr w:type="spellEnd"/>
      <w:r>
        <w:rPr>
          <w:rFonts w:ascii="宋体" w:hAnsi="宋体" w:cs="宋体" w:hint="eastAsia"/>
          <w:spacing w:val="6"/>
          <w:sz w:val="28"/>
          <w:szCs w:val="24"/>
        </w:rPr>
        <w:t>～</w:t>
      </w:r>
      <w:proofErr w:type="spellStart"/>
      <w:r>
        <w:rPr>
          <w:rFonts w:ascii="宋体" w:hAnsi="宋体" w:cs="宋体" w:hint="eastAsia"/>
          <w:spacing w:val="6"/>
          <w:sz w:val="28"/>
          <w:szCs w:val="24"/>
        </w:rPr>
        <w:t>Mekelle</w:t>
      </w:r>
      <w:proofErr w:type="spellEnd"/>
      <w:r>
        <w:rPr>
          <w:rFonts w:ascii="宋体" w:hAnsi="宋体" w:cs="宋体" w:hint="eastAsia"/>
          <w:spacing w:val="6"/>
          <w:sz w:val="28"/>
          <w:szCs w:val="24"/>
        </w:rPr>
        <w:t>铁路为</w:t>
      </w:r>
      <w:r>
        <w:rPr>
          <w:rFonts w:ascii="宋体" w:hAnsi="宋体" w:cs="宋体" w:hint="eastAsia"/>
          <w:spacing w:val="6"/>
          <w:sz w:val="28"/>
          <w:szCs w:val="24"/>
        </w:rPr>
        <w:t>EPC/</w:t>
      </w:r>
      <w:r>
        <w:rPr>
          <w:rFonts w:ascii="宋体" w:hAnsi="宋体" w:cs="宋体" w:hint="eastAsia"/>
          <w:spacing w:val="6"/>
          <w:sz w:val="28"/>
          <w:szCs w:val="24"/>
        </w:rPr>
        <w:t>交钥匙工程，合同价</w:t>
      </w:r>
      <w:r>
        <w:rPr>
          <w:rFonts w:ascii="宋体" w:hAnsi="宋体" w:cs="宋体" w:hint="eastAsia"/>
          <w:spacing w:val="6"/>
          <w:sz w:val="28"/>
          <w:szCs w:val="24"/>
        </w:rPr>
        <w:t>15.79</w:t>
      </w:r>
      <w:r>
        <w:rPr>
          <w:rFonts w:ascii="宋体" w:hAnsi="宋体" w:cs="宋体" w:hint="eastAsia"/>
          <w:spacing w:val="6"/>
          <w:sz w:val="28"/>
          <w:szCs w:val="24"/>
        </w:rPr>
        <w:t>亿美元，合同工期</w:t>
      </w:r>
      <w:r>
        <w:rPr>
          <w:rFonts w:ascii="宋体" w:hAnsi="宋体" w:cs="宋体" w:hint="eastAsia"/>
          <w:spacing w:val="6"/>
          <w:sz w:val="28"/>
          <w:szCs w:val="24"/>
        </w:rPr>
        <w:t>42</w:t>
      </w:r>
      <w:r>
        <w:rPr>
          <w:rFonts w:ascii="宋体" w:hAnsi="宋体" w:cs="宋体" w:hint="eastAsia"/>
          <w:spacing w:val="6"/>
          <w:sz w:val="28"/>
          <w:szCs w:val="24"/>
        </w:rPr>
        <w:t>个月（另加</w:t>
      </w:r>
      <w:r>
        <w:rPr>
          <w:rFonts w:ascii="宋体" w:hAnsi="宋体" w:cs="宋体" w:hint="eastAsia"/>
          <w:spacing w:val="6"/>
          <w:sz w:val="28"/>
          <w:szCs w:val="24"/>
        </w:rPr>
        <w:t>1</w:t>
      </w:r>
      <w:r>
        <w:rPr>
          <w:rFonts w:ascii="宋体" w:hAnsi="宋体" w:cs="宋体" w:hint="eastAsia"/>
          <w:spacing w:val="6"/>
          <w:sz w:val="28"/>
          <w:szCs w:val="24"/>
        </w:rPr>
        <w:t>年的误期罚款宽限期），土建工程的缺陷责任期限为</w:t>
      </w:r>
      <w:r>
        <w:rPr>
          <w:rFonts w:ascii="宋体" w:hAnsi="宋体" w:cs="宋体" w:hint="eastAsia"/>
          <w:spacing w:val="6"/>
          <w:sz w:val="28"/>
          <w:szCs w:val="24"/>
        </w:rPr>
        <w:t>1</w:t>
      </w:r>
      <w:r>
        <w:rPr>
          <w:rFonts w:ascii="宋体" w:hAnsi="宋体" w:cs="宋体" w:hint="eastAsia"/>
          <w:spacing w:val="6"/>
          <w:sz w:val="28"/>
          <w:szCs w:val="24"/>
        </w:rPr>
        <w:t>年，电力、机械、信号和通讯设施系统的缺陷责任期限为</w:t>
      </w:r>
      <w:r>
        <w:rPr>
          <w:rFonts w:ascii="宋体" w:hAnsi="宋体" w:cs="宋体" w:hint="eastAsia"/>
          <w:spacing w:val="6"/>
          <w:sz w:val="28"/>
          <w:szCs w:val="24"/>
        </w:rPr>
        <w:t>2</w:t>
      </w:r>
      <w:r>
        <w:rPr>
          <w:rFonts w:ascii="宋体" w:hAnsi="宋体" w:cs="宋体" w:hint="eastAsia"/>
          <w:spacing w:val="6"/>
          <w:sz w:val="28"/>
          <w:szCs w:val="24"/>
        </w:rPr>
        <w:t>年。</w:t>
      </w:r>
    </w:p>
    <w:p w:rsidR="002427C3" w:rsidRDefault="00141CBE">
      <w:pPr>
        <w:ind w:firstLineChars="200" w:firstLine="584"/>
        <w:rPr>
          <w:rFonts w:ascii="宋体" w:hAnsi="宋体" w:cs="宋体"/>
          <w:spacing w:val="6"/>
          <w:sz w:val="28"/>
          <w:szCs w:val="24"/>
        </w:rPr>
      </w:pPr>
      <w:r>
        <w:rPr>
          <w:rFonts w:ascii="宋体" w:hAnsi="宋体" w:cs="宋体"/>
          <w:spacing w:val="6"/>
          <w:sz w:val="28"/>
          <w:szCs w:val="24"/>
        </w:rPr>
        <w:t>本项目由中交第一公路工程局有限公司作为总包单位负责具体实施。</w:t>
      </w:r>
    </w:p>
    <w:p w:rsidR="002427C3" w:rsidRDefault="00141CBE">
      <w:pPr>
        <w:ind w:firstLineChars="200" w:firstLine="584"/>
        <w:rPr>
          <w:rFonts w:ascii="宋体" w:hAnsi="宋体" w:cs="宋体"/>
          <w:spacing w:val="6"/>
          <w:sz w:val="28"/>
          <w:szCs w:val="24"/>
        </w:rPr>
      </w:pPr>
      <w:r>
        <w:rPr>
          <w:rFonts w:ascii="宋体" w:hAnsi="宋体" w:cs="宋体" w:hint="eastAsia"/>
          <w:spacing w:val="6"/>
          <w:sz w:val="28"/>
          <w:szCs w:val="24"/>
        </w:rPr>
        <w:t>整个项目集设计、采购、施工总承包为一体，涉及地质、测绘、线路、路基、桥涵、隧道、站场、轨道、四电、给排水及环保等专业，是中</w:t>
      </w:r>
      <w:proofErr w:type="gramStart"/>
      <w:r>
        <w:rPr>
          <w:rFonts w:ascii="宋体" w:hAnsi="宋体" w:cs="宋体" w:hint="eastAsia"/>
          <w:spacing w:val="6"/>
          <w:sz w:val="28"/>
          <w:szCs w:val="24"/>
        </w:rPr>
        <w:t>交集团</w:t>
      </w:r>
      <w:proofErr w:type="gramEnd"/>
      <w:r>
        <w:rPr>
          <w:rFonts w:ascii="宋体" w:hAnsi="宋体" w:cs="宋体" w:hint="eastAsia"/>
          <w:spacing w:val="6"/>
          <w:sz w:val="28"/>
          <w:szCs w:val="24"/>
        </w:rPr>
        <w:t>在非洲承建的第一条电气化铁路。</w:t>
      </w:r>
    </w:p>
    <w:p w:rsidR="002427C3" w:rsidRDefault="00141CBE">
      <w:pPr>
        <w:pStyle w:val="1"/>
        <w:spacing w:before="240" w:after="240" w:line="360" w:lineRule="auto"/>
        <w:ind w:leftChars="67" w:left="425" w:hangingChars="101" w:hanging="284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二、业主要求</w:t>
      </w:r>
    </w:p>
    <w:p w:rsidR="002427C3" w:rsidRDefault="00141CBE">
      <w:pPr>
        <w:ind w:firstLineChars="200" w:firstLine="584"/>
        <w:rPr>
          <w:rFonts w:ascii="宋体" w:hAnsi="宋体" w:cs="宋体"/>
          <w:spacing w:val="6"/>
          <w:sz w:val="28"/>
          <w:szCs w:val="24"/>
        </w:rPr>
      </w:pPr>
      <w:r>
        <w:rPr>
          <w:rFonts w:ascii="宋体" w:hAnsi="宋体" w:cs="宋体" w:hint="eastAsia"/>
          <w:spacing w:val="6"/>
          <w:sz w:val="28"/>
          <w:szCs w:val="24"/>
        </w:rPr>
        <w:t>1</w:t>
      </w:r>
      <w:r>
        <w:rPr>
          <w:rFonts w:ascii="宋体" w:hAnsi="宋体" w:cs="宋体" w:hint="eastAsia"/>
          <w:spacing w:val="6"/>
          <w:sz w:val="28"/>
          <w:szCs w:val="24"/>
        </w:rPr>
        <w:t>、路基：路基填方</w:t>
      </w:r>
      <w:r>
        <w:rPr>
          <w:rFonts w:ascii="宋体" w:hAnsi="宋体" w:cs="宋体" w:hint="eastAsia"/>
          <w:spacing w:val="6"/>
          <w:sz w:val="28"/>
          <w:szCs w:val="24"/>
        </w:rPr>
        <w:t>806.8</w:t>
      </w:r>
      <w:r>
        <w:rPr>
          <w:rFonts w:ascii="宋体" w:hAnsi="宋体" w:cs="宋体" w:hint="eastAsia"/>
          <w:spacing w:val="6"/>
          <w:sz w:val="28"/>
          <w:szCs w:val="24"/>
        </w:rPr>
        <w:t>万</w:t>
      </w:r>
      <w:r>
        <w:rPr>
          <w:rFonts w:ascii="宋体" w:hAnsi="宋体" w:cs="宋体" w:hint="eastAsia"/>
          <w:spacing w:val="6"/>
          <w:sz w:val="28"/>
          <w:szCs w:val="24"/>
        </w:rPr>
        <w:t>m</w:t>
      </w:r>
      <w:r>
        <w:rPr>
          <w:rFonts w:ascii="宋体" w:hAnsi="宋体" w:cs="宋体" w:hint="eastAsia"/>
          <w:spacing w:val="6"/>
          <w:sz w:val="28"/>
          <w:szCs w:val="24"/>
        </w:rPr>
        <w:t>³，挖方</w:t>
      </w:r>
      <w:r>
        <w:rPr>
          <w:rFonts w:ascii="宋体" w:hAnsi="宋体" w:cs="宋体" w:hint="eastAsia"/>
          <w:spacing w:val="6"/>
          <w:sz w:val="28"/>
          <w:szCs w:val="24"/>
        </w:rPr>
        <w:t>1298</w:t>
      </w:r>
      <w:r>
        <w:rPr>
          <w:rFonts w:ascii="宋体" w:hAnsi="宋体" w:cs="宋体" w:hint="eastAsia"/>
          <w:spacing w:val="6"/>
          <w:sz w:val="28"/>
          <w:szCs w:val="24"/>
        </w:rPr>
        <w:t>万</w:t>
      </w:r>
      <w:r>
        <w:rPr>
          <w:rFonts w:ascii="宋体" w:hAnsi="宋体" w:cs="宋体" w:hint="eastAsia"/>
          <w:spacing w:val="6"/>
          <w:sz w:val="28"/>
          <w:szCs w:val="24"/>
        </w:rPr>
        <w:t>m</w:t>
      </w:r>
      <w:r>
        <w:rPr>
          <w:rFonts w:ascii="宋体" w:hAnsi="宋体" w:cs="宋体" w:hint="eastAsia"/>
          <w:spacing w:val="6"/>
          <w:sz w:val="28"/>
          <w:szCs w:val="24"/>
        </w:rPr>
        <w:t>³，防护工程</w:t>
      </w:r>
      <w:r>
        <w:rPr>
          <w:rFonts w:ascii="宋体" w:hAnsi="宋体" w:cs="宋体" w:hint="eastAsia"/>
          <w:spacing w:val="6"/>
          <w:sz w:val="28"/>
          <w:szCs w:val="24"/>
        </w:rPr>
        <w:t>30.6</w:t>
      </w:r>
      <w:r>
        <w:rPr>
          <w:rFonts w:ascii="宋体" w:hAnsi="宋体" w:cs="宋体" w:hint="eastAsia"/>
          <w:spacing w:val="6"/>
          <w:sz w:val="28"/>
          <w:szCs w:val="24"/>
        </w:rPr>
        <w:t>万</w:t>
      </w:r>
      <w:r>
        <w:rPr>
          <w:rFonts w:ascii="宋体" w:hAnsi="宋体" w:cs="宋体" w:hint="eastAsia"/>
          <w:spacing w:val="6"/>
          <w:sz w:val="28"/>
          <w:szCs w:val="24"/>
        </w:rPr>
        <w:t>m</w:t>
      </w:r>
      <w:r>
        <w:rPr>
          <w:rFonts w:ascii="宋体" w:hAnsi="宋体" w:cs="宋体" w:hint="eastAsia"/>
          <w:spacing w:val="6"/>
          <w:sz w:val="28"/>
          <w:szCs w:val="24"/>
        </w:rPr>
        <w:t>³，排水工程</w:t>
      </w:r>
      <w:r>
        <w:rPr>
          <w:rFonts w:ascii="宋体" w:hAnsi="宋体" w:cs="宋体" w:hint="eastAsia"/>
          <w:spacing w:val="6"/>
          <w:sz w:val="28"/>
          <w:szCs w:val="24"/>
        </w:rPr>
        <w:t>16</w:t>
      </w:r>
      <w:r>
        <w:rPr>
          <w:rFonts w:ascii="宋体" w:hAnsi="宋体" w:cs="宋体" w:hint="eastAsia"/>
          <w:spacing w:val="6"/>
          <w:sz w:val="28"/>
          <w:szCs w:val="24"/>
        </w:rPr>
        <w:t>万</w:t>
      </w:r>
      <w:r>
        <w:rPr>
          <w:rFonts w:ascii="宋体" w:hAnsi="宋体" w:cs="宋体" w:hint="eastAsia"/>
          <w:spacing w:val="6"/>
          <w:sz w:val="28"/>
          <w:szCs w:val="24"/>
        </w:rPr>
        <w:t>m</w:t>
      </w:r>
      <w:r>
        <w:rPr>
          <w:rFonts w:ascii="宋体" w:hAnsi="宋体" w:cs="宋体" w:hint="eastAsia"/>
          <w:spacing w:val="6"/>
          <w:sz w:val="28"/>
          <w:szCs w:val="24"/>
        </w:rPr>
        <w:t>³；</w:t>
      </w:r>
    </w:p>
    <w:p w:rsidR="002427C3" w:rsidRDefault="00141CBE">
      <w:pPr>
        <w:ind w:firstLineChars="200" w:firstLine="584"/>
        <w:rPr>
          <w:rFonts w:ascii="宋体" w:hAnsi="宋体" w:cs="宋体"/>
          <w:spacing w:val="6"/>
          <w:sz w:val="28"/>
          <w:szCs w:val="24"/>
        </w:rPr>
      </w:pPr>
      <w:r>
        <w:rPr>
          <w:rFonts w:ascii="宋体" w:hAnsi="宋体" w:cs="宋体" w:hint="eastAsia"/>
          <w:spacing w:val="6"/>
          <w:sz w:val="28"/>
          <w:szCs w:val="24"/>
        </w:rPr>
        <w:lastRenderedPageBreak/>
        <w:t>2</w:t>
      </w:r>
      <w:r>
        <w:rPr>
          <w:rFonts w:ascii="宋体" w:hAnsi="宋体" w:cs="宋体" w:hint="eastAsia"/>
          <w:spacing w:val="6"/>
          <w:sz w:val="28"/>
          <w:szCs w:val="24"/>
        </w:rPr>
        <w:t>、涵洞</w:t>
      </w:r>
      <w:r>
        <w:rPr>
          <w:rFonts w:ascii="宋体" w:hAnsi="宋体" w:cs="宋体" w:hint="eastAsia"/>
          <w:spacing w:val="6"/>
          <w:sz w:val="28"/>
          <w:szCs w:val="24"/>
        </w:rPr>
        <w:t>37</w:t>
      </w:r>
      <w:r>
        <w:rPr>
          <w:rFonts w:ascii="宋体" w:hAnsi="宋体" w:cs="宋体" w:hint="eastAsia"/>
          <w:spacing w:val="6"/>
          <w:sz w:val="28"/>
          <w:szCs w:val="24"/>
        </w:rPr>
        <w:t>6</w:t>
      </w:r>
      <w:r>
        <w:rPr>
          <w:rFonts w:ascii="宋体" w:hAnsi="宋体" w:cs="宋体" w:hint="eastAsia"/>
          <w:spacing w:val="6"/>
          <w:sz w:val="28"/>
          <w:szCs w:val="24"/>
        </w:rPr>
        <w:t>道；</w:t>
      </w:r>
    </w:p>
    <w:p w:rsidR="002427C3" w:rsidRDefault="00141CBE">
      <w:pPr>
        <w:ind w:firstLineChars="200" w:firstLine="584"/>
        <w:rPr>
          <w:rFonts w:ascii="宋体" w:hAnsi="宋体" w:cs="宋体"/>
          <w:spacing w:val="6"/>
          <w:sz w:val="28"/>
          <w:szCs w:val="24"/>
        </w:rPr>
      </w:pPr>
      <w:r>
        <w:rPr>
          <w:rFonts w:ascii="宋体" w:hAnsi="宋体" w:cs="宋体" w:hint="eastAsia"/>
          <w:spacing w:val="6"/>
          <w:sz w:val="28"/>
          <w:szCs w:val="24"/>
        </w:rPr>
        <w:t>3</w:t>
      </w:r>
      <w:r>
        <w:rPr>
          <w:rFonts w:ascii="宋体" w:hAnsi="宋体" w:cs="宋体" w:hint="eastAsia"/>
          <w:spacing w:val="6"/>
          <w:sz w:val="28"/>
          <w:szCs w:val="24"/>
        </w:rPr>
        <w:t>、桥梁桩基</w:t>
      </w:r>
      <w:r>
        <w:rPr>
          <w:rFonts w:ascii="宋体" w:hAnsi="宋体" w:cs="宋体" w:hint="eastAsia"/>
          <w:spacing w:val="6"/>
          <w:sz w:val="28"/>
          <w:szCs w:val="24"/>
        </w:rPr>
        <w:t>3480</w:t>
      </w:r>
      <w:r>
        <w:rPr>
          <w:rFonts w:ascii="宋体" w:hAnsi="宋体" w:cs="宋体" w:hint="eastAsia"/>
          <w:spacing w:val="6"/>
          <w:sz w:val="28"/>
          <w:szCs w:val="24"/>
        </w:rPr>
        <w:t>根，承台</w:t>
      </w:r>
      <w:r>
        <w:rPr>
          <w:rFonts w:ascii="宋体" w:hAnsi="宋体" w:cs="宋体" w:hint="eastAsia"/>
          <w:spacing w:val="6"/>
          <w:sz w:val="28"/>
          <w:szCs w:val="24"/>
        </w:rPr>
        <w:t>622</w:t>
      </w:r>
      <w:r>
        <w:rPr>
          <w:rFonts w:ascii="宋体" w:hAnsi="宋体" w:cs="宋体" w:hint="eastAsia"/>
          <w:spacing w:val="6"/>
          <w:sz w:val="28"/>
          <w:szCs w:val="24"/>
        </w:rPr>
        <w:t>个，墩身</w:t>
      </w:r>
      <w:r>
        <w:rPr>
          <w:rFonts w:ascii="宋体" w:hAnsi="宋体" w:cs="宋体" w:hint="eastAsia"/>
          <w:spacing w:val="6"/>
          <w:sz w:val="28"/>
          <w:szCs w:val="24"/>
        </w:rPr>
        <w:t>470</w:t>
      </w:r>
      <w:r>
        <w:rPr>
          <w:rFonts w:ascii="宋体" w:hAnsi="宋体" w:cs="宋体" w:hint="eastAsia"/>
          <w:spacing w:val="6"/>
          <w:sz w:val="28"/>
          <w:szCs w:val="24"/>
        </w:rPr>
        <w:t>个，桥台</w:t>
      </w:r>
      <w:r>
        <w:rPr>
          <w:rFonts w:ascii="宋体" w:hAnsi="宋体" w:cs="宋体" w:hint="eastAsia"/>
          <w:spacing w:val="6"/>
          <w:sz w:val="28"/>
          <w:szCs w:val="24"/>
        </w:rPr>
        <w:t>152</w:t>
      </w:r>
      <w:r>
        <w:rPr>
          <w:rFonts w:ascii="宋体" w:hAnsi="宋体" w:cs="宋体" w:hint="eastAsia"/>
          <w:spacing w:val="6"/>
          <w:sz w:val="28"/>
          <w:szCs w:val="24"/>
        </w:rPr>
        <w:t>个，预制梁</w:t>
      </w:r>
      <w:r>
        <w:rPr>
          <w:rFonts w:ascii="宋体" w:hAnsi="宋体" w:cs="宋体" w:hint="eastAsia"/>
          <w:spacing w:val="6"/>
          <w:sz w:val="28"/>
          <w:szCs w:val="24"/>
        </w:rPr>
        <w:t>1080</w:t>
      </w:r>
      <w:r>
        <w:rPr>
          <w:rFonts w:ascii="宋体" w:hAnsi="宋体" w:cs="宋体" w:hint="eastAsia"/>
          <w:spacing w:val="6"/>
          <w:sz w:val="28"/>
          <w:szCs w:val="24"/>
        </w:rPr>
        <w:t>片，轨枕</w:t>
      </w:r>
      <w:r>
        <w:rPr>
          <w:rFonts w:ascii="宋体" w:hAnsi="宋体" w:cs="宋体" w:hint="eastAsia"/>
          <w:spacing w:val="6"/>
          <w:sz w:val="28"/>
          <w:szCs w:val="24"/>
        </w:rPr>
        <w:t>400900</w:t>
      </w:r>
      <w:r>
        <w:rPr>
          <w:rFonts w:ascii="宋体" w:hAnsi="宋体" w:cs="宋体" w:hint="eastAsia"/>
          <w:spacing w:val="6"/>
          <w:sz w:val="28"/>
          <w:szCs w:val="24"/>
        </w:rPr>
        <w:t>根；</w:t>
      </w:r>
    </w:p>
    <w:p w:rsidR="002427C3" w:rsidRDefault="00141CBE">
      <w:pPr>
        <w:ind w:firstLineChars="200" w:firstLine="584"/>
        <w:rPr>
          <w:rFonts w:ascii="宋体" w:hAnsi="宋体" w:cs="宋体"/>
          <w:spacing w:val="6"/>
          <w:sz w:val="28"/>
          <w:szCs w:val="24"/>
        </w:rPr>
      </w:pPr>
      <w:r>
        <w:rPr>
          <w:rFonts w:ascii="宋体" w:hAnsi="宋体" w:cs="宋体" w:hint="eastAsia"/>
          <w:spacing w:val="6"/>
          <w:sz w:val="28"/>
          <w:szCs w:val="24"/>
        </w:rPr>
        <w:t>4</w:t>
      </w:r>
      <w:r>
        <w:rPr>
          <w:rFonts w:ascii="宋体" w:hAnsi="宋体" w:cs="宋体" w:hint="eastAsia"/>
          <w:spacing w:val="6"/>
          <w:sz w:val="28"/>
          <w:szCs w:val="24"/>
        </w:rPr>
        <w:t>、隧道开挖及初支</w:t>
      </w:r>
      <w:r>
        <w:rPr>
          <w:rFonts w:ascii="宋体" w:hAnsi="宋体" w:cs="宋体" w:hint="eastAsia"/>
          <w:spacing w:val="6"/>
          <w:sz w:val="28"/>
          <w:szCs w:val="24"/>
        </w:rPr>
        <w:t>10334m</w:t>
      </w:r>
      <w:r>
        <w:rPr>
          <w:rFonts w:ascii="宋体" w:hAnsi="宋体" w:cs="宋体" w:hint="eastAsia"/>
          <w:spacing w:val="6"/>
          <w:sz w:val="28"/>
          <w:szCs w:val="24"/>
        </w:rPr>
        <w:t>，仰拱及填充</w:t>
      </w:r>
      <w:r>
        <w:rPr>
          <w:rFonts w:ascii="宋体" w:hAnsi="宋体" w:cs="宋体" w:hint="eastAsia"/>
          <w:spacing w:val="6"/>
          <w:sz w:val="28"/>
          <w:szCs w:val="24"/>
        </w:rPr>
        <w:t>10334m</w:t>
      </w:r>
      <w:r>
        <w:rPr>
          <w:rFonts w:ascii="宋体" w:hAnsi="宋体" w:cs="宋体" w:hint="eastAsia"/>
          <w:spacing w:val="6"/>
          <w:sz w:val="28"/>
          <w:szCs w:val="24"/>
        </w:rPr>
        <w:t>，</w:t>
      </w:r>
      <w:proofErr w:type="gramStart"/>
      <w:r>
        <w:rPr>
          <w:rFonts w:ascii="宋体" w:hAnsi="宋体" w:cs="宋体" w:hint="eastAsia"/>
          <w:spacing w:val="6"/>
          <w:sz w:val="28"/>
          <w:szCs w:val="24"/>
        </w:rPr>
        <w:t>二衬</w:t>
      </w:r>
      <w:proofErr w:type="gramEnd"/>
      <w:r>
        <w:rPr>
          <w:rFonts w:ascii="宋体" w:hAnsi="宋体" w:cs="宋体" w:hint="eastAsia"/>
          <w:spacing w:val="6"/>
          <w:sz w:val="28"/>
          <w:szCs w:val="24"/>
        </w:rPr>
        <w:t>10334m</w:t>
      </w:r>
      <w:r>
        <w:rPr>
          <w:rFonts w:ascii="宋体" w:hAnsi="宋体" w:cs="宋体" w:hint="eastAsia"/>
          <w:spacing w:val="6"/>
          <w:sz w:val="28"/>
          <w:szCs w:val="24"/>
        </w:rPr>
        <w:t>。</w:t>
      </w:r>
    </w:p>
    <w:p w:rsidR="002427C3" w:rsidRDefault="00141CBE">
      <w:pPr>
        <w:pStyle w:val="1"/>
        <w:rPr>
          <w:rFonts w:asciiTheme="minorEastAsia" w:hAnsiTheme="minorEastAsia"/>
          <w:sz w:val="24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三、项目进展情况与分析</w:t>
      </w:r>
    </w:p>
    <w:p w:rsidR="002427C3" w:rsidRDefault="00141CBE">
      <w:pPr>
        <w:pStyle w:val="2"/>
        <w:spacing w:before="240" w:after="240" w:line="360" w:lineRule="auto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、完成业主计划情况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</w:t>
      </w:r>
    </w:p>
    <w:p w:rsidR="002427C3" w:rsidRDefault="00141CBE" w:rsidP="00141CBE">
      <w:pPr>
        <w:tabs>
          <w:tab w:val="left" w:pos="1040"/>
        </w:tabs>
        <w:spacing w:afterLines="50"/>
        <w:ind w:leftChars="265" w:left="55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、路基：填方累计完成</w:t>
      </w:r>
      <w:r>
        <w:rPr>
          <w:rFonts w:asciiTheme="minorEastAsia" w:hAnsiTheme="minorEastAsia" w:hint="eastAsia"/>
          <w:sz w:val="28"/>
          <w:szCs w:val="28"/>
        </w:rPr>
        <w:t>700.85</w:t>
      </w:r>
      <w:r>
        <w:rPr>
          <w:rFonts w:asciiTheme="minorEastAsia" w:hAnsiTheme="minorEastAsia" w:hint="eastAsia"/>
          <w:sz w:val="28"/>
          <w:szCs w:val="28"/>
        </w:rPr>
        <w:t>万方；路基挖方累计完成</w:t>
      </w:r>
      <w:r>
        <w:rPr>
          <w:rFonts w:asciiTheme="minorEastAsia" w:hAnsiTheme="minorEastAsia"/>
          <w:sz w:val="28"/>
          <w:szCs w:val="28"/>
        </w:rPr>
        <w:t>7</w:t>
      </w:r>
      <w:r>
        <w:rPr>
          <w:rFonts w:asciiTheme="minorEastAsia" w:hAnsiTheme="minorEastAsia" w:hint="eastAsia"/>
          <w:sz w:val="28"/>
          <w:szCs w:val="28"/>
        </w:rPr>
        <w:t>83</w:t>
      </w:r>
      <w:r>
        <w:rPr>
          <w:rFonts w:asciiTheme="minorEastAsia" w:hAnsiTheme="minorEastAsia" w:hint="eastAsia"/>
          <w:sz w:val="28"/>
          <w:szCs w:val="28"/>
        </w:rPr>
        <w:t>.6</w:t>
      </w:r>
      <w:r>
        <w:rPr>
          <w:rFonts w:asciiTheme="minorEastAsia" w:hAnsiTheme="minorEastAsia" w:hint="eastAsia"/>
          <w:sz w:val="28"/>
          <w:szCs w:val="28"/>
        </w:rPr>
        <w:t>万方；</w:t>
      </w:r>
    </w:p>
    <w:p w:rsidR="002427C3" w:rsidRDefault="00141CBE" w:rsidP="00141CBE">
      <w:pPr>
        <w:tabs>
          <w:tab w:val="left" w:pos="851"/>
        </w:tabs>
        <w:spacing w:afterLines="50"/>
        <w:ind w:leftChars="265" w:left="556"/>
        <w:rPr>
          <w:rFonts w:ascii="Calibri" w:hAnsi="Calibri" w:cs="Times New Roman"/>
          <w:szCs w:val="24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、涵洞：共计开工</w:t>
      </w:r>
      <w:r>
        <w:rPr>
          <w:rFonts w:asciiTheme="minorEastAsia" w:hAnsiTheme="minor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8</w:t>
      </w:r>
      <w:r>
        <w:rPr>
          <w:rFonts w:asciiTheme="minorEastAsia" w:hAnsiTheme="minorEastAsia" w:hint="eastAsia"/>
          <w:sz w:val="28"/>
          <w:szCs w:val="28"/>
        </w:rPr>
        <w:t>道，目前，累计完成</w:t>
      </w:r>
      <w:proofErr w:type="gramStart"/>
      <w:r>
        <w:rPr>
          <w:rFonts w:asciiTheme="minorEastAsia" w:hAnsiTheme="minorEastAsia" w:hint="eastAsia"/>
          <w:sz w:val="28"/>
          <w:szCs w:val="28"/>
        </w:rPr>
        <w:t>主体涵身的</w:t>
      </w:r>
      <w:proofErr w:type="gramEnd"/>
      <w:r>
        <w:rPr>
          <w:rFonts w:asciiTheme="minorEastAsia" w:hAnsiTheme="minorEastAsia" w:hint="eastAsia"/>
          <w:sz w:val="28"/>
          <w:szCs w:val="28"/>
        </w:rPr>
        <w:t>有</w:t>
      </w:r>
      <w:r>
        <w:rPr>
          <w:rFonts w:asciiTheme="minorEastAsia" w:hAnsiTheme="minorEastAsia" w:hint="eastAsia"/>
          <w:sz w:val="28"/>
          <w:szCs w:val="28"/>
        </w:rPr>
        <w:t>344</w:t>
      </w:r>
      <w:r>
        <w:rPr>
          <w:rFonts w:asciiTheme="minorEastAsia" w:hAnsiTheme="minorEastAsia" w:hint="eastAsia"/>
          <w:sz w:val="28"/>
          <w:szCs w:val="28"/>
        </w:rPr>
        <w:t>道。其中</w:t>
      </w:r>
      <w:r>
        <w:rPr>
          <w:rFonts w:asciiTheme="minorEastAsia" w:hAnsiTheme="minorEastAsia"/>
          <w:sz w:val="28"/>
          <w:szCs w:val="28"/>
        </w:rPr>
        <w:t>，累计完成基础</w:t>
      </w:r>
      <w:r>
        <w:rPr>
          <w:rFonts w:asciiTheme="minorEastAsia" w:hAnsiTheme="minor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8</w:t>
      </w:r>
      <w:r>
        <w:rPr>
          <w:rFonts w:asciiTheme="minorEastAsia" w:hAnsiTheme="minorEastAsia" w:hint="eastAsia"/>
          <w:sz w:val="28"/>
          <w:szCs w:val="28"/>
        </w:rPr>
        <w:t>个</w:t>
      </w:r>
      <w:r>
        <w:rPr>
          <w:rFonts w:asciiTheme="minorEastAsia" w:hAnsiTheme="minorEastAsia"/>
          <w:sz w:val="28"/>
          <w:szCs w:val="28"/>
        </w:rPr>
        <w:t>，累计完成</w:t>
      </w:r>
      <w:r>
        <w:rPr>
          <w:rFonts w:asciiTheme="minorEastAsia" w:hAnsiTheme="minorEastAsia" w:hint="eastAsia"/>
          <w:sz w:val="28"/>
          <w:szCs w:val="28"/>
        </w:rPr>
        <w:t>墙身</w:t>
      </w:r>
      <w:r>
        <w:rPr>
          <w:rFonts w:asciiTheme="minorEastAsia" w:hAnsiTheme="minor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44</w:t>
      </w:r>
      <w:r>
        <w:rPr>
          <w:rFonts w:asciiTheme="minorEastAsia" w:hAnsiTheme="minorEastAsia" w:hint="eastAsia"/>
          <w:sz w:val="28"/>
          <w:szCs w:val="28"/>
        </w:rPr>
        <w:t>个</w:t>
      </w:r>
      <w:r>
        <w:rPr>
          <w:rFonts w:asciiTheme="minorEastAsia" w:hAnsiTheme="minorEastAsia"/>
          <w:sz w:val="28"/>
          <w:szCs w:val="28"/>
        </w:rPr>
        <w:t>，累计完成出入口端翼墙</w:t>
      </w:r>
      <w:r>
        <w:rPr>
          <w:rFonts w:asciiTheme="minorEastAsia" w:hAnsiTheme="minorEastAsia"/>
          <w:sz w:val="28"/>
          <w:szCs w:val="28"/>
        </w:rPr>
        <w:t>6</w:t>
      </w:r>
      <w:r>
        <w:rPr>
          <w:rFonts w:asciiTheme="minorEastAsia" w:hAnsiTheme="minorEastAsia" w:hint="eastAsia"/>
          <w:sz w:val="28"/>
          <w:szCs w:val="28"/>
        </w:rPr>
        <w:t>90</w:t>
      </w:r>
      <w:r>
        <w:rPr>
          <w:rFonts w:asciiTheme="minorEastAsia" w:hAnsiTheme="minorEastAsia" w:hint="eastAsia"/>
          <w:sz w:val="28"/>
          <w:szCs w:val="28"/>
        </w:rPr>
        <w:t>个，</w:t>
      </w:r>
      <w:r>
        <w:rPr>
          <w:rFonts w:asciiTheme="minorEastAsia" w:hAnsiTheme="minorEastAsia"/>
          <w:sz w:val="28"/>
          <w:szCs w:val="28"/>
        </w:rPr>
        <w:t>累计完成附属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7.5</w:t>
      </w:r>
      <w:r>
        <w:rPr>
          <w:rFonts w:asciiTheme="minorEastAsia" w:hAnsiTheme="minorEastAsia" w:hint="eastAsia"/>
          <w:sz w:val="28"/>
          <w:szCs w:val="28"/>
        </w:rPr>
        <w:t>个。</w:t>
      </w:r>
    </w:p>
    <w:p w:rsidR="002427C3" w:rsidRDefault="00141CB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、桥梁：共计</w:t>
      </w:r>
      <w:r>
        <w:rPr>
          <w:rFonts w:asciiTheme="minorEastAsia" w:hAnsiTheme="minorEastAsia"/>
          <w:sz w:val="28"/>
          <w:szCs w:val="28"/>
        </w:rPr>
        <w:t>开工</w:t>
      </w:r>
      <w:r>
        <w:rPr>
          <w:rFonts w:asciiTheme="minorEastAsia" w:hAnsiTheme="minorEastAsia" w:hint="eastAsia"/>
          <w:sz w:val="28"/>
          <w:szCs w:val="28"/>
        </w:rPr>
        <w:t>7</w:t>
      </w: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座，桩基</w:t>
      </w:r>
      <w:r>
        <w:rPr>
          <w:rFonts w:asciiTheme="minorEastAsia" w:hAnsiTheme="minorEastAsia" w:hint="eastAsia"/>
          <w:sz w:val="28"/>
          <w:szCs w:val="28"/>
        </w:rPr>
        <w:t>313</w:t>
      </w: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根，承台</w:t>
      </w:r>
      <w:r>
        <w:rPr>
          <w:rFonts w:asciiTheme="minorEastAsia" w:hAnsiTheme="minorEastAsia" w:hint="eastAsia"/>
          <w:sz w:val="28"/>
          <w:szCs w:val="28"/>
        </w:rPr>
        <w:t>44</w:t>
      </w:r>
      <w:r>
        <w:rPr>
          <w:rFonts w:asciiTheme="minorEastAsia" w:hAnsiTheme="minorEastAsia" w:hint="eastAsia"/>
          <w:sz w:val="28"/>
          <w:szCs w:val="28"/>
        </w:rPr>
        <w:t>7</w:t>
      </w:r>
      <w:r>
        <w:rPr>
          <w:rFonts w:asciiTheme="minorEastAsia" w:hAnsiTheme="minorEastAsia" w:hint="eastAsia"/>
          <w:sz w:val="28"/>
          <w:szCs w:val="28"/>
        </w:rPr>
        <w:t>个，墩身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66</w:t>
      </w:r>
      <w:r>
        <w:rPr>
          <w:rFonts w:asciiTheme="minorEastAsia" w:hAnsiTheme="minorEastAsia" w:hint="eastAsia"/>
          <w:sz w:val="28"/>
          <w:szCs w:val="28"/>
        </w:rPr>
        <w:t>个，预制梁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82</w:t>
      </w:r>
      <w:r>
        <w:rPr>
          <w:rFonts w:asciiTheme="minorEastAsia" w:hAnsiTheme="minorEastAsia" w:hint="eastAsia"/>
          <w:sz w:val="28"/>
          <w:szCs w:val="28"/>
        </w:rPr>
        <w:t>片，</w:t>
      </w:r>
      <w:r>
        <w:rPr>
          <w:rFonts w:asciiTheme="minorEastAsia" w:hAnsiTheme="minorEastAsia" w:hint="eastAsia"/>
          <w:sz w:val="28"/>
          <w:szCs w:val="28"/>
        </w:rPr>
        <w:t>T</w:t>
      </w:r>
      <w:r>
        <w:rPr>
          <w:rFonts w:asciiTheme="minorEastAsia" w:hAnsiTheme="minorEastAsia" w:hint="eastAsia"/>
          <w:sz w:val="28"/>
          <w:szCs w:val="28"/>
        </w:rPr>
        <w:t>梁架设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片，</w:t>
      </w: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轨枕</w:t>
      </w:r>
      <w:r>
        <w:rPr>
          <w:rFonts w:asciiTheme="minorEastAsia" w:hAnsiTheme="minorEastAsia" w:hint="eastAsia"/>
          <w:sz w:val="28"/>
          <w:szCs w:val="28"/>
        </w:rPr>
        <w:t>230133</w:t>
      </w:r>
      <w:r>
        <w:rPr>
          <w:rFonts w:asciiTheme="minorEastAsia" w:hAnsiTheme="minorEastAsia" w:hint="eastAsia"/>
          <w:sz w:val="28"/>
          <w:szCs w:val="28"/>
        </w:rPr>
        <w:t>根。</w:t>
      </w:r>
    </w:p>
    <w:p w:rsidR="002427C3" w:rsidRDefault="00141CBE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、隧道：开挖及初支</w:t>
      </w:r>
      <w:r>
        <w:rPr>
          <w:rFonts w:asciiTheme="minorEastAsia" w:hAnsiTheme="minorEastAsia" w:hint="eastAsia"/>
          <w:sz w:val="28"/>
          <w:szCs w:val="28"/>
        </w:rPr>
        <w:t>982</w:t>
      </w:r>
      <w:r>
        <w:rPr>
          <w:rFonts w:asciiTheme="minorEastAsia" w:hAnsiTheme="minorEastAsia" w:hint="eastAsia"/>
          <w:sz w:val="28"/>
          <w:szCs w:val="28"/>
        </w:rPr>
        <w:t>9</w:t>
      </w:r>
      <w:r>
        <w:rPr>
          <w:rFonts w:asciiTheme="minorEastAsia" w:hAnsiTheme="minorEastAsia" w:hint="eastAsia"/>
          <w:sz w:val="28"/>
          <w:szCs w:val="28"/>
        </w:rPr>
        <w:t>m</w:t>
      </w:r>
      <w:r>
        <w:rPr>
          <w:rFonts w:asciiTheme="minorEastAsia" w:hAnsiTheme="minorEastAsia" w:hint="eastAsia"/>
          <w:sz w:val="28"/>
          <w:szCs w:val="28"/>
        </w:rPr>
        <w:t>，仰拱及填充</w:t>
      </w:r>
      <w:r>
        <w:rPr>
          <w:rFonts w:asciiTheme="minorEastAsia" w:hAnsiTheme="minorEastAsia" w:hint="eastAsia"/>
          <w:sz w:val="28"/>
          <w:szCs w:val="28"/>
        </w:rPr>
        <w:t>9</w:t>
      </w:r>
      <w:r>
        <w:rPr>
          <w:rFonts w:asciiTheme="minorEastAsia" w:hAnsiTheme="minorEastAsia" w:hint="eastAsia"/>
          <w:sz w:val="28"/>
          <w:szCs w:val="28"/>
        </w:rPr>
        <w:t>806</w:t>
      </w:r>
      <w:r>
        <w:rPr>
          <w:rFonts w:asciiTheme="minorEastAsia" w:hAnsiTheme="minorEastAsia" w:hint="eastAsia"/>
          <w:sz w:val="28"/>
          <w:szCs w:val="28"/>
        </w:rPr>
        <w:t>m</w:t>
      </w:r>
      <w:r>
        <w:rPr>
          <w:rFonts w:asciiTheme="minorEastAsia" w:hAnsiTheme="minorEastAsia" w:hint="eastAsia"/>
          <w:sz w:val="28"/>
          <w:szCs w:val="28"/>
        </w:rPr>
        <w:t>，</w:t>
      </w:r>
      <w:proofErr w:type="gramStart"/>
      <w:r>
        <w:rPr>
          <w:rFonts w:asciiTheme="minorEastAsia" w:hAnsiTheme="minorEastAsia" w:hint="eastAsia"/>
          <w:sz w:val="28"/>
          <w:szCs w:val="28"/>
        </w:rPr>
        <w:t>二衬</w:t>
      </w:r>
      <w:proofErr w:type="gramEnd"/>
      <w:r>
        <w:rPr>
          <w:rFonts w:asciiTheme="minorEastAsia" w:hAnsiTheme="minorEastAsia" w:hint="eastAsia"/>
          <w:sz w:val="28"/>
          <w:szCs w:val="28"/>
        </w:rPr>
        <w:t>97</w:t>
      </w:r>
      <w:r>
        <w:rPr>
          <w:rFonts w:asciiTheme="minorEastAsia" w:hAnsiTheme="minorEastAsia" w:hint="eastAsia"/>
          <w:sz w:val="28"/>
          <w:szCs w:val="28"/>
        </w:rPr>
        <w:t>81</w:t>
      </w:r>
      <w:r>
        <w:rPr>
          <w:rFonts w:asciiTheme="minorEastAsia" w:hAnsiTheme="minorEastAsia" w:hint="eastAsia"/>
          <w:sz w:val="28"/>
          <w:szCs w:val="28"/>
        </w:rPr>
        <w:t>m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2427C3" w:rsidRDefault="00141CBE">
      <w:pPr>
        <w:pStyle w:val="2"/>
        <w:spacing w:before="240" w:after="240"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2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、施工产值完成情况</w:t>
      </w:r>
    </w:p>
    <w:p w:rsidR="002427C3" w:rsidRDefault="00141CBE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上</w:t>
      </w:r>
      <w:r>
        <w:rPr>
          <w:rFonts w:hint="eastAsia"/>
          <w:sz w:val="28"/>
          <w:szCs w:val="28"/>
        </w:rPr>
        <w:t>半月完成施工产值（</w:t>
      </w:r>
      <w:r>
        <w:rPr>
          <w:rFonts w:hint="eastAsia"/>
          <w:sz w:val="28"/>
          <w:szCs w:val="28"/>
        </w:rPr>
        <w:t>268.65</w:t>
      </w:r>
      <w:r>
        <w:rPr>
          <w:rFonts w:hint="eastAsia"/>
          <w:sz w:val="28"/>
          <w:szCs w:val="28"/>
        </w:rPr>
        <w:t>）万美元，完成</w:t>
      </w:r>
      <w:proofErr w:type="gramStart"/>
      <w:r>
        <w:rPr>
          <w:rFonts w:hint="eastAsia"/>
          <w:sz w:val="28"/>
          <w:szCs w:val="28"/>
        </w:rPr>
        <w:t>项目月</w:t>
      </w:r>
      <w:proofErr w:type="gramEnd"/>
      <w:r>
        <w:rPr>
          <w:rFonts w:hint="eastAsia"/>
          <w:sz w:val="28"/>
          <w:szCs w:val="28"/>
        </w:rPr>
        <w:t>计划（</w:t>
      </w:r>
      <w:r>
        <w:rPr>
          <w:rFonts w:hint="eastAsia"/>
          <w:bCs/>
          <w:sz w:val="28"/>
          <w:szCs w:val="28"/>
        </w:rPr>
        <w:t>535.36</w:t>
      </w:r>
      <w:r>
        <w:rPr>
          <w:rFonts w:hint="eastAsia"/>
          <w:sz w:val="28"/>
          <w:szCs w:val="28"/>
        </w:rPr>
        <w:t>）万美元的（</w:t>
      </w:r>
      <w:r>
        <w:rPr>
          <w:rFonts w:hint="eastAsia"/>
          <w:sz w:val="28"/>
          <w:szCs w:val="28"/>
        </w:rPr>
        <w:t>50.18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；本季累计完成施工产值（</w:t>
      </w:r>
      <w:r>
        <w:rPr>
          <w:rFonts w:hint="eastAsia"/>
          <w:sz w:val="28"/>
          <w:szCs w:val="28"/>
        </w:rPr>
        <w:t>794.76</w:t>
      </w:r>
      <w:r>
        <w:rPr>
          <w:rFonts w:hint="eastAsia"/>
          <w:sz w:val="28"/>
          <w:szCs w:val="28"/>
        </w:rPr>
        <w:t>）万美元，</w:t>
      </w:r>
      <w:proofErr w:type="gramStart"/>
      <w:r>
        <w:rPr>
          <w:rFonts w:hint="eastAsia"/>
          <w:sz w:val="28"/>
          <w:szCs w:val="28"/>
        </w:rPr>
        <w:t>完成局季</w:t>
      </w:r>
      <w:proofErr w:type="gramEnd"/>
      <w:r>
        <w:rPr>
          <w:rFonts w:hint="eastAsia"/>
          <w:sz w:val="28"/>
          <w:szCs w:val="28"/>
        </w:rPr>
        <w:t>计划（</w:t>
      </w:r>
      <w:r>
        <w:rPr>
          <w:rFonts w:hint="eastAsia"/>
          <w:sz w:val="28"/>
          <w:szCs w:val="28"/>
        </w:rPr>
        <w:t>182.83</w:t>
      </w:r>
      <w:r>
        <w:rPr>
          <w:rFonts w:hint="eastAsia"/>
          <w:sz w:val="28"/>
          <w:szCs w:val="28"/>
        </w:rPr>
        <w:t>）万美元的（</w:t>
      </w:r>
      <w:r>
        <w:rPr>
          <w:rFonts w:hint="eastAsia"/>
          <w:sz w:val="28"/>
          <w:szCs w:val="28"/>
        </w:rPr>
        <w:t>434.70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；本年累计完成施工产值（</w:t>
      </w:r>
      <w:r>
        <w:rPr>
          <w:rFonts w:hint="eastAsia"/>
          <w:sz w:val="28"/>
          <w:szCs w:val="28"/>
        </w:rPr>
        <w:t>3414.62</w:t>
      </w:r>
      <w:r>
        <w:rPr>
          <w:rFonts w:hint="eastAsia"/>
          <w:sz w:val="28"/>
          <w:szCs w:val="28"/>
        </w:rPr>
        <w:t>）万美元，</w:t>
      </w:r>
      <w:proofErr w:type="gramStart"/>
      <w:r>
        <w:rPr>
          <w:rFonts w:hint="eastAsia"/>
          <w:sz w:val="28"/>
          <w:szCs w:val="28"/>
        </w:rPr>
        <w:t>完成局年</w:t>
      </w:r>
      <w:proofErr w:type="gramEnd"/>
      <w:r>
        <w:rPr>
          <w:rFonts w:hint="eastAsia"/>
          <w:sz w:val="28"/>
          <w:szCs w:val="28"/>
        </w:rPr>
        <w:t>计划（</w:t>
      </w:r>
      <w:r>
        <w:rPr>
          <w:rFonts w:hint="eastAsia"/>
          <w:sz w:val="28"/>
          <w:szCs w:val="28"/>
        </w:rPr>
        <w:t>3650</w:t>
      </w:r>
      <w:r>
        <w:rPr>
          <w:rFonts w:hint="eastAsia"/>
          <w:sz w:val="28"/>
          <w:szCs w:val="28"/>
        </w:rPr>
        <w:t>）万美元的（</w:t>
      </w:r>
      <w:r>
        <w:rPr>
          <w:rFonts w:hint="eastAsia"/>
          <w:sz w:val="28"/>
          <w:szCs w:val="28"/>
        </w:rPr>
        <w:t>93.55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lastRenderedPageBreak/>
        <w:t>开工累计完成施工产值（</w:t>
      </w:r>
      <w:r>
        <w:rPr>
          <w:rFonts w:hint="eastAsia"/>
          <w:sz w:val="28"/>
          <w:szCs w:val="28"/>
        </w:rPr>
        <w:t>57910.58</w:t>
      </w:r>
      <w:r>
        <w:rPr>
          <w:rFonts w:hint="eastAsia"/>
          <w:sz w:val="28"/>
          <w:szCs w:val="28"/>
        </w:rPr>
        <w:t>）万美元，完成合同额（</w:t>
      </w:r>
      <w:r>
        <w:rPr>
          <w:rFonts w:hint="eastAsia"/>
          <w:sz w:val="28"/>
          <w:szCs w:val="28"/>
        </w:rPr>
        <w:t>157936.7</w:t>
      </w:r>
      <w:r>
        <w:rPr>
          <w:rFonts w:hint="eastAsia"/>
          <w:sz w:val="28"/>
          <w:szCs w:val="28"/>
        </w:rPr>
        <w:t>）万美元的（</w:t>
      </w:r>
      <w:r>
        <w:rPr>
          <w:rFonts w:hint="eastAsia"/>
          <w:sz w:val="28"/>
          <w:szCs w:val="28"/>
        </w:rPr>
        <w:t>36.67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。</w:t>
      </w:r>
    </w:p>
    <w:p w:rsidR="002427C3" w:rsidRDefault="00141CBE">
      <w:pPr>
        <w:pStyle w:val="2"/>
        <w:spacing w:before="240" w:after="240"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3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、重难点工程及控制性工程完成情况</w:t>
      </w:r>
    </w:p>
    <w:p w:rsidR="002427C3" w:rsidRDefault="00141CBE">
      <w:pPr>
        <w:rPr>
          <w:rFonts w:ascii="宋体" w:hAnsi="宋体" w:cs="宋体"/>
          <w:spacing w:val="6"/>
          <w:sz w:val="28"/>
          <w:szCs w:val="24"/>
        </w:rPr>
      </w:pPr>
      <w:r>
        <w:rPr>
          <w:rFonts w:ascii="宋体" w:hAnsi="宋体" w:cs="宋体" w:hint="eastAsia"/>
          <w:spacing w:val="6"/>
          <w:sz w:val="28"/>
          <w:szCs w:val="24"/>
        </w:rPr>
        <w:t>①</w:t>
      </w:r>
      <w:r>
        <w:rPr>
          <w:rFonts w:ascii="宋体" w:hAnsi="宋体" w:cs="宋体"/>
          <w:spacing w:val="6"/>
          <w:sz w:val="28"/>
          <w:szCs w:val="24"/>
        </w:rPr>
        <w:t>重难点工程</w:t>
      </w:r>
    </w:p>
    <w:p w:rsidR="002427C3" w:rsidRDefault="00141CBE" w:rsidP="00141CBE">
      <w:pPr>
        <w:tabs>
          <w:tab w:val="left" w:pos="1040"/>
        </w:tabs>
        <w:spacing w:afterLines="50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、全</w:t>
      </w:r>
      <w:r>
        <w:rPr>
          <w:rFonts w:asciiTheme="minorEastAsia" w:hAnsiTheme="minorEastAsia"/>
          <w:sz w:val="28"/>
          <w:szCs w:val="28"/>
        </w:rPr>
        <w:t>线工程</w:t>
      </w:r>
      <w:r>
        <w:rPr>
          <w:rFonts w:asciiTheme="minorEastAsia" w:hAnsiTheme="minorEastAsia" w:hint="eastAsia"/>
          <w:sz w:val="28"/>
          <w:szCs w:val="28"/>
        </w:rPr>
        <w:t>量</w:t>
      </w:r>
      <w:r>
        <w:rPr>
          <w:rFonts w:asciiTheme="minorEastAsia" w:hAnsiTheme="minorEastAsia"/>
          <w:sz w:val="28"/>
          <w:szCs w:val="28"/>
        </w:rPr>
        <w:t>庞大，</w:t>
      </w:r>
      <w:r>
        <w:rPr>
          <w:rFonts w:asciiTheme="minorEastAsia" w:hAnsiTheme="minorEastAsia" w:hint="eastAsia"/>
          <w:sz w:val="28"/>
          <w:szCs w:val="28"/>
        </w:rPr>
        <w:t>山</w:t>
      </w:r>
      <w:r>
        <w:rPr>
          <w:rFonts w:asciiTheme="minorEastAsia" w:hAnsiTheme="minorEastAsia"/>
          <w:sz w:val="28"/>
          <w:szCs w:val="28"/>
        </w:rPr>
        <w:t>区地形、地质尤</w:t>
      </w:r>
      <w:r>
        <w:rPr>
          <w:rFonts w:asciiTheme="minorEastAsia" w:hAnsiTheme="minorEastAsia" w:hint="eastAsia"/>
          <w:sz w:val="28"/>
          <w:szCs w:val="28"/>
        </w:rPr>
        <w:t>为</w:t>
      </w:r>
      <w:r>
        <w:rPr>
          <w:rFonts w:asciiTheme="minorEastAsia" w:hAnsiTheme="minorEastAsia"/>
          <w:sz w:val="28"/>
          <w:szCs w:val="28"/>
        </w:rPr>
        <w:t>复杂。</w:t>
      </w:r>
      <w:r>
        <w:rPr>
          <w:rFonts w:asciiTheme="minorEastAsia" w:hAnsiTheme="minorEastAsia" w:hint="eastAsia"/>
          <w:sz w:val="28"/>
          <w:szCs w:val="28"/>
        </w:rPr>
        <w:t>全</w:t>
      </w:r>
      <w:r>
        <w:rPr>
          <w:rFonts w:asciiTheme="minorEastAsia" w:hAnsiTheme="minorEastAsia"/>
          <w:sz w:val="28"/>
          <w:szCs w:val="28"/>
        </w:rPr>
        <w:t>线桥隧道比较高，达</w:t>
      </w:r>
      <w:r>
        <w:rPr>
          <w:rFonts w:asciiTheme="minorEastAsia" w:hAnsiTheme="minorEastAsia" w:hint="eastAsia"/>
          <w:sz w:val="28"/>
          <w:szCs w:val="28"/>
        </w:rPr>
        <w:t>13</w:t>
      </w:r>
      <w:r>
        <w:rPr>
          <w:rFonts w:asciiTheme="minorEastAsia" w:hAnsiTheme="minorEastAsia"/>
          <w:sz w:val="28"/>
          <w:szCs w:val="28"/>
        </w:rPr>
        <w:t>.4%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共</w:t>
      </w:r>
      <w:r>
        <w:rPr>
          <w:rFonts w:asciiTheme="minorEastAsia" w:hAnsiTheme="minorEastAsia"/>
          <w:sz w:val="28"/>
          <w:szCs w:val="28"/>
        </w:rPr>
        <w:t>计</w:t>
      </w:r>
      <w:r>
        <w:rPr>
          <w:rFonts w:asciiTheme="minorEastAsia" w:hAnsiTheme="minorEastAsia" w:hint="eastAsia"/>
          <w:sz w:val="28"/>
          <w:szCs w:val="28"/>
        </w:rPr>
        <w:t>29km</w:t>
      </w:r>
      <w:r>
        <w:rPr>
          <w:rFonts w:asciiTheme="minorEastAsia" w:hAnsiTheme="minorEastAsia" w:hint="eastAsia"/>
          <w:sz w:val="28"/>
          <w:szCs w:val="28"/>
        </w:rPr>
        <w:t>；</w:t>
      </w:r>
      <w:r>
        <w:rPr>
          <w:rFonts w:asciiTheme="minorEastAsia" w:hAnsiTheme="minorEastAsia"/>
          <w:sz w:val="28"/>
          <w:szCs w:val="28"/>
        </w:rPr>
        <w:t>高墩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长隧</w:t>
      </w:r>
      <w:r>
        <w:rPr>
          <w:rFonts w:asciiTheme="minorEastAsia" w:hAnsiTheme="minorEastAsia" w:hint="eastAsia"/>
          <w:sz w:val="28"/>
          <w:szCs w:val="28"/>
        </w:rPr>
        <w:t>集</w:t>
      </w:r>
      <w:r>
        <w:rPr>
          <w:rFonts w:asciiTheme="minorEastAsia" w:hAnsiTheme="minorEastAsia"/>
          <w:sz w:val="28"/>
          <w:szCs w:val="28"/>
        </w:rPr>
        <w:t>中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施工难度大</w:t>
      </w:r>
      <w:r>
        <w:rPr>
          <w:rFonts w:asciiTheme="minorEastAsia" w:hAnsiTheme="minorEastAsia" w:hint="eastAsia"/>
          <w:sz w:val="28"/>
          <w:szCs w:val="28"/>
        </w:rPr>
        <w:t>；</w:t>
      </w:r>
      <w:r>
        <w:rPr>
          <w:rFonts w:asciiTheme="minorEastAsia" w:hAnsiTheme="minorEastAsia"/>
          <w:sz w:val="28"/>
          <w:szCs w:val="28"/>
        </w:rPr>
        <w:t>最长隧道</w:t>
      </w:r>
      <w:r>
        <w:rPr>
          <w:rFonts w:asciiTheme="minorEastAsia" w:hAnsiTheme="minorEastAsia" w:hint="eastAsia"/>
          <w:sz w:val="28"/>
          <w:szCs w:val="28"/>
        </w:rPr>
        <w:t>3.</w:t>
      </w:r>
      <w:r>
        <w:rPr>
          <w:rFonts w:asciiTheme="minorEastAsia" w:hAnsiTheme="minorEastAsia"/>
          <w:sz w:val="28"/>
          <w:szCs w:val="28"/>
        </w:rPr>
        <w:t>6km</w:t>
      </w:r>
      <w:r>
        <w:rPr>
          <w:rFonts w:asciiTheme="minorEastAsia" w:hAnsiTheme="minorEastAsia" w:hint="eastAsia"/>
          <w:sz w:val="28"/>
          <w:szCs w:val="28"/>
        </w:rPr>
        <w:t>，最</w:t>
      </w:r>
      <w:r>
        <w:rPr>
          <w:rFonts w:asciiTheme="minorEastAsia" w:hAnsiTheme="minorEastAsia"/>
          <w:sz w:val="28"/>
          <w:szCs w:val="28"/>
        </w:rPr>
        <w:t>高</w:t>
      </w:r>
      <w:proofErr w:type="gramStart"/>
      <w:r>
        <w:rPr>
          <w:rFonts w:asciiTheme="minorEastAsia" w:hAnsiTheme="minorEastAsia"/>
          <w:sz w:val="28"/>
          <w:szCs w:val="28"/>
        </w:rPr>
        <w:t>墩</w:t>
      </w:r>
      <w:proofErr w:type="gramEnd"/>
      <w:r>
        <w:rPr>
          <w:rFonts w:asciiTheme="minorEastAsia" w:hAnsiTheme="minorEastAsia" w:hint="eastAsia"/>
          <w:sz w:val="28"/>
          <w:szCs w:val="28"/>
        </w:rPr>
        <w:t>78m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连续</w:t>
      </w:r>
      <w:r>
        <w:rPr>
          <w:rFonts w:asciiTheme="minorEastAsia" w:hAnsiTheme="minorEastAsia"/>
          <w:sz w:val="28"/>
          <w:szCs w:val="28"/>
        </w:rPr>
        <w:t>梁桥最大</w:t>
      </w:r>
      <w:r>
        <w:rPr>
          <w:rFonts w:asciiTheme="minorEastAsia" w:hAnsiTheme="minorEastAsia" w:hint="eastAsia"/>
          <w:sz w:val="28"/>
          <w:szCs w:val="28"/>
        </w:rPr>
        <w:t>跨</w:t>
      </w:r>
      <w:r>
        <w:rPr>
          <w:rFonts w:asciiTheme="minorEastAsia" w:hAnsiTheme="minorEastAsia"/>
          <w:sz w:val="28"/>
          <w:szCs w:val="28"/>
        </w:rPr>
        <w:t>径</w:t>
      </w:r>
      <w:r>
        <w:rPr>
          <w:rFonts w:asciiTheme="minorEastAsia" w:hAnsiTheme="minorEastAsia" w:hint="eastAsia"/>
          <w:sz w:val="28"/>
          <w:szCs w:val="28"/>
        </w:rPr>
        <w:t>108m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2427C3" w:rsidRDefault="00141CBE" w:rsidP="00141CBE">
      <w:pPr>
        <w:tabs>
          <w:tab w:val="left" w:pos="1040"/>
        </w:tabs>
        <w:spacing w:afterLines="50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、一公</w:t>
      </w:r>
      <w:proofErr w:type="gramStart"/>
      <w:r>
        <w:rPr>
          <w:rFonts w:asciiTheme="minorEastAsia" w:hAnsiTheme="minorEastAsia"/>
          <w:sz w:val="28"/>
          <w:szCs w:val="28"/>
        </w:rPr>
        <w:t>局海</w:t>
      </w:r>
      <w:r>
        <w:rPr>
          <w:rFonts w:asciiTheme="minorEastAsia" w:hAnsiTheme="minorEastAsia" w:hint="eastAsia"/>
          <w:sz w:val="28"/>
          <w:szCs w:val="28"/>
        </w:rPr>
        <w:t>外</w:t>
      </w:r>
      <w:proofErr w:type="gramEnd"/>
      <w:r>
        <w:rPr>
          <w:rFonts w:asciiTheme="minorEastAsia" w:hAnsiTheme="minorEastAsia" w:hint="eastAsia"/>
          <w:sz w:val="28"/>
          <w:szCs w:val="28"/>
        </w:rPr>
        <w:t>首</w:t>
      </w:r>
      <w:r>
        <w:rPr>
          <w:rFonts w:asciiTheme="minorEastAsia" w:hAnsiTheme="minorEastAsia"/>
          <w:sz w:val="28"/>
          <w:szCs w:val="28"/>
        </w:rPr>
        <w:t>个海外</w:t>
      </w:r>
      <w:r>
        <w:rPr>
          <w:rFonts w:asciiTheme="minorEastAsia" w:hAnsiTheme="minorEastAsia" w:hint="eastAsia"/>
          <w:sz w:val="28"/>
          <w:szCs w:val="28"/>
        </w:rPr>
        <w:t>隧道</w:t>
      </w:r>
      <w:r>
        <w:rPr>
          <w:rFonts w:asciiTheme="minorEastAsia" w:hAnsiTheme="minorEastAsia"/>
          <w:sz w:val="28"/>
          <w:szCs w:val="28"/>
        </w:rPr>
        <w:t>项目。</w:t>
      </w:r>
      <w:r>
        <w:rPr>
          <w:rFonts w:asciiTheme="minorEastAsia" w:hAnsiTheme="minorEastAsia" w:hint="eastAsia"/>
          <w:sz w:val="28"/>
          <w:szCs w:val="28"/>
        </w:rPr>
        <w:t>全</w:t>
      </w:r>
      <w:r>
        <w:rPr>
          <w:rFonts w:asciiTheme="minorEastAsia" w:hAnsiTheme="minorEastAsia"/>
          <w:sz w:val="28"/>
          <w:szCs w:val="28"/>
        </w:rPr>
        <w:t>线隧道</w:t>
      </w:r>
      <w:r>
        <w:rPr>
          <w:rFonts w:asciiTheme="minorEastAsia" w:hAnsiTheme="minorEastAsia" w:hint="eastAsia"/>
          <w:sz w:val="28"/>
          <w:szCs w:val="28"/>
        </w:rPr>
        <w:t>10.334</w:t>
      </w:r>
      <w:r>
        <w:rPr>
          <w:rFonts w:asciiTheme="minorEastAsia" w:hAnsiTheme="minorEastAsia"/>
          <w:sz w:val="28"/>
          <w:szCs w:val="28"/>
        </w:rPr>
        <w:t>km</w:t>
      </w:r>
      <w:r>
        <w:rPr>
          <w:rFonts w:asciiTheme="minorEastAsia" w:hAnsiTheme="minorEastAsia" w:hint="eastAsia"/>
          <w:sz w:val="28"/>
          <w:szCs w:val="28"/>
        </w:rPr>
        <w:t>，几乎</w:t>
      </w:r>
      <w:r>
        <w:rPr>
          <w:rFonts w:asciiTheme="minorEastAsia" w:hAnsiTheme="minorEastAsia"/>
          <w:sz w:val="28"/>
          <w:szCs w:val="28"/>
        </w:rPr>
        <w:t>全部集中于交通不便、地形复杂的山区；隧道断面较</w:t>
      </w:r>
      <w:r>
        <w:rPr>
          <w:rFonts w:asciiTheme="minorEastAsia" w:hAnsiTheme="minorEastAsia" w:hint="eastAsia"/>
          <w:sz w:val="28"/>
          <w:szCs w:val="28"/>
        </w:rPr>
        <w:t>小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最</w:t>
      </w:r>
      <w:r>
        <w:rPr>
          <w:rFonts w:asciiTheme="minorEastAsia" w:hAnsiTheme="minorEastAsia"/>
          <w:sz w:val="28"/>
          <w:szCs w:val="28"/>
        </w:rPr>
        <w:t>小</w:t>
      </w:r>
      <w:r>
        <w:rPr>
          <w:rFonts w:asciiTheme="minorEastAsia" w:hAnsiTheme="minorEastAsia" w:hint="eastAsia"/>
          <w:sz w:val="28"/>
          <w:szCs w:val="28"/>
        </w:rPr>
        <w:t>净</w:t>
      </w:r>
      <w:r>
        <w:rPr>
          <w:rFonts w:asciiTheme="minorEastAsia" w:hAnsiTheme="minorEastAsia"/>
          <w:sz w:val="28"/>
          <w:szCs w:val="28"/>
        </w:rPr>
        <w:t>断面仅有</w:t>
      </w:r>
      <w:r>
        <w:rPr>
          <w:rFonts w:asciiTheme="minorEastAsia" w:hAnsiTheme="minorEastAsia" w:hint="eastAsia"/>
          <w:sz w:val="28"/>
          <w:szCs w:val="28"/>
        </w:rPr>
        <w:t>36</w:t>
      </w:r>
      <w:r>
        <w:rPr>
          <w:rFonts w:asciiTheme="minorEastAsia" w:hAnsiTheme="minorEastAsia"/>
          <w:sz w:val="28"/>
          <w:szCs w:val="28"/>
        </w:rPr>
        <w:t>平方米，作业面窄</w:t>
      </w:r>
      <w:r>
        <w:rPr>
          <w:rFonts w:asciiTheme="minorEastAsia" w:hAnsiTheme="minorEastAsia" w:hint="eastAsia"/>
          <w:sz w:val="28"/>
          <w:szCs w:val="28"/>
        </w:rPr>
        <w:t>；围</w:t>
      </w:r>
      <w:r>
        <w:rPr>
          <w:rFonts w:asciiTheme="minorEastAsia" w:hAnsiTheme="minorEastAsia"/>
          <w:sz w:val="28"/>
          <w:szCs w:val="28"/>
        </w:rPr>
        <w:t>岩级别差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V</w:t>
      </w:r>
      <w:r>
        <w:rPr>
          <w:rFonts w:asciiTheme="minorEastAsia" w:hAnsiTheme="minorEastAsia"/>
          <w:sz w:val="28"/>
          <w:szCs w:val="28"/>
        </w:rPr>
        <w:t>级</w:t>
      </w:r>
      <w:r>
        <w:rPr>
          <w:rFonts w:asciiTheme="minorEastAsia" w:hAnsiTheme="minorEastAsia" w:hint="eastAsia"/>
          <w:sz w:val="28"/>
          <w:szCs w:val="28"/>
        </w:rPr>
        <w:t>围</w:t>
      </w:r>
      <w:r>
        <w:rPr>
          <w:rFonts w:asciiTheme="minorEastAsia" w:hAnsiTheme="minorEastAsia"/>
          <w:sz w:val="28"/>
          <w:szCs w:val="28"/>
        </w:rPr>
        <w:t>岩占</w:t>
      </w:r>
      <w:r>
        <w:rPr>
          <w:rFonts w:asciiTheme="minorEastAsia" w:hAnsiTheme="minorEastAsia" w:hint="eastAsia"/>
          <w:sz w:val="28"/>
          <w:szCs w:val="28"/>
        </w:rPr>
        <w:t>27</w:t>
      </w:r>
      <w:r>
        <w:rPr>
          <w:rFonts w:asciiTheme="minorEastAsia" w:hAnsiTheme="minorEastAsia"/>
          <w:sz w:val="28"/>
          <w:szCs w:val="28"/>
        </w:rPr>
        <w:t>%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2427C3" w:rsidRDefault="00141CBE" w:rsidP="00141CBE">
      <w:pPr>
        <w:tabs>
          <w:tab w:val="left" w:pos="1040"/>
        </w:tabs>
        <w:spacing w:afterLines="50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、中交第一个电气化铁路</w:t>
      </w:r>
      <w:r>
        <w:rPr>
          <w:rFonts w:asciiTheme="minorEastAsia" w:hAnsiTheme="minorEastAsia" w:hint="eastAsia"/>
          <w:sz w:val="28"/>
          <w:szCs w:val="28"/>
        </w:rPr>
        <w:t>EPC</w:t>
      </w:r>
      <w:r>
        <w:rPr>
          <w:rFonts w:asciiTheme="minorEastAsia" w:hAnsiTheme="minorEastAsia" w:hint="eastAsia"/>
          <w:sz w:val="28"/>
          <w:szCs w:val="28"/>
        </w:rPr>
        <w:t>交钥匙工程，</w:t>
      </w:r>
      <w:r>
        <w:rPr>
          <w:rFonts w:asciiTheme="minorEastAsia" w:hAnsiTheme="minorEastAsia"/>
          <w:sz w:val="28"/>
          <w:szCs w:val="28"/>
        </w:rPr>
        <w:t>专业</w:t>
      </w:r>
      <w:r>
        <w:rPr>
          <w:rFonts w:asciiTheme="minorEastAsia" w:hAnsiTheme="minorEastAsia" w:hint="eastAsia"/>
          <w:sz w:val="28"/>
          <w:szCs w:val="28"/>
        </w:rPr>
        <w:t>众</w:t>
      </w:r>
      <w:r>
        <w:rPr>
          <w:rFonts w:asciiTheme="minorEastAsia" w:hAnsiTheme="minorEastAsia"/>
          <w:sz w:val="28"/>
          <w:szCs w:val="28"/>
        </w:rPr>
        <w:t>多，</w:t>
      </w:r>
      <w:r>
        <w:rPr>
          <w:rFonts w:asciiTheme="minorEastAsia" w:hAnsiTheme="minorEastAsia" w:hint="eastAsia"/>
          <w:sz w:val="28"/>
          <w:szCs w:val="28"/>
        </w:rPr>
        <w:t>技术、</w:t>
      </w:r>
      <w:r>
        <w:rPr>
          <w:rFonts w:asciiTheme="minorEastAsia" w:hAnsiTheme="minorEastAsia"/>
          <w:sz w:val="28"/>
          <w:szCs w:val="28"/>
        </w:rPr>
        <w:t>管理协调难度大。</w:t>
      </w:r>
      <w:r>
        <w:rPr>
          <w:rFonts w:asciiTheme="minorEastAsia" w:hAnsiTheme="minorEastAsia" w:hint="eastAsia"/>
          <w:sz w:val="28"/>
          <w:szCs w:val="28"/>
        </w:rPr>
        <w:t>整</w:t>
      </w:r>
      <w:r>
        <w:rPr>
          <w:rFonts w:asciiTheme="minorEastAsia" w:hAnsiTheme="minorEastAsia"/>
          <w:sz w:val="28"/>
          <w:szCs w:val="28"/>
        </w:rPr>
        <w:t>个项目涉及</w:t>
      </w:r>
      <w:r>
        <w:rPr>
          <w:rFonts w:asciiTheme="minorEastAsia" w:hAnsiTheme="minorEastAsia" w:hint="eastAsia"/>
          <w:sz w:val="28"/>
          <w:szCs w:val="28"/>
        </w:rPr>
        <w:t>地质、测绘、线路、路基、桥涵、隧道、站场、轨道、四电、暖通、给排水及环保等线</w:t>
      </w:r>
      <w:r>
        <w:rPr>
          <w:rFonts w:asciiTheme="minorEastAsia" w:hAnsiTheme="minorEastAsia"/>
          <w:sz w:val="28"/>
          <w:szCs w:val="28"/>
        </w:rPr>
        <w:t>上、线下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站前、站后专业</w:t>
      </w:r>
      <w:r>
        <w:rPr>
          <w:rFonts w:asciiTheme="minorEastAsia" w:hAnsiTheme="minorEastAsia" w:hint="eastAsia"/>
          <w:sz w:val="28"/>
          <w:szCs w:val="28"/>
        </w:rPr>
        <w:t>，协调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个</w:t>
      </w:r>
      <w:r>
        <w:rPr>
          <w:rFonts w:asciiTheme="minorEastAsia" w:hAnsiTheme="minorEastAsia"/>
          <w:sz w:val="28"/>
          <w:szCs w:val="28"/>
        </w:rPr>
        <w:t>设计院</w:t>
      </w:r>
      <w:r>
        <w:rPr>
          <w:rFonts w:asciiTheme="minorEastAsia" w:hAnsiTheme="minorEastAsia" w:hint="eastAsia"/>
          <w:sz w:val="28"/>
          <w:szCs w:val="28"/>
        </w:rPr>
        <w:t>，下设</w:t>
      </w:r>
      <w:r>
        <w:rPr>
          <w:rFonts w:asciiTheme="minorEastAsia" w:hAnsiTheme="minorEastAsia" w:hint="eastAsia"/>
          <w:sz w:val="28"/>
          <w:szCs w:val="28"/>
        </w:rPr>
        <w:t>10</w:t>
      </w:r>
      <w:r>
        <w:rPr>
          <w:rFonts w:asciiTheme="minorEastAsia" w:hAnsiTheme="minorEastAsia" w:hint="eastAsia"/>
          <w:sz w:val="28"/>
          <w:szCs w:val="28"/>
        </w:rPr>
        <w:t>个</w:t>
      </w:r>
      <w:r>
        <w:rPr>
          <w:rFonts w:asciiTheme="minorEastAsia" w:hAnsiTheme="minorEastAsia"/>
          <w:sz w:val="28"/>
          <w:szCs w:val="28"/>
        </w:rPr>
        <w:t>分部</w:t>
      </w:r>
      <w:r>
        <w:rPr>
          <w:rFonts w:asciiTheme="minorEastAsia" w:hAnsiTheme="minorEastAsia" w:hint="eastAsia"/>
          <w:sz w:val="28"/>
          <w:szCs w:val="28"/>
        </w:rPr>
        <w:t>，管</w:t>
      </w:r>
      <w:r>
        <w:rPr>
          <w:rFonts w:asciiTheme="minorEastAsia" w:hAnsiTheme="minorEastAsia"/>
          <w:sz w:val="28"/>
          <w:szCs w:val="28"/>
        </w:rPr>
        <w:t>理数十个协作队伍，管理协调难</w:t>
      </w:r>
      <w:r>
        <w:rPr>
          <w:rFonts w:asciiTheme="minorEastAsia" w:hAnsiTheme="minorEastAsia" w:hint="eastAsia"/>
          <w:sz w:val="28"/>
          <w:szCs w:val="28"/>
        </w:rPr>
        <w:t>度</w:t>
      </w:r>
      <w:r>
        <w:rPr>
          <w:rFonts w:asciiTheme="minorEastAsia" w:hAnsiTheme="minorEastAsia"/>
          <w:sz w:val="28"/>
          <w:szCs w:val="28"/>
        </w:rPr>
        <w:t>较大。</w:t>
      </w:r>
    </w:p>
    <w:p w:rsidR="002427C3" w:rsidRDefault="00141CBE">
      <w:pPr>
        <w:pStyle w:val="2"/>
        <w:spacing w:before="240" w:after="240"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4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、全线标段数及项目排名情况</w:t>
      </w:r>
    </w:p>
    <w:p w:rsidR="002427C3" w:rsidRDefault="00141CBE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全线</w:t>
      </w:r>
      <w:r>
        <w:rPr>
          <w:rFonts w:hint="eastAsia"/>
          <w:sz w:val="28"/>
          <w:szCs w:val="28"/>
        </w:rPr>
        <w:t>标段数量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个。</w:t>
      </w:r>
    </w:p>
    <w:p w:rsidR="002427C3" w:rsidRDefault="00141CBE">
      <w:pPr>
        <w:pStyle w:val="1"/>
        <w:spacing w:before="240" w:after="240" w:line="360" w:lineRule="auto"/>
        <w:ind w:leftChars="67" w:left="425" w:hangingChars="101" w:hanging="284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四、存在问题及解决情况</w:t>
      </w:r>
    </w:p>
    <w:p w:rsidR="002427C3" w:rsidRDefault="00141CBE">
      <w:pPr>
        <w:ind w:firstLineChars="200" w:firstLine="584"/>
        <w:rPr>
          <w:rFonts w:ascii="宋体" w:hAnsi="宋体" w:cs="宋体"/>
          <w:spacing w:val="6"/>
          <w:sz w:val="28"/>
          <w:szCs w:val="24"/>
        </w:rPr>
      </w:pPr>
      <w:r>
        <w:rPr>
          <w:rFonts w:ascii="宋体" w:hAnsi="宋体" w:cs="宋体"/>
          <w:spacing w:val="6"/>
          <w:sz w:val="28"/>
          <w:szCs w:val="24"/>
        </w:rPr>
        <w:t>业主主线征地拆迁速度慢，特别是村庄</w:t>
      </w:r>
      <w:r>
        <w:rPr>
          <w:rFonts w:ascii="宋体" w:hAnsi="宋体" w:cs="宋体" w:hint="eastAsia"/>
          <w:spacing w:val="6"/>
          <w:sz w:val="28"/>
          <w:szCs w:val="24"/>
        </w:rPr>
        <w:t>、</w:t>
      </w:r>
      <w:r>
        <w:rPr>
          <w:rFonts w:ascii="宋体" w:hAnsi="宋体" w:cs="宋体"/>
          <w:spacing w:val="6"/>
          <w:sz w:val="28"/>
          <w:szCs w:val="24"/>
        </w:rPr>
        <w:t>跨线路电力线路等</w:t>
      </w:r>
      <w:r>
        <w:rPr>
          <w:rFonts w:ascii="宋体" w:hAnsi="宋体" w:cs="宋体"/>
          <w:spacing w:val="6"/>
          <w:sz w:val="28"/>
          <w:szCs w:val="24"/>
        </w:rPr>
        <w:lastRenderedPageBreak/>
        <w:t>拆迁工作进展困难，作业面不连续，影响施工进度；督促其加快征地拆迁速度。</w:t>
      </w:r>
    </w:p>
    <w:p w:rsidR="002427C3" w:rsidRDefault="00141CBE">
      <w:pPr>
        <w:ind w:firstLineChars="200" w:firstLine="584"/>
        <w:rPr>
          <w:rFonts w:ascii="宋体" w:hAnsi="宋体" w:cs="宋体"/>
          <w:spacing w:val="6"/>
          <w:sz w:val="28"/>
          <w:szCs w:val="24"/>
        </w:rPr>
      </w:pPr>
      <w:r>
        <w:rPr>
          <w:rFonts w:ascii="宋体" w:hAnsi="宋体" w:cs="宋体"/>
          <w:spacing w:val="6"/>
          <w:sz w:val="28"/>
          <w:szCs w:val="24"/>
        </w:rPr>
        <w:t>业主征地款赔付不到位，部分当地居民阻工；项目经理部收集相关索赔资料及时上报业主，督促其征地款赔付速度，加强与当地政府协调沟通，减少施工干扰。</w:t>
      </w:r>
    </w:p>
    <w:p w:rsidR="002427C3" w:rsidRDefault="00141CBE">
      <w:pPr>
        <w:ind w:firstLineChars="200" w:firstLine="584"/>
        <w:rPr>
          <w:rFonts w:ascii="宋体" w:hAnsi="宋体" w:cs="宋体"/>
          <w:spacing w:val="6"/>
          <w:sz w:val="28"/>
          <w:szCs w:val="24"/>
        </w:rPr>
      </w:pPr>
      <w:r>
        <w:rPr>
          <w:rFonts w:ascii="宋体" w:hAnsi="宋体" w:cs="宋体" w:hint="eastAsia"/>
          <w:spacing w:val="6"/>
          <w:sz w:val="28"/>
          <w:szCs w:val="24"/>
        </w:rPr>
        <w:t>业主拖欠</w:t>
      </w:r>
      <w:r>
        <w:rPr>
          <w:rFonts w:ascii="宋体" w:hAnsi="宋体" w:cs="宋体"/>
          <w:spacing w:val="6"/>
          <w:sz w:val="28"/>
          <w:szCs w:val="24"/>
        </w:rPr>
        <w:t>计量工程</w:t>
      </w:r>
      <w:proofErr w:type="gramStart"/>
      <w:r>
        <w:rPr>
          <w:rFonts w:ascii="宋体" w:hAnsi="宋体" w:cs="宋体"/>
          <w:spacing w:val="6"/>
          <w:sz w:val="28"/>
          <w:szCs w:val="24"/>
        </w:rPr>
        <w:t>款较为</w:t>
      </w:r>
      <w:proofErr w:type="gramEnd"/>
      <w:r>
        <w:rPr>
          <w:rFonts w:ascii="宋体" w:hAnsi="宋体" w:cs="宋体"/>
          <w:spacing w:val="6"/>
          <w:sz w:val="28"/>
          <w:szCs w:val="24"/>
        </w:rPr>
        <w:t>严重，</w:t>
      </w:r>
      <w:r>
        <w:rPr>
          <w:rFonts w:ascii="宋体" w:hAnsi="宋体" w:cs="宋体" w:hint="eastAsia"/>
          <w:spacing w:val="6"/>
          <w:sz w:val="28"/>
          <w:szCs w:val="24"/>
        </w:rPr>
        <w:t>项目</w:t>
      </w:r>
      <w:r>
        <w:rPr>
          <w:rFonts w:ascii="宋体" w:hAnsi="宋体" w:cs="宋体"/>
          <w:spacing w:val="6"/>
          <w:sz w:val="28"/>
          <w:szCs w:val="24"/>
        </w:rPr>
        <w:t>资金严重不足。项目</w:t>
      </w:r>
      <w:r>
        <w:rPr>
          <w:rFonts w:ascii="宋体" w:hAnsi="宋体" w:cs="宋体" w:hint="eastAsia"/>
          <w:spacing w:val="6"/>
          <w:sz w:val="28"/>
          <w:szCs w:val="24"/>
        </w:rPr>
        <w:t>经理部</w:t>
      </w:r>
      <w:r>
        <w:rPr>
          <w:rFonts w:ascii="宋体" w:hAnsi="宋体" w:cs="宋体"/>
          <w:spacing w:val="6"/>
          <w:sz w:val="28"/>
          <w:szCs w:val="24"/>
        </w:rPr>
        <w:t>根据现场实际情况，控制进度，</w:t>
      </w:r>
      <w:r>
        <w:rPr>
          <w:rFonts w:ascii="宋体" w:hAnsi="宋体" w:cs="宋体" w:hint="eastAsia"/>
          <w:spacing w:val="6"/>
          <w:sz w:val="28"/>
          <w:szCs w:val="24"/>
        </w:rPr>
        <w:t>采取</w:t>
      </w:r>
      <w:r>
        <w:rPr>
          <w:rFonts w:ascii="宋体" w:hAnsi="宋体" w:cs="宋体"/>
          <w:spacing w:val="6"/>
          <w:sz w:val="28"/>
          <w:szCs w:val="24"/>
        </w:rPr>
        <w:t>部分工点停工，部分队伍退场的措施，控制资金使用。</w:t>
      </w:r>
    </w:p>
    <w:p w:rsidR="002427C3" w:rsidRDefault="00141CBE">
      <w:pPr>
        <w:pStyle w:val="1"/>
        <w:spacing w:before="240" w:after="240" w:line="360" w:lineRule="auto"/>
        <w:ind w:leftChars="67" w:left="425" w:hangingChars="101" w:hanging="284"/>
        <w:rPr>
          <w:b w:val="0"/>
          <w:bCs w:val="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五、施工进度滞后原因分析及采取的管控措施</w:t>
      </w:r>
    </w:p>
    <w:p w:rsidR="002427C3" w:rsidRDefault="00141CBE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因资金问题暂时处于半停工状态</w:t>
      </w:r>
    </w:p>
    <w:p w:rsidR="002427C3" w:rsidRDefault="00141CBE">
      <w:pPr>
        <w:pStyle w:val="1"/>
        <w:spacing w:before="240" w:after="240" w:line="360" w:lineRule="auto"/>
        <w:ind w:leftChars="67" w:left="425" w:hangingChars="101" w:hanging="284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六、大型机械设备管理</w:t>
      </w:r>
    </w:p>
    <w:p w:rsidR="002427C3" w:rsidRDefault="00141CBE">
      <w:pPr>
        <w:pStyle w:val="2"/>
        <w:numPr>
          <w:ilvl w:val="0"/>
          <w:numId w:val="1"/>
        </w:numPr>
        <w:spacing w:before="240" w:after="240"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大型特种机械设备统计</w:t>
      </w:r>
    </w:p>
    <w:p w:rsidR="002427C3" w:rsidRDefault="00141CBE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自有设备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59</w:t>
      </w:r>
      <w:r>
        <w:rPr>
          <w:rFonts w:hint="eastAsia"/>
          <w:sz w:val="28"/>
          <w:szCs w:val="28"/>
        </w:rPr>
        <w:t>台，协作队伍设</w:t>
      </w:r>
      <w:r>
        <w:rPr>
          <w:rFonts w:hint="eastAsia"/>
          <w:sz w:val="28"/>
          <w:szCs w:val="28"/>
        </w:rPr>
        <w:t>备</w:t>
      </w:r>
      <w:r>
        <w:rPr>
          <w:rFonts w:hint="eastAsia"/>
          <w:sz w:val="28"/>
          <w:szCs w:val="28"/>
        </w:rPr>
        <w:t>122</w:t>
      </w:r>
      <w:r>
        <w:rPr>
          <w:rFonts w:hint="eastAsia"/>
          <w:sz w:val="28"/>
          <w:szCs w:val="28"/>
        </w:rPr>
        <w:t>台，挖掘机</w:t>
      </w: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台，装载机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台，自卸车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台，汽车起重机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台，履带起重机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台，塔式起重机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台，门式起重机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台，</w:t>
      </w:r>
      <w:r>
        <w:rPr>
          <w:rFonts w:hint="eastAsia"/>
          <w:sz w:val="28"/>
          <w:szCs w:val="28"/>
        </w:rPr>
        <w:t>75</w:t>
      </w:r>
      <w:r>
        <w:rPr>
          <w:rFonts w:hint="eastAsia"/>
          <w:sz w:val="28"/>
          <w:szCs w:val="28"/>
        </w:rPr>
        <w:t>型以上拌合站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台，混凝土搅拌运输车</w:t>
      </w:r>
      <w:r>
        <w:rPr>
          <w:rFonts w:hint="eastAsia"/>
          <w:sz w:val="28"/>
          <w:szCs w:val="28"/>
        </w:rPr>
        <w:t>33</w:t>
      </w:r>
      <w:r>
        <w:rPr>
          <w:rFonts w:hint="eastAsia"/>
          <w:sz w:val="28"/>
          <w:szCs w:val="28"/>
        </w:rPr>
        <w:t>台，自有交通车辆</w:t>
      </w:r>
      <w:r>
        <w:rPr>
          <w:rFonts w:hint="eastAsia"/>
          <w:sz w:val="28"/>
          <w:szCs w:val="28"/>
        </w:rPr>
        <w:t>96</w:t>
      </w:r>
      <w:r>
        <w:rPr>
          <w:rFonts w:hint="eastAsia"/>
          <w:sz w:val="28"/>
          <w:szCs w:val="28"/>
        </w:rPr>
        <w:t>台，租赁交通车辆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台。</w:t>
      </w:r>
    </w:p>
    <w:p w:rsidR="002427C3" w:rsidRDefault="00141CBE">
      <w:pPr>
        <w:pStyle w:val="2"/>
        <w:numPr>
          <w:ilvl w:val="0"/>
          <w:numId w:val="1"/>
        </w:numPr>
        <w:spacing w:before="240" w:after="240"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项目管理</w:t>
      </w:r>
    </w:p>
    <w:p w:rsidR="002427C3" w:rsidRDefault="00141CBE">
      <w:pPr>
        <w:pStyle w:val="20"/>
        <w:numPr>
          <w:ilvl w:val="0"/>
          <w:numId w:val="2"/>
        </w:numPr>
        <w:spacing w:line="360" w:lineRule="auto"/>
        <w:ind w:left="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项目机械管理以“强化总部集中管理，分部精细过程管控”为指导思想，总部统一机械设备的集中采购、资源配置和管理制度，</w:t>
      </w:r>
      <w:r>
        <w:rPr>
          <w:rFonts w:hint="eastAsia"/>
          <w:sz w:val="28"/>
          <w:szCs w:val="28"/>
        </w:rPr>
        <w:lastRenderedPageBreak/>
        <w:t>分部作为执行</w:t>
      </w:r>
      <w:proofErr w:type="gramStart"/>
      <w:r>
        <w:rPr>
          <w:rFonts w:hint="eastAsia"/>
          <w:sz w:val="28"/>
          <w:szCs w:val="28"/>
        </w:rPr>
        <w:t>层负责</w:t>
      </w:r>
      <w:proofErr w:type="gramEnd"/>
      <w:r>
        <w:rPr>
          <w:rFonts w:hint="eastAsia"/>
          <w:sz w:val="28"/>
          <w:szCs w:val="28"/>
        </w:rPr>
        <w:t>具体实施和操作。总部机械部负责项目机械设备固定资产的总体部署和管理，贯彻执行上级颁发的机械设备管理的各项规章、制度、条例，结合本项目实际情况，制定实施细则和补充规定</w:t>
      </w:r>
      <w:r>
        <w:rPr>
          <w:rFonts w:hint="eastAsia"/>
          <w:sz w:val="28"/>
          <w:szCs w:val="28"/>
        </w:rPr>
        <w:t>，并检查执行情况。分部负责机械设备的日常使用、维护保养和具体管理，保证设备完好率，执行总部管理机构下发的规章制度和管理办法，制定补充</w:t>
      </w:r>
      <w:proofErr w:type="gramStart"/>
      <w:r>
        <w:rPr>
          <w:rFonts w:hint="eastAsia"/>
          <w:sz w:val="28"/>
          <w:szCs w:val="28"/>
        </w:rPr>
        <w:t>性实施</w:t>
      </w:r>
      <w:proofErr w:type="gramEnd"/>
      <w:r>
        <w:rPr>
          <w:rFonts w:hint="eastAsia"/>
          <w:sz w:val="28"/>
          <w:szCs w:val="28"/>
        </w:rPr>
        <w:t>细则，监督检查现场的机械管理工作。</w:t>
      </w:r>
    </w:p>
    <w:p w:rsidR="002427C3" w:rsidRDefault="00141CBE">
      <w:pPr>
        <w:pStyle w:val="20"/>
        <w:numPr>
          <w:ilvl w:val="0"/>
          <w:numId w:val="2"/>
        </w:numPr>
        <w:spacing w:line="360" w:lineRule="auto"/>
        <w:ind w:left="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机械设备分类管理，大型（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类）、特种设备重点管理。尤其桥</w:t>
      </w:r>
      <w:r>
        <w:rPr>
          <w:sz w:val="28"/>
          <w:szCs w:val="28"/>
        </w:rPr>
        <w:t>隧</w:t>
      </w:r>
      <w:r>
        <w:rPr>
          <w:rFonts w:hint="eastAsia"/>
          <w:sz w:val="28"/>
          <w:szCs w:val="28"/>
        </w:rPr>
        <w:t>大型、特种设备的管理，根据谁使用谁负责的原则，随机张贴设备责任人标识牌，严格实施动态监控，确保责任到人，降低故障率，在提高设备完好率和使用效率上下功夫，同时降低分部设备占有率。</w:t>
      </w:r>
    </w:p>
    <w:p w:rsidR="002427C3" w:rsidRDefault="00141CBE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根据上级单位“百台设备”重点跟踪管理实施方案，结合实际情况，特制定了</w:t>
      </w:r>
      <w:r>
        <w:rPr>
          <w:rFonts w:hint="eastAsia"/>
          <w:sz w:val="28"/>
          <w:szCs w:val="28"/>
        </w:rPr>
        <w:t>WM</w:t>
      </w:r>
      <w:r>
        <w:rPr>
          <w:rFonts w:hint="eastAsia"/>
          <w:sz w:val="28"/>
          <w:szCs w:val="28"/>
        </w:rPr>
        <w:t>铁路项目“百台设备”重点跟</w:t>
      </w:r>
      <w:r>
        <w:rPr>
          <w:rFonts w:hint="eastAsia"/>
          <w:sz w:val="28"/>
          <w:szCs w:val="28"/>
        </w:rPr>
        <w:t>踪管理实施方案。加强对固定资产的管理，改善低效资产，不断提高</w:t>
      </w:r>
      <w:proofErr w:type="gramStart"/>
      <w:r>
        <w:rPr>
          <w:rFonts w:hint="eastAsia"/>
          <w:sz w:val="28"/>
          <w:szCs w:val="28"/>
        </w:rPr>
        <w:t>我项目</w:t>
      </w:r>
      <w:proofErr w:type="gramEnd"/>
      <w:r>
        <w:rPr>
          <w:rFonts w:hint="eastAsia"/>
          <w:sz w:val="28"/>
          <w:szCs w:val="28"/>
        </w:rPr>
        <w:t>对重点设备的管理水平，提高设备的使用效率，更好地服务和保障生产，并逐步推动和规范设备的管理工作，使设备的安全使用、维护保养工作更上一层楼，达到全项目各个单位重点装备管理一盘棋的目的。</w:t>
      </w:r>
    </w:p>
    <w:p w:rsidR="002427C3" w:rsidRDefault="00141CB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成立了机械效能创新工作室，推行了单机核算制度和维修保养内部市场核算制度。创新</w:t>
      </w:r>
      <w:r>
        <w:rPr>
          <w:sz w:val="28"/>
          <w:szCs w:val="28"/>
        </w:rPr>
        <w:t>工作室</w:t>
      </w:r>
      <w:r>
        <w:rPr>
          <w:rFonts w:hint="eastAsia"/>
          <w:sz w:val="28"/>
          <w:szCs w:val="28"/>
        </w:rPr>
        <w:t>围绕项目机械管理技术创新、精准提质增效的主要任务，制定了具有可操作性的单机核算制度，定期对每台设备的折旧费、人工费、燃油费和修理费等各项成本进行统计，确定了</w:t>
      </w:r>
      <w:r>
        <w:rPr>
          <w:sz w:val="28"/>
          <w:szCs w:val="28"/>
        </w:rPr>
        <w:t>单机效</w:t>
      </w:r>
      <w:r>
        <w:rPr>
          <w:rFonts w:hint="eastAsia"/>
          <w:sz w:val="28"/>
          <w:szCs w:val="28"/>
        </w:rPr>
        <w:t>能</w:t>
      </w:r>
      <w:r>
        <w:rPr>
          <w:sz w:val="28"/>
          <w:szCs w:val="28"/>
        </w:rPr>
        <w:t>指标</w:t>
      </w:r>
      <w:r>
        <w:rPr>
          <w:rFonts w:hint="eastAsia"/>
          <w:sz w:val="28"/>
          <w:szCs w:val="28"/>
        </w:rPr>
        <w:t>；建</w:t>
      </w:r>
      <w:r>
        <w:rPr>
          <w:sz w:val="28"/>
          <w:szCs w:val="28"/>
        </w:rPr>
        <w:t>立了内部</w:t>
      </w:r>
      <w:r>
        <w:rPr>
          <w:rFonts w:hint="eastAsia"/>
          <w:sz w:val="28"/>
          <w:szCs w:val="28"/>
        </w:rPr>
        <w:t>模拟</w:t>
      </w:r>
      <w:r>
        <w:rPr>
          <w:sz w:val="28"/>
          <w:szCs w:val="28"/>
        </w:rPr>
        <w:t>租赁市场</w:t>
      </w:r>
      <w:r>
        <w:rPr>
          <w:rFonts w:hint="eastAsia"/>
          <w:sz w:val="28"/>
          <w:szCs w:val="28"/>
        </w:rPr>
        <w:t>，确定了总部修理厂和分部现</w:t>
      </w:r>
      <w:r>
        <w:rPr>
          <w:rFonts w:hint="eastAsia"/>
          <w:sz w:val="28"/>
          <w:szCs w:val="28"/>
        </w:rPr>
        <w:lastRenderedPageBreak/>
        <w:t>场的维修界面，各核算</w:t>
      </w:r>
      <w:r>
        <w:rPr>
          <w:sz w:val="28"/>
          <w:szCs w:val="28"/>
        </w:rPr>
        <w:t>点费用具</w:t>
      </w:r>
      <w:proofErr w:type="gramStart"/>
      <w:r>
        <w:rPr>
          <w:sz w:val="28"/>
          <w:szCs w:val="28"/>
        </w:rPr>
        <w:t>实</w:t>
      </w:r>
      <w:r>
        <w:rPr>
          <w:rFonts w:hint="eastAsia"/>
          <w:sz w:val="28"/>
          <w:szCs w:val="28"/>
        </w:rPr>
        <w:t>列</w:t>
      </w:r>
      <w:proofErr w:type="gramEnd"/>
      <w:r>
        <w:rPr>
          <w:sz w:val="28"/>
          <w:szCs w:val="28"/>
        </w:rPr>
        <w:t>转，</w:t>
      </w:r>
      <w:r>
        <w:rPr>
          <w:rFonts w:hint="eastAsia"/>
          <w:sz w:val="28"/>
          <w:szCs w:val="28"/>
        </w:rPr>
        <w:t>贯彻</w:t>
      </w:r>
      <w:r>
        <w:rPr>
          <w:sz w:val="28"/>
          <w:szCs w:val="28"/>
        </w:rPr>
        <w:t>了</w:t>
      </w:r>
      <w:r>
        <w:rPr>
          <w:rFonts w:hint="eastAsia"/>
          <w:sz w:val="28"/>
          <w:szCs w:val="28"/>
        </w:rPr>
        <w:t>“成</w:t>
      </w:r>
      <w:r>
        <w:rPr>
          <w:sz w:val="28"/>
          <w:szCs w:val="28"/>
        </w:rPr>
        <w:t>本</w:t>
      </w:r>
      <w:r>
        <w:rPr>
          <w:rFonts w:hint="eastAsia"/>
          <w:sz w:val="28"/>
          <w:szCs w:val="28"/>
        </w:rPr>
        <w:t>全</w:t>
      </w:r>
      <w:r>
        <w:rPr>
          <w:sz w:val="28"/>
          <w:szCs w:val="28"/>
        </w:rPr>
        <w:t>面覆盖</w:t>
      </w:r>
      <w:r>
        <w:rPr>
          <w:rFonts w:hint="eastAsia"/>
          <w:sz w:val="28"/>
          <w:szCs w:val="28"/>
        </w:rPr>
        <w:t>”的</w:t>
      </w:r>
      <w:r>
        <w:rPr>
          <w:sz w:val="28"/>
          <w:szCs w:val="28"/>
        </w:rPr>
        <w:t>精神。</w:t>
      </w:r>
    </w:p>
    <w:p w:rsidR="002427C3" w:rsidRDefault="00141CBE">
      <w:pPr>
        <w:pStyle w:val="1"/>
        <w:spacing w:before="240" w:after="240" w:line="360" w:lineRule="auto"/>
        <w:ind w:leftChars="67" w:left="425" w:hangingChars="101" w:hanging="284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七、需要上级帮助的问题</w:t>
      </w:r>
    </w:p>
    <w:p w:rsidR="002427C3" w:rsidRDefault="00141CBE" w:rsidP="00141CBE">
      <w:pPr>
        <w:spacing w:afterLines="50"/>
        <w:ind w:leftChars="265" w:left="556"/>
        <w:rPr>
          <w:sz w:val="28"/>
          <w:szCs w:val="28"/>
        </w:rPr>
      </w:pPr>
      <w:r>
        <w:rPr>
          <w:rFonts w:hint="eastAsia"/>
          <w:sz w:val="28"/>
          <w:szCs w:val="28"/>
        </w:rPr>
        <w:t>请上级单位协调解决贷款协议签订</w:t>
      </w:r>
    </w:p>
    <w:p w:rsidR="002427C3" w:rsidRDefault="00141CBE">
      <w:pPr>
        <w:pStyle w:val="1"/>
        <w:spacing w:before="240" w:after="240" w:line="360" w:lineRule="auto"/>
        <w:ind w:leftChars="67" w:left="425" w:hangingChars="101" w:hanging="284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八、业主的联系方式</w:t>
      </w:r>
    </w:p>
    <w:p w:rsidR="002427C3" w:rsidRDefault="00141CBE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Bole Sub-City, House No.-</w:t>
      </w:r>
      <w:proofErr w:type="gramStart"/>
      <w:r>
        <w:rPr>
          <w:rFonts w:hint="eastAsia"/>
          <w:sz w:val="28"/>
          <w:szCs w:val="28"/>
        </w:rPr>
        <w:t>New  -</w:t>
      </w:r>
      <w:proofErr w:type="spellStart"/>
      <w:proofErr w:type="gramEnd"/>
      <w:r>
        <w:rPr>
          <w:rFonts w:hint="eastAsia"/>
          <w:sz w:val="28"/>
          <w:szCs w:val="28"/>
        </w:rPr>
        <w:t>Kebele</w:t>
      </w:r>
      <w:proofErr w:type="spellEnd"/>
      <w:r>
        <w:rPr>
          <w:rFonts w:hint="eastAsia"/>
          <w:sz w:val="28"/>
          <w:szCs w:val="28"/>
        </w:rPr>
        <w:t xml:space="preserve"> 02, Addis Ababa, Ethiopia</w:t>
      </w:r>
    </w:p>
    <w:p w:rsidR="002427C3" w:rsidRDefault="00141CBE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联系人：</w:t>
      </w:r>
      <w:proofErr w:type="spellStart"/>
      <w:r>
        <w:rPr>
          <w:rFonts w:hint="eastAsia"/>
          <w:sz w:val="28"/>
          <w:szCs w:val="28"/>
        </w:rPr>
        <w:t>Mr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Gebremedhin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Gebrealif</w:t>
      </w:r>
      <w:proofErr w:type="spellEnd"/>
    </w:p>
    <w:p w:rsidR="002427C3" w:rsidRDefault="00141CBE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8"/>
          <w:szCs w:val="28"/>
        </w:rPr>
        <w:t>+251910094471</w:t>
      </w:r>
    </w:p>
    <w:p w:rsidR="002427C3" w:rsidRDefault="00141CBE">
      <w:pPr>
        <w:pStyle w:val="1"/>
        <w:spacing w:before="240" w:after="240" w:line="360" w:lineRule="auto"/>
        <w:ind w:leftChars="67" w:left="425" w:hangingChars="101" w:hanging="284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九、项目整体形象进度照片</w:t>
      </w:r>
    </w:p>
    <w:p w:rsidR="002427C3" w:rsidRDefault="00141CBE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5273675" cy="3517900"/>
            <wp:effectExtent l="0" t="0" r="14605" b="254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7C3" w:rsidRDefault="00141CBE">
      <w:pPr>
        <w:spacing w:line="360" w:lineRule="auto"/>
        <w:jc w:val="center"/>
        <w:rPr>
          <w:b/>
        </w:rPr>
      </w:pPr>
      <w:r>
        <w:rPr>
          <w:rFonts w:hint="eastAsia"/>
          <w:b/>
        </w:rPr>
        <w:t>路基</w:t>
      </w:r>
      <w:r>
        <w:rPr>
          <w:rFonts w:hint="eastAsia"/>
          <w:noProof/>
          <w:szCs w:val="24"/>
        </w:rPr>
        <w:lastRenderedPageBreak/>
        <w:drawing>
          <wp:inline distT="0" distB="0" distL="114300" distR="114300">
            <wp:extent cx="5271135" cy="3709035"/>
            <wp:effectExtent l="0" t="0" r="1905" b="9525"/>
            <wp:docPr id="7" name="图片 1" descr="P60117-090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P60117-090158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7C3" w:rsidRDefault="00141CBE">
      <w:pPr>
        <w:spacing w:line="360" w:lineRule="auto"/>
        <w:jc w:val="center"/>
      </w:pPr>
      <w:proofErr w:type="gramStart"/>
      <w:r>
        <w:rPr>
          <w:rFonts w:hint="eastAsia"/>
          <w:b/>
        </w:rPr>
        <w:t>涵背回填</w:t>
      </w:r>
      <w:proofErr w:type="gramEnd"/>
      <w:r>
        <w:rPr>
          <w:noProof/>
        </w:rPr>
        <w:drawing>
          <wp:inline distT="0" distB="0" distL="114300" distR="114300">
            <wp:extent cx="5240655" cy="4249420"/>
            <wp:effectExtent l="0" t="0" r="1905" b="2540"/>
            <wp:docPr id="1" name="图片 1" descr="mmexport1544969675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mexport154496967548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C3" w:rsidRDefault="00141CBE">
      <w:pPr>
        <w:jc w:val="center"/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T</w:t>
      </w:r>
      <w:r>
        <w:rPr>
          <w:rFonts w:hint="eastAsia"/>
          <w:b/>
        </w:rPr>
        <w:t>梁架设</w:t>
      </w:r>
    </w:p>
    <w:sectPr w:rsidR="002427C3" w:rsidSect="00242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56182"/>
    <w:multiLevelType w:val="multilevel"/>
    <w:tmpl w:val="55A56182"/>
    <w:lvl w:ilvl="0">
      <w:start w:val="1"/>
      <w:numFmt w:val="decimal"/>
      <w:suff w:val="space"/>
      <w:lvlText w:val="（%1）"/>
      <w:lvlJc w:val="left"/>
      <w:pPr>
        <w:ind w:left="1560" w:hanging="720"/>
      </w:pPr>
      <w:rPr>
        <w:rFonts w:hint="default"/>
        <w:lang w:val="en-US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78F11035"/>
    <w:multiLevelType w:val="multilevel"/>
    <w:tmpl w:val="78F11035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F15AA"/>
    <w:rsid w:val="00006D59"/>
    <w:rsid w:val="00011399"/>
    <w:rsid w:val="000236C3"/>
    <w:rsid w:val="00026D9F"/>
    <w:rsid w:val="00037AA8"/>
    <w:rsid w:val="0004011F"/>
    <w:rsid w:val="00040231"/>
    <w:rsid w:val="000433FB"/>
    <w:rsid w:val="000455A0"/>
    <w:rsid w:val="000559DF"/>
    <w:rsid w:val="000821AA"/>
    <w:rsid w:val="00084EF0"/>
    <w:rsid w:val="00085A14"/>
    <w:rsid w:val="000920CA"/>
    <w:rsid w:val="000925FE"/>
    <w:rsid w:val="000A637C"/>
    <w:rsid w:val="000D29F0"/>
    <w:rsid w:val="000D76E6"/>
    <w:rsid w:val="000E7677"/>
    <w:rsid w:val="000F0AC9"/>
    <w:rsid w:val="001067C6"/>
    <w:rsid w:val="00111629"/>
    <w:rsid w:val="00141CBE"/>
    <w:rsid w:val="00143866"/>
    <w:rsid w:val="0015702C"/>
    <w:rsid w:val="0016064B"/>
    <w:rsid w:val="00166AB9"/>
    <w:rsid w:val="001828C4"/>
    <w:rsid w:val="001A5882"/>
    <w:rsid w:val="001C15B3"/>
    <w:rsid w:val="001C1DB8"/>
    <w:rsid w:val="001C2B40"/>
    <w:rsid w:val="001C5BDF"/>
    <w:rsid w:val="001E1310"/>
    <w:rsid w:val="001F79AD"/>
    <w:rsid w:val="00200622"/>
    <w:rsid w:val="00201519"/>
    <w:rsid w:val="002020EA"/>
    <w:rsid w:val="00202AE0"/>
    <w:rsid w:val="002152D5"/>
    <w:rsid w:val="00216C3A"/>
    <w:rsid w:val="00222743"/>
    <w:rsid w:val="002427C3"/>
    <w:rsid w:val="00242F05"/>
    <w:rsid w:val="002467B2"/>
    <w:rsid w:val="00247001"/>
    <w:rsid w:val="002745B6"/>
    <w:rsid w:val="00283704"/>
    <w:rsid w:val="00285B7E"/>
    <w:rsid w:val="002C69D9"/>
    <w:rsid w:val="003222FF"/>
    <w:rsid w:val="00376735"/>
    <w:rsid w:val="003778A9"/>
    <w:rsid w:val="003A50E0"/>
    <w:rsid w:val="003B1BB1"/>
    <w:rsid w:val="003B23B8"/>
    <w:rsid w:val="003E2A1C"/>
    <w:rsid w:val="003F0CC0"/>
    <w:rsid w:val="00407201"/>
    <w:rsid w:val="00414181"/>
    <w:rsid w:val="00421419"/>
    <w:rsid w:val="004261AE"/>
    <w:rsid w:val="0045005D"/>
    <w:rsid w:val="00450CEB"/>
    <w:rsid w:val="004778A0"/>
    <w:rsid w:val="00491A06"/>
    <w:rsid w:val="004A01FE"/>
    <w:rsid w:val="004B393B"/>
    <w:rsid w:val="004C162F"/>
    <w:rsid w:val="004D1974"/>
    <w:rsid w:val="004D7736"/>
    <w:rsid w:val="004F0FE0"/>
    <w:rsid w:val="004F7304"/>
    <w:rsid w:val="005138F1"/>
    <w:rsid w:val="00525C22"/>
    <w:rsid w:val="00526D00"/>
    <w:rsid w:val="00527099"/>
    <w:rsid w:val="0053056E"/>
    <w:rsid w:val="00547F97"/>
    <w:rsid w:val="00554931"/>
    <w:rsid w:val="00557A23"/>
    <w:rsid w:val="00557B5F"/>
    <w:rsid w:val="0057021F"/>
    <w:rsid w:val="0057289B"/>
    <w:rsid w:val="00574797"/>
    <w:rsid w:val="00580AB0"/>
    <w:rsid w:val="0058242A"/>
    <w:rsid w:val="00586249"/>
    <w:rsid w:val="0059119A"/>
    <w:rsid w:val="0059217C"/>
    <w:rsid w:val="00592954"/>
    <w:rsid w:val="005D6A12"/>
    <w:rsid w:val="005E77CC"/>
    <w:rsid w:val="005F1D77"/>
    <w:rsid w:val="005F4179"/>
    <w:rsid w:val="0062326C"/>
    <w:rsid w:val="006346A4"/>
    <w:rsid w:val="00651825"/>
    <w:rsid w:val="0067669D"/>
    <w:rsid w:val="006A7556"/>
    <w:rsid w:val="006A78E1"/>
    <w:rsid w:val="006B40D7"/>
    <w:rsid w:val="006C4835"/>
    <w:rsid w:val="006F15AA"/>
    <w:rsid w:val="006F6ADA"/>
    <w:rsid w:val="007078B2"/>
    <w:rsid w:val="00742E8C"/>
    <w:rsid w:val="00771535"/>
    <w:rsid w:val="007B18EA"/>
    <w:rsid w:val="007C4F85"/>
    <w:rsid w:val="007E3C25"/>
    <w:rsid w:val="008013D2"/>
    <w:rsid w:val="00807962"/>
    <w:rsid w:val="00812564"/>
    <w:rsid w:val="008259CD"/>
    <w:rsid w:val="008416C6"/>
    <w:rsid w:val="00862F34"/>
    <w:rsid w:val="0086434E"/>
    <w:rsid w:val="0089631D"/>
    <w:rsid w:val="008A000C"/>
    <w:rsid w:val="008B28DB"/>
    <w:rsid w:val="008F5B2A"/>
    <w:rsid w:val="00931F01"/>
    <w:rsid w:val="009409CF"/>
    <w:rsid w:val="00943366"/>
    <w:rsid w:val="00944DE9"/>
    <w:rsid w:val="0094627A"/>
    <w:rsid w:val="009640CB"/>
    <w:rsid w:val="009727B6"/>
    <w:rsid w:val="00972D77"/>
    <w:rsid w:val="00977AC3"/>
    <w:rsid w:val="0098682D"/>
    <w:rsid w:val="00996B7D"/>
    <w:rsid w:val="009A66A9"/>
    <w:rsid w:val="009B46BE"/>
    <w:rsid w:val="009E53DF"/>
    <w:rsid w:val="009E718C"/>
    <w:rsid w:val="009F2775"/>
    <w:rsid w:val="00A15865"/>
    <w:rsid w:val="00A36FB1"/>
    <w:rsid w:val="00A81D2B"/>
    <w:rsid w:val="00A973EF"/>
    <w:rsid w:val="00AA3B40"/>
    <w:rsid w:val="00AC0FE5"/>
    <w:rsid w:val="00AC3983"/>
    <w:rsid w:val="00AC4739"/>
    <w:rsid w:val="00B05436"/>
    <w:rsid w:val="00B10501"/>
    <w:rsid w:val="00B1471F"/>
    <w:rsid w:val="00B1770E"/>
    <w:rsid w:val="00B2274A"/>
    <w:rsid w:val="00B229BA"/>
    <w:rsid w:val="00B34CDF"/>
    <w:rsid w:val="00B45062"/>
    <w:rsid w:val="00B73419"/>
    <w:rsid w:val="00BB310F"/>
    <w:rsid w:val="00BB723F"/>
    <w:rsid w:val="00BD2C53"/>
    <w:rsid w:val="00BE1A8A"/>
    <w:rsid w:val="00BE3E18"/>
    <w:rsid w:val="00C016CD"/>
    <w:rsid w:val="00C3424F"/>
    <w:rsid w:val="00C44140"/>
    <w:rsid w:val="00C5049C"/>
    <w:rsid w:val="00C62AAA"/>
    <w:rsid w:val="00C67818"/>
    <w:rsid w:val="00C70AA2"/>
    <w:rsid w:val="00C71401"/>
    <w:rsid w:val="00C919B1"/>
    <w:rsid w:val="00CA5798"/>
    <w:rsid w:val="00CE1B08"/>
    <w:rsid w:val="00CF094D"/>
    <w:rsid w:val="00D31882"/>
    <w:rsid w:val="00D47B5F"/>
    <w:rsid w:val="00D80F23"/>
    <w:rsid w:val="00D95512"/>
    <w:rsid w:val="00DA507D"/>
    <w:rsid w:val="00DE6480"/>
    <w:rsid w:val="00E01072"/>
    <w:rsid w:val="00E06AE5"/>
    <w:rsid w:val="00E2704E"/>
    <w:rsid w:val="00E30A2B"/>
    <w:rsid w:val="00E36432"/>
    <w:rsid w:val="00E52595"/>
    <w:rsid w:val="00E61C66"/>
    <w:rsid w:val="00E7092F"/>
    <w:rsid w:val="00E76F84"/>
    <w:rsid w:val="00E96D30"/>
    <w:rsid w:val="00EA6F31"/>
    <w:rsid w:val="00EB034D"/>
    <w:rsid w:val="00EE7D6C"/>
    <w:rsid w:val="00F17315"/>
    <w:rsid w:val="00F204A2"/>
    <w:rsid w:val="00F341F1"/>
    <w:rsid w:val="00F42457"/>
    <w:rsid w:val="00F42919"/>
    <w:rsid w:val="00F43F5B"/>
    <w:rsid w:val="00F87227"/>
    <w:rsid w:val="00F87896"/>
    <w:rsid w:val="00F87E41"/>
    <w:rsid w:val="00FB3BAC"/>
    <w:rsid w:val="01015329"/>
    <w:rsid w:val="01DA33FD"/>
    <w:rsid w:val="0468313B"/>
    <w:rsid w:val="04C428DE"/>
    <w:rsid w:val="05C94403"/>
    <w:rsid w:val="069E49D0"/>
    <w:rsid w:val="06C463DD"/>
    <w:rsid w:val="08250D56"/>
    <w:rsid w:val="09206C60"/>
    <w:rsid w:val="0A024A63"/>
    <w:rsid w:val="0B4531EB"/>
    <w:rsid w:val="0BEC44E4"/>
    <w:rsid w:val="0D6A3B6D"/>
    <w:rsid w:val="0E40501F"/>
    <w:rsid w:val="0E7337F7"/>
    <w:rsid w:val="13415DB1"/>
    <w:rsid w:val="137F32CC"/>
    <w:rsid w:val="13EC0744"/>
    <w:rsid w:val="13F94AAC"/>
    <w:rsid w:val="14862A06"/>
    <w:rsid w:val="149F6260"/>
    <w:rsid w:val="14E44548"/>
    <w:rsid w:val="16572F55"/>
    <w:rsid w:val="16CA00F5"/>
    <w:rsid w:val="183C684D"/>
    <w:rsid w:val="19934E27"/>
    <w:rsid w:val="1B390304"/>
    <w:rsid w:val="1BFE3BD9"/>
    <w:rsid w:val="1C29389B"/>
    <w:rsid w:val="1C6723F4"/>
    <w:rsid w:val="1C723928"/>
    <w:rsid w:val="1C7D0000"/>
    <w:rsid w:val="1F1322E8"/>
    <w:rsid w:val="1F60175D"/>
    <w:rsid w:val="1F7505B9"/>
    <w:rsid w:val="20C4319D"/>
    <w:rsid w:val="22944A14"/>
    <w:rsid w:val="22F20E63"/>
    <w:rsid w:val="23051349"/>
    <w:rsid w:val="236949A2"/>
    <w:rsid w:val="26DE2CE0"/>
    <w:rsid w:val="27363DC3"/>
    <w:rsid w:val="277757C9"/>
    <w:rsid w:val="27B94A61"/>
    <w:rsid w:val="27F07C2F"/>
    <w:rsid w:val="295D7D0C"/>
    <w:rsid w:val="2A3E741D"/>
    <w:rsid w:val="2B7D6856"/>
    <w:rsid w:val="2BB20BD7"/>
    <w:rsid w:val="2BCF7829"/>
    <w:rsid w:val="2DF74752"/>
    <w:rsid w:val="324B6FA7"/>
    <w:rsid w:val="32C3670A"/>
    <w:rsid w:val="33494274"/>
    <w:rsid w:val="34141D62"/>
    <w:rsid w:val="34171E93"/>
    <w:rsid w:val="36C129AA"/>
    <w:rsid w:val="36CD3C87"/>
    <w:rsid w:val="382A1324"/>
    <w:rsid w:val="39F37C12"/>
    <w:rsid w:val="3A002A7C"/>
    <w:rsid w:val="3B4F606F"/>
    <w:rsid w:val="3D2B30F1"/>
    <w:rsid w:val="3DD731A1"/>
    <w:rsid w:val="3E7025E8"/>
    <w:rsid w:val="3EE92A27"/>
    <w:rsid w:val="3F32589D"/>
    <w:rsid w:val="3F492515"/>
    <w:rsid w:val="3FA52A17"/>
    <w:rsid w:val="40381112"/>
    <w:rsid w:val="413E3021"/>
    <w:rsid w:val="417B0E44"/>
    <w:rsid w:val="42625C37"/>
    <w:rsid w:val="44F70CE8"/>
    <w:rsid w:val="45B76C65"/>
    <w:rsid w:val="48A4085D"/>
    <w:rsid w:val="48F02C1F"/>
    <w:rsid w:val="491A7CEF"/>
    <w:rsid w:val="49ED7B60"/>
    <w:rsid w:val="4BAA4554"/>
    <w:rsid w:val="4C295202"/>
    <w:rsid w:val="4C8911AB"/>
    <w:rsid w:val="4DA1310D"/>
    <w:rsid w:val="4EE96DAE"/>
    <w:rsid w:val="4F491920"/>
    <w:rsid w:val="4F8762F0"/>
    <w:rsid w:val="4FC26596"/>
    <w:rsid w:val="50645ABC"/>
    <w:rsid w:val="5069162A"/>
    <w:rsid w:val="508E5AFC"/>
    <w:rsid w:val="539E5353"/>
    <w:rsid w:val="53BC1145"/>
    <w:rsid w:val="53BE1E86"/>
    <w:rsid w:val="53CD0F29"/>
    <w:rsid w:val="541A33FA"/>
    <w:rsid w:val="54AB21CF"/>
    <w:rsid w:val="54EB4730"/>
    <w:rsid w:val="571210C1"/>
    <w:rsid w:val="57231DBE"/>
    <w:rsid w:val="57E57E78"/>
    <w:rsid w:val="59237671"/>
    <w:rsid w:val="59545CAF"/>
    <w:rsid w:val="5A500FCA"/>
    <w:rsid w:val="5A8163CB"/>
    <w:rsid w:val="5AF85B9A"/>
    <w:rsid w:val="5B205E75"/>
    <w:rsid w:val="5C4C3023"/>
    <w:rsid w:val="5DBE7DBC"/>
    <w:rsid w:val="5F4E73E9"/>
    <w:rsid w:val="610A532A"/>
    <w:rsid w:val="61C4777F"/>
    <w:rsid w:val="61CA1457"/>
    <w:rsid w:val="625E46CD"/>
    <w:rsid w:val="63B17F88"/>
    <w:rsid w:val="64AB507E"/>
    <w:rsid w:val="64C262D7"/>
    <w:rsid w:val="64FA4608"/>
    <w:rsid w:val="683F1E59"/>
    <w:rsid w:val="690D062D"/>
    <w:rsid w:val="691A3EC7"/>
    <w:rsid w:val="698F4DDC"/>
    <w:rsid w:val="6C06226A"/>
    <w:rsid w:val="6C4B051B"/>
    <w:rsid w:val="6CCD2AFE"/>
    <w:rsid w:val="6D0A5B55"/>
    <w:rsid w:val="6EBB4247"/>
    <w:rsid w:val="6ECE1C23"/>
    <w:rsid w:val="6F0A1700"/>
    <w:rsid w:val="6F341504"/>
    <w:rsid w:val="72284D26"/>
    <w:rsid w:val="72AB4878"/>
    <w:rsid w:val="72C0651C"/>
    <w:rsid w:val="738B3814"/>
    <w:rsid w:val="73E51A0B"/>
    <w:rsid w:val="74247A75"/>
    <w:rsid w:val="75146406"/>
    <w:rsid w:val="78446BB5"/>
    <w:rsid w:val="78C65482"/>
    <w:rsid w:val="78D12E9F"/>
    <w:rsid w:val="78D42EAC"/>
    <w:rsid w:val="78D91B10"/>
    <w:rsid w:val="792F3C9C"/>
    <w:rsid w:val="7A2D6ACF"/>
    <w:rsid w:val="7AAF5B90"/>
    <w:rsid w:val="7B187B7E"/>
    <w:rsid w:val="7C1103BD"/>
    <w:rsid w:val="7DD14796"/>
    <w:rsid w:val="7F90055E"/>
    <w:rsid w:val="7FB40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7C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427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27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2427C3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2427C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24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24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sid w:val="00242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qFormat/>
    <w:rsid w:val="002427C3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2427C3"/>
    <w:rPr>
      <w:sz w:val="18"/>
      <w:szCs w:val="18"/>
    </w:rPr>
  </w:style>
  <w:style w:type="paragraph" w:customStyle="1" w:styleId="10">
    <w:name w:val="列出段落1"/>
    <w:basedOn w:val="a"/>
    <w:qFormat/>
    <w:rsid w:val="002427C3"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2427C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2427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427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2427C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20">
    <w:name w:val="列出段落2"/>
    <w:basedOn w:val="a"/>
    <w:uiPriority w:val="34"/>
    <w:qFormat/>
    <w:rsid w:val="002427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3B73CA-434F-4074-9EB7-362DD2793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411</Words>
  <Characters>2346</Characters>
  <Application>Microsoft Office Word</Application>
  <DocSecurity>0</DocSecurity>
  <Lines>19</Lines>
  <Paragraphs>5</Paragraphs>
  <ScaleCrop>false</ScaleCrop>
  <Company>CCCCLTD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郭柯心</dc:creator>
  <cp:lastModifiedBy>hp</cp:lastModifiedBy>
  <cp:revision>189</cp:revision>
  <cp:lastPrinted>2018-05-30T06:16:00Z</cp:lastPrinted>
  <dcterms:created xsi:type="dcterms:W3CDTF">2016-01-28T07:39:00Z</dcterms:created>
  <dcterms:modified xsi:type="dcterms:W3CDTF">2018-12-17T01:12:00Z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