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right="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INFLUENCER AGREEMENT</w:t>
      </w:r>
    </w:p>
    <w:p w:rsidR="00000000" w:rsidDel="00000000" w:rsidP="00000000" w:rsidRDefault="00000000" w:rsidRPr="00000000" w14:paraId="00000002">
      <w:pPr>
        <w:pStyle w:val="Title"/>
        <w:ind w:right="0"/>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03">
      <w:pPr>
        <w:pStyle w:val="Title"/>
        <w:ind w:right="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Cover Page</w:t>
      </w:r>
    </w:p>
    <w:p w:rsidR="00000000" w:rsidDel="00000000" w:rsidP="00000000" w:rsidRDefault="00000000" w:rsidRPr="00000000" w14:paraId="00000004">
      <w:pPr>
        <w:spacing w:after="0" w:line="240" w:lineRule="auto"/>
        <w:jc w:val="both"/>
        <w:rPr>
          <w:rFonts w:ascii="Poppins" w:cs="Poppins" w:eastAsia="Poppins" w:hAnsi="Poppins"/>
          <w:color w:val="000000"/>
          <w:sz w:val="20"/>
          <w:szCs w:val="20"/>
        </w:rPr>
      </w:pPr>
      <w:r w:rsidDel="00000000" w:rsidR="00000000" w:rsidRPr="00000000">
        <w:rPr>
          <w:rtl w:val="0"/>
        </w:rPr>
      </w:r>
    </w:p>
    <w:p w:rsidR="00000000" w:rsidDel="00000000" w:rsidP="00000000" w:rsidRDefault="00000000" w:rsidRPr="00000000" w14:paraId="00000005">
      <w:pPr>
        <w:spacing w:after="0" w:line="240" w:lineRule="auto"/>
        <w:jc w:val="both"/>
        <w:rPr>
          <w:rFonts w:ascii="Poppins" w:cs="Poppins" w:eastAsia="Poppins" w:hAnsi="Poppins"/>
          <w:b w:val="1"/>
          <w:bCs w:val="1"/>
          <w:color w:val="000000"/>
          <w:sz w:val="20"/>
          <w:szCs w:val="20"/>
        </w:rPr>
      </w:pPr>
      <w:r w:rsidDel="00000000" w:rsidR="00000000" w:rsidRPr="00000000">
        <w:rPr>
          <w:rtl w:val="0"/>
        </w:rPr>
      </w:r>
    </w:p>
    <w:tbl>
      <w:tblPr>
        <w:tblStyle w:val="Table1"/>
        <w:tblW w:w="94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7"/>
        <w:gridCol w:w="6323"/>
        <w:tblGridChange w:id="0">
          <w:tblGrid>
            <w:gridCol w:w="3127"/>
            <w:gridCol w:w="6323"/>
          </w:tblGrid>
        </w:tblGridChange>
      </w:tblGrid>
      <w:tr>
        <w:trPr>
          <w:cantSplit w:val="0"/>
          <w:trHeight w:val="360" w:hRule="atLeast"/>
          <w:tblHeader w:val="0"/>
        </w:trPr>
        <w:tc>
          <w:tcPr>
            <w:shd w:fill="f2f2f2" w:val="clear"/>
            <w:vAlign w:val="center"/>
          </w:tcPr>
          <w:p w:rsidR="00000000" w:rsidDel="00000000" w:rsidP="00000000" w:rsidRDefault="00000000" w:rsidRPr="00000000" w14:paraId="00000006">
            <w:pPr>
              <w:spacing w:after="0" w:line="240" w:lineRule="auto"/>
              <w:ind w:right="-710"/>
              <w:rPr>
                <w:rFonts w:ascii="Poppins" w:cs="Poppins" w:eastAsia="Poppins" w:hAnsi="Poppins"/>
                <w:b w:val="1"/>
                <w:bCs w:val="1"/>
              </w:rPr>
            </w:pPr>
            <w:r w:rsidDel="00000000" w:rsidR="00000000" w:rsidRPr="00000000">
              <w:rPr>
                <w:rFonts w:ascii="Poppins" w:cs="Poppins" w:eastAsia="Poppins" w:hAnsi="Poppins"/>
                <w:b w:val="1"/>
                <w:bCs w:val="1"/>
                <w:rtl w:val="0"/>
              </w:rPr>
              <w:t xml:space="preserve">Effective Date:</w:t>
            </w:r>
          </w:p>
        </w:tc>
        <w:tc>
          <w:tcPr>
            <w:vAlign w:val="center"/>
          </w:tcPr>
          <w:p w:rsidR="00000000" w:rsidDel="00000000" w:rsidP="00000000" w:rsidRDefault="00000000" w:rsidRPr="00000000" w14:paraId="00000007">
            <w:pPr>
              <w:spacing w:after="0" w:line="240" w:lineRule="auto"/>
              <w:ind w:right="-710"/>
              <w:rPr>
                <w:rFonts w:ascii="Poppins" w:cs="Poppins" w:eastAsia="Poppins" w:hAnsi="Poppins"/>
              </w:rPr>
            </w:pPr>
            <w:r w:rsidDel="00000000" w:rsidR="00000000" w:rsidRPr="00000000">
              <w:rPr>
                <w:rFonts w:ascii="Poppins" w:cs="Poppins" w:eastAsia="Poppins" w:hAnsi="Poppins"/>
                <w:rtl w:val="0"/>
              </w:rPr>
              <w:t xml:space="preserve">12/18/2025</w:t>
            </w:r>
          </w:p>
        </w:tc>
      </w:tr>
      <w:tr>
        <w:trPr>
          <w:cantSplit w:val="0"/>
          <w:trHeight w:val="375" w:hRule="atLeast"/>
          <w:tblHeader w:val="0"/>
        </w:trPr>
        <w:tc>
          <w:tcPr>
            <w:shd w:fill="f2f2f2" w:val="clear"/>
            <w:vAlign w:val="center"/>
          </w:tcPr>
          <w:p w:rsidR="00000000" w:rsidDel="00000000" w:rsidP="00000000" w:rsidRDefault="00000000" w:rsidRPr="00000000" w14:paraId="00000008">
            <w:pPr>
              <w:spacing w:after="0" w:line="240" w:lineRule="auto"/>
              <w:ind w:right="-710"/>
              <w:rPr>
                <w:rFonts w:ascii="Poppins" w:cs="Poppins" w:eastAsia="Poppins" w:hAnsi="Poppins"/>
                <w:b w:val="1"/>
                <w:bCs w:val="1"/>
              </w:rPr>
            </w:pPr>
            <w:r w:rsidDel="00000000" w:rsidR="00000000" w:rsidRPr="00000000">
              <w:rPr>
                <w:rFonts w:ascii="Poppins" w:cs="Poppins" w:eastAsia="Poppins" w:hAnsi="Poppins"/>
                <w:b w:val="1"/>
                <w:bCs w:val="1"/>
                <w:rtl w:val="0"/>
              </w:rPr>
              <w:t xml:space="preserve">Influencer Name:</w:t>
            </w:r>
          </w:p>
        </w:tc>
        <w:tc>
          <w:tcPr>
            <w:vAlign w:val="center"/>
          </w:tcPr>
          <w:p w:rsidR="00000000" w:rsidDel="00000000" w:rsidP="00000000" w:rsidRDefault="00000000" w:rsidRPr="00000000" w14:paraId="00000009">
            <w:pPr>
              <w:ind w:right="-710"/>
              <w:rPr>
                <w:rFonts w:ascii="Poppins" w:cs="Poppins" w:eastAsia="Poppins" w:hAnsi="Poppins"/>
              </w:rPr>
            </w:pPr>
            <w:r w:rsidDel="00000000" w:rsidR="00000000" w:rsidRPr="00000000">
              <w:rPr>
                <w:rFonts w:ascii="Poppins" w:cs="Poppins" w:eastAsia="Poppins" w:hAnsi="Poppins"/>
                <w:rtl w:val="0"/>
              </w:rPr>
              <w:t xml:space="preserve">Angie Alles</w:t>
            </w:r>
          </w:p>
        </w:tc>
      </w:tr>
      <w:tr>
        <w:trPr>
          <w:cantSplit w:val="0"/>
          <w:trHeight w:val="360" w:hRule="atLeast"/>
          <w:tblHeader w:val="0"/>
        </w:trPr>
        <w:tc>
          <w:tcPr>
            <w:shd w:fill="f2f2f2" w:val="clear"/>
            <w:vAlign w:val="center"/>
          </w:tcPr>
          <w:p w:rsidR="00000000" w:rsidDel="00000000" w:rsidP="00000000" w:rsidRDefault="00000000" w:rsidRPr="00000000" w14:paraId="0000000A">
            <w:pPr>
              <w:spacing w:after="0" w:line="240" w:lineRule="auto"/>
              <w:ind w:right="-710"/>
              <w:rPr>
                <w:rFonts w:ascii="Poppins" w:cs="Poppins" w:eastAsia="Poppins" w:hAnsi="Poppins"/>
                <w:b w:val="1"/>
                <w:bCs w:val="1"/>
              </w:rPr>
            </w:pPr>
            <w:r w:rsidDel="00000000" w:rsidR="00000000" w:rsidRPr="00000000">
              <w:rPr>
                <w:rFonts w:ascii="Poppins" w:cs="Poppins" w:eastAsia="Poppins" w:hAnsi="Poppins"/>
                <w:b w:val="1"/>
                <w:bCs w:val="1"/>
                <w:rtl w:val="0"/>
              </w:rPr>
              <w:t xml:space="preserve">Influencer’s Handle:</w:t>
            </w:r>
          </w:p>
        </w:tc>
        <w:tc>
          <w:tcPr>
            <w:vAlign w:val="center"/>
          </w:tcPr>
          <w:p w:rsidR="00000000" w:rsidDel="00000000" w:rsidP="00000000" w:rsidRDefault="00000000" w:rsidRPr="00000000" w14:paraId="0000000B">
            <w:pPr>
              <w:ind w:right="-710"/>
              <w:rPr>
                <w:rFonts w:ascii="Poppins" w:cs="Poppins" w:eastAsia="Poppins" w:hAnsi="Poppins"/>
              </w:rPr>
            </w:pPr>
            <w:r w:rsidDel="00000000" w:rsidR="00000000" w:rsidRPr="00000000">
              <w:rPr>
                <w:rFonts w:ascii="Poppins" w:cs="Poppins" w:eastAsia="Poppins" w:hAnsi="Poppins"/>
                <w:rtl w:val="0"/>
              </w:rPr>
              <w:t xml:space="preserve">@angiealles</w:t>
            </w:r>
          </w:p>
        </w:tc>
      </w:tr>
      <w:tr>
        <w:trPr>
          <w:cantSplit w:val="0"/>
          <w:trHeight w:val="360" w:hRule="atLeast"/>
          <w:tblHeader w:val="0"/>
        </w:trPr>
        <w:tc>
          <w:tcPr>
            <w:shd w:fill="f2f2f2" w:val="clear"/>
            <w:vAlign w:val="center"/>
          </w:tcPr>
          <w:p w:rsidR="00000000" w:rsidDel="00000000" w:rsidP="00000000" w:rsidRDefault="00000000" w:rsidRPr="00000000" w14:paraId="0000000C">
            <w:pPr>
              <w:spacing w:after="0" w:line="240" w:lineRule="auto"/>
              <w:ind w:right="-710"/>
              <w:rPr>
                <w:rFonts w:ascii="Poppins" w:cs="Poppins" w:eastAsia="Poppins" w:hAnsi="Poppins"/>
                <w:b w:val="1"/>
                <w:bCs w:val="1"/>
              </w:rPr>
            </w:pPr>
            <w:r w:rsidDel="00000000" w:rsidR="00000000" w:rsidRPr="00000000">
              <w:rPr>
                <w:rFonts w:ascii="Poppins" w:cs="Poppins" w:eastAsia="Poppins" w:hAnsi="Poppins"/>
                <w:b w:val="1"/>
                <w:bCs w:val="1"/>
                <w:rtl w:val="0"/>
              </w:rPr>
              <w:t xml:space="preserve">Product(s):</w:t>
            </w:r>
          </w:p>
        </w:tc>
        <w:tc>
          <w:tcPr>
            <w:vAlign w:val="center"/>
          </w:tcPr>
          <w:p w:rsidR="00000000" w:rsidDel="00000000" w:rsidP="00000000" w:rsidRDefault="00000000" w:rsidRPr="00000000" w14:paraId="0000000D">
            <w:pPr>
              <w:spacing w:after="0" w:line="240" w:lineRule="auto"/>
              <w:ind w:right="-18"/>
              <w:rPr>
                <w:rFonts w:ascii="Poppins" w:cs="Poppins" w:eastAsia="Poppins" w:hAnsi="Poppins"/>
              </w:rPr>
            </w:pPr>
            <w:r w:rsidDel="00000000" w:rsidR="00000000" w:rsidRPr="00000000">
              <w:rPr>
                <w:rFonts w:ascii="Poppins" w:cs="Poppins" w:eastAsia="Poppins" w:hAnsi="Poppins"/>
                <w:rtl w:val="0"/>
              </w:rPr>
              <w:t xml:space="preserve">Nutrops Gummies (the “</w:t>
            </w:r>
            <w:r w:rsidDel="00000000" w:rsidR="00000000" w:rsidRPr="00000000">
              <w:rPr>
                <w:rFonts w:ascii="Poppins" w:cs="Poppins" w:eastAsia="Poppins" w:hAnsi="Poppins"/>
                <w:u w:val="single"/>
                <w:rtl w:val="0"/>
              </w:rPr>
              <w:t xml:space="preserve">Products</w:t>
            </w:r>
            <w:r w:rsidDel="00000000" w:rsidR="00000000" w:rsidRPr="00000000">
              <w:rPr>
                <w:rFonts w:ascii="Poppins" w:cs="Poppins" w:eastAsia="Poppins" w:hAnsi="Poppins"/>
                <w:rtl w:val="0"/>
              </w:rPr>
              <w:t xml:space="preserve">”) The samples we provide are promotional items and not for individual resale</w:t>
            </w:r>
          </w:p>
        </w:tc>
      </w:tr>
      <w:tr>
        <w:trPr>
          <w:cantSplit w:val="0"/>
          <w:trHeight w:val="575" w:hRule="atLeast"/>
          <w:tblHeader w:val="0"/>
        </w:trPr>
        <w:tc>
          <w:tcPr>
            <w:shd w:fill="f2f2f2" w:val="clear"/>
            <w:vAlign w:val="center"/>
          </w:tcPr>
          <w:p w:rsidR="00000000" w:rsidDel="00000000" w:rsidP="00000000" w:rsidRDefault="00000000" w:rsidRPr="00000000" w14:paraId="0000000E">
            <w:pPr>
              <w:spacing w:after="0" w:line="240" w:lineRule="auto"/>
              <w:ind w:right="-706"/>
              <w:rPr>
                <w:rFonts w:ascii="Poppins" w:cs="Poppins" w:eastAsia="Poppins" w:hAnsi="Poppins"/>
                <w:b w:val="1"/>
                <w:bCs w:val="1"/>
              </w:rPr>
            </w:pPr>
            <w:r w:rsidDel="00000000" w:rsidR="00000000" w:rsidRPr="00000000">
              <w:rPr>
                <w:rFonts w:ascii="Poppins" w:cs="Poppins" w:eastAsia="Poppins" w:hAnsi="Poppins"/>
                <w:b w:val="1"/>
                <w:bCs w:val="1"/>
                <w:rtl w:val="0"/>
              </w:rPr>
              <w:t xml:space="preserve">Exclusivity Category and </w:t>
            </w:r>
          </w:p>
          <w:p w:rsidR="00000000" w:rsidDel="00000000" w:rsidP="00000000" w:rsidRDefault="00000000" w:rsidRPr="00000000" w14:paraId="0000000F">
            <w:pPr>
              <w:spacing w:after="0" w:line="240" w:lineRule="auto"/>
              <w:ind w:right="-706"/>
              <w:rPr>
                <w:rFonts w:ascii="Poppins" w:cs="Poppins" w:eastAsia="Poppins" w:hAnsi="Poppins"/>
                <w:b w:val="1"/>
                <w:bCs w:val="1"/>
              </w:rPr>
            </w:pPr>
            <w:r w:rsidDel="00000000" w:rsidR="00000000" w:rsidRPr="00000000">
              <w:rPr>
                <w:rFonts w:ascii="Poppins" w:cs="Poppins" w:eastAsia="Poppins" w:hAnsi="Poppins"/>
                <w:b w:val="1"/>
                <w:bCs w:val="1"/>
                <w:rtl w:val="0"/>
              </w:rPr>
              <w:t xml:space="preserve">Exclusivity Period:</w:t>
            </w:r>
          </w:p>
        </w:tc>
        <w:tc>
          <w:tcPr>
            <w:vAlign w:val="center"/>
          </w:tcPr>
          <w:p w:rsidR="00000000" w:rsidDel="00000000" w:rsidP="00000000" w:rsidRDefault="00000000" w:rsidRPr="00000000" w14:paraId="00000010">
            <w:pPr>
              <w:tabs>
                <w:tab w:val="left" w:leader="none" w:pos="2205"/>
              </w:tabs>
              <w:spacing w:after="0" w:line="240" w:lineRule="auto"/>
              <w:ind w:right="-18"/>
              <w:rPr>
                <w:rFonts w:ascii="Poppins" w:cs="Poppins" w:eastAsia="Poppins" w:hAnsi="Poppins"/>
              </w:rPr>
            </w:pPr>
            <w:r w:rsidDel="00000000" w:rsidR="00000000" w:rsidRPr="00000000">
              <w:rPr>
                <w:rFonts w:ascii="Poppins" w:cs="Poppins" w:eastAsia="Poppins" w:hAnsi="Poppins"/>
                <w:rtl w:val="0"/>
              </w:rPr>
              <w:t xml:space="preserve">“</w:t>
            </w:r>
            <w:r w:rsidDel="00000000" w:rsidR="00000000" w:rsidRPr="00000000">
              <w:rPr>
                <w:rFonts w:ascii="Poppins" w:cs="Poppins" w:eastAsia="Poppins" w:hAnsi="Poppins"/>
                <w:u w:val="single"/>
                <w:rtl w:val="0"/>
              </w:rPr>
              <w:t xml:space="preserve">Exclusivity Category</w:t>
            </w:r>
            <w:r w:rsidDel="00000000" w:rsidR="00000000" w:rsidRPr="00000000">
              <w:rPr>
                <w:rFonts w:ascii="Poppins" w:cs="Poppins" w:eastAsia="Poppins" w:hAnsi="Poppins"/>
                <w:rtl w:val="0"/>
              </w:rPr>
              <w:t xml:space="preserve">” – N/A</w:t>
            </w:r>
          </w:p>
          <w:p w:rsidR="00000000" w:rsidDel="00000000" w:rsidP="00000000" w:rsidRDefault="00000000" w:rsidRPr="00000000" w14:paraId="00000011">
            <w:pPr>
              <w:tabs>
                <w:tab w:val="left" w:leader="none" w:pos="2205"/>
              </w:tabs>
              <w:spacing w:after="0" w:line="240" w:lineRule="auto"/>
              <w:ind w:right="-18"/>
              <w:rPr>
                <w:rFonts w:ascii="Poppins" w:cs="Poppins" w:eastAsia="Poppins" w:hAnsi="Poppins"/>
              </w:rPr>
            </w:pPr>
            <w:r w:rsidDel="00000000" w:rsidR="00000000" w:rsidRPr="00000000">
              <w:rPr>
                <w:rFonts w:ascii="Poppins" w:cs="Poppins" w:eastAsia="Poppins" w:hAnsi="Poppins"/>
                <w:rtl w:val="0"/>
              </w:rPr>
              <w:t xml:space="preserve">“</w:t>
            </w:r>
            <w:r w:rsidDel="00000000" w:rsidR="00000000" w:rsidRPr="00000000">
              <w:rPr>
                <w:rFonts w:ascii="Poppins" w:cs="Poppins" w:eastAsia="Poppins" w:hAnsi="Poppins"/>
                <w:u w:val="single"/>
                <w:rtl w:val="0"/>
              </w:rPr>
              <w:t xml:space="preserve">Exclusivity Period</w:t>
            </w:r>
            <w:r w:rsidDel="00000000" w:rsidR="00000000" w:rsidRPr="00000000">
              <w:rPr>
                <w:rFonts w:ascii="Poppins" w:cs="Poppins" w:eastAsia="Poppins" w:hAnsi="Poppins"/>
                <w:rtl w:val="0"/>
              </w:rPr>
              <w:t xml:space="preserve">” –  N/A                                                  </w:t>
            </w:r>
          </w:p>
        </w:tc>
      </w:tr>
      <w:tr>
        <w:trPr>
          <w:cantSplit w:val="0"/>
          <w:trHeight w:val="575" w:hRule="atLeast"/>
          <w:tblHeader w:val="0"/>
        </w:trPr>
        <w:tc>
          <w:tcPr>
            <w:shd w:fill="f2f2f2" w:val="clear"/>
            <w:vAlign w:val="center"/>
          </w:tcPr>
          <w:p w:rsidR="00000000" w:rsidDel="00000000" w:rsidP="00000000" w:rsidRDefault="00000000" w:rsidRPr="00000000" w14:paraId="00000012">
            <w:pPr>
              <w:spacing w:after="0" w:line="240" w:lineRule="auto"/>
              <w:ind w:right="-710"/>
              <w:rPr>
                <w:rFonts w:ascii="Poppins" w:cs="Poppins" w:eastAsia="Poppins" w:hAnsi="Poppins"/>
                <w:b w:val="1"/>
                <w:bCs w:val="1"/>
              </w:rPr>
            </w:pPr>
            <w:r w:rsidDel="00000000" w:rsidR="00000000" w:rsidRPr="00000000">
              <w:rPr>
                <w:rFonts w:ascii="Poppins" w:cs="Poppins" w:eastAsia="Poppins" w:hAnsi="Poppins"/>
                <w:b w:val="1"/>
                <w:bCs w:val="1"/>
                <w:rtl w:val="0"/>
              </w:rPr>
              <w:t xml:space="preserve">Term:</w:t>
            </w:r>
          </w:p>
        </w:tc>
        <w:tc>
          <w:tcPr>
            <w:vAlign w:val="center"/>
          </w:tcPr>
          <w:p w:rsidR="00000000" w:rsidDel="00000000" w:rsidP="00000000" w:rsidRDefault="00000000" w:rsidRPr="00000000" w14:paraId="00000013">
            <w:pPr>
              <w:spacing w:after="0" w:line="240" w:lineRule="auto"/>
              <w:ind w:right="-108"/>
              <w:rPr>
                <w:rFonts w:ascii="Poppins" w:cs="Poppins" w:eastAsia="Poppins" w:hAnsi="Poppins"/>
              </w:rPr>
            </w:pPr>
            <w:r w:rsidDel="00000000" w:rsidR="00000000" w:rsidRPr="00000000">
              <w:rPr>
                <w:rFonts w:ascii="Poppins" w:cs="Poppins" w:eastAsia="Poppins" w:hAnsi="Poppins"/>
                <w:rtl w:val="0"/>
              </w:rPr>
              <w:t xml:space="preserve">The term of this Agreement shall commence on the Effective Date and continue for a period of one month (the “</w:t>
            </w:r>
            <w:r w:rsidDel="00000000" w:rsidR="00000000" w:rsidRPr="00000000">
              <w:rPr>
                <w:rFonts w:ascii="Poppins" w:cs="Poppins" w:eastAsia="Poppins" w:hAnsi="Poppins"/>
                <w:u w:val="single"/>
                <w:rtl w:val="0"/>
              </w:rPr>
              <w:t xml:space="preserve">Term</w:t>
            </w:r>
            <w:r w:rsidDel="00000000" w:rsidR="00000000" w:rsidRPr="00000000">
              <w:rPr>
                <w:rFonts w:ascii="Poppins" w:cs="Poppins" w:eastAsia="Poppins" w:hAnsi="Poppins"/>
                <w:rtl w:val="0"/>
              </w:rPr>
              <w:t xml:space="preserve">”).  </w:t>
            </w:r>
          </w:p>
        </w:tc>
      </w:tr>
      <w:tr>
        <w:trPr>
          <w:cantSplit w:val="0"/>
          <w:trHeight w:val="575" w:hRule="atLeast"/>
          <w:tblHeader w:val="0"/>
        </w:trPr>
        <w:tc>
          <w:tcPr>
            <w:shd w:fill="f2f2f2" w:val="clear"/>
            <w:vAlign w:val="center"/>
          </w:tcPr>
          <w:p w:rsidR="00000000" w:rsidDel="00000000" w:rsidP="00000000" w:rsidRDefault="00000000" w:rsidRPr="00000000" w14:paraId="00000014">
            <w:pPr>
              <w:spacing w:after="0" w:line="240" w:lineRule="auto"/>
              <w:ind w:right="-710"/>
              <w:rPr>
                <w:rFonts w:ascii="Poppins" w:cs="Poppins" w:eastAsia="Poppins" w:hAnsi="Poppins"/>
                <w:b w:val="1"/>
                <w:bCs w:val="1"/>
              </w:rPr>
            </w:pPr>
            <w:r w:rsidDel="00000000" w:rsidR="00000000" w:rsidRPr="00000000">
              <w:rPr>
                <w:rFonts w:ascii="Poppins" w:cs="Poppins" w:eastAsia="Poppins" w:hAnsi="Poppins"/>
                <w:b w:val="1"/>
                <w:bCs w:val="1"/>
                <w:rtl w:val="0"/>
              </w:rPr>
              <w:t xml:space="preserve">Territory:</w:t>
            </w:r>
          </w:p>
        </w:tc>
        <w:tc>
          <w:tcPr>
            <w:vAlign w:val="center"/>
          </w:tcPr>
          <w:p w:rsidR="00000000" w:rsidDel="00000000" w:rsidP="00000000" w:rsidRDefault="00000000" w:rsidRPr="00000000" w14:paraId="00000015">
            <w:pPr>
              <w:spacing w:after="0" w:line="240" w:lineRule="auto"/>
              <w:ind w:right="-108"/>
              <w:rPr>
                <w:rFonts w:ascii="Poppins" w:cs="Poppins" w:eastAsia="Poppins" w:hAnsi="Poppins"/>
              </w:rPr>
            </w:pPr>
            <w:r w:rsidDel="00000000" w:rsidR="00000000" w:rsidRPr="00000000">
              <w:rPr>
                <w:rFonts w:ascii="Poppins" w:cs="Poppins" w:eastAsia="Poppins" w:hAnsi="Poppins"/>
                <w:rtl w:val="0"/>
              </w:rPr>
              <w:t xml:space="preserve">Worldwide (“</w:t>
            </w:r>
            <w:r w:rsidDel="00000000" w:rsidR="00000000" w:rsidRPr="00000000">
              <w:rPr>
                <w:rFonts w:ascii="Poppins" w:cs="Poppins" w:eastAsia="Poppins" w:hAnsi="Poppins"/>
                <w:u w:val="single"/>
                <w:rtl w:val="0"/>
              </w:rPr>
              <w:t xml:space="preserve">Territory</w:t>
            </w:r>
            <w:r w:rsidDel="00000000" w:rsidR="00000000" w:rsidRPr="00000000">
              <w:rPr>
                <w:rFonts w:ascii="Poppins" w:cs="Poppins" w:eastAsia="Poppins" w:hAnsi="Poppins"/>
                <w:rtl w:val="0"/>
              </w:rPr>
              <w:t xml:space="preserve">”)</w:t>
            </w:r>
          </w:p>
        </w:tc>
      </w:tr>
      <w:tr>
        <w:trPr>
          <w:cantSplit w:val="0"/>
          <w:trHeight w:val="575" w:hRule="atLeast"/>
          <w:tblHeader w:val="0"/>
        </w:trPr>
        <w:tc>
          <w:tcPr>
            <w:shd w:fill="f2f2f2" w:val="clear"/>
            <w:vAlign w:val="center"/>
          </w:tcPr>
          <w:p w:rsidR="00000000" w:rsidDel="00000000" w:rsidP="00000000" w:rsidRDefault="00000000" w:rsidRPr="00000000" w14:paraId="00000016">
            <w:pPr>
              <w:spacing w:after="0" w:line="240" w:lineRule="auto"/>
              <w:ind w:right="-710"/>
              <w:rPr>
                <w:rFonts w:ascii="Poppins" w:cs="Poppins" w:eastAsia="Poppins" w:hAnsi="Poppins"/>
                <w:b w:val="1"/>
                <w:bCs w:val="1"/>
              </w:rPr>
            </w:pPr>
            <w:r w:rsidDel="00000000" w:rsidR="00000000" w:rsidRPr="00000000">
              <w:rPr>
                <w:rFonts w:ascii="Poppins" w:cs="Poppins" w:eastAsia="Poppins" w:hAnsi="Poppins"/>
                <w:b w:val="1"/>
                <w:bCs w:val="1"/>
                <w:rtl w:val="0"/>
              </w:rPr>
              <w:t xml:space="preserve">Approved Channels:</w:t>
            </w:r>
          </w:p>
        </w:tc>
        <w:tc>
          <w:tcPr>
            <w:vAlign w:val="center"/>
          </w:tcPr>
          <w:p w:rsidR="00000000" w:rsidDel="00000000" w:rsidP="00000000" w:rsidRDefault="00000000" w:rsidRPr="00000000" w14:paraId="00000017">
            <w:pPr>
              <w:spacing w:after="0" w:line="240" w:lineRule="auto"/>
              <w:rPr>
                <w:rFonts w:ascii="Poppins" w:cs="Poppins" w:eastAsia="Poppins" w:hAnsi="Poppins"/>
              </w:rPr>
            </w:pPr>
            <w:r w:rsidDel="00000000" w:rsidR="00000000" w:rsidRPr="00000000">
              <w:rPr>
                <w:rFonts w:ascii="Poppins" w:cs="Poppins" w:eastAsia="Poppins" w:hAnsi="Poppins"/>
                <w:rtl w:val="0"/>
              </w:rPr>
              <w:t xml:space="preserve">Instagram, TikTok, Facebook, and YouTube (the “</w:t>
            </w:r>
            <w:r w:rsidDel="00000000" w:rsidR="00000000" w:rsidRPr="00000000">
              <w:rPr>
                <w:rFonts w:ascii="Poppins" w:cs="Poppins" w:eastAsia="Poppins" w:hAnsi="Poppins"/>
                <w:u w:val="single"/>
                <w:rtl w:val="0"/>
              </w:rPr>
              <w:t xml:space="preserve">Approved Channels</w:t>
            </w:r>
            <w:r w:rsidDel="00000000" w:rsidR="00000000" w:rsidRPr="00000000">
              <w:rPr>
                <w:rFonts w:ascii="Poppins" w:cs="Poppins" w:eastAsia="Poppins" w:hAnsi="Poppins"/>
                <w:rtl w:val="0"/>
              </w:rPr>
              <w:t xml:space="preserve">”)</w:t>
            </w:r>
          </w:p>
        </w:tc>
      </w:tr>
      <w:tr>
        <w:trPr>
          <w:cantSplit w:val="0"/>
          <w:trHeight w:val="889.921875" w:hRule="atLeast"/>
          <w:tblHeader w:val="0"/>
        </w:trPr>
        <w:tc>
          <w:tcPr>
            <w:shd w:fill="f2f2f2" w:val="clear"/>
            <w:vAlign w:val="center"/>
          </w:tcPr>
          <w:p w:rsidR="00000000" w:rsidDel="00000000" w:rsidP="00000000" w:rsidRDefault="00000000" w:rsidRPr="00000000" w14:paraId="00000018">
            <w:pPr>
              <w:spacing w:after="0" w:line="240" w:lineRule="auto"/>
              <w:ind w:right="-710"/>
              <w:rPr>
                <w:rFonts w:ascii="Poppins" w:cs="Poppins" w:eastAsia="Poppins" w:hAnsi="Poppins"/>
                <w:b w:val="1"/>
                <w:bCs w:val="1"/>
              </w:rPr>
            </w:pPr>
            <w:r w:rsidDel="00000000" w:rsidR="00000000" w:rsidRPr="00000000">
              <w:rPr>
                <w:rFonts w:ascii="Poppins" w:cs="Poppins" w:eastAsia="Poppins" w:hAnsi="Poppins"/>
                <w:b w:val="1"/>
                <w:bCs w:val="1"/>
                <w:rtl w:val="0"/>
              </w:rPr>
              <w:t xml:space="preserve">Fee:</w:t>
            </w:r>
          </w:p>
        </w:tc>
        <w:tc>
          <w:tcPr>
            <w:vAlign w:val="center"/>
          </w:tcPr>
          <w:p w:rsidR="00000000" w:rsidDel="00000000" w:rsidP="00000000" w:rsidRDefault="00000000" w:rsidRPr="00000000" w14:paraId="00000019">
            <w:pPr>
              <w:spacing w:after="0" w:line="240" w:lineRule="auto"/>
              <w:rPr>
                <w:rFonts w:ascii="Poppins" w:cs="Poppins" w:eastAsia="Poppins" w:hAnsi="Poppins"/>
              </w:rPr>
            </w:pPr>
            <w:r w:rsidDel="00000000" w:rsidR="00000000" w:rsidRPr="00000000">
              <w:rPr>
                <w:rFonts w:ascii="Poppins" w:cs="Poppins" w:eastAsia="Poppins" w:hAnsi="Poppins"/>
                <w:rtl w:val="0"/>
              </w:rPr>
              <w:t xml:space="preserve">$500 (the “</w:t>
            </w:r>
            <w:r w:rsidDel="00000000" w:rsidR="00000000" w:rsidRPr="00000000">
              <w:rPr>
                <w:rFonts w:ascii="Poppins" w:cs="Poppins" w:eastAsia="Poppins" w:hAnsi="Poppins"/>
                <w:u w:val="single"/>
                <w:rtl w:val="0"/>
              </w:rPr>
              <w:t xml:space="preserve">Fixed Fee</w:t>
            </w:r>
            <w:r w:rsidDel="00000000" w:rsidR="00000000" w:rsidRPr="00000000">
              <w:rPr>
                <w:rFonts w:ascii="Poppins" w:cs="Poppins" w:eastAsia="Poppins" w:hAnsi="Poppins"/>
                <w:rtl w:val="0"/>
              </w:rPr>
              <w:t xml:space="preserve">”). Invoice shall be due upon completion of deliverables and payable within sixty (60) days of Grüns receipt thereof.</w:t>
            </w:r>
          </w:p>
        </w:tc>
      </w:tr>
    </w:tbl>
    <w:p w:rsidR="00000000" w:rsidDel="00000000" w:rsidP="00000000" w:rsidRDefault="00000000" w:rsidRPr="00000000" w14:paraId="0000001A">
      <w:pPr>
        <w:spacing w:after="0" w:line="240" w:lineRule="auto"/>
        <w:jc w:val="both"/>
        <w:rPr>
          <w:rFonts w:ascii="Poppins" w:cs="Poppins" w:eastAsia="Poppins" w:hAnsi="Poppins"/>
          <w:b w:val="1"/>
          <w:bCs w:val="1"/>
          <w:color w:val="000000"/>
          <w:sz w:val="20"/>
          <w:szCs w:val="20"/>
        </w:rPr>
      </w:pPr>
      <w:r w:rsidDel="00000000" w:rsidR="00000000" w:rsidRPr="00000000">
        <w:rPr>
          <w:rtl w:val="0"/>
        </w:rPr>
      </w:r>
    </w:p>
    <w:p w:rsidR="00000000" w:rsidDel="00000000" w:rsidP="00000000" w:rsidRDefault="00000000" w:rsidRPr="00000000" w14:paraId="0000001B">
      <w:pPr>
        <w:spacing w:line="240" w:lineRule="auto"/>
        <w:jc w:val="both"/>
        <w:rPr>
          <w:rFonts w:ascii="Poppins" w:cs="Poppins" w:eastAsia="Poppins" w:hAnsi="Poppins"/>
          <w:color w:val="000000"/>
          <w:sz w:val="20"/>
          <w:szCs w:val="20"/>
        </w:rPr>
      </w:pPr>
      <w:r w:rsidDel="00000000" w:rsidR="00000000" w:rsidRPr="00000000">
        <w:rPr>
          <w:rFonts w:ascii="Poppins" w:cs="Poppins" w:eastAsia="Poppins" w:hAnsi="Poppins"/>
          <w:color w:val="000000"/>
          <w:sz w:val="20"/>
          <w:szCs w:val="20"/>
          <w:rtl w:val="0"/>
        </w:rPr>
        <w:t xml:space="preserve">This cover page (the “</w:t>
      </w:r>
      <w:r w:rsidDel="00000000" w:rsidR="00000000" w:rsidRPr="00000000">
        <w:rPr>
          <w:rFonts w:ascii="Poppins" w:cs="Poppins" w:eastAsia="Poppins" w:hAnsi="Poppins"/>
          <w:color w:val="000000"/>
          <w:sz w:val="20"/>
          <w:szCs w:val="20"/>
          <w:u w:val="single"/>
          <w:rtl w:val="0"/>
        </w:rPr>
        <w:t xml:space="preserve">Cover Page</w:t>
      </w:r>
      <w:r w:rsidDel="00000000" w:rsidR="00000000" w:rsidRPr="00000000">
        <w:rPr>
          <w:rFonts w:ascii="Poppins" w:cs="Poppins" w:eastAsia="Poppins" w:hAnsi="Poppins"/>
          <w:color w:val="000000"/>
          <w:sz w:val="20"/>
          <w:szCs w:val="20"/>
          <w:rtl w:val="0"/>
        </w:rPr>
        <w:t xml:space="preserve">”), together with the terms and conditions attached hereto (the “</w:t>
      </w:r>
      <w:r w:rsidDel="00000000" w:rsidR="00000000" w:rsidRPr="00000000">
        <w:rPr>
          <w:rFonts w:ascii="Poppins" w:cs="Poppins" w:eastAsia="Poppins" w:hAnsi="Poppins"/>
          <w:color w:val="000000"/>
          <w:sz w:val="20"/>
          <w:szCs w:val="20"/>
          <w:u w:val="single"/>
          <w:rtl w:val="0"/>
        </w:rPr>
        <w:t xml:space="preserve">Terms</w:t>
      </w:r>
      <w:r w:rsidDel="00000000" w:rsidR="00000000" w:rsidRPr="00000000">
        <w:rPr>
          <w:rFonts w:ascii="Poppins" w:cs="Poppins" w:eastAsia="Poppins" w:hAnsi="Poppins"/>
          <w:color w:val="000000"/>
          <w:sz w:val="20"/>
          <w:szCs w:val="20"/>
          <w:rtl w:val="0"/>
        </w:rPr>
        <w:t xml:space="preserve">”) and all exhibits thereto, collectively constitute the influencer agreement (the “</w:t>
      </w:r>
      <w:r w:rsidDel="00000000" w:rsidR="00000000" w:rsidRPr="00000000">
        <w:rPr>
          <w:rFonts w:ascii="Poppins" w:cs="Poppins" w:eastAsia="Poppins" w:hAnsi="Poppins"/>
          <w:color w:val="000000"/>
          <w:sz w:val="20"/>
          <w:szCs w:val="20"/>
          <w:u w:val="single"/>
          <w:rtl w:val="0"/>
        </w:rPr>
        <w:t xml:space="preserve">Agreement</w:t>
      </w:r>
      <w:r w:rsidDel="00000000" w:rsidR="00000000" w:rsidRPr="00000000">
        <w:rPr>
          <w:rFonts w:ascii="Poppins" w:cs="Poppins" w:eastAsia="Poppins" w:hAnsi="Poppins"/>
          <w:color w:val="000000"/>
          <w:sz w:val="20"/>
          <w:szCs w:val="20"/>
          <w:rtl w:val="0"/>
        </w:rPr>
        <w:t xml:space="preserve">”) made as of the Effective Date above, by and between the influencer set forth above (“</w:t>
      </w:r>
      <w:r w:rsidDel="00000000" w:rsidR="00000000" w:rsidRPr="00000000">
        <w:rPr>
          <w:rFonts w:ascii="Poppins" w:cs="Poppins" w:eastAsia="Poppins" w:hAnsi="Poppins"/>
          <w:color w:val="000000"/>
          <w:sz w:val="20"/>
          <w:szCs w:val="20"/>
          <w:u w:val="single"/>
          <w:rtl w:val="0"/>
        </w:rPr>
        <w:t xml:space="preserve">Influencer</w:t>
      </w:r>
      <w:r w:rsidDel="00000000" w:rsidR="00000000" w:rsidRPr="00000000">
        <w:rPr>
          <w:rFonts w:ascii="Poppins" w:cs="Poppins" w:eastAsia="Poppins" w:hAnsi="Poppins"/>
          <w:color w:val="000000"/>
          <w:sz w:val="20"/>
          <w:szCs w:val="20"/>
          <w:rtl w:val="0"/>
        </w:rPr>
        <w:t xml:space="preserve">”) and </w:t>
      </w:r>
      <w:r w:rsidDel="00000000" w:rsidR="00000000" w:rsidRPr="00000000">
        <w:rPr>
          <w:rFonts w:ascii="Poppins" w:cs="Poppins" w:eastAsia="Poppins" w:hAnsi="Poppins"/>
          <w:sz w:val="20"/>
          <w:szCs w:val="20"/>
          <w:rtl w:val="0"/>
        </w:rPr>
        <w:t xml:space="preserve">Grüns Nutrition, Inc</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sz w:val="20"/>
          <w:szCs w:val="20"/>
          <w:u w:val="single"/>
          <w:rtl w:val="0"/>
        </w:rPr>
        <w:t xml:space="preserve">Grüns</w:t>
      </w:r>
      <w:r w:rsidDel="00000000" w:rsidR="00000000" w:rsidRPr="00000000">
        <w:rPr>
          <w:rFonts w:ascii="Poppins" w:cs="Poppins" w:eastAsia="Poppins" w:hAnsi="Poppins"/>
          <w:color w:val="000000"/>
          <w:sz w:val="20"/>
          <w:szCs w:val="20"/>
          <w:rtl w:val="0"/>
        </w:rPr>
        <w:t xml:space="preserve">”).  By signing below each party agrees to be bound to the terms and conditions of the Agreement.  This Agreement may be executed in counterparts (which may be exchanged by facsimile or PDF), each of which shall be deemed an original, but which together shall constitute one and the same instrument. </w:t>
      </w:r>
    </w:p>
    <w:p w:rsidR="00000000" w:rsidDel="00000000" w:rsidP="00000000" w:rsidRDefault="00000000" w:rsidRPr="00000000" w14:paraId="0000001C">
      <w:pPr>
        <w:keepNext w:val="1"/>
        <w:spacing w:after="240"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parties have read and agree to the terms of this Agreement and the undersigned represents that he or she is duly authorized to sign this Agreement.</w:t>
      </w:r>
    </w:p>
    <w:tbl>
      <w:tblPr>
        <w:tblStyle w:val="Table2"/>
        <w:tblW w:w="9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19"/>
        <w:gridCol w:w="4091"/>
        <w:tblGridChange w:id="0">
          <w:tblGrid>
            <w:gridCol w:w="5719"/>
            <w:gridCol w:w="4091"/>
          </w:tblGrid>
        </w:tblGridChange>
      </w:tblGrid>
      <w:tr>
        <w:trPr>
          <w:cantSplit w:val="0"/>
          <w:trHeight w:val="1054" w:hRule="atLeast"/>
          <w:tblHeader w:val="0"/>
        </w:trPr>
        <w:tc>
          <w:tcPr/>
          <w:p w:rsidR="00000000" w:rsidDel="00000000" w:rsidP="00000000" w:rsidRDefault="00000000" w:rsidRPr="00000000" w14:paraId="0000001D">
            <w:pPr>
              <w:tabs>
                <w:tab w:val="left" w:leader="none" w:pos="-720"/>
              </w:tabs>
              <w:ind w:left="-108" w:firstLine="0"/>
              <w:jc w:val="both"/>
              <w:rPr>
                <w:rFonts w:ascii="Poppins" w:cs="Poppins" w:eastAsia="Poppins" w:hAnsi="Poppins"/>
                <w:b w:val="1"/>
                <w:bCs w:val="1"/>
              </w:rPr>
            </w:pPr>
            <w:r w:rsidDel="00000000" w:rsidR="00000000" w:rsidRPr="00000000">
              <w:rPr>
                <w:rFonts w:ascii="Poppins" w:cs="Poppins" w:eastAsia="Poppins" w:hAnsi="Poppins"/>
                <w:b w:val="1"/>
                <w:bCs w:val="1"/>
                <w:rtl w:val="0"/>
              </w:rPr>
              <w:t xml:space="preserve">INFLUENCER/AGENT:</w:t>
            </w:r>
          </w:p>
          <w:p w:rsidR="00000000" w:rsidDel="00000000" w:rsidP="00000000" w:rsidRDefault="00000000" w:rsidRPr="00000000" w14:paraId="0000001E">
            <w:pPr>
              <w:tabs>
                <w:tab w:val="left" w:leader="none" w:pos="-720"/>
              </w:tabs>
              <w:jc w:val="both"/>
              <w:rPr>
                <w:rFonts w:ascii="Poppins" w:cs="Poppins" w:eastAsia="Poppins" w:hAnsi="Poppins"/>
                <w:b w:val="1"/>
                <w:bCs w:val="1"/>
                <w:color w:val="000000"/>
              </w:rPr>
            </w:pPr>
            <w:r w:rsidDel="00000000" w:rsidR="00000000" w:rsidRPr="00000000">
              <w:rPr>
                <w:rFonts w:ascii="Poppins" w:cs="Poppins" w:eastAsia="Poppins" w:hAnsi="Poppins"/>
                <w:b w:val="1"/>
                <w:bCs w:val="1"/>
                <w:color w:val="000000"/>
                <w:rtl w:val="0"/>
              </w:rPr>
              <w:tab/>
            </w:r>
          </w:p>
          <w:p w:rsidR="00000000" w:rsidDel="00000000" w:rsidP="00000000" w:rsidRDefault="00000000" w:rsidRPr="00000000" w14:paraId="0000001F">
            <w:pPr>
              <w:tabs>
                <w:tab w:val="left" w:leader="none" w:pos="-720"/>
              </w:tabs>
              <w:jc w:val="both"/>
              <w:rPr>
                <w:rFonts w:ascii="Poppins" w:cs="Poppins" w:eastAsia="Poppins" w:hAnsi="Poppins"/>
                <w:b w:val="1"/>
                <w:bCs w:val="1"/>
                <w:color w:val="000000"/>
              </w:rPr>
            </w:pPr>
            <w:r w:rsidDel="00000000" w:rsidR="00000000" w:rsidRPr="00000000">
              <w:rPr>
                <w:rtl w:val="0"/>
              </w:rPr>
            </w:r>
          </w:p>
          <w:p w:rsidR="00000000" w:rsidDel="00000000" w:rsidP="00000000" w:rsidRDefault="00000000" w:rsidRPr="00000000" w14:paraId="00000020">
            <w:pPr>
              <w:tabs>
                <w:tab w:val="left" w:leader="none" w:pos="-720"/>
              </w:tabs>
              <w:ind w:left="-20" w:firstLine="0"/>
              <w:jc w:val="both"/>
              <w:rPr>
                <w:rFonts w:ascii="Poppins" w:cs="Poppins" w:eastAsia="Poppins" w:hAnsi="Poppins"/>
                <w:b w:val="1"/>
                <w:bCs w:val="1"/>
                <w:color w:val="000000"/>
              </w:rPr>
            </w:pPr>
            <w:r w:rsidDel="00000000" w:rsidR="00000000" w:rsidRPr="00000000">
              <w:rPr>
                <w:rFonts w:ascii="Poppins" w:cs="Poppins" w:eastAsia="Poppins" w:hAnsi="Poppins"/>
                <w:b w:val="1"/>
                <w:bCs w:val="1"/>
                <w:color w:val="000000"/>
                <w:rtl w:val="0"/>
              </w:rPr>
              <w:t xml:space="preserve">___________________________________</w:t>
            </w:r>
          </w:p>
        </w:tc>
        <w:tc>
          <w:tcPr/>
          <w:p w:rsidR="00000000" w:rsidDel="00000000" w:rsidP="00000000" w:rsidRDefault="00000000" w:rsidRPr="00000000" w14:paraId="00000021">
            <w:pPr>
              <w:tabs>
                <w:tab w:val="left" w:leader="none" w:pos="-720"/>
              </w:tabs>
              <w:jc w:val="both"/>
              <w:rPr>
                <w:rFonts w:ascii="Poppins" w:cs="Poppins" w:eastAsia="Poppins" w:hAnsi="Poppins"/>
                <w:b w:val="1"/>
                <w:bCs w:val="1"/>
                <w:color w:val="000000"/>
              </w:rPr>
            </w:pPr>
            <w:r w:rsidDel="00000000" w:rsidR="00000000" w:rsidRPr="00000000">
              <w:rPr>
                <w:rFonts w:ascii="Poppins" w:cs="Poppins" w:eastAsia="Poppins" w:hAnsi="Poppins"/>
                <w:b w:val="1"/>
                <w:bCs w:val="1"/>
                <w:rtl w:val="0"/>
              </w:rPr>
              <w:t xml:space="preserve">GRÜNS NUTRITION</w:t>
            </w:r>
            <w:r w:rsidDel="00000000" w:rsidR="00000000" w:rsidRPr="00000000">
              <w:rPr>
                <w:rFonts w:ascii="Poppins" w:cs="Poppins" w:eastAsia="Poppins" w:hAnsi="Poppins"/>
                <w:b w:val="1"/>
                <w:bCs w:val="1"/>
                <w:color w:val="000000"/>
                <w:rtl w:val="0"/>
              </w:rPr>
              <w:t xml:space="preserve">, INC.</w:t>
            </w:r>
          </w:p>
          <w:p w:rsidR="00000000" w:rsidDel="00000000" w:rsidP="00000000" w:rsidRDefault="00000000" w:rsidRPr="00000000" w14:paraId="00000022">
            <w:pPr>
              <w:tabs>
                <w:tab w:val="left" w:leader="none" w:pos="-720"/>
              </w:tabs>
              <w:jc w:val="both"/>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23">
            <w:pPr>
              <w:tabs>
                <w:tab w:val="left" w:leader="none" w:pos="-720"/>
              </w:tabs>
              <w:jc w:val="both"/>
              <w:rPr>
                <w:rFonts w:ascii="Poppins" w:cs="Poppins" w:eastAsia="Poppins" w:hAnsi="Poppins"/>
                <w:b w:val="1"/>
                <w:bCs w:val="1"/>
                <w:color w:val="000000"/>
              </w:rPr>
            </w:pPr>
            <w:r w:rsidDel="00000000" w:rsidR="00000000" w:rsidRPr="00000000">
              <w:rPr>
                <w:rFonts w:ascii="Poppins" w:cs="Poppins" w:eastAsia="Poppins" w:hAnsi="Poppins"/>
                <w:b w:val="1"/>
                <w:bCs w:val="1"/>
              </w:rPr>
              <w:drawing>
                <wp:inline distB="114300" distT="114300" distL="114300" distR="114300">
                  <wp:extent cx="1206818" cy="262964"/>
                  <wp:effectExtent b="0" l="0" r="0" t="0"/>
                  <wp:docPr id="3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06818" cy="262964"/>
                          </a:xfrm>
                          <a:prstGeom prst="rect"/>
                          <a:ln/>
                        </pic:spPr>
                      </pic:pic>
                    </a:graphicData>
                  </a:graphic>
                </wp:inline>
              </w:drawing>
            </w:r>
            <w:r w:rsidDel="00000000" w:rsidR="00000000" w:rsidRPr="00000000">
              <w:rPr>
                <w:rtl w:val="0"/>
              </w:rPr>
            </w:r>
          </w:p>
        </w:tc>
      </w:tr>
      <w:tr>
        <w:trPr>
          <w:cantSplit w:val="0"/>
          <w:trHeight w:val="796" w:hRule="atLeast"/>
          <w:tblHeader w:val="0"/>
        </w:trPr>
        <w:tc>
          <w:tcPr/>
          <w:p w:rsidR="00000000" w:rsidDel="00000000" w:rsidP="00000000" w:rsidRDefault="00000000" w:rsidRPr="00000000" w14:paraId="00000024">
            <w:pPr>
              <w:tabs>
                <w:tab w:val="left" w:leader="none" w:pos="-720"/>
              </w:tabs>
              <w:jc w:val="both"/>
              <w:rPr>
                <w:rFonts w:ascii="Poppins" w:cs="Poppins" w:eastAsia="Poppins" w:hAnsi="Poppins"/>
                <w:b w:val="1"/>
                <w:bCs w:val="1"/>
                <w:color w:val="000000"/>
              </w:rPr>
            </w:pPr>
            <w:r w:rsidDel="00000000" w:rsidR="00000000" w:rsidRPr="00000000">
              <w:rPr>
                <w:rFonts w:ascii="Poppins" w:cs="Poppins" w:eastAsia="Poppins" w:hAnsi="Poppins"/>
                <w:b w:val="1"/>
                <w:bCs w:val="1"/>
                <w:color w:val="000000"/>
                <w:rtl w:val="0"/>
              </w:rPr>
              <w:t xml:space="preserve">Signature</w:t>
            </w:r>
          </w:p>
          <w:p w:rsidR="00000000" w:rsidDel="00000000" w:rsidP="00000000" w:rsidRDefault="00000000" w:rsidRPr="00000000" w14:paraId="00000025">
            <w:pPr>
              <w:tabs>
                <w:tab w:val="left" w:leader="none" w:pos="-720"/>
              </w:tabs>
              <w:jc w:val="both"/>
              <w:rPr>
                <w:rFonts w:ascii="Poppins" w:cs="Poppins" w:eastAsia="Poppins" w:hAnsi="Poppins"/>
                <w:b w:val="1"/>
                <w:bCs w:val="1"/>
                <w:color w:val="000000"/>
              </w:rPr>
            </w:pPr>
            <w:r w:rsidDel="00000000" w:rsidR="00000000" w:rsidRPr="00000000">
              <w:rPr>
                <w:rtl w:val="0"/>
              </w:rPr>
            </w:r>
          </w:p>
          <w:p w:rsidR="00000000" w:rsidDel="00000000" w:rsidP="00000000" w:rsidRDefault="00000000" w:rsidRPr="00000000" w14:paraId="00000026">
            <w:pPr>
              <w:tabs>
                <w:tab w:val="left" w:leader="none" w:pos="-720"/>
              </w:tabs>
              <w:jc w:val="both"/>
              <w:rPr>
                <w:rFonts w:ascii="Poppins" w:cs="Poppins" w:eastAsia="Poppins" w:hAnsi="Poppins"/>
                <w:b w:val="1"/>
                <w:bCs w:val="1"/>
                <w:color w:val="000000"/>
              </w:rPr>
            </w:pPr>
            <w:r w:rsidDel="00000000" w:rsidR="00000000" w:rsidRPr="00000000">
              <w:rPr>
                <w:rFonts w:ascii="Poppins" w:cs="Poppins" w:eastAsia="Poppins" w:hAnsi="Poppins"/>
                <w:b w:val="1"/>
                <w:bCs w:val="1"/>
                <w:color w:val="000000"/>
                <w:rtl w:val="0"/>
              </w:rPr>
              <w:t xml:space="preserve">___________________________________</w:t>
            </w:r>
          </w:p>
          <w:p w:rsidR="00000000" w:rsidDel="00000000" w:rsidP="00000000" w:rsidRDefault="00000000" w:rsidRPr="00000000" w14:paraId="00000027">
            <w:pPr>
              <w:tabs>
                <w:tab w:val="left" w:leader="none" w:pos="-720"/>
              </w:tabs>
              <w:jc w:val="both"/>
              <w:rPr>
                <w:rFonts w:ascii="Poppins" w:cs="Poppins" w:eastAsia="Poppins" w:hAnsi="Poppins"/>
                <w:b w:val="1"/>
                <w:bCs w:val="1"/>
                <w:color w:val="000000"/>
              </w:rPr>
            </w:pPr>
            <w:r w:rsidDel="00000000" w:rsidR="00000000" w:rsidRPr="00000000">
              <w:rPr>
                <w:rtl w:val="0"/>
              </w:rPr>
            </w:r>
          </w:p>
        </w:tc>
        <w:tc>
          <w:tcPr/>
          <w:p w:rsidR="00000000" w:rsidDel="00000000" w:rsidP="00000000" w:rsidRDefault="00000000" w:rsidRPr="00000000" w14:paraId="00000028">
            <w:pPr>
              <w:tabs>
                <w:tab w:val="left" w:leader="none" w:pos="-720"/>
              </w:tabs>
              <w:jc w:val="both"/>
              <w:rPr>
                <w:rFonts w:ascii="Poppins" w:cs="Poppins" w:eastAsia="Poppins" w:hAnsi="Poppins"/>
                <w:b w:val="1"/>
                <w:bCs w:val="1"/>
                <w:color w:val="000000"/>
              </w:rPr>
            </w:pPr>
            <w:r w:rsidDel="00000000" w:rsidR="00000000" w:rsidRPr="00000000">
              <w:rPr>
                <w:rFonts w:ascii="Poppins" w:cs="Poppins" w:eastAsia="Poppins" w:hAnsi="Poppins"/>
                <w:b w:val="1"/>
                <w:bCs w:val="1"/>
                <w:color w:val="000000"/>
                <w:rtl w:val="0"/>
              </w:rPr>
              <w:t xml:space="preserve">Signature</w:t>
            </w:r>
          </w:p>
          <w:p w:rsidR="00000000" w:rsidDel="00000000" w:rsidP="00000000" w:rsidRDefault="00000000" w:rsidRPr="00000000" w14:paraId="00000029">
            <w:pPr>
              <w:tabs>
                <w:tab w:val="left" w:leader="none" w:pos="-720"/>
              </w:tabs>
              <w:jc w:val="both"/>
              <w:rPr>
                <w:rFonts w:ascii="Poppins" w:cs="Poppins" w:eastAsia="Poppins" w:hAnsi="Poppins"/>
                <w:b w:val="1"/>
                <w:bCs w:val="1"/>
                <w:color w:val="000000"/>
              </w:rPr>
            </w:pPr>
            <w:r w:rsidDel="00000000" w:rsidR="00000000" w:rsidRPr="00000000">
              <w:rPr>
                <w:rtl w:val="0"/>
              </w:rPr>
            </w:r>
          </w:p>
          <w:p w:rsidR="00000000" w:rsidDel="00000000" w:rsidP="00000000" w:rsidRDefault="00000000" w:rsidRPr="00000000" w14:paraId="0000002A">
            <w:pPr>
              <w:tabs>
                <w:tab w:val="left" w:leader="none" w:pos="-720"/>
              </w:tabs>
              <w:ind w:right="-290"/>
              <w:jc w:val="both"/>
              <w:rPr>
                <w:rFonts w:ascii="Poppins" w:cs="Poppins" w:eastAsia="Poppins" w:hAnsi="Poppins"/>
                <w:b w:val="1"/>
                <w:bCs w:val="1"/>
                <w:color w:val="000000"/>
              </w:rPr>
            </w:pPr>
            <w:r w:rsidDel="00000000" w:rsidR="00000000" w:rsidRPr="00000000">
              <w:rPr>
                <w:rFonts w:ascii="Poppins" w:cs="Poppins" w:eastAsia="Poppins" w:hAnsi="Poppins"/>
                <w:b w:val="1"/>
                <w:bCs w:val="1"/>
                <w:rtl w:val="0"/>
              </w:rPr>
              <w:t xml:space="preserve">Janna Neinken, Head of Brand</w:t>
            </w:r>
            <w:r w:rsidDel="00000000" w:rsidR="00000000" w:rsidRPr="00000000">
              <w:rPr>
                <w:rtl w:val="0"/>
              </w:rPr>
            </w:r>
          </w:p>
        </w:tc>
      </w:tr>
      <w:tr>
        <w:trPr>
          <w:cantSplit w:val="0"/>
          <w:trHeight w:val="270" w:hRule="atLeast"/>
          <w:tblHeader w:val="0"/>
        </w:trPr>
        <w:tc>
          <w:tcPr/>
          <w:p w:rsidR="00000000" w:rsidDel="00000000" w:rsidP="00000000" w:rsidRDefault="00000000" w:rsidRPr="00000000" w14:paraId="0000002B">
            <w:pPr>
              <w:tabs>
                <w:tab w:val="left" w:leader="none" w:pos="-720"/>
              </w:tabs>
              <w:jc w:val="both"/>
              <w:rPr>
                <w:rFonts w:ascii="Poppins" w:cs="Poppins" w:eastAsia="Poppins" w:hAnsi="Poppins"/>
                <w:b w:val="1"/>
                <w:bCs w:val="1"/>
                <w:color w:val="000000"/>
              </w:rPr>
            </w:pPr>
            <w:r w:rsidDel="00000000" w:rsidR="00000000" w:rsidRPr="00000000">
              <w:rPr>
                <w:rFonts w:ascii="Poppins" w:cs="Poppins" w:eastAsia="Poppins" w:hAnsi="Poppins"/>
                <w:b w:val="1"/>
                <w:bCs w:val="1"/>
                <w:color w:val="000000"/>
                <w:rtl w:val="0"/>
              </w:rPr>
              <w:t xml:space="preserve">Name </w:t>
            </w:r>
          </w:p>
          <w:p w:rsidR="00000000" w:rsidDel="00000000" w:rsidP="00000000" w:rsidRDefault="00000000" w:rsidRPr="00000000" w14:paraId="0000002C">
            <w:pPr>
              <w:tabs>
                <w:tab w:val="left" w:leader="none" w:pos="-720"/>
              </w:tabs>
              <w:jc w:val="both"/>
              <w:rPr>
                <w:rFonts w:ascii="Poppins" w:cs="Poppins" w:eastAsia="Poppins" w:hAnsi="Poppins"/>
                <w:b w:val="1"/>
                <w:bCs w:val="1"/>
              </w:rPr>
            </w:pPr>
            <w:r w:rsidDel="00000000" w:rsidR="00000000" w:rsidRPr="00000000">
              <w:rPr>
                <w:rtl w:val="0"/>
              </w:rPr>
            </w:r>
          </w:p>
        </w:tc>
        <w:tc>
          <w:tcPr/>
          <w:p w:rsidR="00000000" w:rsidDel="00000000" w:rsidP="00000000" w:rsidRDefault="00000000" w:rsidRPr="00000000" w14:paraId="0000002D">
            <w:pPr>
              <w:tabs>
                <w:tab w:val="left" w:leader="none" w:pos="-720"/>
              </w:tabs>
              <w:jc w:val="both"/>
              <w:rPr>
                <w:rFonts w:ascii="Poppins" w:cs="Poppins" w:eastAsia="Poppins" w:hAnsi="Poppins"/>
                <w:b w:val="1"/>
                <w:bCs w:val="1"/>
                <w:color w:val="000000"/>
              </w:rPr>
            </w:pPr>
            <w:r w:rsidDel="00000000" w:rsidR="00000000" w:rsidRPr="00000000">
              <w:rPr>
                <w:rFonts w:ascii="Poppins" w:cs="Poppins" w:eastAsia="Poppins" w:hAnsi="Poppins"/>
                <w:b w:val="1"/>
                <w:bCs w:val="1"/>
                <w:color w:val="000000"/>
                <w:rtl w:val="0"/>
              </w:rPr>
              <w:t xml:space="preserve">Name and Title</w:t>
            </w:r>
          </w:p>
        </w:tc>
      </w:tr>
    </w:tbl>
    <w:p w:rsidR="00000000" w:rsidDel="00000000" w:rsidP="00000000" w:rsidRDefault="00000000" w:rsidRPr="00000000" w14:paraId="0000002E">
      <w:pPr>
        <w:pStyle w:val="Title"/>
        <w:ind w:right="0"/>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2F">
      <w:pPr>
        <w:pStyle w:val="Title"/>
        <w:ind w:right="0"/>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30">
      <w:pPr>
        <w:pStyle w:val="Title"/>
        <w:ind w:right="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Terms and Conditions</w:t>
      </w:r>
    </w:p>
    <w:p w:rsidR="00000000" w:rsidDel="00000000" w:rsidP="00000000" w:rsidRDefault="00000000" w:rsidRPr="00000000" w14:paraId="00000031">
      <w:pPr>
        <w:pStyle w:val="Title"/>
        <w:ind w:right="0"/>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tabs>
          <w:tab w:val="left" w:leader="none" w:pos="720"/>
          <w:tab w:val="left" w:leader="none" w:pos="3690"/>
        </w:tabs>
        <w:spacing w:after="240" w:line="240" w:lineRule="auto"/>
        <w:ind w:left="0" w:firstLine="0"/>
        <w:jc w:val="both"/>
        <w:rPr>
          <w:rFonts w:ascii="Times New Roman" w:cs="Times New Roman" w:eastAsia="Times New Roman" w:hAnsi="Times New Roman"/>
          <w:sz w:val="20"/>
          <w:szCs w:val="20"/>
        </w:rPr>
      </w:pPr>
      <w:bookmarkStart w:colFirst="0" w:colLast="0" w:name="_heading=h.gjdgxs" w:id="0"/>
      <w:bookmarkEnd w:id="0"/>
      <w:r w:rsidDel="00000000" w:rsidR="00000000" w:rsidRPr="00000000">
        <w:rPr>
          <w:rFonts w:ascii="Poppins" w:cs="Poppins" w:eastAsia="Poppins" w:hAnsi="Poppins"/>
          <w:b w:val="1"/>
          <w:bCs w:val="1"/>
          <w:color w:val="000000"/>
          <w:sz w:val="20"/>
          <w:szCs w:val="20"/>
          <w:u w:val="single"/>
          <w:rtl w:val="0"/>
        </w:rPr>
        <w:t xml:space="preserve">Obligations</w:t>
      </w:r>
      <w:r w:rsidDel="00000000" w:rsidR="00000000" w:rsidRPr="00000000">
        <w:rPr>
          <w:rFonts w:ascii="Poppins" w:cs="Poppins" w:eastAsia="Poppins" w:hAnsi="Poppins"/>
          <w:b w:val="1"/>
          <w:bCs w:val="1"/>
          <w:color w:val="000000"/>
          <w:sz w:val="20"/>
          <w:szCs w:val="20"/>
          <w:rtl w:val="0"/>
        </w:rPr>
        <w:t xml:space="preserve">.</w:t>
      </w:r>
      <w:r w:rsidDel="00000000" w:rsidR="00000000" w:rsidRPr="00000000">
        <w:rPr>
          <w:rFonts w:ascii="Poppins" w:cs="Poppins" w:eastAsia="Poppins" w:hAnsi="Poppins"/>
          <w:color w:val="000000"/>
          <w:sz w:val="20"/>
          <w:szCs w:val="20"/>
          <w:rtl w:val="0"/>
        </w:rPr>
        <w:t xml:space="preserve">  During the Term, Influencer will promote the Products by posting to the Approved Channels certain photographs, images, videos, copy, text, and other materials and content (collectively, “</w:t>
      </w:r>
      <w:r w:rsidDel="00000000" w:rsidR="00000000" w:rsidRPr="00000000">
        <w:rPr>
          <w:rFonts w:ascii="Poppins" w:cs="Poppins" w:eastAsia="Poppins" w:hAnsi="Poppins"/>
          <w:color w:val="000000"/>
          <w:sz w:val="20"/>
          <w:szCs w:val="20"/>
          <w:u w:val="single"/>
          <w:rtl w:val="0"/>
        </w:rPr>
        <w:t xml:space="preserve">Content</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sz w:val="20"/>
          <w:szCs w:val="20"/>
          <w:rtl w:val="0"/>
        </w:rPr>
        <w:t xml:space="preserve">Influencer agrees to provide the services (“</w:t>
      </w:r>
      <w:r w:rsidDel="00000000" w:rsidR="00000000" w:rsidRPr="00000000">
        <w:rPr>
          <w:rFonts w:ascii="Poppins" w:cs="Poppins" w:eastAsia="Poppins" w:hAnsi="Poppins"/>
          <w:sz w:val="20"/>
          <w:szCs w:val="20"/>
          <w:u w:val="single"/>
          <w:rtl w:val="0"/>
        </w:rPr>
        <w:t xml:space="preserve">Services</w:t>
      </w:r>
      <w:r w:rsidDel="00000000" w:rsidR="00000000" w:rsidRPr="00000000">
        <w:rPr>
          <w:rFonts w:ascii="Poppins" w:cs="Poppins" w:eastAsia="Poppins" w:hAnsi="Poppins"/>
          <w:sz w:val="20"/>
          <w:szCs w:val="20"/>
          <w:rtl w:val="0"/>
        </w:rPr>
        <w:t xml:space="preserve">”) in accordance with the deadlines (“Deadline(s)”) outlined in the statement of work attached hereto as </w:t>
      </w:r>
      <w:r w:rsidDel="00000000" w:rsidR="00000000" w:rsidRPr="00000000">
        <w:rPr>
          <w:rFonts w:ascii="Poppins" w:cs="Poppins" w:eastAsia="Poppins" w:hAnsi="Poppins"/>
          <w:b w:val="1"/>
          <w:bCs w:val="1"/>
          <w:sz w:val="20"/>
          <w:szCs w:val="20"/>
          <w:rtl w:val="0"/>
        </w:rPr>
        <w:t xml:space="preserve">Exhibit A</w:t>
      </w:r>
      <w:r w:rsidDel="00000000" w:rsidR="00000000" w:rsidRPr="00000000">
        <w:rPr>
          <w:rFonts w:ascii="Poppins" w:cs="Poppins" w:eastAsia="Poppins" w:hAnsi="Poppins"/>
          <w:sz w:val="20"/>
          <w:szCs w:val="20"/>
          <w:rtl w:val="0"/>
        </w:rPr>
        <w:t xml:space="preserve">. Influencer acknowledges that its timely promotion of the campaign including the Promotional Posts on Influencer’s Approved Channels are of the essence to this Agreement.</w:t>
      </w:r>
      <w:r w:rsidDel="00000000" w:rsidR="00000000" w:rsidRPr="00000000">
        <w:rPr>
          <w:rtl w:val="0"/>
        </w:rPr>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tabs>
          <w:tab w:val="left" w:leader="none" w:pos="720"/>
          <w:tab w:val="left" w:leader="none" w:pos="3690"/>
        </w:tabs>
        <w:spacing w:after="240" w:line="240" w:lineRule="auto"/>
        <w:ind w:left="0" w:firstLine="0"/>
        <w:jc w:val="both"/>
        <w:rPr>
          <w:rFonts w:ascii="Times New Roman" w:cs="Times New Roman" w:eastAsia="Times New Roman" w:hAnsi="Times New Roman"/>
          <w:sz w:val="20"/>
          <w:szCs w:val="20"/>
        </w:rPr>
      </w:pPr>
      <w:r w:rsidDel="00000000" w:rsidR="00000000" w:rsidRPr="00000000">
        <w:rPr>
          <w:rFonts w:ascii="Poppins" w:cs="Poppins" w:eastAsia="Poppins" w:hAnsi="Poppins"/>
          <w:b w:val="1"/>
          <w:bCs w:val="1"/>
          <w:sz w:val="20"/>
          <w:szCs w:val="20"/>
          <w:u w:val="single"/>
          <w:rtl w:val="0"/>
        </w:rPr>
        <w:t xml:space="preserve">Influencer Guidelines</w:t>
      </w:r>
      <w:r w:rsidDel="00000000" w:rsidR="00000000" w:rsidRPr="00000000">
        <w:rPr>
          <w:rFonts w:ascii="Poppins" w:cs="Poppins" w:eastAsia="Poppins" w:hAnsi="Poppins"/>
          <w:b w:val="1"/>
          <w:bCs w:val="1"/>
          <w:sz w:val="20"/>
          <w:szCs w:val="20"/>
          <w:rtl w:val="0"/>
        </w:rPr>
        <w:t xml:space="preserve">. </w:t>
      </w:r>
      <w:r w:rsidDel="00000000" w:rsidR="00000000" w:rsidRPr="00000000">
        <w:rPr>
          <w:rFonts w:ascii="Poppins" w:cs="Poppins" w:eastAsia="Poppins" w:hAnsi="Poppins"/>
          <w:sz w:val="20"/>
          <w:szCs w:val="20"/>
          <w:rtl w:val="0"/>
        </w:rPr>
        <w:t xml:space="preserve">All online posts made by Influencer pursuant to this Agreement, including but not limited to those on all social media channels such as Facebook, Twitter, Instagram, Snapchat, tumblr, G+ or Pinterest or to a website or blog (all such posts, “</w:t>
      </w:r>
      <w:r w:rsidDel="00000000" w:rsidR="00000000" w:rsidRPr="00000000">
        <w:rPr>
          <w:rFonts w:ascii="Poppins" w:cs="Poppins" w:eastAsia="Poppins" w:hAnsi="Poppins"/>
          <w:sz w:val="20"/>
          <w:szCs w:val="20"/>
          <w:u w:val="single"/>
          <w:rtl w:val="0"/>
        </w:rPr>
        <w:t xml:space="preserve">Promotional Posts</w:t>
      </w:r>
      <w:r w:rsidDel="00000000" w:rsidR="00000000" w:rsidRPr="00000000">
        <w:rPr>
          <w:rFonts w:ascii="Poppins" w:cs="Poppins" w:eastAsia="Poppins" w:hAnsi="Poppins"/>
          <w:sz w:val="20"/>
          <w:szCs w:val="20"/>
          <w:rtl w:val="0"/>
        </w:rPr>
        <w:t xml:space="preserve">”) shall be made in accordance with all applicable laws, including without limitation the Federal Trade Commission’s rule governing endorsements (16 CFR Part 225) and all requirements set forth in </w:t>
      </w:r>
      <w:r w:rsidDel="00000000" w:rsidR="00000000" w:rsidRPr="00000000">
        <w:rPr>
          <w:rFonts w:ascii="Poppins" w:cs="Poppins" w:eastAsia="Poppins" w:hAnsi="Poppins"/>
          <w:b w:val="1"/>
          <w:bCs w:val="1"/>
          <w:sz w:val="20"/>
          <w:szCs w:val="20"/>
          <w:rtl w:val="0"/>
        </w:rPr>
        <w:t xml:space="preserve">Exhibit B</w:t>
      </w:r>
      <w:r w:rsidDel="00000000" w:rsidR="00000000" w:rsidRPr="00000000">
        <w:rPr>
          <w:rFonts w:ascii="Poppins" w:cs="Poppins" w:eastAsia="Poppins" w:hAnsi="Poppins"/>
          <w:sz w:val="20"/>
          <w:szCs w:val="20"/>
          <w:rtl w:val="0"/>
        </w:rPr>
        <w:t xml:space="preserve"> to this Agreement (collectively “</w:t>
      </w:r>
      <w:r w:rsidDel="00000000" w:rsidR="00000000" w:rsidRPr="00000000">
        <w:rPr>
          <w:rFonts w:ascii="Poppins" w:cs="Poppins" w:eastAsia="Poppins" w:hAnsi="Poppins"/>
          <w:sz w:val="20"/>
          <w:szCs w:val="20"/>
          <w:u w:val="single"/>
          <w:rtl w:val="0"/>
        </w:rPr>
        <w:t xml:space="preserve">the Influencer Guidelines</w:t>
      </w:r>
      <w:r w:rsidDel="00000000" w:rsidR="00000000" w:rsidRPr="00000000">
        <w:rPr>
          <w:rFonts w:ascii="Poppins" w:cs="Poppins" w:eastAsia="Poppins" w:hAnsi="Poppins"/>
          <w:sz w:val="20"/>
          <w:szCs w:val="20"/>
          <w:rtl w:val="0"/>
        </w:rPr>
        <w:t xml:space="preserve">”).  </w:t>
      </w:r>
      <w:r w:rsidDel="00000000" w:rsidR="00000000" w:rsidRPr="00000000">
        <w:rPr>
          <w:rtl w:val="0"/>
        </w:rPr>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tabs>
          <w:tab w:val="left" w:leader="none" w:pos="720"/>
        </w:tabs>
        <w:spacing w:after="0" w:line="240" w:lineRule="auto"/>
        <w:ind w:left="0" w:firstLine="0"/>
        <w:jc w:val="both"/>
        <w:rPr>
          <w:rFonts w:ascii="Times New Roman" w:cs="Times New Roman" w:eastAsia="Times New Roman" w:hAnsi="Times New Roman"/>
          <w:sz w:val="20"/>
          <w:szCs w:val="20"/>
        </w:rPr>
      </w:pPr>
      <w:r w:rsidDel="00000000" w:rsidR="00000000" w:rsidRPr="00000000">
        <w:rPr>
          <w:rFonts w:ascii="Poppins" w:cs="Poppins" w:eastAsia="Poppins" w:hAnsi="Poppins"/>
          <w:b w:val="1"/>
          <w:bCs w:val="1"/>
          <w:color w:val="000000"/>
          <w:sz w:val="20"/>
          <w:szCs w:val="20"/>
          <w:u w:val="single"/>
          <w:rtl w:val="0"/>
        </w:rPr>
        <w:t xml:space="preserve">Compensation</w:t>
      </w:r>
      <w:r w:rsidDel="00000000" w:rsidR="00000000" w:rsidRPr="00000000">
        <w:rPr>
          <w:rFonts w:ascii="Poppins" w:cs="Poppins" w:eastAsia="Poppins" w:hAnsi="Poppins"/>
          <w:b w:val="1"/>
          <w:bCs w:val="1"/>
          <w:color w:val="000000"/>
          <w:sz w:val="20"/>
          <w:szCs w:val="20"/>
          <w:rtl w:val="0"/>
        </w:rPr>
        <w:t xml:space="preserve">. </w:t>
      </w:r>
      <w:r w:rsidDel="00000000" w:rsidR="00000000" w:rsidRPr="00000000">
        <w:rPr>
          <w:rFonts w:ascii="Poppins" w:cs="Poppins" w:eastAsia="Poppins" w:hAnsi="Poppins"/>
          <w:sz w:val="20"/>
          <w:szCs w:val="20"/>
          <w:rtl w:val="0"/>
        </w:rPr>
        <w:t xml:space="preserve">Grüns</w:t>
      </w:r>
      <w:r w:rsidDel="00000000" w:rsidR="00000000" w:rsidRPr="00000000">
        <w:rPr>
          <w:rFonts w:ascii="Poppins" w:cs="Poppins" w:eastAsia="Poppins" w:hAnsi="Poppins"/>
          <w:color w:val="000000"/>
          <w:sz w:val="20"/>
          <w:szCs w:val="20"/>
          <w:rtl w:val="0"/>
        </w:rPr>
        <w:t xml:space="preserve"> will pay </w:t>
      </w:r>
      <w:r w:rsidDel="00000000" w:rsidR="00000000" w:rsidRPr="00000000">
        <w:rPr>
          <w:rFonts w:ascii="Poppins" w:cs="Poppins" w:eastAsia="Poppins" w:hAnsi="Poppins"/>
          <w:sz w:val="20"/>
          <w:szCs w:val="20"/>
          <w:rtl w:val="0"/>
        </w:rPr>
        <w:t xml:space="preserve">influencer</w:t>
      </w:r>
      <w:r w:rsidDel="00000000" w:rsidR="00000000" w:rsidRPr="00000000">
        <w:rPr>
          <w:rFonts w:ascii="Poppins" w:cs="Poppins" w:eastAsia="Poppins" w:hAnsi="Poppins"/>
          <w:color w:val="000000"/>
          <w:sz w:val="20"/>
          <w:szCs w:val="20"/>
          <w:rtl w:val="0"/>
        </w:rPr>
        <w:t xml:space="preserve"> in accordance with the Cover Page.  Influencer, and not </w:t>
      </w:r>
      <w:r w:rsidDel="00000000" w:rsidR="00000000" w:rsidRPr="00000000">
        <w:rPr>
          <w:rFonts w:ascii="Poppins" w:cs="Poppins" w:eastAsia="Poppins" w:hAnsi="Poppins"/>
          <w:sz w:val="20"/>
          <w:szCs w:val="20"/>
          <w:rtl w:val="0"/>
        </w:rPr>
        <w:t xml:space="preserve">Grüns</w:t>
      </w:r>
      <w:r w:rsidDel="00000000" w:rsidR="00000000" w:rsidRPr="00000000">
        <w:rPr>
          <w:rFonts w:ascii="Poppins" w:cs="Poppins" w:eastAsia="Poppins" w:hAnsi="Poppins"/>
          <w:color w:val="000000"/>
          <w:sz w:val="20"/>
          <w:szCs w:val="20"/>
          <w:rtl w:val="0"/>
        </w:rPr>
        <w:t xml:space="preserve">, will be responsible for all payments to its principal, talent, agent, or other representatives and contractors, if any.  </w:t>
      </w:r>
      <w:r w:rsidDel="00000000" w:rsidR="00000000" w:rsidRPr="00000000">
        <w:rPr>
          <w:rFonts w:ascii="Poppins" w:cs="Poppins" w:eastAsia="Poppins" w:hAnsi="Poppins"/>
          <w:sz w:val="20"/>
          <w:szCs w:val="20"/>
          <w:rtl w:val="0"/>
        </w:rPr>
        <w:t xml:space="preserve">Infleuncer shall provide Grüns with a Form W-9 upon Grüns’s request. The Fee shall constitute payment in full for Influencer’s Services and Work Product and for all rights granted hereunder.  Influencer shall be responsible for all routine costs and expenses of performing the Services.  However, Grüns shall reimburse Influencer for unique, actual and reasonable travel expenses if pre-approved by Grüns, which shall be limited to pre-approved airfare, hotel, car rental, and meal expenses incurred in the performance of the Services (“</w:t>
      </w:r>
      <w:r w:rsidDel="00000000" w:rsidR="00000000" w:rsidRPr="00000000">
        <w:rPr>
          <w:rFonts w:ascii="Poppins" w:cs="Poppins" w:eastAsia="Poppins" w:hAnsi="Poppins"/>
          <w:sz w:val="20"/>
          <w:szCs w:val="20"/>
          <w:u w:val="single"/>
          <w:rtl w:val="0"/>
        </w:rPr>
        <w:t xml:space="preserve">Expenses</w:t>
      </w:r>
      <w:r w:rsidDel="00000000" w:rsidR="00000000" w:rsidRPr="00000000">
        <w:rPr>
          <w:rFonts w:ascii="Poppins" w:cs="Poppins" w:eastAsia="Poppins" w:hAnsi="Poppins"/>
          <w:sz w:val="20"/>
          <w:szCs w:val="20"/>
          <w:rtl w:val="0"/>
        </w:rPr>
        <w:t xml:space="preserve">”).  Expense invoices shall be accompanied by copies of all supporting invoices/bills and otherwise be compliant with Grüns’s expense reimbursement policies.  Influencer shall be obligated to promptly invoice Grüns monthly in arrears to receive payment for any Fee or Expense due hereunder.  Grüns shall pay all undisputed Fees sixty (60) days of receipt of each accurate, complete and undisputed invoice.  </w:t>
      </w:r>
      <w:r w:rsidDel="00000000" w:rsidR="00000000" w:rsidRPr="00000000">
        <w:rPr>
          <w:rFonts w:ascii="Poppins" w:cs="Poppins" w:eastAsia="Poppins" w:hAnsi="Poppins"/>
          <w:color w:val="000000"/>
          <w:sz w:val="20"/>
          <w:szCs w:val="20"/>
          <w:rtl w:val="0"/>
        </w:rPr>
        <w:t xml:space="preserve">Influencer is responsible for all reporting and contribution requirements, withholding payments, and taxes to be collected, withheld, made, and paid with respect to Influencer’s compensation.</w:t>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left" w:leader="none" w:pos="720"/>
        </w:tabs>
        <w:spacing w:after="0" w:line="240" w:lineRule="auto"/>
        <w:ind w:left="63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tabs>
          <w:tab w:val="left" w:leader="none" w:pos="720"/>
        </w:tabs>
        <w:spacing w:after="240" w:line="240" w:lineRule="auto"/>
        <w:ind w:left="0" w:firstLine="0"/>
        <w:jc w:val="both"/>
        <w:rPr>
          <w:rFonts w:ascii="Times New Roman" w:cs="Times New Roman" w:eastAsia="Times New Roman" w:hAnsi="Times New Roman"/>
          <w:sz w:val="20"/>
          <w:szCs w:val="20"/>
        </w:rPr>
      </w:pPr>
      <w:r w:rsidDel="00000000" w:rsidR="00000000" w:rsidRPr="00000000">
        <w:rPr>
          <w:rFonts w:ascii="Poppins" w:cs="Poppins" w:eastAsia="Poppins" w:hAnsi="Poppins"/>
          <w:b w:val="1"/>
          <w:bCs w:val="1"/>
          <w:sz w:val="20"/>
          <w:szCs w:val="20"/>
          <w:u w:val="single"/>
          <w:rtl w:val="0"/>
        </w:rPr>
        <w:t xml:space="preserve">Approvals</w:t>
      </w:r>
      <w:r w:rsidDel="00000000" w:rsidR="00000000" w:rsidRPr="00000000">
        <w:rPr>
          <w:rFonts w:ascii="Poppins" w:cs="Poppins" w:eastAsia="Poppins" w:hAnsi="Poppins"/>
          <w:b w:val="1"/>
          <w:bCs w:val="1"/>
          <w:sz w:val="20"/>
          <w:szCs w:val="20"/>
          <w:rtl w:val="0"/>
        </w:rPr>
        <w:t xml:space="preserve">. </w:t>
      </w:r>
      <w:r w:rsidDel="00000000" w:rsidR="00000000" w:rsidRPr="00000000">
        <w:rPr>
          <w:rFonts w:ascii="Poppins" w:cs="Poppins" w:eastAsia="Poppins" w:hAnsi="Poppins"/>
          <w:sz w:val="20"/>
          <w:szCs w:val="20"/>
          <w:rtl w:val="0"/>
        </w:rPr>
        <w:t xml:space="preserve">Influencer shall not publish any Promotional Post prior to receiving Grüns written approval. Influencer shall provide Grüns with all draft Promotional Posts for review no later than 24 hours before the Deadline; Grüns shall be entitled to one (1) round of edits.  Influencer, however, is responsible for the method, manner and means of delivering the Services and any Promotional Post. Grüns is not obligated to use the Services of Influencer or to produce, distribute, or exploit the Promotional Post.</w:t>
      </w:r>
      <w:r w:rsidDel="00000000" w:rsidR="00000000" w:rsidRPr="00000000">
        <w:rPr>
          <w:rtl w:val="0"/>
        </w:rPr>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tabs>
          <w:tab w:val="left" w:leader="none" w:pos="720"/>
        </w:tabs>
        <w:spacing w:after="240" w:line="240" w:lineRule="auto"/>
        <w:ind w:left="0" w:firstLine="0"/>
        <w:jc w:val="both"/>
        <w:rPr>
          <w:rFonts w:ascii="Times New Roman" w:cs="Times New Roman" w:eastAsia="Times New Roman" w:hAnsi="Times New Roman"/>
          <w:sz w:val="20"/>
          <w:szCs w:val="20"/>
        </w:rPr>
      </w:pPr>
      <w:r w:rsidDel="00000000" w:rsidR="00000000" w:rsidRPr="00000000">
        <w:rPr>
          <w:rFonts w:ascii="Poppins" w:cs="Poppins" w:eastAsia="Poppins" w:hAnsi="Poppins"/>
          <w:b w:val="1"/>
          <w:bCs w:val="1"/>
          <w:sz w:val="20"/>
          <w:szCs w:val="20"/>
          <w:u w:val="single"/>
          <w:rtl w:val="0"/>
        </w:rPr>
        <w:t xml:space="preserve">Intellectual Property Rights</w:t>
      </w:r>
      <w:r w:rsidDel="00000000" w:rsidR="00000000" w:rsidRPr="00000000">
        <w:rPr>
          <w:rFonts w:ascii="Poppins" w:cs="Poppins" w:eastAsia="Poppins" w:hAnsi="Poppins"/>
          <w:b w:val="1"/>
          <w:bCs w:val="1"/>
          <w:sz w:val="20"/>
          <w:szCs w:val="20"/>
          <w:rtl w:val="0"/>
        </w:rPr>
        <w:t xml:space="preserve">. </w:t>
      </w:r>
      <w:r w:rsidDel="00000000" w:rsidR="00000000" w:rsidRPr="00000000">
        <w:rPr>
          <w:rFonts w:ascii="Poppins" w:cs="Poppins" w:eastAsia="Poppins" w:hAnsi="Poppins"/>
          <w:sz w:val="20"/>
          <w:szCs w:val="20"/>
          <w:rtl w:val="0"/>
        </w:rPr>
        <w:t xml:space="preserve">Influencer will own and retain all rights, title and interest in the Promotional Posts prepared for Grüns in connection with this Agreement (“</w:t>
      </w:r>
      <w:r w:rsidDel="00000000" w:rsidR="00000000" w:rsidRPr="00000000">
        <w:rPr>
          <w:rFonts w:ascii="Poppins" w:cs="Poppins" w:eastAsia="Poppins" w:hAnsi="Poppins"/>
          <w:sz w:val="20"/>
          <w:szCs w:val="20"/>
          <w:u w:val="single"/>
          <w:rtl w:val="0"/>
        </w:rPr>
        <w:t xml:space="preserve">Work Product</w:t>
      </w:r>
      <w:r w:rsidDel="00000000" w:rsidR="00000000" w:rsidRPr="00000000">
        <w:rPr>
          <w:rFonts w:ascii="Poppins" w:cs="Poppins" w:eastAsia="Poppins" w:hAnsi="Poppins"/>
          <w:sz w:val="20"/>
          <w:szCs w:val="20"/>
          <w:rtl w:val="0"/>
        </w:rPr>
        <w:t xml:space="preserve">”). Influencer will ensure that the Promotional Posts do not contain any trademark, logo, trade-name, service mark, or other intellectual property of any third party unless authorized in writing by such third party and approved by Grüns. Grüns is the owner of all rights, title and interest in and to its intellectual property including its names, trademarks, logos and any other brand materials (“</w:t>
      </w:r>
      <w:r w:rsidDel="00000000" w:rsidR="00000000" w:rsidRPr="00000000">
        <w:rPr>
          <w:rFonts w:ascii="Poppins" w:cs="Poppins" w:eastAsia="Poppins" w:hAnsi="Poppins"/>
          <w:sz w:val="20"/>
          <w:szCs w:val="20"/>
          <w:u w:val="single"/>
          <w:rtl w:val="0"/>
        </w:rPr>
        <w:t xml:space="preserve">Grüns IP</w:t>
      </w:r>
      <w:r w:rsidDel="00000000" w:rsidR="00000000" w:rsidRPr="00000000">
        <w:rPr>
          <w:rFonts w:ascii="Poppins" w:cs="Poppins" w:eastAsia="Poppins" w:hAnsi="Poppins"/>
          <w:sz w:val="20"/>
          <w:szCs w:val="20"/>
          <w:rtl w:val="0"/>
        </w:rPr>
        <w:t xml:space="preserve">”). During the Term of this Agreement, Influencer is granted a non-exclusive, non-transferable, non-sublicensable, royalty-free license to use, reproduce and display the Grüns IP solely to the extent necessary and for the limited purpose of performing its Services under this Agreement. Influencer shall not in any way dispute or do anything to impair the validity of the Grüns IP or use the Grüns IP or any purpose other than performance of the Services hereunder without prior written consent. This grant of a limited license to use said Grüns IP shall cease upon the termination or other expiration of this Agreement. </w:t>
      </w:r>
      <w:r w:rsidDel="00000000" w:rsidR="00000000" w:rsidRPr="00000000">
        <w:rPr>
          <w:rtl w:val="0"/>
        </w:rPr>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tabs>
          <w:tab w:val="left" w:leader="none" w:pos="720"/>
        </w:tabs>
        <w:spacing w:after="240" w:line="240" w:lineRule="auto"/>
        <w:ind w:left="0" w:firstLine="0"/>
        <w:jc w:val="both"/>
        <w:rPr>
          <w:rFonts w:ascii="Times New Roman" w:cs="Times New Roman" w:eastAsia="Times New Roman" w:hAnsi="Times New Roman"/>
          <w:sz w:val="20"/>
          <w:szCs w:val="20"/>
        </w:rPr>
      </w:pPr>
      <w:r w:rsidDel="00000000" w:rsidR="00000000" w:rsidRPr="00000000">
        <w:rPr>
          <w:rFonts w:ascii="Poppins" w:cs="Poppins" w:eastAsia="Poppins" w:hAnsi="Poppins"/>
          <w:b w:val="1"/>
          <w:bCs w:val="1"/>
          <w:sz w:val="20"/>
          <w:szCs w:val="20"/>
          <w:u w:val="single"/>
          <w:rtl w:val="0"/>
        </w:rPr>
        <w:t xml:space="preserve">Use of Influencer’s Name, Likeness and Information</w:t>
      </w:r>
      <w:r w:rsidDel="00000000" w:rsidR="00000000" w:rsidRPr="00000000">
        <w:rPr>
          <w:rFonts w:ascii="Poppins" w:cs="Poppins" w:eastAsia="Poppins" w:hAnsi="Poppins"/>
          <w:b w:val="1"/>
          <w:bCs w:val="1"/>
          <w:sz w:val="20"/>
          <w:szCs w:val="20"/>
          <w:rtl w:val="0"/>
        </w:rPr>
        <w:t xml:space="preserve">.</w:t>
      </w:r>
      <w:r w:rsidDel="00000000" w:rsidR="00000000" w:rsidRPr="00000000">
        <w:rPr>
          <w:rFonts w:ascii="Poppins" w:cs="Poppins" w:eastAsia="Poppins" w:hAnsi="Poppins"/>
          <w:sz w:val="20"/>
          <w:szCs w:val="20"/>
          <w:rtl w:val="0"/>
        </w:rPr>
        <w:t xml:space="preserve"> Influencer hereby grants to Grüns and its partners and affiliates, the right to use Influencer’s name, image, biographical and professional information, including to advertise and promote the Promotional Posts. Influencer also grants to Grüns the right to promote and advertise the Promotional Posts. Upon termination of this Agreement, Grüns may not disseminate new materials or posts, other than posts promoting or advertising the Promotional Posts (which shall be linked back to Influencer’s blog), containing Influencer's name and likeness in consumer-facing channels without Influencer’s permission, but Grüns is also not required to remove any existing posts or restricted from re-posting existing posts.  Neither Grüns nor Influencer shall use the Promotional Posts in any spam, including pop-ups and pop-unders.</w:t>
      </w:r>
      <w:r w:rsidDel="00000000" w:rsidR="00000000" w:rsidRPr="00000000">
        <w:rPr>
          <w:rtl w:val="0"/>
        </w:rPr>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tabs>
          <w:tab w:val="left" w:leader="none" w:pos="720"/>
        </w:tabs>
        <w:spacing w:after="240" w:line="240" w:lineRule="auto"/>
        <w:ind w:left="0" w:firstLine="0"/>
        <w:jc w:val="both"/>
        <w:rPr>
          <w:rFonts w:ascii="Times New Roman" w:cs="Times New Roman" w:eastAsia="Times New Roman" w:hAnsi="Times New Roman"/>
          <w:sz w:val="20"/>
          <w:szCs w:val="20"/>
        </w:rPr>
      </w:pPr>
      <w:r w:rsidDel="00000000" w:rsidR="00000000" w:rsidRPr="00000000">
        <w:rPr>
          <w:rFonts w:ascii="Poppins" w:cs="Poppins" w:eastAsia="Poppins" w:hAnsi="Poppins"/>
          <w:b w:val="1"/>
          <w:bCs w:val="1"/>
          <w:sz w:val="20"/>
          <w:szCs w:val="20"/>
          <w:u w:val="single"/>
          <w:rtl w:val="0"/>
        </w:rPr>
        <w:t xml:space="preserve">Non-Disparagement</w:t>
      </w:r>
      <w:r w:rsidDel="00000000" w:rsidR="00000000" w:rsidRPr="00000000">
        <w:rPr>
          <w:rFonts w:ascii="Poppins" w:cs="Poppins" w:eastAsia="Poppins" w:hAnsi="Poppins"/>
          <w:sz w:val="20"/>
          <w:szCs w:val="20"/>
          <w:rtl w:val="0"/>
        </w:rPr>
        <w:t xml:space="preserve">. Influencer shall not publicly refer to the Campaign or Grüns name, products or services in a disparaging, derogatory or offensive manner. Influencer may engage in work with other organizations during the Term, as long as such work does not interfere or conflict with Influencer’s ability to fulfill its duties hereunder. </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vertAlign w:val="baseline"/>
        </w:rPr>
      </w:pPr>
      <w:r w:rsidDel="00000000" w:rsidR="00000000" w:rsidRPr="00000000">
        <w:rPr>
          <w:rFonts w:ascii="Poppins" w:cs="Poppins" w:eastAsia="Poppins" w:hAnsi="Poppins"/>
          <w:b w:val="1"/>
          <w:bCs w:val="1"/>
          <w:i w:val="0"/>
          <w:iCs w:val="0"/>
          <w:smallCaps w:val="0"/>
          <w:strike w:val="0"/>
          <w:color w:val="000000"/>
          <w:sz w:val="20"/>
          <w:szCs w:val="20"/>
          <w:u w:val="single"/>
          <w:vertAlign w:val="baseline"/>
          <w:rtl w:val="0"/>
        </w:rPr>
        <w:t xml:space="preserve">We Reserve the Right To Ask You to Remove Content</w:t>
      </w:r>
      <w:r w:rsidDel="00000000" w:rsidR="00000000" w:rsidRPr="00000000">
        <w:rPr>
          <w:rFonts w:ascii="Poppins" w:cs="Poppins" w:eastAsia="Poppins" w:hAnsi="Poppins"/>
          <w:b w:val="1"/>
          <w:bCs w:val="1"/>
          <w:i w:val="0"/>
          <w:iCs w:val="0"/>
          <w:smallCaps w:val="0"/>
          <w:strike w:val="0"/>
          <w:color w:val="000000"/>
          <w:sz w:val="20"/>
          <w:szCs w:val="20"/>
          <w:u w:val="none"/>
          <w:vertAlign w:val="baseline"/>
          <w:rtl w:val="0"/>
        </w:rPr>
        <w:t xml:space="preserve">. </w:t>
      </w:r>
      <w:r w:rsidDel="00000000" w:rsidR="00000000" w:rsidRPr="00000000">
        <w:rPr>
          <w:rFonts w:ascii="Poppins" w:cs="Poppins" w:eastAsia="Poppins" w:hAnsi="Poppins"/>
          <w:i w:val="0"/>
          <w:iCs w:val="0"/>
          <w:smallCaps w:val="0"/>
          <w:strike w:val="0"/>
          <w:color w:val="000000"/>
          <w:sz w:val="20"/>
          <w:szCs w:val="20"/>
          <w:u w:val="none"/>
          <w:vertAlign w:val="baseline"/>
          <w:rtl w:val="0"/>
        </w:rPr>
        <w:t xml:space="preserve">By providing services at the request of </w:t>
      </w:r>
      <w:r w:rsidDel="00000000" w:rsidR="00000000" w:rsidRPr="00000000">
        <w:rPr>
          <w:rFonts w:ascii="Poppins" w:cs="Poppins" w:eastAsia="Poppins" w:hAnsi="Poppins"/>
          <w:sz w:val="20"/>
          <w:szCs w:val="20"/>
          <w:rtl w:val="0"/>
        </w:rPr>
        <w:t xml:space="preserve">Grüns</w:t>
      </w:r>
      <w:r w:rsidDel="00000000" w:rsidR="00000000" w:rsidRPr="00000000">
        <w:rPr>
          <w:rFonts w:ascii="Poppins" w:cs="Poppins" w:eastAsia="Poppins" w:hAnsi="Poppins"/>
          <w:i w:val="0"/>
          <w:iCs w:val="0"/>
          <w:smallCaps w:val="0"/>
          <w:strike w:val="0"/>
          <w:color w:val="000000"/>
          <w:sz w:val="20"/>
          <w:szCs w:val="20"/>
          <w:u w:val="none"/>
          <w:vertAlign w:val="baseline"/>
          <w:rtl w:val="0"/>
        </w:rPr>
        <w:t xml:space="preserve">, or by accepting any incentive from them, you agree that you will immediately remove, take down, or delete any published content relating to </w:t>
      </w:r>
      <w:r w:rsidDel="00000000" w:rsidR="00000000" w:rsidRPr="00000000">
        <w:rPr>
          <w:rFonts w:ascii="Poppins" w:cs="Poppins" w:eastAsia="Poppins" w:hAnsi="Poppins"/>
          <w:sz w:val="20"/>
          <w:szCs w:val="20"/>
          <w:rtl w:val="0"/>
        </w:rPr>
        <w:t xml:space="preserve">Grüns</w:t>
      </w:r>
      <w:r w:rsidDel="00000000" w:rsidR="00000000" w:rsidRPr="00000000">
        <w:rPr>
          <w:rFonts w:ascii="Poppins" w:cs="Poppins" w:eastAsia="Poppins" w:hAnsi="Poppins"/>
          <w:i w:val="0"/>
          <w:iCs w:val="0"/>
          <w:smallCaps w:val="0"/>
          <w:strike w:val="0"/>
          <w:color w:val="000000"/>
          <w:sz w:val="20"/>
          <w:szCs w:val="20"/>
          <w:u w:val="none"/>
          <w:vertAlign w:val="baseline"/>
          <w:rtl w:val="0"/>
        </w:rPr>
        <w:t xml:space="preserve">, its products or its services, those of its competitors, or those associated with </w:t>
      </w:r>
      <w:r w:rsidDel="00000000" w:rsidR="00000000" w:rsidRPr="00000000">
        <w:rPr>
          <w:rFonts w:ascii="Poppins" w:cs="Poppins" w:eastAsia="Poppins" w:hAnsi="Poppins"/>
          <w:sz w:val="20"/>
          <w:szCs w:val="20"/>
          <w:rtl w:val="0"/>
        </w:rPr>
        <w:t xml:space="preserve">Grüns</w:t>
      </w:r>
      <w:r w:rsidDel="00000000" w:rsidR="00000000" w:rsidRPr="00000000">
        <w:rPr>
          <w:rFonts w:ascii="Poppins" w:cs="Poppins" w:eastAsia="Poppins" w:hAnsi="Poppins"/>
          <w:i w:val="0"/>
          <w:iCs w:val="0"/>
          <w:smallCaps w:val="0"/>
          <w:strike w:val="0"/>
          <w:color w:val="000000"/>
          <w:sz w:val="20"/>
          <w:szCs w:val="20"/>
          <w:u w:val="none"/>
          <w:vertAlign w:val="baseline"/>
          <w:rtl w:val="0"/>
        </w:rPr>
        <w:t xml:space="preserve">, from any site or platform that </w:t>
      </w:r>
      <w:r w:rsidDel="00000000" w:rsidR="00000000" w:rsidRPr="00000000">
        <w:rPr>
          <w:rFonts w:ascii="Poppins" w:cs="Poppins" w:eastAsia="Poppins" w:hAnsi="Poppins"/>
          <w:sz w:val="20"/>
          <w:szCs w:val="20"/>
          <w:rtl w:val="0"/>
        </w:rPr>
        <w:t xml:space="preserve">Grüns</w:t>
      </w:r>
      <w:r w:rsidDel="00000000" w:rsidR="00000000" w:rsidRPr="00000000">
        <w:rPr>
          <w:rFonts w:ascii="Poppins" w:cs="Poppins" w:eastAsia="Poppins" w:hAnsi="Poppins"/>
          <w:i w:val="0"/>
          <w:iCs w:val="0"/>
          <w:smallCaps w:val="0"/>
          <w:strike w:val="0"/>
          <w:color w:val="000000"/>
          <w:sz w:val="20"/>
          <w:szCs w:val="20"/>
          <w:u w:val="none"/>
          <w:vertAlign w:val="baseline"/>
          <w:rtl w:val="0"/>
        </w:rPr>
        <w:t xml:space="preserve"> notifies you that it finds objectionable.  Even if we do not notify you, we expect that you will promptly remove any content for which you receive a legitimate complaint or which you later become aware may be in violation of the law or otherwise violate third-party rights.</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tabs>
          <w:tab w:val="left" w:leader="none" w:pos="720"/>
        </w:tabs>
        <w:spacing w:after="240" w:line="240" w:lineRule="auto"/>
        <w:ind w:left="0" w:firstLine="0"/>
        <w:jc w:val="both"/>
        <w:rPr>
          <w:rFonts w:ascii="Times New Roman" w:cs="Times New Roman" w:eastAsia="Times New Roman" w:hAnsi="Times New Roman"/>
          <w:sz w:val="20"/>
          <w:szCs w:val="20"/>
        </w:rPr>
      </w:pPr>
      <w:r w:rsidDel="00000000" w:rsidR="00000000" w:rsidRPr="00000000">
        <w:rPr>
          <w:rFonts w:ascii="Poppins" w:cs="Poppins" w:eastAsia="Poppins" w:hAnsi="Poppins"/>
          <w:b w:val="1"/>
          <w:bCs w:val="1"/>
          <w:color w:val="000000"/>
          <w:sz w:val="20"/>
          <w:szCs w:val="20"/>
          <w:u w:val="single"/>
          <w:rtl w:val="0"/>
        </w:rPr>
        <w:t xml:space="preserve">Termination</w:t>
      </w:r>
      <w:r w:rsidDel="00000000" w:rsidR="00000000" w:rsidRPr="00000000">
        <w:rPr>
          <w:rFonts w:ascii="Poppins" w:cs="Poppins" w:eastAsia="Poppins" w:hAnsi="Poppins"/>
          <w:b w:val="1"/>
          <w:bCs w:val="1"/>
          <w:color w:val="000000"/>
          <w:sz w:val="20"/>
          <w:szCs w:val="20"/>
          <w:rtl w:val="0"/>
        </w:rPr>
        <w:t xml:space="preserve">.  </w:t>
      </w:r>
      <w:r w:rsidDel="00000000" w:rsidR="00000000" w:rsidRPr="00000000">
        <w:rPr>
          <w:rFonts w:ascii="Poppins" w:cs="Poppins" w:eastAsia="Poppins" w:hAnsi="Poppins"/>
          <w:color w:val="000000"/>
          <w:sz w:val="20"/>
          <w:szCs w:val="20"/>
          <w:rtl w:val="0"/>
        </w:rPr>
        <w:t xml:space="preserve">Either party may terminate this Agreement, for any reason or no reason upon five (5) days’ prior written notice to the other party.  Upon termination of this Agreement, Influencer shall be entitled only to the fees earned prior to the termination of the Agreement and Influencer will be required to refund to </w:t>
      </w:r>
      <w:r w:rsidDel="00000000" w:rsidR="00000000" w:rsidRPr="00000000">
        <w:rPr>
          <w:rFonts w:ascii="Poppins" w:cs="Poppins" w:eastAsia="Poppins" w:hAnsi="Poppins"/>
          <w:sz w:val="20"/>
          <w:szCs w:val="20"/>
          <w:rtl w:val="0"/>
        </w:rPr>
        <w:t xml:space="preserve">Grüns</w:t>
      </w:r>
      <w:r w:rsidDel="00000000" w:rsidR="00000000" w:rsidRPr="00000000">
        <w:rPr>
          <w:rFonts w:ascii="Poppins" w:cs="Poppins" w:eastAsia="Poppins" w:hAnsi="Poppins"/>
          <w:color w:val="000000"/>
          <w:sz w:val="20"/>
          <w:szCs w:val="20"/>
          <w:rtl w:val="0"/>
        </w:rPr>
        <w:t xml:space="preserve"> any unearned, prepaid portion of the fees within thirty (30) days from the effective date of termination.  </w:t>
      </w:r>
      <w:r w:rsidDel="00000000" w:rsidR="00000000" w:rsidRPr="00000000">
        <w:rPr>
          <w:rFonts w:ascii="Poppins" w:cs="Poppins" w:eastAsia="Poppins" w:hAnsi="Poppins"/>
          <w:sz w:val="20"/>
          <w:szCs w:val="20"/>
          <w:rtl w:val="0"/>
        </w:rPr>
        <w:t xml:space="preserve">Following termination of this Agreement, Influencer shall promptly deliver to Grüns any Work Product including any work in progress.</w:t>
      </w:r>
      <w:r w:rsidDel="00000000" w:rsidR="00000000" w:rsidRPr="00000000">
        <w:rPr>
          <w:rFonts w:ascii="Poppins" w:cs="Poppins" w:eastAsia="Poppins" w:hAnsi="Poppins"/>
          <w:color w:val="000000"/>
          <w:sz w:val="20"/>
          <w:szCs w:val="20"/>
          <w:rtl w:val="0"/>
        </w:rPr>
        <w:t xml:space="preserve"> </w:t>
      </w:r>
      <w:r w:rsidDel="00000000" w:rsidR="00000000" w:rsidRPr="00000000">
        <w:rPr>
          <w:rtl w:val="0"/>
        </w:rPr>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tabs>
          <w:tab w:val="left" w:leader="none" w:pos="720"/>
        </w:tabs>
        <w:spacing w:after="240" w:line="240" w:lineRule="auto"/>
        <w:ind w:left="0" w:firstLine="0"/>
        <w:jc w:val="both"/>
        <w:rPr>
          <w:rFonts w:ascii="Times New Roman" w:cs="Times New Roman" w:eastAsia="Times New Roman" w:hAnsi="Times New Roman"/>
          <w:sz w:val="20"/>
          <w:szCs w:val="20"/>
        </w:rPr>
      </w:pPr>
      <w:r w:rsidDel="00000000" w:rsidR="00000000" w:rsidRPr="00000000">
        <w:rPr>
          <w:rFonts w:ascii="Poppins" w:cs="Poppins" w:eastAsia="Poppins" w:hAnsi="Poppins"/>
          <w:b w:val="1"/>
          <w:bCs w:val="1"/>
          <w:sz w:val="20"/>
          <w:szCs w:val="20"/>
          <w:u w:val="single"/>
          <w:rtl w:val="0"/>
        </w:rPr>
        <w:t xml:space="preserve">Confidentiality</w:t>
      </w:r>
      <w:r w:rsidDel="00000000" w:rsidR="00000000" w:rsidRPr="00000000">
        <w:rPr>
          <w:rFonts w:ascii="Poppins" w:cs="Poppins" w:eastAsia="Poppins" w:hAnsi="Poppins"/>
          <w:b w:val="1"/>
          <w:bCs w:val="1"/>
          <w:sz w:val="20"/>
          <w:szCs w:val="20"/>
          <w:rtl w:val="0"/>
        </w:rPr>
        <w:t xml:space="preserve">.</w:t>
      </w:r>
      <w:r w:rsidDel="00000000" w:rsidR="00000000" w:rsidRPr="00000000">
        <w:rPr>
          <w:rFonts w:ascii="Poppins" w:cs="Poppins" w:eastAsia="Poppins" w:hAnsi="Poppins"/>
          <w:sz w:val="20"/>
          <w:szCs w:val="20"/>
          <w:rtl w:val="0"/>
        </w:rPr>
        <w:t xml:space="preserve"> Influencer agrees that any non-public information or materials provided to it by Grüns in connection with this Agreement, including the Agreement itself and its terms, and information related to its Products (collectively “Confidential Information”) are confidential and proprietary to Grüns.  Influencer agrees not to disclose or otherwise make such Confidential Information available to any third party.  Influencer shall not make any copies of Confidential Information without Grüns prior written approval. Influencer shall immediately notify Grüns of any unauthorized use or disclosure of the Confidential Information of which Influencer may become aware.  Influencer may disclose Confidential Information in accordance with judicial or other governmental order, provided that Influencer shall give Grüns reasonable advance notice, at least fifteen (15) days prior to such disclosure to provide Grüns an opportunity to evaluate and object as it deems appropriate.  At the termination or expiration of this Agreement, or upon Grüns earlier request, Influencer shall (a) promptly return to Grüns all Confidential Information, and (b) erase or destroy all Confidential Information in Influencer’s possession.   </w:t>
      </w:r>
      <w:r w:rsidDel="00000000" w:rsidR="00000000" w:rsidRPr="00000000">
        <w:rPr>
          <w:rtl w:val="0"/>
        </w:rPr>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tabs>
          <w:tab w:val="left" w:leader="none" w:pos="720"/>
        </w:tabs>
        <w:spacing w:after="240" w:line="240" w:lineRule="auto"/>
        <w:ind w:left="0" w:firstLine="0"/>
        <w:jc w:val="both"/>
        <w:rPr>
          <w:rFonts w:ascii="Times New Roman" w:cs="Times New Roman" w:eastAsia="Times New Roman" w:hAnsi="Times New Roman"/>
          <w:sz w:val="20"/>
          <w:szCs w:val="20"/>
        </w:rPr>
      </w:pPr>
      <w:r w:rsidDel="00000000" w:rsidR="00000000" w:rsidRPr="00000000">
        <w:rPr>
          <w:rFonts w:ascii="Poppins" w:cs="Poppins" w:eastAsia="Poppins" w:hAnsi="Poppins"/>
          <w:b w:val="1"/>
          <w:bCs w:val="1"/>
          <w:sz w:val="20"/>
          <w:szCs w:val="20"/>
          <w:u w:val="single"/>
          <w:rtl w:val="0"/>
        </w:rPr>
        <w:t xml:space="preserve">Independent Contractor</w:t>
      </w:r>
      <w:r w:rsidDel="00000000" w:rsidR="00000000" w:rsidRPr="00000000">
        <w:rPr>
          <w:rFonts w:ascii="Poppins" w:cs="Poppins" w:eastAsia="Poppins" w:hAnsi="Poppins"/>
          <w:b w:val="1"/>
          <w:bCs w:val="1"/>
          <w:sz w:val="20"/>
          <w:szCs w:val="20"/>
          <w:rtl w:val="0"/>
        </w:rPr>
        <w:t xml:space="preserve">.  </w:t>
      </w:r>
      <w:r w:rsidDel="00000000" w:rsidR="00000000" w:rsidRPr="00000000">
        <w:rPr>
          <w:rFonts w:ascii="Poppins" w:cs="Poppins" w:eastAsia="Poppins" w:hAnsi="Poppins"/>
          <w:sz w:val="20"/>
          <w:szCs w:val="20"/>
          <w:rtl w:val="0"/>
        </w:rPr>
        <w:t xml:space="preserve">Influencer is an independent contractor and not an employee of Grüns.  Nothing contained in this Agreement will be deemed or construed to create a partnership, joint venture or employment relationship.  Grüns shall not be responsible for withholding taxes with respect to Influencer’s compensation hereunder.  Influencer</w:t>
      </w:r>
      <w:r w:rsidDel="00000000" w:rsidR="00000000" w:rsidRPr="00000000">
        <w:rPr>
          <w:rFonts w:ascii="Poppins" w:cs="Poppins" w:eastAsia="Poppins" w:hAnsi="Poppins"/>
          <w:b w:val="1"/>
          <w:bCs w:val="1"/>
          <w:sz w:val="20"/>
          <w:szCs w:val="20"/>
          <w:rtl w:val="0"/>
        </w:rPr>
        <w:t xml:space="preserve"> </w:t>
      </w:r>
      <w:r w:rsidDel="00000000" w:rsidR="00000000" w:rsidRPr="00000000">
        <w:rPr>
          <w:rFonts w:ascii="Poppins" w:cs="Poppins" w:eastAsia="Poppins" w:hAnsi="Poppins"/>
          <w:sz w:val="20"/>
          <w:szCs w:val="20"/>
          <w:rtl w:val="0"/>
        </w:rPr>
        <w:t xml:space="preserve">shall</w:t>
      </w:r>
      <w:r w:rsidDel="00000000" w:rsidR="00000000" w:rsidRPr="00000000">
        <w:rPr>
          <w:rFonts w:ascii="Poppins" w:cs="Poppins" w:eastAsia="Poppins" w:hAnsi="Poppins"/>
          <w:b w:val="1"/>
          <w:bCs w:val="1"/>
          <w:sz w:val="20"/>
          <w:szCs w:val="20"/>
          <w:rtl w:val="0"/>
        </w:rPr>
        <w:t xml:space="preserve"> </w:t>
      </w:r>
      <w:r w:rsidDel="00000000" w:rsidR="00000000" w:rsidRPr="00000000">
        <w:rPr>
          <w:rFonts w:ascii="Poppins" w:cs="Poppins" w:eastAsia="Poppins" w:hAnsi="Poppins"/>
          <w:sz w:val="20"/>
          <w:szCs w:val="20"/>
          <w:rtl w:val="0"/>
        </w:rPr>
        <w:t xml:space="preserve">be responsible for payment of all applicable local, state and federal income taxes.   Grüns will provide an IRS Form 1099 to Influencer that states the</w:t>
      </w:r>
      <w:r w:rsidDel="00000000" w:rsidR="00000000" w:rsidRPr="00000000">
        <w:rPr>
          <w:rFonts w:ascii="Poppins" w:cs="Poppins" w:eastAsia="Poppins" w:hAnsi="Poppins"/>
          <w:b w:val="1"/>
          <w:bCs w:val="1"/>
          <w:sz w:val="20"/>
          <w:szCs w:val="20"/>
          <w:rtl w:val="0"/>
        </w:rPr>
        <w:t xml:space="preserve"> </w:t>
      </w:r>
      <w:r w:rsidDel="00000000" w:rsidR="00000000" w:rsidRPr="00000000">
        <w:rPr>
          <w:rFonts w:ascii="Poppins" w:cs="Poppins" w:eastAsia="Poppins" w:hAnsi="Poppins"/>
          <w:sz w:val="20"/>
          <w:szCs w:val="20"/>
          <w:rtl w:val="0"/>
        </w:rPr>
        <w:t xml:space="preserve">compensation received from Grüns.  Grüns shall not provide the Influencer</w:t>
      </w:r>
      <w:r w:rsidDel="00000000" w:rsidR="00000000" w:rsidRPr="00000000">
        <w:rPr>
          <w:rFonts w:ascii="Poppins" w:cs="Poppins" w:eastAsia="Poppins" w:hAnsi="Poppins"/>
          <w:b w:val="1"/>
          <w:bCs w:val="1"/>
          <w:sz w:val="20"/>
          <w:szCs w:val="20"/>
          <w:rtl w:val="0"/>
        </w:rPr>
        <w:t xml:space="preserve"> </w:t>
      </w:r>
      <w:r w:rsidDel="00000000" w:rsidR="00000000" w:rsidRPr="00000000">
        <w:rPr>
          <w:rFonts w:ascii="Poppins" w:cs="Poppins" w:eastAsia="Poppins" w:hAnsi="Poppins"/>
          <w:sz w:val="20"/>
          <w:szCs w:val="20"/>
          <w:rtl w:val="0"/>
        </w:rPr>
        <w:t xml:space="preserve">employment benefits of any kind, including but not limited to retirement contributions, Social Security contributions, Worker’s Compensation insurance, disability, life, health, dental or vision coverage, unemployment or vacation benefits or merchandise discount.  </w:t>
      </w:r>
      <w:r w:rsidDel="00000000" w:rsidR="00000000" w:rsidRPr="00000000">
        <w:rPr>
          <w:rtl w:val="0"/>
        </w:rPr>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tabs>
          <w:tab w:val="left" w:leader="none" w:pos="720"/>
        </w:tabs>
        <w:spacing w:after="240" w:line="240" w:lineRule="auto"/>
        <w:ind w:left="0" w:firstLine="0"/>
        <w:jc w:val="both"/>
        <w:rPr>
          <w:rFonts w:ascii="Times New Roman" w:cs="Times New Roman" w:eastAsia="Times New Roman" w:hAnsi="Times New Roman"/>
          <w:sz w:val="20"/>
          <w:szCs w:val="20"/>
        </w:rPr>
      </w:pPr>
      <w:r w:rsidDel="00000000" w:rsidR="00000000" w:rsidRPr="00000000">
        <w:rPr>
          <w:rFonts w:ascii="Poppins" w:cs="Poppins" w:eastAsia="Poppins" w:hAnsi="Poppins"/>
          <w:b w:val="1"/>
          <w:bCs w:val="1"/>
          <w:sz w:val="20"/>
          <w:szCs w:val="20"/>
          <w:u w:val="single"/>
          <w:rtl w:val="0"/>
        </w:rPr>
        <w:t xml:space="preserve">Representations &amp; Warranties</w:t>
      </w:r>
      <w:r w:rsidDel="00000000" w:rsidR="00000000" w:rsidRPr="00000000">
        <w:rPr>
          <w:rFonts w:ascii="Poppins" w:cs="Poppins" w:eastAsia="Poppins" w:hAnsi="Poppins"/>
          <w:sz w:val="20"/>
          <w:szCs w:val="20"/>
          <w:rtl w:val="0"/>
        </w:rPr>
        <w:t xml:space="preserve">. Influencer represents and warrants to Grüns that: (i) the Services provided hereunder will be performed in a first class professional manner; (ii) Influencer owns or has the right and authority to grant to Grüns the rights in the Work Product granted above; (iii) Influencer has obtained all the necessary rights, consents, licenses and permissions to allow Grüns to use the Work Product in accordance with the rights Influencer has granted to Grüns; (iv) the Work Product is original work and does not infringe the copyright or other rights of any third party; (v) the Work Product shall comply with the Influencer Guidelines; and (vi) either (A) Influencer is not a member of the Screen Actor’s Guild or the American Federation of Television and Radio Artists or any similar professional organization or collective bargaining or labor organization (each a “</w:t>
      </w:r>
      <w:r w:rsidDel="00000000" w:rsidR="00000000" w:rsidRPr="00000000">
        <w:rPr>
          <w:rFonts w:ascii="Poppins" w:cs="Poppins" w:eastAsia="Poppins" w:hAnsi="Poppins"/>
          <w:sz w:val="20"/>
          <w:szCs w:val="20"/>
          <w:u w:val="single"/>
          <w:rtl w:val="0"/>
        </w:rPr>
        <w:t xml:space="preserve">Union</w:t>
      </w:r>
      <w:r w:rsidDel="00000000" w:rsidR="00000000" w:rsidRPr="00000000">
        <w:rPr>
          <w:rFonts w:ascii="Poppins" w:cs="Poppins" w:eastAsia="Poppins" w:hAnsi="Poppins"/>
          <w:sz w:val="20"/>
          <w:szCs w:val="20"/>
          <w:rtl w:val="0"/>
        </w:rPr>
        <w:t xml:space="preserve">”), or (B) if Influencer is a member of a Union then Influencer warrants that the Services are not subject to any standard labor contract or collective bargaining contract. If Influencer is represented by an Agency, Agency represents and warrants that it is authorized by Influencer to enter these terms on Influencer’s behalf, that Agency shall be responsible for complying with this Agreement, and that Agency is solely responsible for making all payments due to Influencer.  </w:t>
      </w:r>
      <w:r w:rsidDel="00000000" w:rsidR="00000000" w:rsidRPr="00000000">
        <w:rPr>
          <w:rtl w:val="0"/>
        </w:rPr>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tabs>
          <w:tab w:val="left" w:leader="none" w:pos="720"/>
        </w:tabs>
        <w:spacing w:after="240" w:line="240" w:lineRule="auto"/>
        <w:ind w:left="0" w:firstLine="0"/>
        <w:jc w:val="both"/>
        <w:rPr>
          <w:rFonts w:ascii="Times New Roman" w:cs="Times New Roman" w:eastAsia="Times New Roman" w:hAnsi="Times New Roman"/>
          <w:sz w:val="20"/>
          <w:szCs w:val="20"/>
        </w:rPr>
      </w:pPr>
      <w:r w:rsidDel="00000000" w:rsidR="00000000" w:rsidRPr="00000000">
        <w:rPr>
          <w:rFonts w:ascii="Poppins" w:cs="Poppins" w:eastAsia="Poppins" w:hAnsi="Poppins"/>
          <w:b w:val="1"/>
          <w:bCs w:val="1"/>
          <w:sz w:val="20"/>
          <w:szCs w:val="20"/>
          <w:u w:val="single"/>
          <w:rtl w:val="0"/>
        </w:rPr>
        <w:t xml:space="preserve">Indemnification</w:t>
      </w:r>
      <w:r w:rsidDel="00000000" w:rsidR="00000000" w:rsidRPr="00000000">
        <w:rPr>
          <w:rFonts w:ascii="Poppins" w:cs="Poppins" w:eastAsia="Poppins" w:hAnsi="Poppins"/>
          <w:b w:val="1"/>
          <w:bCs w:val="1"/>
          <w:sz w:val="20"/>
          <w:szCs w:val="20"/>
          <w:rtl w:val="0"/>
        </w:rPr>
        <w:t xml:space="preserve">.  </w:t>
      </w:r>
      <w:r w:rsidDel="00000000" w:rsidR="00000000" w:rsidRPr="00000000">
        <w:rPr>
          <w:rFonts w:ascii="Poppins" w:cs="Poppins" w:eastAsia="Poppins" w:hAnsi="Poppins"/>
          <w:sz w:val="20"/>
          <w:szCs w:val="20"/>
          <w:rtl w:val="0"/>
        </w:rPr>
        <w:t xml:space="preserve">Influencer shall defend, indemnify and hold harmless Grüns, it related entities and their respective officers, directors, employees and representatives, from and against any and all claims, actions, liabilities, damages, losses, costs and expenses, including reasonable attorneys’ fees and costs, which suffered or incurred as a result of any claims (“</w:t>
      </w:r>
      <w:r w:rsidDel="00000000" w:rsidR="00000000" w:rsidRPr="00000000">
        <w:rPr>
          <w:rFonts w:ascii="Poppins" w:cs="Poppins" w:eastAsia="Poppins" w:hAnsi="Poppins"/>
          <w:sz w:val="20"/>
          <w:szCs w:val="20"/>
          <w:u w:val="single"/>
          <w:rtl w:val="0"/>
        </w:rPr>
        <w:t xml:space="preserve">Claims</w:t>
      </w:r>
      <w:r w:rsidDel="00000000" w:rsidR="00000000" w:rsidRPr="00000000">
        <w:rPr>
          <w:rFonts w:ascii="Poppins" w:cs="Poppins" w:eastAsia="Poppins" w:hAnsi="Poppins"/>
          <w:sz w:val="20"/>
          <w:szCs w:val="20"/>
          <w:rtl w:val="0"/>
        </w:rPr>
        <w:t xml:space="preserve">”) arising from or related in any way to: (a) the Work Product prepared and/or provided by Influencer;  or (b) Influencer’s breach of any warranty or representation made hereunder.  Grüns will defend, indemnify and hold Influencer harmless from and against any Claims relating to: (c) information or materials provided by Grüns and used by Influencer pursuant to Grüns instruction without material alteration; and (d) Grüns products, except to the extent that the Claim is related to Work Product or Services provided by Influencer or Influencer’s breach of this Agreement.  </w:t>
      </w:r>
      <w:r w:rsidDel="00000000" w:rsidR="00000000" w:rsidRPr="00000000">
        <w:rPr>
          <w:rtl w:val="0"/>
        </w:rPr>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tabs>
          <w:tab w:val="left" w:leader="none" w:pos="720"/>
        </w:tabs>
        <w:spacing w:after="240" w:line="240" w:lineRule="auto"/>
        <w:ind w:left="0" w:firstLine="0"/>
        <w:jc w:val="both"/>
        <w:rPr>
          <w:rFonts w:ascii="Times New Roman" w:cs="Times New Roman" w:eastAsia="Times New Roman" w:hAnsi="Times New Roman"/>
          <w:sz w:val="20"/>
          <w:szCs w:val="20"/>
        </w:rPr>
      </w:pPr>
      <w:r w:rsidDel="00000000" w:rsidR="00000000" w:rsidRPr="00000000">
        <w:rPr>
          <w:rFonts w:ascii="Poppins" w:cs="Poppins" w:eastAsia="Poppins" w:hAnsi="Poppins"/>
          <w:b w:val="1"/>
          <w:bCs w:val="1"/>
          <w:sz w:val="20"/>
          <w:szCs w:val="20"/>
          <w:u w:val="single"/>
          <w:rtl w:val="0"/>
        </w:rPr>
        <w:t xml:space="preserve">General</w:t>
      </w:r>
      <w:r w:rsidDel="00000000" w:rsidR="00000000" w:rsidRPr="00000000">
        <w:rPr>
          <w:rFonts w:ascii="Poppins" w:cs="Poppins" w:eastAsia="Poppins" w:hAnsi="Poppins"/>
          <w:b w:val="1"/>
          <w:bCs w:val="1"/>
          <w:sz w:val="20"/>
          <w:szCs w:val="20"/>
          <w:rtl w:val="0"/>
        </w:rPr>
        <w:t xml:space="preserve">.</w:t>
      </w:r>
      <w:r w:rsidDel="00000000" w:rsidR="00000000" w:rsidRPr="00000000">
        <w:rPr>
          <w:rFonts w:ascii="Poppins" w:cs="Poppins" w:eastAsia="Poppins" w:hAnsi="Poppins"/>
          <w:sz w:val="20"/>
          <w:szCs w:val="20"/>
          <w:rtl w:val="0"/>
        </w:rPr>
        <w:t xml:space="preserve">  All obligations of the parties that by their nature would continue beyond the termination or expiration of this Agreement (including but not limited to those in Section 6-14), shall continue notwithstanding this Agreement’s termination or expiration.  No term or provision of this Agreement will be considered waived and no breach excused unless such waiver or consent is in writing.  If any provision of this Agreement is found invalid or unenforceable, that provision will be enforced to the maximum extent permissible and the other provisions will remain in full force and effect.  This Agreement shall be governed and construed in accordance with the laws of the State of Delaware, exclusive of choice of law rules.  The parties to this Agreement hereby submit and consent to the exclusive jurisdiction of the courts of the State of Delaware in any action to enforce (or otherwise relating to) this Agreement.  This Agreement constitutes a single, integrated written contract expressing the entire agreement between the parties. This Agreement may be amended or supplemented only by a writing that is signed by duly authorized representatives of both parties.</w:t>
      </w:r>
      <w:r w:rsidDel="00000000" w:rsidR="00000000" w:rsidRPr="00000000">
        <w:rPr>
          <w:rtl w:val="0"/>
        </w:rPr>
      </w:r>
    </w:p>
    <w:p w:rsidR="00000000" w:rsidDel="00000000" w:rsidP="00000000" w:rsidRDefault="00000000" w:rsidRPr="00000000" w14:paraId="00000042">
      <w:pPr>
        <w:spacing w:after="0" w:line="240" w:lineRule="auto"/>
        <w:jc w:val="left"/>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43">
      <w:pPr>
        <w:spacing w:after="0" w:line="240" w:lineRule="auto"/>
        <w:jc w:val="center"/>
        <w:rPr>
          <w:rFonts w:ascii="Poppins" w:cs="Poppins" w:eastAsia="Poppins" w:hAnsi="Poppins"/>
          <w:b w:val="1"/>
          <w:bCs w:val="1"/>
          <w:color w:val="000000"/>
          <w:sz w:val="20"/>
          <w:szCs w:val="20"/>
          <w:u w:val="single"/>
        </w:rPr>
      </w:pPr>
      <w:r w:rsidDel="00000000" w:rsidR="00000000" w:rsidRPr="00000000">
        <w:rPr>
          <w:rFonts w:ascii="Poppins" w:cs="Poppins" w:eastAsia="Poppins" w:hAnsi="Poppins"/>
          <w:b w:val="1"/>
          <w:bCs w:val="1"/>
          <w:color w:val="000000"/>
          <w:sz w:val="20"/>
          <w:szCs w:val="20"/>
          <w:u w:val="single"/>
          <w:rtl w:val="0"/>
        </w:rPr>
        <w:t xml:space="preserve">EXHIBIT A - Statement of Work</w:t>
      </w:r>
    </w:p>
    <w:p w:rsidR="00000000" w:rsidDel="00000000" w:rsidP="00000000" w:rsidRDefault="00000000" w:rsidRPr="00000000" w14:paraId="00000044">
      <w:pPr>
        <w:spacing w:after="0" w:line="240" w:lineRule="auto"/>
        <w:jc w:val="center"/>
        <w:rPr>
          <w:rFonts w:ascii="Poppins" w:cs="Poppins" w:eastAsia="Poppins" w:hAnsi="Poppins"/>
          <w:b w:val="1"/>
          <w:bCs w:val="1"/>
          <w:color w:val="000000"/>
          <w:sz w:val="20"/>
          <w:szCs w:val="20"/>
          <w:u w:val="single"/>
        </w:rPr>
      </w:pPr>
      <w:r w:rsidDel="00000000" w:rsidR="00000000" w:rsidRPr="00000000">
        <w:rPr>
          <w:rtl w:val="0"/>
        </w:rPr>
      </w:r>
    </w:p>
    <w:p w:rsidR="00000000" w:rsidDel="00000000" w:rsidP="00000000" w:rsidRDefault="00000000" w:rsidRPr="00000000" w14:paraId="00000045">
      <w:pPr>
        <w:spacing w:after="0" w:line="24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Deliverables:</w:t>
      </w:r>
    </w:p>
    <w:p w:rsidR="00000000" w:rsidDel="00000000" w:rsidP="00000000" w:rsidRDefault="00000000" w:rsidRPr="00000000" w14:paraId="00000046">
      <w:pPr>
        <w:spacing w:after="0" w:line="240" w:lineRule="auto"/>
        <w:ind w:left="0" w:firstLine="0"/>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47">
      <w:pPr>
        <w:numPr>
          <w:ilvl w:val="0"/>
          <w:numId w:val="4"/>
        </w:numPr>
        <w:spacing w:after="0" w:line="240" w:lineRule="auto"/>
        <w:ind w:left="720" w:hanging="360"/>
        <w:rPr>
          <w:rFonts w:ascii="Poppins" w:cs="Poppins" w:eastAsia="Poppins" w:hAnsi="Poppins"/>
        </w:rPr>
      </w:pPr>
      <w:r w:rsidDel="00000000" w:rsidR="00000000" w:rsidRPr="00000000">
        <w:rPr>
          <w:rFonts w:ascii="Poppins" w:cs="Poppins" w:eastAsia="Poppins" w:hAnsi="Poppins"/>
          <w:sz w:val="20"/>
          <w:szCs w:val="20"/>
          <w:rtl w:val="0"/>
        </w:rPr>
        <w:t xml:space="preserve">Three part story</w:t>
      </w:r>
      <w:r w:rsidDel="00000000" w:rsidR="00000000" w:rsidRPr="00000000">
        <w:rPr>
          <w:rFonts w:ascii="Poppins" w:cs="Poppins" w:eastAsia="Poppins" w:hAnsi="Poppins"/>
          <w:i w:val="1"/>
          <w:iCs w:val="1"/>
          <w:sz w:val="20"/>
          <w:szCs w:val="20"/>
          <w:rtl w:val="0"/>
        </w:rPr>
        <w:t xml:space="preserve"> (see creative brief for directives)</w:t>
      </w:r>
      <w:r w:rsidDel="00000000" w:rsidR="00000000" w:rsidRPr="00000000">
        <w:rPr>
          <w:rtl w:val="0"/>
        </w:rPr>
      </w:r>
    </w:p>
    <w:p w:rsidR="00000000" w:rsidDel="00000000" w:rsidP="00000000" w:rsidRDefault="00000000" w:rsidRPr="00000000" w14:paraId="00000048">
      <w:pPr>
        <w:numPr>
          <w:ilvl w:val="1"/>
          <w:numId w:val="4"/>
        </w:numPr>
        <w:spacing w:after="0" w:line="240" w:lineRule="auto"/>
        <w:ind w:left="1440" w:hanging="360"/>
        <w:rPr>
          <w:rFonts w:ascii="Poppins" w:cs="Poppins" w:eastAsia="Poppins" w:hAnsi="Poppins"/>
        </w:rPr>
      </w:pPr>
      <w:r w:rsidDel="00000000" w:rsidR="00000000" w:rsidRPr="00000000">
        <w:rPr>
          <w:rFonts w:ascii="Poppins" w:cs="Poppins" w:eastAsia="Poppins" w:hAnsi="Poppins"/>
          <w:sz w:val="20"/>
          <w:szCs w:val="20"/>
          <w:rtl w:val="0"/>
        </w:rPr>
        <w:t xml:space="preserve">1. Initial Frame, posted ~2 days before longer form content - organically introducing Grüns (please tag @nutrops where applicable)</w:t>
      </w:r>
      <w:r w:rsidDel="00000000" w:rsidR="00000000" w:rsidRPr="00000000">
        <w:rPr>
          <w:rtl w:val="0"/>
        </w:rPr>
      </w:r>
    </w:p>
    <w:p w:rsidR="00000000" w:rsidDel="00000000" w:rsidP="00000000" w:rsidRDefault="00000000" w:rsidRPr="00000000" w14:paraId="00000049">
      <w:pPr>
        <w:numPr>
          <w:ilvl w:val="1"/>
          <w:numId w:val="4"/>
        </w:numPr>
        <w:spacing w:after="0" w:line="240" w:lineRule="auto"/>
        <w:ind w:left="1440" w:hanging="360"/>
        <w:rPr>
          <w:rFonts w:ascii="Poppins" w:cs="Poppins" w:eastAsia="Poppins" w:hAnsi="Poppins"/>
        </w:rPr>
      </w:pPr>
      <w:r w:rsidDel="00000000" w:rsidR="00000000" w:rsidRPr="00000000">
        <w:rPr>
          <w:rFonts w:ascii="Poppins" w:cs="Poppins" w:eastAsia="Poppins" w:hAnsi="Poppins"/>
          <w:sz w:val="20"/>
          <w:szCs w:val="20"/>
          <w:rtl w:val="0"/>
        </w:rPr>
        <w:t xml:space="preserve">2. Educate your audience - must be at least three 0:15 frames minimum - two must be video frames, and one must be speaking directly face-to-camera; tag @nutrops and include unique link </w:t>
      </w:r>
      <w:r w:rsidDel="00000000" w:rsidR="00000000" w:rsidRPr="00000000">
        <w:rPr>
          <w:rtl w:val="0"/>
        </w:rPr>
      </w:r>
    </w:p>
    <w:p w:rsidR="00000000" w:rsidDel="00000000" w:rsidP="00000000" w:rsidRDefault="00000000" w:rsidRPr="00000000" w14:paraId="0000004A">
      <w:pPr>
        <w:numPr>
          <w:ilvl w:val="1"/>
          <w:numId w:val="4"/>
        </w:numPr>
        <w:spacing w:after="0" w:line="240" w:lineRule="auto"/>
        <w:ind w:left="1440" w:hanging="360"/>
        <w:rPr>
          <w:rFonts w:ascii="Poppins" w:cs="Poppins" w:eastAsia="Poppins" w:hAnsi="Poppins"/>
        </w:rPr>
      </w:pPr>
      <w:r w:rsidDel="00000000" w:rsidR="00000000" w:rsidRPr="00000000">
        <w:rPr>
          <w:rFonts w:ascii="Poppins" w:cs="Poppins" w:eastAsia="Poppins" w:hAnsi="Poppins"/>
          <w:sz w:val="20"/>
          <w:szCs w:val="20"/>
          <w:rtl w:val="0"/>
        </w:rPr>
        <w:t xml:space="preserve">3. Follow-up frame to be posted ~7 days after the live date;  tag @nutrops and include unique link  </w:t>
      </w:r>
      <w:r w:rsidDel="00000000" w:rsidR="00000000" w:rsidRPr="00000000">
        <w:rPr>
          <w:rtl w:val="0"/>
        </w:rPr>
      </w:r>
    </w:p>
    <w:p w:rsidR="00000000" w:rsidDel="00000000" w:rsidP="00000000" w:rsidRDefault="00000000" w:rsidRPr="00000000" w14:paraId="0000004B">
      <w:pPr>
        <w:numPr>
          <w:ilvl w:val="0"/>
          <w:numId w:val="4"/>
        </w:numPr>
        <w:spacing w:after="0" w:line="240" w:lineRule="auto"/>
        <w:ind w:left="720" w:hanging="360"/>
        <w:rPr>
          <w:rFonts w:ascii="Poppins" w:cs="Poppins" w:eastAsia="Poppins" w:hAnsi="Poppins"/>
        </w:rPr>
      </w:pPr>
      <w:r w:rsidDel="00000000" w:rsidR="00000000" w:rsidRPr="00000000">
        <w:rPr>
          <w:rFonts w:ascii="Poppins" w:cs="Poppins" w:eastAsia="Poppins" w:hAnsi="Poppins"/>
          <w:sz w:val="20"/>
          <w:szCs w:val="20"/>
          <w:rtl w:val="0"/>
        </w:rPr>
        <w:t xml:space="preserve">Talent required to send screenshot of story analytics within 48 hours</w:t>
      </w:r>
      <w:r w:rsidDel="00000000" w:rsidR="00000000" w:rsidRPr="00000000">
        <w:rPr>
          <w:rtl w:val="0"/>
        </w:rPr>
      </w:r>
    </w:p>
    <w:p w:rsidR="00000000" w:rsidDel="00000000" w:rsidP="00000000" w:rsidRDefault="00000000" w:rsidRPr="00000000" w14:paraId="0000004C">
      <w:pPr>
        <w:spacing w:after="0" w:line="240" w:lineRule="auto"/>
        <w:ind w:left="0" w:firstLine="0"/>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4D">
      <w:pPr>
        <w:spacing w:after="0" w:line="240" w:lineRule="auto"/>
        <w:rPr>
          <w:rFonts w:ascii="Poppins" w:cs="Poppins" w:eastAsia="Poppins" w:hAnsi="Poppins"/>
          <w:sz w:val="20"/>
          <w:szCs w:val="20"/>
        </w:rPr>
      </w:pPr>
      <w:bookmarkStart w:colFirst="0" w:colLast="0" w:name="_heading=h.1fob9te" w:id="1"/>
      <w:bookmarkEnd w:id="1"/>
      <w:r w:rsidDel="00000000" w:rsidR="00000000" w:rsidRPr="00000000">
        <w:rPr>
          <w:rtl w:val="0"/>
        </w:rPr>
      </w:r>
    </w:p>
    <w:p w:rsidR="00000000" w:rsidDel="00000000" w:rsidP="00000000" w:rsidRDefault="00000000" w:rsidRPr="00000000" w14:paraId="0000004E">
      <w:pPr>
        <w:spacing w:after="280" w:line="24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Brand Usage:</w:t>
      </w:r>
    </w:p>
    <w:tbl>
      <w:tblPr>
        <w:tblStyle w:val="Table3"/>
        <w:tblW w:w="623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tblGridChange w:id="0">
          <w:tblGrid>
            <w:gridCol w:w="3116"/>
            <w:gridCol w:w="3117"/>
          </w:tblGrid>
        </w:tblGridChange>
      </w:tblGrid>
      <w:tr>
        <w:trPr>
          <w:cantSplit w:val="0"/>
          <w:tblHeader w:val="0"/>
        </w:trPr>
        <w:tc>
          <w:tcPr/>
          <w:p w:rsidR="00000000" w:rsidDel="00000000" w:rsidP="00000000" w:rsidRDefault="00000000" w:rsidRPr="00000000" w14:paraId="0000004F">
            <w:pPr>
              <w:spacing w:after="100" w:before="100" w:lineRule="auto"/>
              <w:jc w:val="center"/>
              <w:rPr>
                <w:rFonts w:ascii="Poppins" w:cs="Poppins" w:eastAsia="Poppins" w:hAnsi="Poppins"/>
              </w:rPr>
            </w:pPr>
            <w:r w:rsidDel="00000000" w:rsidR="00000000" w:rsidRPr="00000000">
              <w:rPr>
                <w:rFonts w:ascii="Poppins" w:cs="Poppins" w:eastAsia="Poppins" w:hAnsi="Poppins"/>
                <w:rtl w:val="0"/>
              </w:rPr>
              <w:t xml:space="preserve">Social Post (organic and unpaid only)</w:t>
            </w:r>
          </w:p>
        </w:tc>
        <w:tc>
          <w:tcPr/>
          <w:p w:rsidR="00000000" w:rsidDel="00000000" w:rsidP="00000000" w:rsidRDefault="00000000" w:rsidRPr="00000000" w14:paraId="00000050">
            <w:pPr>
              <w:spacing w:after="100" w:before="100" w:lineRule="auto"/>
              <w:jc w:val="center"/>
              <w:rPr>
                <w:rFonts w:ascii="Poppins" w:cs="Poppins" w:eastAsia="Poppins" w:hAnsi="Poppins"/>
              </w:rPr>
            </w:pPr>
            <w:r w:rsidDel="00000000" w:rsidR="00000000" w:rsidRPr="00000000">
              <w:rPr>
                <w:rFonts w:ascii="Poppins" w:cs="Poppins" w:eastAsia="Poppins" w:hAnsi="Poppins"/>
                <w:rtl w:val="0"/>
              </w:rPr>
              <w:t xml:space="preserve">Yes</w:t>
            </w:r>
          </w:p>
        </w:tc>
      </w:tr>
      <w:tr>
        <w:trPr>
          <w:cantSplit w:val="0"/>
          <w:tblHeader w:val="0"/>
        </w:trPr>
        <w:tc>
          <w:tcPr/>
          <w:p w:rsidR="00000000" w:rsidDel="00000000" w:rsidP="00000000" w:rsidRDefault="00000000" w:rsidRPr="00000000" w14:paraId="00000051">
            <w:pPr>
              <w:spacing w:after="100" w:before="100" w:lineRule="auto"/>
              <w:jc w:val="center"/>
              <w:rPr>
                <w:rFonts w:ascii="Poppins" w:cs="Poppins" w:eastAsia="Poppins" w:hAnsi="Poppins"/>
              </w:rPr>
            </w:pPr>
            <w:r w:rsidDel="00000000" w:rsidR="00000000" w:rsidRPr="00000000">
              <w:rPr>
                <w:rFonts w:ascii="Poppins" w:cs="Poppins" w:eastAsia="Poppins" w:hAnsi="Poppins"/>
                <w:rtl w:val="0"/>
              </w:rPr>
              <w:t xml:space="preserve">Website Usage</w:t>
            </w:r>
          </w:p>
        </w:tc>
        <w:tc>
          <w:tcPr/>
          <w:p w:rsidR="00000000" w:rsidDel="00000000" w:rsidP="00000000" w:rsidRDefault="00000000" w:rsidRPr="00000000" w14:paraId="00000052">
            <w:pPr>
              <w:spacing w:after="100" w:before="100" w:lineRule="auto"/>
              <w:jc w:val="center"/>
              <w:rPr>
                <w:rFonts w:ascii="Poppins" w:cs="Poppins" w:eastAsia="Poppins" w:hAnsi="Poppins"/>
              </w:rPr>
            </w:pPr>
            <w:r w:rsidDel="00000000" w:rsidR="00000000" w:rsidRPr="00000000">
              <w:rPr>
                <w:rFonts w:ascii="Poppins" w:cs="Poppins" w:eastAsia="Poppins" w:hAnsi="Poppins"/>
                <w:rtl w:val="0"/>
              </w:rPr>
              <w:t xml:space="preserve">No</w:t>
            </w:r>
          </w:p>
        </w:tc>
      </w:tr>
      <w:tr>
        <w:trPr>
          <w:cantSplit w:val="0"/>
          <w:trHeight w:val="320" w:hRule="atLeast"/>
          <w:tblHeader w:val="0"/>
        </w:trPr>
        <w:tc>
          <w:tcPr/>
          <w:p w:rsidR="00000000" w:rsidDel="00000000" w:rsidP="00000000" w:rsidRDefault="00000000" w:rsidRPr="00000000" w14:paraId="00000053">
            <w:pPr>
              <w:spacing w:after="100" w:before="100" w:lineRule="auto"/>
              <w:jc w:val="center"/>
              <w:rPr>
                <w:rFonts w:ascii="Poppins" w:cs="Poppins" w:eastAsia="Poppins" w:hAnsi="Poppins"/>
              </w:rPr>
            </w:pPr>
            <w:r w:rsidDel="00000000" w:rsidR="00000000" w:rsidRPr="00000000">
              <w:rPr>
                <w:rFonts w:ascii="Poppins" w:cs="Poppins" w:eastAsia="Poppins" w:hAnsi="Poppins"/>
                <w:rtl w:val="0"/>
              </w:rPr>
              <w:t xml:space="preserve">Press and PR Materials</w:t>
            </w:r>
          </w:p>
        </w:tc>
        <w:tc>
          <w:tcPr/>
          <w:p w:rsidR="00000000" w:rsidDel="00000000" w:rsidP="00000000" w:rsidRDefault="00000000" w:rsidRPr="00000000" w14:paraId="00000054">
            <w:pPr>
              <w:spacing w:after="100" w:before="100" w:lineRule="auto"/>
              <w:jc w:val="center"/>
              <w:rPr>
                <w:rFonts w:ascii="Poppins" w:cs="Poppins" w:eastAsia="Poppins" w:hAnsi="Poppins"/>
              </w:rPr>
            </w:pPr>
            <w:r w:rsidDel="00000000" w:rsidR="00000000" w:rsidRPr="00000000">
              <w:rPr>
                <w:rFonts w:ascii="Poppins" w:cs="Poppins" w:eastAsia="Poppins" w:hAnsi="Poppins"/>
                <w:rtl w:val="0"/>
              </w:rPr>
              <w:t xml:space="preserve">No</w:t>
            </w:r>
          </w:p>
        </w:tc>
      </w:tr>
      <w:tr>
        <w:trPr>
          <w:cantSplit w:val="0"/>
          <w:tblHeader w:val="0"/>
        </w:trPr>
        <w:tc>
          <w:tcPr/>
          <w:p w:rsidR="00000000" w:rsidDel="00000000" w:rsidP="00000000" w:rsidRDefault="00000000" w:rsidRPr="00000000" w14:paraId="00000055">
            <w:pPr>
              <w:spacing w:after="100" w:before="100" w:lineRule="auto"/>
              <w:jc w:val="center"/>
              <w:rPr>
                <w:rFonts w:ascii="Poppins" w:cs="Poppins" w:eastAsia="Poppins" w:hAnsi="Poppins"/>
              </w:rPr>
            </w:pPr>
            <w:r w:rsidDel="00000000" w:rsidR="00000000" w:rsidRPr="00000000">
              <w:rPr>
                <w:rFonts w:ascii="Poppins" w:cs="Poppins" w:eastAsia="Poppins" w:hAnsi="Poppins"/>
                <w:rtl w:val="0"/>
              </w:rPr>
              <w:t xml:space="preserve">Broadcast</w:t>
            </w:r>
          </w:p>
        </w:tc>
        <w:tc>
          <w:tcPr/>
          <w:p w:rsidR="00000000" w:rsidDel="00000000" w:rsidP="00000000" w:rsidRDefault="00000000" w:rsidRPr="00000000" w14:paraId="00000056">
            <w:pPr>
              <w:spacing w:after="100" w:before="100" w:lineRule="auto"/>
              <w:jc w:val="center"/>
              <w:rPr>
                <w:rFonts w:ascii="Poppins" w:cs="Poppins" w:eastAsia="Poppins" w:hAnsi="Poppins"/>
              </w:rPr>
            </w:pPr>
            <w:r w:rsidDel="00000000" w:rsidR="00000000" w:rsidRPr="00000000">
              <w:rPr>
                <w:rFonts w:ascii="Poppins" w:cs="Poppins" w:eastAsia="Poppins" w:hAnsi="Poppins"/>
                <w:rtl w:val="0"/>
              </w:rPr>
              <w:t xml:space="preserve">None</w:t>
            </w:r>
          </w:p>
        </w:tc>
      </w:tr>
      <w:tr>
        <w:trPr>
          <w:cantSplit w:val="0"/>
          <w:tblHeader w:val="0"/>
        </w:trPr>
        <w:tc>
          <w:tcPr/>
          <w:p w:rsidR="00000000" w:rsidDel="00000000" w:rsidP="00000000" w:rsidRDefault="00000000" w:rsidRPr="00000000" w14:paraId="00000057">
            <w:pPr>
              <w:spacing w:after="100" w:before="100" w:lineRule="auto"/>
              <w:jc w:val="center"/>
              <w:rPr>
                <w:rFonts w:ascii="Poppins" w:cs="Poppins" w:eastAsia="Poppins" w:hAnsi="Poppins"/>
              </w:rPr>
            </w:pPr>
            <w:r w:rsidDel="00000000" w:rsidR="00000000" w:rsidRPr="00000000">
              <w:rPr>
                <w:rFonts w:ascii="Poppins" w:cs="Poppins" w:eastAsia="Poppins" w:hAnsi="Poppins"/>
                <w:rtl w:val="0"/>
              </w:rPr>
              <w:t xml:space="preserve">Digital Advertising</w:t>
            </w:r>
          </w:p>
        </w:tc>
        <w:tc>
          <w:tcPr/>
          <w:p w:rsidR="00000000" w:rsidDel="00000000" w:rsidP="00000000" w:rsidRDefault="00000000" w:rsidRPr="00000000" w14:paraId="00000058">
            <w:pPr>
              <w:spacing w:after="100" w:before="100" w:lineRule="auto"/>
              <w:jc w:val="center"/>
              <w:rPr>
                <w:rFonts w:ascii="Poppins" w:cs="Poppins" w:eastAsia="Poppins" w:hAnsi="Poppins"/>
              </w:rPr>
            </w:pPr>
            <w:r w:rsidDel="00000000" w:rsidR="00000000" w:rsidRPr="00000000">
              <w:rPr>
                <w:rFonts w:ascii="Poppins" w:cs="Poppins" w:eastAsia="Poppins" w:hAnsi="Poppins"/>
                <w:rtl w:val="0"/>
              </w:rPr>
              <w:t xml:space="preserve">No</w:t>
            </w:r>
          </w:p>
        </w:tc>
      </w:tr>
    </w:tbl>
    <w:p w:rsidR="00000000" w:rsidDel="00000000" w:rsidP="00000000" w:rsidRDefault="00000000" w:rsidRPr="00000000" w14:paraId="00000059">
      <w:pPr>
        <w:spacing w:after="280" w:before="100" w:line="240" w:lineRule="auto"/>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A">
      <w:pPr>
        <w:spacing w:after="280" w:line="240" w:lineRule="auto"/>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Deadlines:</w:t>
      </w:r>
      <w:r w:rsidDel="00000000" w:rsidR="00000000" w:rsidRPr="00000000">
        <w:rPr>
          <w:rtl w:val="0"/>
        </w:rPr>
      </w:r>
    </w:p>
    <w:p w:rsidR="00000000" w:rsidDel="00000000" w:rsidP="00000000" w:rsidRDefault="00000000" w:rsidRPr="00000000" w14:paraId="0000005B">
      <w:pPr>
        <w:numPr>
          <w:ilvl w:val="0"/>
          <w:numId w:val="2"/>
        </w:numPr>
        <w:spacing w:after="0" w:line="24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Initial frame does not need to be sent in for approval</w:t>
      </w:r>
    </w:p>
    <w:p w:rsidR="00000000" w:rsidDel="00000000" w:rsidP="00000000" w:rsidRDefault="00000000" w:rsidRPr="00000000" w14:paraId="0000005C">
      <w:pPr>
        <w:numPr>
          <w:ilvl w:val="0"/>
          <w:numId w:val="2"/>
        </w:numPr>
        <w:spacing w:after="0" w:line="24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Dates for submission: January 2026 *exact date to be agreed upon by both parties</w:t>
      </w:r>
    </w:p>
    <w:p w:rsidR="00000000" w:rsidDel="00000000" w:rsidP="00000000" w:rsidRDefault="00000000" w:rsidRPr="00000000" w14:paraId="0000005D">
      <w:pPr>
        <w:numPr>
          <w:ilvl w:val="0"/>
          <w:numId w:val="2"/>
        </w:numPr>
        <w:spacing w:after="0" w:line="24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Post Date: January 2026 *exact date to be agreed upon by both parties</w:t>
      </w:r>
    </w:p>
    <w:p w:rsidR="00000000" w:rsidDel="00000000" w:rsidP="00000000" w:rsidRDefault="00000000" w:rsidRPr="00000000" w14:paraId="0000005E">
      <w:pPr>
        <w:numPr>
          <w:ilvl w:val="0"/>
          <w:numId w:val="2"/>
        </w:numPr>
        <w:spacing w:after="280" w:line="24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Follow up frame to go live ~7 days after main frames</w:t>
      </w:r>
      <w:r w:rsidDel="00000000" w:rsidR="00000000" w:rsidRPr="00000000">
        <w:rPr>
          <w:rtl w:val="0"/>
        </w:rPr>
      </w:r>
    </w:p>
    <w:p w:rsidR="00000000" w:rsidDel="00000000" w:rsidP="00000000" w:rsidRDefault="00000000" w:rsidRPr="00000000" w14:paraId="0000005F">
      <w:pPr>
        <w:spacing w:after="280" w:line="240" w:lineRule="auto"/>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Content Checklist:</w:t>
      </w:r>
      <w:r w:rsidDel="00000000" w:rsidR="00000000" w:rsidRPr="00000000">
        <w:rPr>
          <w:rtl w:val="0"/>
        </w:rPr>
      </w:r>
    </w:p>
    <w:p w:rsidR="00000000" w:rsidDel="00000000" w:rsidP="00000000" w:rsidRDefault="00000000" w:rsidRPr="00000000" w14:paraId="00000060">
      <w:pPr>
        <w:numPr>
          <w:ilvl w:val="0"/>
          <w:numId w:val="1"/>
        </w:numPr>
        <w:spacing w:after="0" w:line="24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Story Requirements</w:t>
      </w:r>
    </w:p>
    <w:p w:rsidR="00000000" w:rsidDel="00000000" w:rsidP="00000000" w:rsidRDefault="00000000" w:rsidRPr="00000000" w14:paraId="00000061">
      <w:pPr>
        <w:numPr>
          <w:ilvl w:val="1"/>
          <w:numId w:val="1"/>
        </w:numPr>
        <w:spacing w:after="0" w:line="240" w:lineRule="auto"/>
        <w:ind w:left="144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At least 5 frames - to be posted as agreed upon</w:t>
      </w:r>
    </w:p>
    <w:p w:rsidR="00000000" w:rsidDel="00000000" w:rsidP="00000000" w:rsidRDefault="00000000" w:rsidRPr="00000000" w14:paraId="00000062">
      <w:pPr>
        <w:numPr>
          <w:ilvl w:val="1"/>
          <w:numId w:val="1"/>
        </w:numPr>
        <w:spacing w:after="0" w:line="240" w:lineRule="auto"/>
        <w:ind w:left="144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Call to Action (CTA) featuring the link sticker. </w:t>
      </w:r>
    </w:p>
    <w:p w:rsidR="00000000" w:rsidDel="00000000" w:rsidP="00000000" w:rsidRDefault="00000000" w:rsidRPr="00000000" w14:paraId="00000063">
      <w:pPr>
        <w:numPr>
          <w:ilvl w:val="1"/>
          <w:numId w:val="1"/>
        </w:numPr>
        <w:spacing w:after="0" w:line="240" w:lineRule="auto"/>
        <w:ind w:left="144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Brand to provide link</w:t>
      </w:r>
    </w:p>
    <w:p w:rsidR="00000000" w:rsidDel="00000000" w:rsidP="00000000" w:rsidRDefault="00000000" w:rsidRPr="00000000" w14:paraId="00000064">
      <w:pPr>
        <w:numPr>
          <w:ilvl w:val="1"/>
          <w:numId w:val="1"/>
        </w:numPr>
        <w:spacing w:after="0" w:line="240" w:lineRule="auto"/>
        <w:ind w:left="144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Talent to tag @nutrops and #NutropsPartner in all story frames</w:t>
      </w:r>
    </w:p>
    <w:p w:rsidR="00000000" w:rsidDel="00000000" w:rsidP="00000000" w:rsidRDefault="00000000" w:rsidRPr="00000000" w14:paraId="00000065">
      <w:pPr>
        <w:numPr>
          <w:ilvl w:val="1"/>
          <w:numId w:val="1"/>
        </w:numPr>
        <w:spacing w:after="0" w:line="240" w:lineRule="auto"/>
        <w:ind w:left="144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Link Sticker Requirements:</w:t>
      </w:r>
    </w:p>
    <w:p w:rsidR="00000000" w:rsidDel="00000000" w:rsidP="00000000" w:rsidRDefault="00000000" w:rsidRPr="00000000" w14:paraId="00000066">
      <w:pPr>
        <w:numPr>
          <w:ilvl w:val="2"/>
          <w:numId w:val="1"/>
        </w:numPr>
        <w:spacing w:after="0" w:line="240" w:lineRule="auto"/>
        <w:ind w:left="216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sticker should be prominently featured</w:t>
      </w:r>
    </w:p>
    <w:p w:rsidR="00000000" w:rsidDel="00000000" w:rsidP="00000000" w:rsidRDefault="00000000" w:rsidRPr="00000000" w14:paraId="00000067">
      <w:pPr>
        <w:numPr>
          <w:ilvl w:val="2"/>
          <w:numId w:val="1"/>
        </w:numPr>
        <w:spacing w:after="0" w:line="240" w:lineRule="auto"/>
        <w:ind w:left="216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Include a text overlay that tells your followers to tap the sticker to get up to 52% off</w:t>
      </w:r>
    </w:p>
    <w:p w:rsidR="00000000" w:rsidDel="00000000" w:rsidP="00000000" w:rsidRDefault="00000000" w:rsidRPr="00000000" w14:paraId="00000068">
      <w:pPr>
        <w:spacing w:after="0" w:line="240" w:lineRule="auto"/>
        <w:ind w:left="0" w:firstLine="0"/>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69">
      <w:pPr>
        <w:jc w:val="center"/>
        <w:rPr>
          <w:rFonts w:ascii="Poppins" w:cs="Poppins" w:eastAsia="Poppins" w:hAnsi="Poppins"/>
          <w:b w:val="1"/>
          <w:bCs w:val="1"/>
          <w:color w:val="000000"/>
          <w:sz w:val="20"/>
          <w:szCs w:val="20"/>
          <w:u w:val="single"/>
        </w:rPr>
      </w:pPr>
      <w:r w:rsidDel="00000000" w:rsidR="00000000" w:rsidRPr="00000000">
        <w:br w:type="page"/>
      </w:r>
      <w:r w:rsidDel="00000000" w:rsidR="00000000" w:rsidRPr="00000000">
        <w:rPr>
          <w:rFonts w:ascii="Poppins" w:cs="Poppins" w:eastAsia="Poppins" w:hAnsi="Poppins"/>
          <w:b w:val="1"/>
          <w:bCs w:val="1"/>
          <w:color w:val="000000"/>
          <w:sz w:val="20"/>
          <w:szCs w:val="20"/>
          <w:u w:val="single"/>
          <w:rtl w:val="0"/>
        </w:rPr>
        <w:t xml:space="preserve">EXHIBIT B – INFLUENCER GUIDELINES</w:t>
      </w:r>
    </w:p>
    <w:p w:rsidR="00000000" w:rsidDel="00000000" w:rsidP="00000000" w:rsidRDefault="00000000" w:rsidRPr="00000000" w14:paraId="0000006A">
      <w:pPr>
        <w:spacing w:lin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Influencer alone is responsible for the content of the Promotional Posts, and you shall be the sole author, creator, producer and developer of the Promotional Posts (or have otherwise obtained all necessary rights with respect to the Promotional Posts to allow Grüns to use the Promotional Posts in accordance with this Agreement). The Promotional Posts shall not contain any materials that:</w:t>
      </w:r>
    </w:p>
    <w:p w:rsidR="00000000" w:rsidDel="00000000" w:rsidP="00000000" w:rsidRDefault="00000000" w:rsidRPr="00000000" w14:paraId="0000006B">
      <w:pPr>
        <w:spacing w:lin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 are false, inaccurate, libelous, threatening, misleading, obscene or contain any pornography;</w:t>
      </w:r>
    </w:p>
    <w:p w:rsidR="00000000" w:rsidDel="00000000" w:rsidP="00000000" w:rsidRDefault="00000000" w:rsidRPr="00000000" w14:paraId="0000006C">
      <w:pPr>
        <w:spacing w:lin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 infringe any third party’s copyright, patent, trademark, trade secret or other proprietary rights or rights of publicity or privacy or violate any law, statute, ordinance or regulation;</w:t>
      </w:r>
    </w:p>
    <w:p w:rsidR="00000000" w:rsidDel="00000000" w:rsidP="00000000" w:rsidRDefault="00000000" w:rsidRPr="00000000" w14:paraId="0000006D">
      <w:pPr>
        <w:spacing w:lin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(c) contain any viruses or other computer programming routines that are intended to damage or detrimentally interfere with any system, data or personal information; or</w:t>
      </w:r>
    </w:p>
    <w:p w:rsidR="00000000" w:rsidDel="00000000" w:rsidP="00000000" w:rsidRDefault="00000000" w:rsidRPr="00000000" w14:paraId="0000006E">
      <w:pPr>
        <w:spacing w:lin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 might create liability for Grüns or any of its licensees, agents or affiliates or might cause any of them to lose the services of internet service providers or other suppliers.</w:t>
      </w:r>
    </w:p>
    <w:p w:rsidR="00000000" w:rsidDel="00000000" w:rsidP="00000000" w:rsidRDefault="00000000" w:rsidRPr="00000000" w14:paraId="0000006F">
      <w:pPr>
        <w:spacing w:lin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You may not use any other user’s information, personal or otherwise, for any commercial purpose, to send chain letters, junk mail, “spam,” or other bulk communications or for developing lists.  </w:t>
      </w:r>
    </w:p>
    <w:p w:rsidR="00000000" w:rsidDel="00000000" w:rsidP="00000000" w:rsidRDefault="00000000" w:rsidRPr="00000000" w14:paraId="00000070">
      <w:pPr>
        <w:spacing w:line="240" w:lineRule="auto"/>
        <w:rPr>
          <w:rFonts w:ascii="Poppins" w:cs="Poppins" w:eastAsia="Poppins" w:hAnsi="Poppins"/>
          <w:color w:val="ff0000"/>
          <w:sz w:val="20"/>
          <w:szCs w:val="20"/>
        </w:rPr>
      </w:pPr>
      <w:bookmarkStart w:colFirst="0" w:colLast="0" w:name="_heading=h.3znysh7" w:id="2"/>
      <w:bookmarkEnd w:id="2"/>
      <w:r w:rsidDel="00000000" w:rsidR="00000000" w:rsidRPr="00000000">
        <w:rPr>
          <w:rFonts w:ascii="Poppins" w:cs="Poppins" w:eastAsia="Poppins" w:hAnsi="Poppins"/>
          <w:sz w:val="20"/>
          <w:szCs w:val="20"/>
          <w:rtl w:val="0"/>
        </w:rPr>
        <w:t xml:space="preserve">You agree that you shall comply with all applicable laws and regulations in providing the Services. In particular, you shall comply with the Federal Trade Commission’s Guides Concerning the Use of Testimonials and Endorsements in Advertising as amended from time to time (“</w:t>
      </w:r>
      <w:r w:rsidDel="00000000" w:rsidR="00000000" w:rsidRPr="00000000">
        <w:rPr>
          <w:rFonts w:ascii="Poppins" w:cs="Poppins" w:eastAsia="Poppins" w:hAnsi="Poppins"/>
          <w:sz w:val="20"/>
          <w:szCs w:val="20"/>
          <w:u w:val="single"/>
          <w:rtl w:val="0"/>
        </w:rPr>
        <w:t xml:space="preserve">FTC Guides</w:t>
      </w:r>
      <w:r w:rsidDel="00000000" w:rsidR="00000000" w:rsidRPr="00000000">
        <w:rPr>
          <w:rFonts w:ascii="Poppins" w:cs="Poppins" w:eastAsia="Poppins" w:hAnsi="Poppins"/>
          <w:sz w:val="20"/>
          <w:szCs w:val="20"/>
          <w:rtl w:val="0"/>
        </w:rPr>
        <w:t xml:space="preserve">”), including disclosing in a clear and conspicuous manner that you have received payment from Grüns in association with your endorsement of the Campaign and/or Products.  The FTC Guides can be found</w:t>
      </w:r>
      <w:r w:rsidDel="00000000" w:rsidR="00000000" w:rsidRPr="00000000">
        <w:rPr>
          <w:rFonts w:ascii="Poppins" w:cs="Poppins" w:eastAsia="Poppins" w:hAnsi="Poppins"/>
          <w:color w:val="ff0000"/>
          <w:sz w:val="20"/>
          <w:szCs w:val="20"/>
          <w:rtl w:val="0"/>
        </w:rPr>
        <w:t xml:space="preserve"> </w:t>
      </w:r>
      <w:hyperlink r:id="rId8">
        <w:r w:rsidDel="00000000" w:rsidR="00000000" w:rsidRPr="00000000">
          <w:rPr>
            <w:rFonts w:ascii="Poppins" w:cs="Poppins" w:eastAsia="Poppins" w:hAnsi="Poppins"/>
            <w:color w:val="ff0000"/>
            <w:sz w:val="20"/>
            <w:szCs w:val="20"/>
            <w:rtl w:val="0"/>
          </w:rPr>
          <w:t xml:space="preserve">here</w:t>
        </w:r>
      </w:hyperlink>
      <w:r w:rsidDel="00000000" w:rsidR="00000000" w:rsidRPr="00000000">
        <w:rPr>
          <w:rFonts w:ascii="Poppins" w:cs="Poppins" w:eastAsia="Poppins" w:hAnsi="Poppins"/>
          <w:color w:val="ff0000"/>
          <w:sz w:val="20"/>
          <w:szCs w:val="20"/>
          <w:rtl w:val="0"/>
        </w:rPr>
        <w:t xml:space="preserve">.</w:t>
      </w:r>
    </w:p>
    <w:p w:rsidR="00000000" w:rsidDel="00000000" w:rsidP="00000000" w:rsidRDefault="00000000" w:rsidRPr="00000000" w14:paraId="00000071">
      <w:pPr>
        <w:spacing w:line="24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u w:val="single"/>
          <w:rtl w:val="0"/>
        </w:rPr>
        <w:t xml:space="preserve">It is your responsibility to become familiar with the FTC Guides and abide by them</w:t>
      </w:r>
      <w:r w:rsidDel="00000000" w:rsidR="00000000" w:rsidRPr="00000000">
        <w:rPr>
          <w:rFonts w:ascii="Poppins" w:cs="Poppins" w:eastAsia="Poppins" w:hAnsi="Poppins"/>
          <w:b w:val="1"/>
          <w:bCs w:val="1"/>
          <w:sz w:val="20"/>
          <w:szCs w:val="20"/>
          <w:rtl w:val="0"/>
        </w:rPr>
        <w:t xml:space="preserve">. </w:t>
      </w:r>
    </w:p>
    <w:p w:rsidR="00000000" w:rsidDel="00000000" w:rsidP="00000000" w:rsidRDefault="00000000" w:rsidRPr="00000000" w14:paraId="00000072">
      <w:pPr>
        <w:spacing w:line="240" w:lineRule="auto"/>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You also agree that you shall comply with all privacy policies and terms of use of the websites on which you post.</w:t>
      </w:r>
    </w:p>
    <w:p w:rsidR="00000000" w:rsidDel="00000000" w:rsidP="00000000" w:rsidRDefault="00000000" w:rsidRPr="00000000" w14:paraId="00000073">
      <w:pPr>
        <w:spacing w:after="0" w:line="24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Do not to add any affiliate links including but not limited to LTK, Rewardstyle, and Share-a-sale.</w:t>
      </w:r>
      <w:r w:rsidDel="00000000" w:rsidR="00000000" w:rsidRPr="00000000">
        <w:rPr>
          <w:rtl w:val="0"/>
        </w:rPr>
      </w:r>
    </w:p>
    <w:p w:rsidR="00000000" w:rsidDel="00000000" w:rsidP="00000000" w:rsidRDefault="00000000" w:rsidRPr="00000000" w14:paraId="00000074">
      <w:pPr>
        <w:spacing w:lin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w:t>
        <w:tab/>
      </w:r>
    </w:p>
    <w:p w:rsidR="00000000" w:rsidDel="00000000" w:rsidP="00000000" w:rsidRDefault="00000000" w:rsidRPr="00000000" w14:paraId="00000075">
      <w:pPr>
        <w:spacing w:line="24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076">
      <w:pPr>
        <w:spacing w:after="0" w:line="24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77">
      <w:pPr>
        <w:spacing w:after="0" w:line="240" w:lineRule="auto"/>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We Reserve The Right To Ask You To Remove Content</w:t>
      </w:r>
    </w:p>
    <w:p w:rsidR="00000000" w:rsidDel="00000000" w:rsidP="00000000" w:rsidRDefault="00000000" w:rsidRPr="00000000" w14:paraId="00000078">
      <w:pPr>
        <w:spacing w:after="0"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By providing services at the request of Grüns, or by accepting any incentive from them, you agree that you will immediately remove, take down, or delete any published content relating to Grüns, its products or its services, those of its competitors, or those associated with Grüns, from any site or platform that Grüns notifies you that it finds objectionable.  Even if we do not notify you, we expect that you will promptly remove any content for which you receive a legitimate complaint or which you later become aware may be in violation of the law or otherwise violate third-party rights.</w:t>
      </w:r>
    </w:p>
    <w:p w:rsidR="00000000" w:rsidDel="00000000" w:rsidP="00000000" w:rsidRDefault="00000000" w:rsidRPr="00000000" w14:paraId="00000079">
      <w:pPr>
        <w:spacing w:after="0" w:line="240" w:lineRule="auto"/>
        <w:jc w:val="both"/>
        <w:rPr>
          <w:rFonts w:ascii="Poppins" w:cs="Poppins" w:eastAsia="Poppins" w:hAnsi="Poppins"/>
          <w:sz w:val="20"/>
          <w:szCs w:val="20"/>
        </w:rPr>
      </w:pPr>
      <w:r w:rsidDel="00000000" w:rsidR="00000000" w:rsidRPr="00000000">
        <w:rPr>
          <w:rtl w:val="0"/>
        </w:rPr>
      </w:r>
    </w:p>
    <w:sectPr>
      <w:footerReference r:id="rId9" w:type="default"/>
      <w:pgSz w:h="15840" w:w="12240" w:orient="portrait"/>
      <w:pgMar w:bottom="1008"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Times New Roman"/>
  <w:font w:name="Georgia"/>
  <w:font w:name="Courier New"/>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630" w:hanging="360"/>
      </w:pPr>
      <w:rPr>
        <w:rFonts w:ascii="Times" w:cs="Times" w:eastAsia="Times" w:hAnsi="Times"/>
        <w:b w:val="1"/>
        <w:bCs w:val="1"/>
        <w:color w:val="000000"/>
        <w:sz w:val="22"/>
        <w:szCs w:val="22"/>
      </w:rPr>
    </w:lvl>
    <w:lvl w:ilvl="1">
      <w:start w:val="1"/>
      <w:numFmt w:val="lowerLetter"/>
      <w:lvlText w:val="%2."/>
      <w:lvlJc w:val="left"/>
      <w:pPr>
        <w:ind w:left="1800" w:hanging="360"/>
      </w:pPr>
      <w:rPr>
        <w:b w:val="0"/>
        <w:bCs w:val="0"/>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240" w:lineRule="auto"/>
      <w:ind w:right="-710"/>
      <w:jc w:val="both"/>
    </w:pPr>
    <w:rPr>
      <w:rFonts w:ascii="Arial" w:cs="Arial" w:eastAsia="Arial" w:hAnsi="Arial"/>
      <w:b w:val="1"/>
      <w:bCs w:val="1"/>
      <w:sz w:val="20"/>
      <w:szCs w:val="20"/>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2160" w:hanging="720"/>
    </w:pPr>
    <w:rPr>
      <w:rFonts w:ascii="Cambria" w:cs="Cambria" w:eastAsia="Cambria" w:hAnsi="Cambria"/>
      <w:b w:val="1"/>
      <w:bCs w:val="1"/>
      <w:sz w:val="26"/>
      <w:szCs w:val="26"/>
    </w:rPr>
  </w:style>
  <w:style w:type="paragraph" w:styleId="Heading4">
    <w:name w:val="heading 4"/>
    <w:basedOn w:val="Normal"/>
    <w:next w:val="Normal"/>
    <w:pPr>
      <w:keepNext w:val="1"/>
      <w:spacing w:after="60" w:before="240" w:line="240" w:lineRule="auto"/>
      <w:ind w:left="2880" w:hanging="720"/>
    </w:pPr>
    <w:rPr>
      <w:b w:val="1"/>
      <w:bCs w:val="1"/>
      <w:sz w:val="28"/>
      <w:szCs w:val="28"/>
    </w:rPr>
  </w:style>
  <w:style w:type="paragraph" w:styleId="Heading5">
    <w:name w:val="heading 5"/>
    <w:basedOn w:val="Normal"/>
    <w:next w:val="Normal"/>
    <w:pPr>
      <w:spacing w:after="60" w:before="240" w:line="240" w:lineRule="auto"/>
      <w:ind w:left="3600" w:hanging="720"/>
    </w:pPr>
    <w:rPr>
      <w:b w:val="1"/>
      <w:bCs w:val="1"/>
      <w:i w:val="1"/>
      <w:iCs w:val="1"/>
      <w:sz w:val="26"/>
      <w:szCs w:val="26"/>
    </w:rPr>
  </w:style>
  <w:style w:type="paragraph" w:styleId="Heading6">
    <w:name w:val="heading 6"/>
    <w:basedOn w:val="Normal"/>
    <w:next w:val="Normal"/>
    <w:pPr>
      <w:spacing w:after="60" w:before="240" w:line="240" w:lineRule="auto"/>
      <w:ind w:left="4320" w:hanging="720"/>
    </w:pPr>
    <w:rPr>
      <w:rFonts w:ascii="Times New Roman" w:cs="Times New Roman" w:eastAsia="Times New Roman" w:hAnsi="Times New Roman"/>
      <w:b w:val="1"/>
      <w:bCs w:val="1"/>
    </w:rPr>
  </w:style>
  <w:style w:type="paragraph" w:styleId="Title">
    <w:name w:val="Title"/>
    <w:basedOn w:val="Normal"/>
    <w:next w:val="Normal"/>
    <w:pPr>
      <w:spacing w:after="0" w:line="240" w:lineRule="auto"/>
      <w:ind w:right="-710"/>
      <w:jc w:val="center"/>
    </w:pPr>
    <w:rPr>
      <w:rFonts w:ascii="Times" w:cs="Times" w:eastAsia="Times" w:hAnsi="Times"/>
      <w:b w:val="1"/>
      <w:bCs w:val="1"/>
      <w:sz w:val="18"/>
      <w:szCs w:val="18"/>
      <w:u w:val="singl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pPr>
      <w:spacing w:after="0" w:line="240" w:lineRule="auto"/>
    </w:pPr>
    <w:rPr>
      <w:sz w:val="20"/>
      <w:szCs w:val="20"/>
    </w:rPr>
    <w:tblPr>
      <w:tblStyleRowBandSize w:val="1"/>
      <w:tblStyleColBandSize w:val="1"/>
    </w:tblPr>
  </w:style>
  <w:style w:type="table" w:styleId="a1" w:customStyle="1">
    <w:basedOn w:val="TableNormal"/>
    <w:pPr>
      <w:spacing w:after="0" w:line="240" w:lineRule="auto"/>
    </w:pPr>
    <w:rPr>
      <w:sz w:val="20"/>
      <w:szCs w:val="20"/>
    </w:rPr>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paragraph" w:styleId="ListParagraph">
    <w:name w:val="List Paragraph"/>
    <w:basedOn w:val="Normal"/>
    <w:uiPriority w:val="34"/>
    <w:qFormat w:val="1"/>
    <w:rsid w:val="005D2C2F"/>
    <w:pPr>
      <w:ind w:left="720"/>
      <w:contextualSpacing w:val="1"/>
    </w:pPr>
  </w:style>
  <w:style w:type="paragraph" w:styleId="Header">
    <w:name w:val="header"/>
    <w:basedOn w:val="Normal"/>
    <w:link w:val="HeaderChar"/>
    <w:uiPriority w:val="99"/>
    <w:unhideWhenUsed w:val="1"/>
    <w:rsid w:val="0041425B"/>
    <w:pPr>
      <w:tabs>
        <w:tab w:val="center" w:pos="4680"/>
        <w:tab w:val="right" w:pos="9360"/>
      </w:tabs>
      <w:spacing w:after="0" w:line="240" w:lineRule="auto"/>
    </w:pPr>
  </w:style>
  <w:style w:type="character" w:styleId="HeaderChar" w:customStyle="1">
    <w:name w:val="Header Char"/>
    <w:basedOn w:val="DefaultParagraphFont"/>
    <w:link w:val="Header"/>
    <w:uiPriority w:val="99"/>
    <w:rsid w:val="0041425B"/>
  </w:style>
  <w:style w:type="paragraph" w:styleId="Footer">
    <w:name w:val="footer"/>
    <w:basedOn w:val="Normal"/>
    <w:link w:val="FooterChar"/>
    <w:uiPriority w:val="99"/>
    <w:unhideWhenUsed w:val="1"/>
    <w:rsid w:val="0041425B"/>
    <w:pPr>
      <w:tabs>
        <w:tab w:val="center" w:pos="4680"/>
        <w:tab w:val="right" w:pos="9360"/>
      </w:tabs>
      <w:spacing w:after="0" w:line="240" w:lineRule="auto"/>
    </w:pPr>
  </w:style>
  <w:style w:type="character" w:styleId="FooterChar" w:customStyle="1">
    <w:name w:val="Footer Char"/>
    <w:basedOn w:val="DefaultParagraphFont"/>
    <w:link w:val="Footer"/>
    <w:uiPriority w:val="99"/>
    <w:rsid w:val="0041425B"/>
  </w:style>
  <w:style w:type="table" w:styleId="Table1">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ftc.gov/tips-advice/business-center/guidance/ftcs-endorsement-guides-what-people-are-ask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TtEfxKUHmdc0aK9VzF8eGDmZFw==">CgMxLjAyCGguZ2pkZ3hzMgloLjFmb2I5dGUyCWguM3pueXNoNzgAciExSDB6bzNQQ0h0YmRtQkJMR0ItYm5XVFVwNmc5VzBXaS0=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2022-01-26T23:03:00Z</dcterms:created>
  <dc:creator>Juan</dc:creator>
</cp:coreProperties>
</file>