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MARCO NORMATIVO E INSTITUCIONAL DE CANNABIS MEDICINAL Y CÁÑAMO INDUSTRIAL EN LA REPÚBLICA ARGENTINA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I: ANÁLISIS CIENTÍFICO-JURÍDICO E HISTÓRICO NORMATIVO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Evolución Histórica de la Normativa sobre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Cannabis sativa L.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Regulación del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Argentina atravesó una transición desde el paradigma de prohibición absoluta y criminalización penal hacia un modelo regulatorio fragmentado y progresivamente industrializado.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EVOLUCIÓN CRONOLÓGICA DEL MARCO NORMATIVO EN ARGENTINA</w:t>
        <w:br w:type="textWrapping"/>
        <w:t xml:space="preserve">---------------------------------------------------------------------------------------</w:t>
        <w:br w:type="textWrapping"/>
        <w:t xml:space="preserve">[1989] Ley 23.737 ────────&gt; Prohibición y Criminalización General (Statu quo penal)</w:t>
        <w:br w:type="textWrapping"/>
        <w:t xml:space="preserve">[2017] Ley 27.350 ────────&gt; Marco para Investigación Médica y Científica (Uso Pacientes)</w:t>
        <w:br w:type="textWrapping"/>
        <w:t xml:space="preserve">[2020] Dec. 883/2020 ─────&gt; Reglamentación Integral: Cultivo Autónomo y Solidario (REPROCANN)</w:t>
        <w:br w:type="textWrapping"/>
        <w:t xml:space="preserve">[2022] Ley 27.669 ────────&gt; Marco Industrial: Cáñamo y Cannabis Medicinal</w:t>
        <w:br w:type="textWrapping"/>
        <w:t xml:space="preserve">[2023] Dec. 405/2023 ─────&gt; Reglamentación Ley 27.669 y Operatividad ARICCAME</w:t>
        <w:br w:type="textWrapping"/>
        <w:t xml:space="preserve">[2024] Dec. 833/2024 ─────&gt; Intervención de la ARICCAME y reestructuración de aranceles</w:t>
        <w:br w:type="textWrapping"/>
        <w:t xml:space="preserve">[2025] Res. MSAL 1780/25 ─&gt; Endurecimiento de requisitos REPROCANN (Control de Ongs/Doc)</w:t>
        <w:br w:type="textWrapping"/>
        <w:t xml:space="preserve">[2026] Res. ARICCAME 41/26&gt; Régimen Especial de Licencias para Órganos de Propagación</w:t>
        <w:br w:type="textWrapping"/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Antecedentes Penales y del Código Penal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23.737 (25/09/1989):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Incorpora al Código Penal la tipificación del cultivo, siembra, producción y comercialización de plantas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sus derivados (Art. 5, penas de 4 a 15 años de prisión).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Fallo "Arriola" de la Corte Suprema de Justicia de la Nación (25/08/2009):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Declaró la inconstitucionalidad del Art. 14, segundo párrafo de la Ley 23.737 en lo relativo a la tenencia de sustancias estupefacientes para consumo personal en el ámbito privado sin afectar a terceros.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Tensión Jurídica: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Hasta 2017, la legislación no distinguía entre el uso recreativo, industrial o terapéutico, sujetando cualquier actividad fitogenética a las disposiciones punitivas del Código Penal.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Hitos Reguladores Medicinales e Industriales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27.350 (Publicada el 19/04/2017):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"Investigación Médica y Científica del Uso Medicinal de la Planta de Cannabis y sus Derivados". Crea el Programa Nacional sobre el Estudio y Uso del Cannabis en el Ministerio de Salud.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Decreto Reglamentario 883/2020 (12/11/2020):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Sustituye la reglamentación previa (Decreto 1242/2017) autorizando expresamente el autocultivo y cultivo en red a través del Registro del Programa de Cannabis (REPROCANN).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27.669 (Publicada el 26/05/2022):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"Marco Regulatorio para el Desarrollo de la Industria del Cáñamo Industrial y del Cannabis Medicinal". Despenaliza y regula el eslabón agroindustrial no medicinal e industrial de la cadena fitogenética.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Definiciones Legales Complejas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Concepto Legal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Definición Normativa Vigente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Fundamento Legal / Fuente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Cannabis Medicinal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Inflorescencias, resina o derivados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Cannabis sativa L.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destinados al uso terapéutico, médico, paliativo o de investigación científica con niveles de THC ajustados o no regulados pero supervisados por el Ministerio de Salud / ANMAT.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Ley 27.350, Art. 1; Ley 27.669, Art. 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Cáñamo Industrial / Cáñamo Agroindustrial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Plantas, partes de plantas, semillas y productos derivados de la especie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Cannabis sativa L.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que no contengan más de un determinado porcentaje del cannabinoide Tetrahidrocannabinol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36774" cy="239212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74" cy="239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), fijado normativamente en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menos del 1,0% en peso seco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Ley 27.669, Art. 3; Dec. Reglamentario 405/2023.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Semilla y Órgano de Propagación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Todo órgano vegetal, sea semilla botánica, espora, estaca, apión, yema, bulbo, o estructura obtenida por biotecnología/micropropagación, destinado a la siembra, multiplicación o propagación.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Ley de Semillas 20.247, Art. 2; Res. Conjunta INASE-ARICCAME.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Material Fitogenético Trazable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Variedad genéticamente identificada y registrada que cuenta con documentación de origen legal (Certificado de Origen) emitida por un creador o mantenedor inscripto ante INASE.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Res. INASE 140/2021 y Res. INASE 260/2022.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Esqueleto Institucional: Competencias y Jurisdicciones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 competencias estatales sobre la fiscalización, sanidad, desarrollo agropecuario y uso médico están divididas entre diversos organismos nacionales: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┌──────────────────────────────────────────────┐</w:t>
        <w:br w:type="textWrapping"/>
        <w:t xml:space="preserve">                  │          PODER EJECUTIVO NACIONAL            │</w:t>
        <w:br w:type="textWrapping"/>
        <w:t xml:space="preserve">                  └──────────────────────┬───────────────────────┘</w:t>
        <w:br w:type="textWrapping"/>
        <w:t xml:space="preserve">                                         │</w:t>
        <w:br w:type="textWrapping"/>
        <w:t xml:space="preserve"> ┌──────────────────────┬────────────────┼──────────────────────┬──────────────────────┐</w:t>
        <w:br w:type="textWrapping"/>
        <w:t xml:space="preserve"> │                      │                │                      │                      │</w:t>
        <w:br w:type="textWrapping"/>
        <w:t xml:space="preserve"> ▼                      ▼                ▼                      ▼                      ▼</w:t>
        <w:br w:type="textWrapping"/>
        <w:t xml:space="preserve">[MINISTERIO DE SALUD] [MIN. DE ECONOMÍA] [ARICCAME]           [ANMAT]               [SENASA]</w:t>
        <w:br w:type="textWrapping"/>
        <w:t xml:space="preserve"> ├─ REPROCANN          ├─ INASE          ├─ Licencias Ind.     ├─ Estandarización     ├─ Sanidad Vegetal</w:t>
        <w:br w:type="textWrapping"/>
        <w:t xml:space="preserve"> └─ Prog. Ley 27.350   └─ INTA           └─ Fiscalización       └─ Especialidades Medic.└─ Insumos/Acaricidas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ARICCAME (Agencia Regulatoria de la Industria del Cáñamo y del Cannabis Medicinal)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Estatus y Dependencia: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 autárquico bajo la órbita del Ministerio de Economía (Intervenida por Decreto N° 833/2024 y prórroga aprobada por Res. 464/2025).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Competencias: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Autorización, otorgamiento, suspensión y revocación de Licencias de producción industrial de Cannabis Medicinal y Cáñamo.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Trazabilidad física, logística y fiscalización de la biomasa desde el cultivo comercial hasta el empaque primario.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Determinación de aranceles industriales y regulatorios (Res. ARICCAME 1/2024 y Res. 41/2026).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INASE (Instituto Nacional de Semillas)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Competencias: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del Registro Nacional de Comercio y Fiscalización de Semillas (RNCyFS).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Inscripción de variedades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Registro Nacional de Cultivares (RNC) y Registro Nacional de la Propiedad de Cultivares (RNPC).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de legalidad de la importación y exportación de simiente y clones.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Ministerio de Salud de la Nación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Competencias:</w:t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Autoridad de Aplicación de la Ley 27.350.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operativo del REPROCANN (Registro del Programa de Cannabis).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Definición de guías sintomáticas y proyectos científicos de investigación y desarrollo.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ANMAT (Administración Nacional de Medicamentos, Alimentos y Tecnología Médica)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Competencias: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 de Especialidades Medicinales a base de Cannabis (Disposición ANMAT 6546/2020 y 9294/2020).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Autorización de productos cosméticos e insumos tópicos que incorporen Cannabidiol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9890" cy="23882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90" cy="238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 síntesis o extractos naturales con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7418" cy="23895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418" cy="23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SENASA (Servicio Nacional de Sanidad y Calidad Agroalimentaria)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Competencias:</w:t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Sanidad fitosanitaria de cultivos y habilitación de instalaciones agrícolas.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Registro y aprobación de fitosanitarios, acaricidas, plaguicidas y fertilizantes formulados genéricamente para uso directo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INTA y CONICET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Competencias:</w:t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Desarrollo de ensayos fitotécnicos en red, proyectos de I+D (Art. 6 Ley 27.350) y caracterización cromatográfica/genómica de variedades nacionales.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Normativa Vigente, Modificada y Derogada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Normativa Vigente (Cuerpo Principal)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27.350 (2017):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Marco para la investigación médica y uso de cannabis.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Ley 27.669 (2022):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Marco para el desarrollo industrial del Cáñamo y Cannabis.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Decreto Reglamentario 883/2020: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Establece el régimen de cultivo del REPROCANN.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Decreto Reglamentario 405/2023: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Reglamentación de la Ley 27.669 (Licencias y funciones de ARICCAME).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MSAL 1780/2025 (23/05/2025):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Reestructura el régimen del REPROCANN, deroga la Res. 3132/2024 y modifica el Art. 4° de la Res. 800/2021. Introduce controles estrictos, certificados penales, directores médicos y planes de cultivo obligatorios para personas jurídicas y cultivadores solidarios.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ARICCAME 41/2026 (30/06/2026):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el "Régimen Especial de Adecuación para el Otorgamiento de Licencias vinculadas a Órganos de Propagación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Fines Medicinales".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Normativa Modificada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MSAL 800/2021: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Modificada estructuralmente en sus artículos 4 y 14 por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Res. MSAL 1780/2025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restringir sedes de cultivo a un máximo de tres (3) domicilios por entidad y exigir análisis cromatográficos por lote.</w:t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Normativa Derogada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Decreto 1242/2017: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Derogado explícitamente por el Decreto 883/2020.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MSAL 3132/2024: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Derogada por el Art. 1° de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MSAL 1780/2025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ARICCAME 2/2023: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Derogada por el Art. 1° de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ARICCAME 1/2024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II: GUÍA PRÁCTICA DE TRÁMITES, REGISTROS Y CUMPLIMIENTO REGULATORIO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FLUJO OPERATIVO DE REGISTRO SECTORIAL</w:t>
        <w:br w:type="textWrapping"/>
        <w:t xml:space="preserve">                 </w:t>
        <w:br w:type="textWrapping"/>
        <w:t xml:space="preserve">   [CULTIVADOR INDIVIDUAL / PACIENTE] ───────&gt; Sistema Mi Argentina / REPROCANN</w:t>
        <w:br w:type="textWrapping"/>
        <w:t xml:space="preserve">   </w:t>
        <w:br w:type="textWrapping"/>
        <w:t xml:space="preserve">   [PRODUCTOR DE SEMILLAS / VIVERISTA] ───────&gt; RNCyFS (INASE) + Licencia ARICCAME (Res 41/2026)</w:t>
        <w:br w:type="textWrapping"/>
        <w:t xml:space="preserve">   </w:t>
        <w:br w:type="textWrapping"/>
        <w:t xml:space="preserve">   [ONG / TERCERO CULTIVADOR] ────────────────&gt; REPROCANN (Res 1780/2025) + Director Médico + Cromatografía</w:t>
        <w:br w:type="textWrapping"/>
        <w:t xml:space="preserve">   </w:t>
        <w:br w:type="textWrapping"/>
        <w:t xml:space="preserve">   [PROYECTO INDUSTRIAL / MEDICINAL] ────────&gt; Vía GDE / Mesa de Entradas ARICCAME (Ley 27.669)</w:t>
        <w:br w:type="textWrapping"/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Sistema REPROCANN (Pacientes, ONG y Cultivadores Solidarios)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Vigencia: Régimen actualizado bajo la Resolución Ministerio de Salud 1780/2025.</w:t>
      </w:r>
    </w:p>
    <w:p w:rsidR="00000000" w:rsidDel="00000000" w:rsidP="00000000" w:rsidRDefault="00000000" w:rsidRPr="00000000" w14:paraId="0000004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 por Categoria</w:t>
      </w:r>
    </w:p>
    <w:p w:rsidR="00000000" w:rsidDel="00000000" w:rsidP="00000000" w:rsidRDefault="00000000" w:rsidRPr="00000000" w14:paraId="0000004F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Paciente en Autocultivo / Cultivo Familiar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Portal reprocann.salud.gob.ar mediante Mi Argentina (Nivel 3).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Declaración Jurada, Consentimiento Informado firmado por Médico Matriculado, indicación médica específica.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Límites de Cultivo: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Hasta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 plantas en floración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domicilio habilitado.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Superficie máxima autorizada: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8590" cy="2369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90" cy="23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interior /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6519" cy="23849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19" cy="23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exterior.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Límite de transporte: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 gramos de flores secas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hasta 6 goteros de 30 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extracto/aceite.</w:t>
      </w:r>
    </w:p>
    <w:p w:rsidR="00000000" w:rsidDel="00000000" w:rsidP="00000000" w:rsidRDefault="00000000" w:rsidRPr="00000000" w14:paraId="0000005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Terceros Cultivadores (Cultivador Solidario)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Requisitos: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Máximo de vinculación asignado según reglamentación vigente por paciente autorizado.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Presentación obligatoria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de Cultivo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carácter de Declaración Jurada.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Notificación de domicilios de cultivo (máximo 3 domicilios autorizados).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Informe Cromatográfico por Lote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avalado por laboratorio habilitado.</w:t>
      </w:r>
    </w:p>
    <w:p w:rsidR="00000000" w:rsidDel="00000000" w:rsidP="00000000" w:rsidRDefault="00000000" w:rsidRPr="00000000" w14:paraId="0000005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Personas Jurídicas / ONGs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Requisitos: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Certificado de Antecedentes Penales de todos los miembros de la Comisión Directiva / Consejo de Administración.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Designación obligatoria de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Director Médico Responsable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matriculado.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Límite legal estricto de hasta tres (3) sedes de cultivo declaradas.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Utilización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exclusiva y obligatoria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variedades genéticas inscriptas en el Registro Nacional de Cultivares de INASE.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Presentación de informes de trazabilidad semestrales.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Registro de Variedades, Semillas y Viveros (INASE)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Requisitos para la Inscripción de Variedades de Cannabis en el INASE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la comercialización legal de clones o semillas en Argentina, es requisito indispensable la inscripción en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RNCyFS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bajo las siguientes categorías: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Criadero (Desarrollo fitotécnico propio).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 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Expendedor de Semillas / Vivero.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Categoría 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Vivero Multiplicador de Cannabis.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Pasos para la Estabilidad de una Variedad en el RNC (Registro Nacional de Cultivares)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 de Distinguibilidad, Homogeneidad y Estabilidad (DHE):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Evaluación durante 2 ciclos de cultivo completos.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Determinación del Quimiotipo: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Ensayo cromatográfico (HPLC) que determine el porcentaje promedio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6858" cy="23641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58" cy="23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6774" cy="23921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774" cy="23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6858" cy="23641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58" cy="23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9890" cy="23882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890" cy="238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0951" cy="23809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51" cy="2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Certificado de Origen: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Documentación de la trazabilidad del germoplasma inicial.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Licencias Industriales y Propagación (ARICCAME)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Vigencia: Ajustada según Res. ARICCAME 41/2026.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Licencia Especial para Órganos de Propagación (Res. 41/2026)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Habilita exclusivamente actividades de producción, desarrollo y comercialización de semillas, estaquillas y plantines.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Requisitos de Solicitud: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Tramitación por expediente electrónico restringido (Código GDE específico).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Inscripción previa vigente ante el INASE (RNCyFS en categoría equivalente).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Protocolo de Bioseguridad y Custodia del material vegetal sobrante (destrucción bajo supervisión).</w:t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Declaración de instalaciones (Superficie, sistemas de monitoreo CCTV 24/7, perímetros de seguridad).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Limitación Explícita: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licencia de órganos de propagación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autoriza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producción, procesamiento ni venta de biomasa comercial, flores secas ni extractos derivados para consumo directo.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Vías de Importación y Exportación de Germoplasma y Insumos</w:t>
      </w:r>
    </w:p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Importación de Semillas / Clones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OrganismoInterviniente: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INASE + SENASA.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Trámite: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Solicitud de AFIDI (Autorización Fitosanitaria de Importación) emitida por SENASA.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Condición: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Presentación del Certificado Fitosanitario del país de origen manifestando ausencia de plagas cuarentenarias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Viroid de la latente del lúpulo - HLDVd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Botrytis cinerea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etc.).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Registro de Fitosanitarios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insumos aplicados en cultivo comercial deben contar con registro específico ante SENASA o encontrarse incluidos en la nómina de biocontroladores/productos de bajo riesgo habilitados para su uso en la especie.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Matriz Resumen de Cumplimiento Regulatorio por Actor Sectorial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Actor Sectorial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Registros Obligatorios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Ente Fiscalizador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Documento Habilitante Emitido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Paciente Individual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REPROCANN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Ministerio de Salud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Certificado de Autorización de Cultivo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Médico Prescriptor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Profesional / REPROCANN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Ministerio de Salud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Matrícula Habilitante vinculada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ONG / Asociación Civil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REPROCANN (Persona Jurídica) + INASE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Ministerio de Salud / INASE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Aprobación de Proyecto y Sede de Cultivo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Vivero / Grow Shop Autorizado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RNCyFS (Cat. F o K) + ARICCAME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INASE / ARICCAME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Certificado de Expendedor / Licencia Propagación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Productor Industrial / Extractora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Licencia Industrial Ley 27.669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ARICCAME / ANMAT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Licencia de Producción / Certificado GMP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