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pacing w:val="40"/>
          <w:sz w:val="40"/>
          <w:szCs w:val="40"/>
        </w:rPr>
        <w:t xml:space="preserve">ROVONN RUSSELL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Filmmaker  •  Cinematographer  •  Video Storyteller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rovonnrussell@gmail.com  •  647-832-9775  •  Toronto, ON  •  impactloop.ca</w:t>
      </w:r>
    </w:p>
    <w:p>
      <w:pPr>
        <w:pBdr>
          <w:bottom w:val="single" w:color="444444" w:sz="6" w:space="1"/>
        </w:pBdr>
        <w:spacing w:after="120" w:before="240"/>
      </w:pPr>
      <w:r>
        <w:rPr>
          <w:rFonts w:ascii="Calibri" w:cs="Calibri" w:eastAsia="Calibri" w:hAnsi="Calibri"/>
          <w:b/>
          <w:bCs/>
          <w:spacing w:val="20"/>
          <w:sz w:val="24"/>
          <w:szCs w:val="24"/>
        </w:rPr>
        <w:t xml:space="preserve">ARTIST STATEMENT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My practice is rooted in video storytelling for communities, nonprofits, and public institutions, centring lived experience, belonging, and voices often absent from broadcast media. Over eleven years I have directed, filmed, and edited campaigns and documentary work for hospitals, community health centres, and broadcast television, and I founded Impact Loop, a studio building storytelling infrastructure for the nonprofit sector.</w:t>
      </w:r>
    </w:p>
    <w:p>
      <w:pPr>
        <w:pBdr>
          <w:bottom w:val="single" w:color="444444" w:sz="6" w:space="1"/>
        </w:pBdr>
        <w:spacing w:after="120" w:before="240"/>
      </w:pPr>
      <w:r>
        <w:rPr>
          <w:rFonts w:ascii="Calibri" w:cs="Calibri" w:eastAsia="Calibri" w:hAnsi="Calibri"/>
          <w:b/>
          <w:bCs/>
          <w:spacing w:val="20"/>
          <w:sz w:val="24"/>
          <w:szCs w:val="24"/>
        </w:rPr>
        <w:t xml:space="preserve">SELECTED FILM &amp; VIDEO PRODUCTIONS</w:t>
      </w:r>
    </w:p>
    <w:p>
      <w:pPr>
        <w:spacing w:after="1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2025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Exploring Cobourg</w:t>
      </w:r>
      <w:r>
        <w:rPr>
          <w:rFonts w:ascii="Calibri" w:cs="Calibri" w:eastAsia="Calibri" w:hAnsi="Calibri"/>
          <w:sz w:val="22"/>
          <w:szCs w:val="22"/>
        </w:rPr>
        <w:t xml:space="preserve">: Cinematographer. Six-episode broadcast series on the town’s people, history, arts, and culture. Bell Fibe TV1.</w:t>
      </w:r>
    </w:p>
    <w:p>
      <w:pPr>
        <w:spacing w:after="1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2024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Care We Deserve</w:t>
      </w:r>
      <w:r>
        <w:rPr>
          <w:rFonts w:ascii="Calibri" w:cs="Calibri" w:eastAsia="Calibri" w:hAnsi="Calibri"/>
          <w:sz w:val="22"/>
          <w:szCs w:val="22"/>
        </w:rPr>
        <w:t xml:space="preserve">: Community Ambassador, Videographer, Editor. Community-led health equity campaign for Black Creek Community Health Centre, Jane–Finch.</w:t>
      </w:r>
    </w:p>
    <w:p>
      <w:pPr>
        <w:spacing w:after="1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2023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Our Stories</w:t>
      </w:r>
      <w:r>
        <w:rPr>
          <w:rFonts w:ascii="Calibri" w:cs="Calibri" w:eastAsia="Calibri" w:hAnsi="Calibri"/>
          <w:sz w:val="22"/>
          <w:szCs w:val="22"/>
        </w:rPr>
        <w:t xml:space="preserve">: Cinematographer. Community-reflective programming on Bell’s Fibe TV1 community channel.</w:t>
      </w:r>
    </w:p>
    <w:p>
      <w:pPr>
        <w:spacing w:after="1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2023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Belong</w:t>
      </w:r>
      <w:r>
        <w:rPr>
          <w:rFonts w:ascii="Calibri" w:cs="Calibri" w:eastAsia="Calibri" w:hAnsi="Calibri"/>
          <w:sz w:val="22"/>
          <w:szCs w:val="22"/>
        </w:rPr>
        <w:t xml:space="preserve">: Videographer, Editor. Video content for Lakeridge Health’s IDEAA Multi-Year Action Plan, launched July 2023.</w:t>
      </w:r>
    </w:p>
    <w:p>
      <w:pPr>
        <w:pBdr>
          <w:bottom w:val="single" w:color="444444" w:sz="6" w:space="1"/>
        </w:pBdr>
        <w:spacing w:after="120" w:before="240"/>
      </w:pPr>
      <w:r>
        <w:rPr>
          <w:rFonts w:ascii="Calibri" w:cs="Calibri" w:eastAsia="Calibri" w:hAnsi="Calibri"/>
          <w:b/>
          <w:bCs/>
          <w:spacing w:val="20"/>
          <w:sz w:val="24"/>
          <w:szCs w:val="24"/>
        </w:rPr>
        <w:t xml:space="preserve">STUDIO PRACTICE &amp; COLLABORATIONS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Founder &amp; Principal Filmmaker,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Impact Loop</w:t>
      </w:r>
      <w:r>
        <w:rPr>
          <w:rFonts w:ascii="Calibri" w:cs="Calibri" w:eastAsia="Calibri" w:hAnsi="Calibri"/>
          <w:sz w:val="22"/>
          <w:szCs w:val="22"/>
        </w:rPr>
        <w:t xml:space="preserve"> — broadcast-quality film and video for nonprofit, community, and public-sector clients across Canada. Selected clients: CAFCAN Social Services, Rexdale Community Health Centre, Canadian Cinema Editors (CCE), EmployNext, Reddit. Eleven years of independent practice, 2013–present.</w:t>
      </w:r>
    </w:p>
    <w:p>
      <w:pPr>
        <w:pBdr>
          <w:bottom w:val="single" w:color="444444" w:sz="6" w:space="1"/>
        </w:pBdr>
        <w:spacing w:after="120" w:before="240"/>
      </w:pPr>
      <w:r>
        <w:rPr>
          <w:rFonts w:ascii="Calibri" w:cs="Calibri" w:eastAsia="Calibri" w:hAnsi="Calibri"/>
          <w:b/>
          <w:bCs/>
          <w:spacing w:val="20"/>
          <w:sz w:val="24"/>
          <w:szCs w:val="24"/>
        </w:rPr>
        <w:t xml:space="preserve">EDUCATION &amp; TRAINING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Associate of Arts</w:t>
      </w:r>
      <w:r>
        <w:rPr>
          <w:rFonts w:ascii="Calibri" w:cs="Calibri" w:eastAsia="Calibri" w:hAnsi="Calibri"/>
          <w:sz w:val="22"/>
          <w:szCs w:val="22"/>
        </w:rPr>
        <w:t xml:space="preserve">  Ranger College (Texas, USA), 2013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Art of Documentary</w:t>
      </w:r>
      <w:r>
        <w:rPr>
          <w:rFonts w:ascii="Calibri" w:cs="Calibri" w:eastAsia="Calibri" w:hAnsi="Calibri"/>
          <w:sz w:val="22"/>
          <w:szCs w:val="22"/>
        </w:rPr>
        <w:t xml:space="preserve">  Professional filmmaking course, 2022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Learn Cinematography</w:t>
      </w:r>
      <w:r>
        <w:rPr>
          <w:rFonts w:ascii="Calibri" w:cs="Calibri" w:eastAsia="Calibri" w:hAnsi="Calibri"/>
          <w:sz w:val="22"/>
          <w:szCs w:val="22"/>
        </w:rPr>
        <w:t xml:space="preserve">  Professional filmmaking course, 2020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Time Filmmaker</w:t>
      </w:r>
      <w:r>
        <w:rPr>
          <w:rFonts w:ascii="Calibri" w:cs="Calibri" w:eastAsia="Calibri" w:hAnsi="Calibri"/>
          <w:sz w:val="22"/>
          <w:szCs w:val="22"/>
        </w:rPr>
        <w:t xml:space="preserve">  Professional filmmaking course (Parker Walbeck), 2019</w:t>
      </w:r>
    </w:p>
    <w:p>
      <w:pPr>
        <w:pBdr>
          <w:bottom w:val="single" w:color="444444" w:sz="6" w:space="1"/>
        </w:pBdr>
        <w:spacing w:after="120" w:before="240"/>
      </w:pPr>
      <w:r>
        <w:rPr>
          <w:rFonts w:ascii="Calibri" w:cs="Calibri" w:eastAsia="Calibri" w:hAnsi="Calibri"/>
          <w:b/>
          <w:bCs/>
          <w:spacing w:val="20"/>
          <w:sz w:val="24"/>
          <w:szCs w:val="24"/>
        </w:rPr>
        <w:t xml:space="preserve">SELECTED SKILLS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Directing; cinematography; documentary filmmaking; video editing; interview direction; community-embedded production; broadcast delivery; colour and sound post-production.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2026-04-22T02:43:12.520Z</dcterms:created>
  <dcterms:modified xsi:type="dcterms:W3CDTF">2026-04-22T02:43:12.520Z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