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FAB7C" w14:textId="77777777" w:rsidR="00BA3689" w:rsidRPr="00716DB2" w:rsidRDefault="00BA3689" w:rsidP="00BA3689">
      <w:pPr>
        <w:ind w:firstLine="0"/>
        <w:jc w:val="center"/>
        <w:rPr>
          <w:b/>
          <w:bCs/>
          <w:sz w:val="32"/>
          <w:szCs w:val="32"/>
          <w:shd w:val="clear" w:color="auto" w:fill="FFFFFF"/>
        </w:rPr>
      </w:pPr>
    </w:p>
    <w:p w14:paraId="1C729156" w14:textId="77777777" w:rsidR="00BA3689" w:rsidRDefault="00BA3689" w:rsidP="00BA3689">
      <w:pPr>
        <w:ind w:firstLine="0"/>
        <w:jc w:val="center"/>
        <w:rPr>
          <w:sz w:val="32"/>
          <w:szCs w:val="32"/>
          <w:shd w:val="clear" w:color="auto" w:fill="FFFFFF"/>
        </w:rPr>
      </w:pPr>
      <w:r w:rsidRPr="00716DB2">
        <w:rPr>
          <w:sz w:val="32"/>
          <w:szCs w:val="32"/>
          <w:shd w:val="clear" w:color="auto" w:fill="FFFFFF"/>
        </w:rPr>
        <w:t>TECHNICAL SKILLS</w:t>
      </w:r>
      <w:r>
        <w:rPr>
          <w:sz w:val="32"/>
          <w:szCs w:val="32"/>
          <w:shd w:val="clear" w:color="auto" w:fill="FFFFFF"/>
        </w:rPr>
        <w:t xml:space="preserve">, </w:t>
      </w:r>
      <w:r w:rsidRPr="00716DB2">
        <w:rPr>
          <w:sz w:val="32"/>
          <w:szCs w:val="32"/>
          <w:shd w:val="clear" w:color="auto" w:fill="FFFFFF"/>
        </w:rPr>
        <w:t xml:space="preserve">STEM EDUCATION </w:t>
      </w:r>
      <w:r>
        <w:rPr>
          <w:sz w:val="32"/>
          <w:szCs w:val="32"/>
          <w:shd w:val="clear" w:color="auto" w:fill="FFFFFF"/>
        </w:rPr>
        <w:t>AND</w:t>
      </w:r>
      <w:r w:rsidRPr="00716DB2">
        <w:rPr>
          <w:sz w:val="32"/>
          <w:szCs w:val="32"/>
          <w:shd w:val="clear" w:color="auto" w:fill="FFFFFF"/>
        </w:rPr>
        <w:t xml:space="preserve"> </w:t>
      </w:r>
    </w:p>
    <w:p w14:paraId="723E492F" w14:textId="77B06C00" w:rsidR="00BA3689" w:rsidRDefault="00BA3689" w:rsidP="00BA3689">
      <w:pPr>
        <w:ind w:firstLine="0"/>
        <w:jc w:val="center"/>
        <w:rPr>
          <w:sz w:val="32"/>
          <w:szCs w:val="32"/>
          <w:shd w:val="clear" w:color="auto" w:fill="FFFFFF"/>
        </w:rPr>
      </w:pPr>
      <w:r w:rsidRPr="00716DB2">
        <w:rPr>
          <w:sz w:val="32"/>
          <w:szCs w:val="32"/>
          <w:shd w:val="clear" w:color="auto" w:fill="FFFFFF"/>
        </w:rPr>
        <w:t>TECHNOLOGY ENTREPRENEURSHIP</w:t>
      </w:r>
    </w:p>
    <w:p w14:paraId="076B95C5" w14:textId="77777777" w:rsidR="00BA3689" w:rsidRDefault="00BA3689" w:rsidP="00BA3689">
      <w:pPr>
        <w:ind w:firstLine="0"/>
        <w:jc w:val="center"/>
        <w:rPr>
          <w:sz w:val="32"/>
          <w:szCs w:val="32"/>
          <w:shd w:val="clear" w:color="auto" w:fill="FFFFFF"/>
        </w:rPr>
      </w:pPr>
    </w:p>
    <w:p w14:paraId="1835FFC6" w14:textId="77777777" w:rsidR="00A613FB" w:rsidRPr="003C7CFD" w:rsidRDefault="00A613FB" w:rsidP="00BA3689">
      <w:pPr>
        <w:ind w:firstLine="0"/>
        <w:jc w:val="center"/>
        <w:rPr>
          <w:sz w:val="32"/>
          <w:szCs w:val="32"/>
          <w:shd w:val="clear" w:color="auto" w:fill="FFFFFF"/>
        </w:rPr>
      </w:pPr>
    </w:p>
    <w:p w14:paraId="5A8A9213" w14:textId="77777777" w:rsidR="00BA3689" w:rsidRPr="00716DB2" w:rsidRDefault="00BA3689" w:rsidP="00BA3689">
      <w:pPr>
        <w:spacing w:after="0"/>
        <w:ind w:left="4395" w:firstLine="0"/>
        <w:jc w:val="right"/>
        <w:rPr>
          <w:i/>
          <w:sz w:val="22"/>
          <w:szCs w:val="22"/>
          <w:shd w:val="clear" w:color="auto" w:fill="FFFFFF"/>
        </w:rPr>
      </w:pPr>
      <w:r w:rsidRPr="00716DB2">
        <w:rPr>
          <w:i/>
          <w:sz w:val="22"/>
          <w:szCs w:val="22"/>
          <w:shd w:val="clear" w:color="auto" w:fill="FFFFFF"/>
        </w:rPr>
        <w:t>“Steve didn’t ever code. He wasn’t an engineer.”</w:t>
      </w:r>
    </w:p>
    <w:p w14:paraId="1112C270" w14:textId="77777777" w:rsidR="00BA3689" w:rsidRPr="00716DB2" w:rsidRDefault="00BA3689" w:rsidP="00BA3689">
      <w:pPr>
        <w:pStyle w:val="ListParagraph"/>
        <w:spacing w:after="0"/>
        <w:ind w:left="4395" w:firstLine="0"/>
        <w:jc w:val="right"/>
        <w:rPr>
          <w:sz w:val="22"/>
          <w:szCs w:val="22"/>
        </w:rPr>
      </w:pPr>
      <w:r w:rsidRPr="00716DB2">
        <w:rPr>
          <w:sz w:val="22"/>
          <w:szCs w:val="22"/>
        </w:rPr>
        <w:t>—Steve Wozniak on Steve Jobs</w:t>
      </w:r>
    </w:p>
    <w:p w14:paraId="17BA0CDF" w14:textId="77777777" w:rsidR="00BA3689" w:rsidRPr="00716DB2" w:rsidRDefault="00BA3689" w:rsidP="00BA3689">
      <w:pPr>
        <w:spacing w:after="0"/>
        <w:ind w:firstLine="0"/>
        <w:rPr>
          <w:sz w:val="22"/>
          <w:szCs w:val="22"/>
        </w:rPr>
      </w:pPr>
    </w:p>
    <w:p w14:paraId="578C73BE" w14:textId="77777777" w:rsidR="00BA3689" w:rsidRPr="00716DB2" w:rsidRDefault="00BA3689" w:rsidP="00BA3689">
      <w:pPr>
        <w:spacing w:after="0"/>
        <w:ind w:left="4395" w:firstLine="0"/>
        <w:jc w:val="right"/>
        <w:rPr>
          <w:i/>
          <w:sz w:val="22"/>
          <w:szCs w:val="22"/>
        </w:rPr>
      </w:pPr>
      <w:r w:rsidRPr="00716DB2">
        <w:rPr>
          <w:i/>
          <w:sz w:val="22"/>
          <w:szCs w:val="22"/>
        </w:rPr>
        <w:t>“MBA programs don’t teach people how to create companies.”</w:t>
      </w:r>
    </w:p>
    <w:p w14:paraId="42412AB9" w14:textId="77777777" w:rsidR="00BA3689" w:rsidRPr="00716DB2" w:rsidRDefault="00BA3689" w:rsidP="00BA3689">
      <w:pPr>
        <w:pStyle w:val="ListParagraph"/>
        <w:spacing w:after="0"/>
        <w:ind w:left="4395" w:firstLine="0"/>
        <w:jc w:val="right"/>
        <w:rPr>
          <w:sz w:val="22"/>
          <w:szCs w:val="22"/>
        </w:rPr>
      </w:pPr>
      <w:r w:rsidRPr="00716DB2">
        <w:rPr>
          <w:sz w:val="22"/>
          <w:szCs w:val="22"/>
        </w:rPr>
        <w:t>—Elon Musk</w:t>
      </w:r>
    </w:p>
    <w:p w14:paraId="73D015CA" w14:textId="455D6C53" w:rsidR="00BA3689" w:rsidRPr="00BA3689" w:rsidRDefault="00BA3689" w:rsidP="00BA3689">
      <w:pPr>
        <w:spacing w:after="0"/>
        <w:ind w:left="4395" w:firstLine="0"/>
        <w:jc w:val="right"/>
        <w:rPr>
          <w:sz w:val="22"/>
          <w:szCs w:val="22"/>
        </w:rPr>
      </w:pPr>
      <w:r w:rsidRPr="00716DB2">
        <w:rPr>
          <w:sz w:val="22"/>
          <w:szCs w:val="22"/>
        </w:rPr>
        <w:t xml:space="preserve"> </w:t>
      </w:r>
    </w:p>
    <w:p w14:paraId="10E0E28B" w14:textId="77777777" w:rsidR="00BA3689" w:rsidRPr="00716DB2" w:rsidRDefault="00BA3689" w:rsidP="00BA3689">
      <w:pPr>
        <w:spacing w:line="276" w:lineRule="auto"/>
        <w:ind w:firstLine="0"/>
        <w:jc w:val="center"/>
        <w:rPr>
          <w:b/>
          <w:bCs/>
        </w:rPr>
      </w:pPr>
      <w:r w:rsidRPr="00716DB2">
        <w:rPr>
          <w:b/>
          <w:bCs/>
        </w:rPr>
        <w:t>Abstract</w:t>
      </w:r>
    </w:p>
    <w:p w14:paraId="1E5FA13A" w14:textId="77777777" w:rsidR="00BA3689" w:rsidRDefault="00BA3689" w:rsidP="00BA3689">
      <w:pPr>
        <w:spacing w:after="0" w:line="276" w:lineRule="auto"/>
      </w:pPr>
      <w:r w:rsidRPr="0049787F">
        <w:t xml:space="preserve">A common narrative of high-growth technology founders is that of engineers and scientists developing a technological innovation and then striking out to commercialize it. However, there has not been large scale evidence of </w:t>
      </w:r>
      <w:r>
        <w:t>whether</w:t>
      </w:r>
      <w:r w:rsidRPr="0049787F">
        <w:t xml:space="preserve"> such backgrounds are </w:t>
      </w:r>
      <w:r>
        <w:t xml:space="preserve">common </w:t>
      </w:r>
      <w:r w:rsidRPr="0049787F">
        <w:t xml:space="preserve">among entrepreneurs or </w:t>
      </w:r>
      <w:r>
        <w:t xml:space="preserve">large-scale evidence of what are </w:t>
      </w:r>
      <w:r w:rsidRPr="0049787F">
        <w:t>the most</w:t>
      </w:r>
      <w:r>
        <w:t xml:space="preserve"> common </w:t>
      </w:r>
      <w:r w:rsidRPr="0049787F">
        <w:t>career trajectories of technology founders. In this paper, we study the professional and educational experience of entrepreneurs prior to founding, using data from the LinkedIn profiles of US-based technology founders, responsible for establishing 215,190 entrepreneurial ventures.</w:t>
      </w:r>
      <w:r>
        <w:t xml:space="preserve"> </w:t>
      </w:r>
      <w:r w:rsidRPr="000B2191">
        <w:t xml:space="preserve">We found that only 23% of technology founders worked in technical roles prior to founding their companies (compared to 49% with previous business role experience), while 31% had a degree in a STEM subject. Professional experience in business roles and education in business and economics are among the most common backgrounds for technology founders. Understanding these patterns can inform the theories of entrepreneurship, as well as polices to foster entrepreneurship, training for founders and policies that impact worker mobility and potentially reduce entrepreneurship.  </w:t>
      </w:r>
    </w:p>
    <w:p w14:paraId="73839F37" w14:textId="77777777" w:rsidR="00A613FB" w:rsidRDefault="00A613FB" w:rsidP="00BA3689">
      <w:pPr>
        <w:spacing w:after="0" w:line="276" w:lineRule="auto"/>
      </w:pPr>
    </w:p>
    <w:p w14:paraId="55B8E06C" w14:textId="77777777" w:rsidR="00BA3689" w:rsidRPr="00CC2668" w:rsidRDefault="00BA3689" w:rsidP="00BA3689">
      <w:pPr>
        <w:spacing w:after="0" w:line="276" w:lineRule="auto"/>
        <w:ind w:firstLine="0"/>
      </w:pPr>
      <w:r w:rsidRPr="00716DB2">
        <w:rPr>
          <w:b/>
          <w:bCs/>
          <w:i/>
          <w:iCs w:val="0"/>
        </w:rPr>
        <w:t xml:space="preserve">Acknowledgements. </w:t>
      </w:r>
      <w:r w:rsidRPr="00716DB2">
        <w:t xml:space="preserve">Data access provided by from </w:t>
      </w:r>
      <w:r w:rsidRPr="00716DB2">
        <w:rPr>
          <w:i/>
        </w:rPr>
        <w:t xml:space="preserve">Economic Graph Research Program </w:t>
      </w:r>
      <w:r w:rsidRPr="00716DB2">
        <w:rPr>
          <w:iCs w:val="0"/>
        </w:rPr>
        <w:t>at LinkedIn.</w:t>
      </w:r>
    </w:p>
    <w:p w14:paraId="2D64A033" w14:textId="77777777" w:rsidR="00BA3689" w:rsidRDefault="00BA3689" w:rsidP="00C22E2A">
      <w:pPr>
        <w:ind w:left="360" w:hanging="360"/>
        <w:sectPr w:rsidR="00BA3689" w:rsidSect="005E7287">
          <w:footerReference w:type="first" r:id="rId7"/>
          <w:pgSz w:w="12240" w:h="15840"/>
          <w:pgMar w:top="1440" w:right="1440" w:bottom="1440" w:left="1440" w:header="720" w:footer="720" w:gutter="0"/>
          <w:cols w:space="720"/>
          <w:docGrid w:linePitch="360"/>
        </w:sectPr>
      </w:pPr>
    </w:p>
    <w:p w14:paraId="79AB2B0F" w14:textId="77777777" w:rsidR="00BA3689" w:rsidRPr="00716DB2" w:rsidRDefault="00BA3689" w:rsidP="00BA3689">
      <w:pPr>
        <w:pStyle w:val="Heading1"/>
        <w:spacing w:line="480" w:lineRule="auto"/>
      </w:pPr>
      <w:r w:rsidRPr="00716DB2">
        <w:lastRenderedPageBreak/>
        <w:t>INTRODUCTION</w:t>
      </w:r>
    </w:p>
    <w:p w14:paraId="369FDA9B" w14:textId="77777777" w:rsidR="00BA3689" w:rsidRDefault="00BA3689" w:rsidP="00BA3689">
      <w:r w:rsidRPr="00716DB2">
        <w:t xml:space="preserve">Entrepreneurship is an important driver of economic growth (Schumpeter 1943). </w:t>
      </w:r>
      <w:r>
        <w:t xml:space="preserve">Information </w:t>
      </w:r>
      <w:r w:rsidRPr="00716DB2">
        <w:t>Technology or “Tech” entrepreneurship</w:t>
      </w:r>
      <w:r w:rsidRPr="00716DB2">
        <w:rPr>
          <w:rStyle w:val="FootnoteReference"/>
        </w:rPr>
        <w:footnoteReference w:id="1"/>
      </w:r>
      <w:r w:rsidRPr="00716DB2">
        <w:t>, a term used to refer to founding internet-based or high-technology businesses, is responsible for some of the highest growth and most economically important businesses in the modern economy.</w:t>
      </w:r>
      <w:r>
        <w:t xml:space="preserve"> </w:t>
      </w:r>
      <w:r w:rsidRPr="00716DB2">
        <w:t xml:space="preserve">Success in entrepreneurship is highly uncertain, and only a small number of businesses succeed where most fail. As a result, </w:t>
      </w:r>
      <w:r>
        <w:t xml:space="preserve">many studies have investigated the skill profiles of successful </w:t>
      </w:r>
      <w:r w:rsidRPr="00716DB2">
        <w:t xml:space="preserve">founders (Lazear 2004; Hsu, Roberts, and </w:t>
      </w:r>
      <w:proofErr w:type="spellStart"/>
      <w:r w:rsidRPr="00716DB2">
        <w:t>E</w:t>
      </w:r>
      <w:r>
        <w:t>e</w:t>
      </w:r>
      <w:r w:rsidRPr="00716DB2">
        <w:t>sl</w:t>
      </w:r>
      <w:r>
        <w:t>e</w:t>
      </w:r>
      <w:r w:rsidRPr="00716DB2">
        <w:t>y</w:t>
      </w:r>
      <w:proofErr w:type="spellEnd"/>
      <w:r w:rsidRPr="00716DB2">
        <w:t xml:space="preserve"> 2007; </w:t>
      </w:r>
      <w:proofErr w:type="spellStart"/>
      <w:r w:rsidRPr="00716DB2">
        <w:t>Azoulay</w:t>
      </w:r>
      <w:proofErr w:type="spellEnd"/>
      <w:r w:rsidRPr="00716DB2">
        <w:t xml:space="preserve">, Jones, Kim, and Miranda 2020). </w:t>
      </w:r>
      <w:r>
        <w:t xml:space="preserve">These studies have primarily focused on high-growth entrepreneurship which is often science-based and tied to patentable technologies. By contrast, there is evidence of high-growth IT ventures founded by individuals with generalist knowledge (e.g. Managers with Business Degrees) and without specific technical skills. Yet, the skill profiles of successful founders of IT ventures have not been extensively studied. </w:t>
      </w:r>
    </w:p>
    <w:p w14:paraId="2D924566" w14:textId="77777777" w:rsidR="00BA3689" w:rsidRDefault="00BA3689" w:rsidP="00BA3689">
      <w:r w:rsidRPr="00716DB2">
        <w:t xml:space="preserve">A considerable amount of research has investigated the professional and educational experiences that shape successful entrepreneurs (Wu and Knott, 2006; Nicolaou et al., 2008; Zunino, 2022). </w:t>
      </w:r>
      <w:r>
        <w:t>These findings have important practical implications</w:t>
      </w:r>
      <w:r w:rsidRPr="00716DB2">
        <w:t>, from helping to identify potentially successful founders (Hsu, 2007), to policy choices for entrepreneurship accelerators (</w:t>
      </w:r>
      <w:r>
        <w:t xml:space="preserve">Cohen et al., 2019; </w:t>
      </w:r>
      <w:proofErr w:type="spellStart"/>
      <w:r w:rsidRPr="00716DB2">
        <w:t>Hal</w:t>
      </w:r>
      <w:r>
        <w:t>l</w:t>
      </w:r>
      <w:r w:rsidRPr="00716DB2">
        <w:t>en</w:t>
      </w:r>
      <w:proofErr w:type="spellEnd"/>
      <w:r w:rsidRPr="00716DB2">
        <w:t xml:space="preserve">, Cohen and Bingham, 2020), </w:t>
      </w:r>
      <w:r>
        <w:t xml:space="preserve">to </w:t>
      </w:r>
      <w:r w:rsidRPr="00716DB2">
        <w:t xml:space="preserve">government funding for commercialization of technology and other factors (Rothaermel, Agung and Jiang, 2007). </w:t>
      </w:r>
      <w:r>
        <w:t>These findings also have important theoretical foundations, as they speak to the human capital of successful founders and the unique set of skills and experience that lead to their success (</w:t>
      </w:r>
      <w:r w:rsidRPr="00716DB2">
        <w:t xml:space="preserve">Agarwal, </w:t>
      </w:r>
      <w:r>
        <w:t xml:space="preserve">et al., </w:t>
      </w:r>
      <w:r w:rsidRPr="00716DB2">
        <w:t>2004;</w:t>
      </w:r>
      <w:r>
        <w:t xml:space="preserve"> Shah, Agarwal and </w:t>
      </w:r>
      <w:proofErr w:type="spellStart"/>
      <w:r>
        <w:t>Echambadi</w:t>
      </w:r>
      <w:proofErr w:type="spellEnd"/>
      <w:r>
        <w:t xml:space="preserve">, </w:t>
      </w:r>
      <w:r>
        <w:lastRenderedPageBreak/>
        <w:t xml:space="preserve">2019). </w:t>
      </w:r>
      <w:r w:rsidRPr="00716DB2">
        <w:t xml:space="preserve">Existing research has provided rich evidence regarding the causal impact of specific factors on entrepreneurship success, such as entrepreneurial peers (Nanda and </w:t>
      </w:r>
      <w:proofErr w:type="spellStart"/>
      <w:r w:rsidRPr="00716DB2">
        <w:t>Sørensen</w:t>
      </w:r>
      <w:proofErr w:type="spellEnd"/>
      <w:r w:rsidRPr="00716DB2">
        <w:t xml:space="preserve">, 2010; </w:t>
      </w:r>
      <w:proofErr w:type="spellStart"/>
      <w:r w:rsidRPr="00716DB2">
        <w:t>Kacperczyk</w:t>
      </w:r>
      <w:proofErr w:type="spellEnd"/>
      <w:r w:rsidRPr="00716DB2">
        <w:t>, 2013), entrepreneurship education (</w:t>
      </w:r>
      <w:proofErr w:type="spellStart"/>
      <w:r w:rsidRPr="00716DB2">
        <w:t>Fairlie</w:t>
      </w:r>
      <w:proofErr w:type="spellEnd"/>
      <w:r w:rsidRPr="00716DB2">
        <w:t xml:space="preserve">, </w:t>
      </w:r>
      <w:proofErr w:type="spellStart"/>
      <w:r w:rsidRPr="00716DB2">
        <w:t>Karlan</w:t>
      </w:r>
      <w:proofErr w:type="spellEnd"/>
      <w:r w:rsidRPr="00716DB2">
        <w:t xml:space="preserve"> and </w:t>
      </w:r>
      <w:proofErr w:type="spellStart"/>
      <w:r w:rsidRPr="00716DB2">
        <w:t>Zinman</w:t>
      </w:r>
      <w:proofErr w:type="spellEnd"/>
      <w:r w:rsidRPr="00716DB2">
        <w:t xml:space="preserve">, 2015; Lyons and Zhang, 2018; </w:t>
      </w:r>
      <w:proofErr w:type="spellStart"/>
      <w:r w:rsidRPr="00B00579">
        <w:t>Eesley</w:t>
      </w:r>
      <w:proofErr w:type="spellEnd"/>
      <w:r w:rsidRPr="00B00579">
        <w:t xml:space="preserve"> and Lee, 2021</w:t>
      </w:r>
      <w:r w:rsidRPr="00716DB2">
        <w:t xml:space="preserve">), accelerator policies </w:t>
      </w:r>
      <w:r>
        <w:t xml:space="preserve">(Cohen et al., 2019), and </w:t>
      </w:r>
      <w:r w:rsidRPr="00716DB2">
        <w:t xml:space="preserve">changes in labor market frictions such as non-compete contracts (Marx, 2022; Starr, Balasubramanian and </w:t>
      </w:r>
      <w:proofErr w:type="spellStart"/>
      <w:r w:rsidRPr="00716DB2">
        <w:t>Sakakibara</w:t>
      </w:r>
      <w:proofErr w:type="spellEnd"/>
      <w:r w:rsidRPr="00716DB2">
        <w:t xml:space="preserve">, 2018). </w:t>
      </w:r>
      <w:r>
        <w:t xml:space="preserve">While existing research has introduced many important insights, there are two aspects that remain unexplored. </w:t>
      </w:r>
    </w:p>
    <w:p w14:paraId="5F7D32C5" w14:textId="77777777" w:rsidR="00BA3689" w:rsidRDefault="00BA3689" w:rsidP="00BA3689">
      <w:r>
        <w:t xml:space="preserve">First, most studies focus on a specific set of individuals who are likely to become entrepreneurs (e.g. MIT grads or industry research scientists). However, there is a broader set of questions around what </w:t>
      </w:r>
      <w:proofErr w:type="gramStart"/>
      <w:r>
        <w:t>is the educational background and experience for the majority of entrepreneurs</w:t>
      </w:r>
      <w:proofErr w:type="gramEnd"/>
      <w:r>
        <w:t xml:space="preserve"> and how this differs from those founding high-growth ventures. R</w:t>
      </w:r>
      <w:r w:rsidRPr="00716DB2">
        <w:t xml:space="preserve">ecent studies have </w:t>
      </w:r>
      <w:r>
        <w:t xml:space="preserve">begun to </w:t>
      </w:r>
      <w:r w:rsidRPr="00716DB2">
        <w:t>provide descriptive evidence about traits often attributed to entrepreneurs, but which have not been quantified effectively in prior studies (</w:t>
      </w:r>
      <w:proofErr w:type="spellStart"/>
      <w:r w:rsidRPr="00D8666A">
        <w:t>Farlie</w:t>
      </w:r>
      <w:proofErr w:type="spellEnd"/>
      <w:r w:rsidRPr="00D8666A">
        <w:t>, 2006</w:t>
      </w:r>
      <w:r w:rsidRPr="00716DB2">
        <w:t xml:space="preserve">; Bell et al., 2019; </w:t>
      </w:r>
      <w:proofErr w:type="spellStart"/>
      <w:r w:rsidRPr="00716DB2">
        <w:t>Azoulay</w:t>
      </w:r>
      <w:proofErr w:type="spellEnd"/>
      <w:r w:rsidRPr="00716DB2">
        <w:t xml:space="preserve"> et al., 2020). </w:t>
      </w:r>
      <w:r>
        <w:t xml:space="preserve">However, issues around the educational and professional background of founders are unexplored. Particularly, whether such prototypical founders are those with specifical technical skills (e.g. programmers with CS degrees) or those with more general business knowledge (e.g. business majors with managerial roles).  </w:t>
      </w:r>
    </w:p>
    <w:p w14:paraId="61118BCD" w14:textId="77777777" w:rsidR="00BA3689" w:rsidRPr="00716DB2" w:rsidRDefault="00BA3689" w:rsidP="00BA3689">
      <w:r>
        <w:t xml:space="preserve">This speaks to the broader conversation about how we should think about a “Prototypical” IT founder. </w:t>
      </w:r>
      <w:r w:rsidRPr="00716DB2">
        <w:t>One common narrative of technology entrepreneurship highlights engineers and scientists who developed a new technology product and establish a company to commercialize this venture. The origin story of Silicon Valley (SV) arose from engineers leaving Shockley Semiconductor to found Fairchild Semiconductor, followed by other engineers subsequently leaving to found companies such as Intel and AMD (</w:t>
      </w:r>
      <w:proofErr w:type="spellStart"/>
      <w:r w:rsidRPr="00716DB2">
        <w:t>Saxenian</w:t>
      </w:r>
      <w:proofErr w:type="spellEnd"/>
      <w:r w:rsidRPr="00716DB2">
        <w:t xml:space="preserve"> 2007). The origins of Detroit as the home of the automobile industry, or Akron as the home of the tire industry, show similar patterns, where engineers and innovators developed technological know-how while employed with an established company before striking out </w:t>
      </w:r>
      <w:r w:rsidRPr="00716DB2">
        <w:lastRenderedPageBreak/>
        <w:t>on their own (</w:t>
      </w:r>
      <w:proofErr w:type="spellStart"/>
      <w:r w:rsidRPr="00716DB2">
        <w:t>Klepper</w:t>
      </w:r>
      <w:proofErr w:type="spellEnd"/>
      <w:r w:rsidRPr="00716DB2">
        <w:t xml:space="preserve"> 2007). </w:t>
      </w:r>
      <w:r>
        <w:t xml:space="preserve">Yet, while there may be evidence of this in specific industries, it is unclear to what extent it applies to all contexts. </w:t>
      </w:r>
      <w:r w:rsidRPr="00716DB2">
        <w:t xml:space="preserve">Detailed historical evidence of the “great inventors” of the eighteenth and nineteenth centuries indicates that these individuals were not necessarily distinguished by their technical knowledge, but rather by their business acumen: </w:t>
      </w:r>
      <w:r w:rsidRPr="00716DB2">
        <w:rPr>
          <w:i/>
        </w:rPr>
        <w:t>“Although unexceptional in terms of schooling or technical skills, they vigorously pursued the returns to their invention”</w:t>
      </w:r>
      <w:r w:rsidRPr="00716DB2">
        <w:t xml:space="preserve"> (Khan and Sokoloff 1993). This perspective emphasizes that technical expertise may not be a defining characteristic of highly successful entrepreneur</w:t>
      </w:r>
      <w:r>
        <w:t>s</w:t>
      </w:r>
      <w:r w:rsidRPr="00716DB2">
        <w:t>, but that other factors related to business expertise may play a role in success.</w:t>
      </w:r>
    </w:p>
    <w:p w14:paraId="792D2850" w14:textId="77777777" w:rsidR="00BA3689" w:rsidRPr="00716DB2" w:rsidRDefault="00BA3689" w:rsidP="00BA3689">
      <w:r>
        <w:t xml:space="preserve">Second, digital technologies have lowered the costs of entrepreneurship and enabled a broader range of individuals to </w:t>
      </w:r>
      <w:proofErr w:type="gramStart"/>
      <w:r>
        <w:t>found</w:t>
      </w:r>
      <w:proofErr w:type="gramEnd"/>
      <w:r>
        <w:t xml:space="preserve"> businesses </w:t>
      </w:r>
      <w:r w:rsidRPr="00716DB2">
        <w:t>(</w:t>
      </w:r>
      <w:proofErr w:type="spellStart"/>
      <w:r w:rsidRPr="00716DB2">
        <w:t>Ewens</w:t>
      </w:r>
      <w:proofErr w:type="spellEnd"/>
      <w:r w:rsidRPr="00716DB2">
        <w:t>, Nanda and Rhodes-</w:t>
      </w:r>
      <w:proofErr w:type="spellStart"/>
      <w:r w:rsidRPr="00716DB2">
        <w:t>Kropf</w:t>
      </w:r>
      <w:proofErr w:type="spellEnd"/>
      <w:r w:rsidRPr="00716DB2">
        <w:t xml:space="preserve">, 2018). </w:t>
      </w:r>
      <w:r>
        <w:t xml:space="preserve">In addition, even though many of these products might be based on a common set of tools and products, some of these ventures may prove to be highly successful (Miric et al., 2022). Therefore, it is unclear whether founders of high-growth IT ventures need to be technical, or whether generalists without a business background may be successful as technology founders. </w:t>
      </w:r>
    </w:p>
    <w:p w14:paraId="54707408" w14:textId="63357DB0" w:rsidR="00BA3689" w:rsidRPr="00716DB2" w:rsidRDefault="00BA3689" w:rsidP="00BA3689">
      <w:r w:rsidRPr="00716DB2">
        <w:t>In this paper, we</w:t>
      </w:r>
      <w:r>
        <w:t xml:space="preserve"> investigate the educational and professional background of IT </w:t>
      </w:r>
      <w:proofErr w:type="gramStart"/>
      <w:r>
        <w:t>entrepreneurs, and</w:t>
      </w:r>
      <w:proofErr w:type="gramEnd"/>
      <w:r>
        <w:t xml:space="preserve"> attempt to understand to what extent these individuals are technical specialists with highly specific technical skills, or they are generalists with a background in business and management roles. We use data</w:t>
      </w:r>
      <w:r w:rsidRPr="00716DB2">
        <w:t xml:space="preserve"> from the LinkedIn profiles of two hundred and sixty thousand US-based entrepreneurs and match information about their career histories with data from the LinkedIn profiles of the companies they have founded. Data was provided through the </w:t>
      </w:r>
      <w:r w:rsidRPr="00716DB2">
        <w:rPr>
          <w:i/>
        </w:rPr>
        <w:t xml:space="preserve">Economic Graph Research Program, </w:t>
      </w:r>
      <w:r w:rsidRPr="00716DB2">
        <w:t xml:space="preserve">which provides fine-grained microdata on the career trajectories and educational histories of </w:t>
      </w:r>
      <w:proofErr w:type="gramStart"/>
      <w:r w:rsidRPr="00716DB2">
        <w:t>a large number of</w:t>
      </w:r>
      <w:proofErr w:type="gramEnd"/>
      <w:r w:rsidRPr="00716DB2">
        <w:t xml:space="preserve"> individuals. We focused on technology </w:t>
      </w:r>
      <w:r>
        <w:t xml:space="preserve">(IT) </w:t>
      </w:r>
      <w:r w:rsidRPr="00716DB2">
        <w:t xml:space="preserve">entrepreneurs, whom we define as those who have founded software, internet, or digital service companies. </w:t>
      </w:r>
    </w:p>
    <w:p w14:paraId="79203131" w14:textId="77777777" w:rsidR="00BA3689" w:rsidRDefault="00BA3689" w:rsidP="00BA3689">
      <w:r>
        <w:lastRenderedPageBreak/>
        <w:t xml:space="preserve">Our analysis reveals </w:t>
      </w:r>
      <w:r w:rsidRPr="00716DB2">
        <w:t xml:space="preserve">that </w:t>
      </w:r>
      <w:proofErr w:type="gramStart"/>
      <w:r w:rsidRPr="00716DB2">
        <w:t>the majority of</w:t>
      </w:r>
      <w:proofErr w:type="gramEnd"/>
      <w:r w:rsidRPr="00716DB2">
        <w:t xml:space="preserve"> successful </w:t>
      </w:r>
      <w:r>
        <w:t>IT f</w:t>
      </w:r>
      <w:r w:rsidRPr="00716DB2">
        <w:t xml:space="preserve">ounders come from executive or business backgrounds (52%), and that this is the case for </w:t>
      </w:r>
      <w:r>
        <w:t>both successful and less successful IT</w:t>
      </w:r>
      <w:r w:rsidRPr="00716DB2">
        <w:t xml:space="preserve"> founders (53.5%) and </w:t>
      </w:r>
      <w:r>
        <w:t xml:space="preserve">the broader population of technology </w:t>
      </w:r>
      <w:r w:rsidRPr="00716DB2">
        <w:t xml:space="preserve">founders working in </w:t>
      </w:r>
      <w:r>
        <w:t>‘Silicon Valley”</w:t>
      </w:r>
      <w:r w:rsidRPr="00716DB2">
        <w:t xml:space="preserve"> (53%). Entrepreneurial parent companies—the companies where entrepreneurs worked prior to founding their own—are often critical determinants of the success of founded ventures</w:t>
      </w:r>
      <w:r>
        <w:t>, and w</w:t>
      </w:r>
      <w:r w:rsidRPr="00716DB2">
        <w:t xml:space="preserve">e find that large tech companies are the most common parent companies </w:t>
      </w:r>
      <w:r>
        <w:t>for IT founders of high-growth ventures in our sample</w:t>
      </w:r>
      <w:r w:rsidRPr="00716DB2">
        <w:t xml:space="preserve">. The majority of founders </w:t>
      </w:r>
      <w:r>
        <w:t>who work in these “Big Tech”</w:t>
      </w:r>
      <w:r w:rsidRPr="00716DB2">
        <w:t xml:space="preserve"> </w:t>
      </w:r>
      <w:proofErr w:type="gramStart"/>
      <w:r>
        <w:t xml:space="preserve">companies </w:t>
      </w:r>
      <w:r w:rsidRPr="00716DB2">
        <w:t xml:space="preserve"> </w:t>
      </w:r>
      <w:r>
        <w:t>prior</w:t>
      </w:r>
      <w:proofErr w:type="gramEnd"/>
      <w:r>
        <w:t xml:space="preserve"> to founding</w:t>
      </w:r>
      <w:r w:rsidRPr="00716DB2">
        <w:t xml:space="preserve"> </w:t>
      </w:r>
      <w:r>
        <w:t xml:space="preserve">worked in </w:t>
      </w:r>
      <w:r w:rsidRPr="00716DB2">
        <w:t xml:space="preserve">business </w:t>
      </w:r>
      <w:r>
        <w:t>roles</w:t>
      </w:r>
      <w:r w:rsidRPr="00716DB2">
        <w:t xml:space="preserve"> (56%). </w:t>
      </w:r>
      <w:r>
        <w:t>This percentage was higher among</w:t>
      </w:r>
      <w:r w:rsidRPr="00716DB2">
        <w:t xml:space="preserve"> those individuals who founded higher growth ventures (those with more than 500 employees), 60% of the technology founders (59% in SV) come from business roles prior to founding. By contrast, 15% (13% in SV) of founders come from technical roles prior to founding. By comparison, of those who founded smaller companies (fewer than 10 employees), 26% of the founders came from technology backgrounds (19% in SV). Similarly, we find that only 31% of technology founders have STEM degrees (41% in SV), while the remainder have degrees in business, law, or the humanities. </w:t>
      </w:r>
    </w:p>
    <w:p w14:paraId="630C2048" w14:textId="77777777" w:rsidR="00BA3689" w:rsidRPr="00716DB2" w:rsidRDefault="00BA3689" w:rsidP="00BA3689">
      <w:r w:rsidRPr="00716DB2">
        <w:t xml:space="preserve">These results indicate that only a minority of founders come from </w:t>
      </w:r>
      <w:r>
        <w:t xml:space="preserve">backgrounds which emphasized specialized technical skills. </w:t>
      </w:r>
      <w:r w:rsidRPr="00716DB2">
        <w:t xml:space="preserve"> Many founders work in business roles prior to founding and have an educational degree in a business discipline. Although technical skills and STEM education are clearly important in technology industries, our findings suggest that they are not the only path toward technology entrepreneurship. Many founders from the technology sector, especially those who founded higher growth ventures, come from business </w:t>
      </w:r>
      <w:proofErr w:type="gramStart"/>
      <w:r w:rsidRPr="00716DB2">
        <w:t>backgrounds</w:t>
      </w:r>
      <w:proofErr w:type="gramEnd"/>
      <w:r w:rsidRPr="00716DB2">
        <w:t xml:space="preserve"> and have a business or general education. </w:t>
      </w:r>
    </w:p>
    <w:p w14:paraId="633F512E" w14:textId="77777777" w:rsidR="00BA3689" w:rsidRPr="00716DB2" w:rsidRDefault="00BA3689" w:rsidP="00BA3689">
      <w:r w:rsidRPr="00716DB2">
        <w:t xml:space="preserve">This paper provides several contributions. As argued, there is a lack of wide-scale evidence into the professional and educational backgrounds of technology founders. Existing research which </w:t>
      </w:r>
      <w:r w:rsidRPr="00716DB2">
        <w:lastRenderedPageBreak/>
        <w:t xml:space="preserve">does exists, focuses primarily on founders of science-based technology companies (e.g. Biotechnology, Computer Hardware) and not companies that offer software or software services. The present paper provides evidence that many founders of technology companies come from business roles, and do not have an educational background in </w:t>
      </w:r>
      <w:r>
        <w:t>technical disciplines</w:t>
      </w:r>
      <w:r w:rsidRPr="00716DB2">
        <w:t xml:space="preserve">. This is especially true for high growth ventures. </w:t>
      </w:r>
      <w:r>
        <w:t xml:space="preserve">This is a contrast to science-based entrepreneurship which is typically studied and where founders typically come from more technical backgrounds. This also has important implications for policy makers who often devise policies to foster high-growth entrepreneurship. These policies often </w:t>
      </w:r>
      <w:proofErr w:type="gramStart"/>
      <w:r>
        <w:t>focuses</w:t>
      </w:r>
      <w:proofErr w:type="gramEnd"/>
      <w:r>
        <w:t xml:space="preserve"> on </w:t>
      </w:r>
      <w:r w:rsidRPr="00716DB2">
        <w:t>ways to fosters the commercialization of technology</w:t>
      </w:r>
      <w:r>
        <w:t xml:space="preserve"> and basic</w:t>
      </w:r>
      <w:r w:rsidRPr="00716DB2">
        <w:t xml:space="preserve"> scien</w:t>
      </w:r>
      <w:r>
        <w:t>tific research</w:t>
      </w:r>
      <w:r w:rsidRPr="00716DB2">
        <w:t xml:space="preserve">. Yet, the present view suggests that entrepreneurship may be possible for many individuals without such backgrounds, and that policies may be developed to encourage people with backgrounds and experience in business roles, to seek entrepreneurship. </w:t>
      </w:r>
    </w:p>
    <w:p w14:paraId="0F1A488D" w14:textId="77777777" w:rsidR="00BA3689" w:rsidRDefault="00BA3689" w:rsidP="00BA3689">
      <w:r w:rsidRPr="00716DB2">
        <w:t>In addition, t</w:t>
      </w:r>
      <w:r>
        <w:t xml:space="preserve">hese results speak to the importance of specialist technical skills, versus generalist managerial skills in the context of entrepreneurship. While this has important implications for understanding entrepreneurial human capital in general, it also has important implications for policies to ameliorate gender imbalance in entrepreneurship. </w:t>
      </w:r>
      <w:r w:rsidRPr="00716DB2">
        <w:t>One of the common explanations for a lack of female participation in technology entrepreneurship, is a lack of women in technology roles within “parent companies”, or STEM degrees that are precursors to entrepreneurship (</w:t>
      </w:r>
      <w:proofErr w:type="spellStart"/>
      <w:r w:rsidRPr="00716DB2">
        <w:rPr>
          <w:shd w:val="clear" w:color="auto" w:fill="FFFFFF"/>
        </w:rPr>
        <w:t>Brenøe</w:t>
      </w:r>
      <w:proofErr w:type="spellEnd"/>
      <w:r w:rsidRPr="00716DB2">
        <w:rPr>
          <w:shd w:val="clear" w:color="auto" w:fill="FFFFFF"/>
        </w:rPr>
        <w:t xml:space="preserve"> and </w:t>
      </w:r>
      <w:proofErr w:type="spellStart"/>
      <w:r w:rsidRPr="00716DB2">
        <w:rPr>
          <w:shd w:val="clear" w:color="auto" w:fill="FFFFFF"/>
        </w:rPr>
        <w:t>Zölitz</w:t>
      </w:r>
      <w:proofErr w:type="spellEnd"/>
      <w:r w:rsidRPr="00716DB2">
        <w:rPr>
          <w:shd w:val="clear" w:color="auto" w:fill="FFFFFF"/>
        </w:rPr>
        <w:t>, 2020; Card and Payne, 2021</w:t>
      </w:r>
      <w:r w:rsidRPr="00716DB2">
        <w:t xml:space="preserve">).  The results of the present paper suggest that while women founders are slightly less likely than male founders to have a technical background, </w:t>
      </w:r>
      <w:proofErr w:type="gramStart"/>
      <w:r w:rsidRPr="00716DB2">
        <w:t>the overwhelming majority of</w:t>
      </w:r>
      <w:proofErr w:type="gramEnd"/>
      <w:r w:rsidRPr="00716DB2">
        <w:t xml:space="preserve"> women founders of technology companies have business degrees and work previously in a business role. As a result, while policies that increase female participation </w:t>
      </w:r>
      <w:r>
        <w:t>i</w:t>
      </w:r>
      <w:r w:rsidRPr="00716DB2">
        <w:t xml:space="preserve">n STEM disciplines may help to increase the overall share of women in technical fields, they may not account for a considerable shift in the gender gap in technology entrepreneurship (Miric, Yin and </w:t>
      </w:r>
      <w:proofErr w:type="spellStart"/>
      <w:r w:rsidRPr="00716DB2">
        <w:t>Fehder</w:t>
      </w:r>
      <w:proofErr w:type="spellEnd"/>
      <w:r w:rsidRPr="00716DB2">
        <w:t xml:space="preserve">, 2022). As a result, the </w:t>
      </w:r>
      <w:r w:rsidRPr="00716DB2">
        <w:lastRenderedPageBreak/>
        <w:t>insights of this study suggest that policies to increase female participation in technology entrepreneurship may benefit from focusing on women in business roles.</w:t>
      </w:r>
    </w:p>
    <w:p w14:paraId="6DDBD1D7" w14:textId="77777777" w:rsidR="00BA3689" w:rsidRDefault="00BA3689" w:rsidP="00BA3689">
      <w:pPr>
        <w:pStyle w:val="Heading1"/>
        <w:spacing w:line="480" w:lineRule="auto"/>
      </w:pPr>
      <w:r>
        <w:t xml:space="preserve">LITERATURE AND THEORETICAL FRAMEWORK </w:t>
      </w:r>
    </w:p>
    <w:p w14:paraId="250E235D" w14:textId="77777777" w:rsidR="00BA3689" w:rsidRDefault="00BA3689" w:rsidP="00BA3689">
      <w:r>
        <w:t xml:space="preserve">Human capital has been at the center of many important theories of entrepreneurial entry and post-entry performance (e.g., Lucas, 1978; </w:t>
      </w:r>
      <w:proofErr w:type="spellStart"/>
      <w:r>
        <w:t>Kihlstrom</w:t>
      </w:r>
      <w:proofErr w:type="spellEnd"/>
      <w:r>
        <w:t xml:space="preserve"> and </w:t>
      </w:r>
      <w:proofErr w:type="spellStart"/>
      <w:r>
        <w:t>Laffont</w:t>
      </w:r>
      <w:proofErr w:type="spellEnd"/>
      <w:r>
        <w:t xml:space="preserve">, 1979; </w:t>
      </w:r>
      <w:proofErr w:type="spellStart"/>
      <w:r>
        <w:t>Manso</w:t>
      </w:r>
      <w:proofErr w:type="spellEnd"/>
      <w:r>
        <w:t xml:space="preserve">, 2016). </w:t>
      </w:r>
      <w:r w:rsidRPr="001730A3">
        <w:t xml:space="preserve">At least since Schumpeter (1942), </w:t>
      </w:r>
      <w:r>
        <w:t xml:space="preserve">research has been focused on </w:t>
      </w:r>
      <w:r w:rsidRPr="001730A3">
        <w:t>entrepreneurs that can identify potential new products or services enabled by changes in technology, society, or market structure (</w:t>
      </w:r>
      <w:r w:rsidRPr="0000255F">
        <w:t>Hiatt et al., 2009</w:t>
      </w:r>
      <w:r w:rsidRPr="001730A3">
        <w:t xml:space="preserve">; </w:t>
      </w:r>
      <w:proofErr w:type="spellStart"/>
      <w:r w:rsidRPr="001730A3">
        <w:t>Davidsson</w:t>
      </w:r>
      <w:proofErr w:type="spellEnd"/>
      <w:r w:rsidRPr="001730A3">
        <w:t>, 2015</w:t>
      </w:r>
      <w:r>
        <w:t xml:space="preserve">; </w:t>
      </w:r>
      <w:r w:rsidRPr="00947D6C">
        <w:t>Bernstein et al., 2022</w:t>
      </w:r>
      <w:r w:rsidRPr="001730A3">
        <w:t>)</w:t>
      </w:r>
      <w:r>
        <w:t xml:space="preserve">, because these types of entrepreneurs create new firms that drive economic growth (Botelho, </w:t>
      </w:r>
      <w:proofErr w:type="spellStart"/>
      <w:r>
        <w:t>Fehder</w:t>
      </w:r>
      <w:proofErr w:type="spellEnd"/>
      <w:r>
        <w:t>, and Hochberg, 2023)</w:t>
      </w:r>
      <w:r w:rsidRPr="001730A3">
        <w:t>.</w:t>
      </w:r>
      <w:r>
        <w:t xml:space="preserve"> While substantially new products create the potential for significant economic value (Meyer and Roberts, 1986; </w:t>
      </w:r>
      <w:proofErr w:type="spellStart"/>
      <w:r>
        <w:t>Zott</w:t>
      </w:r>
      <w:proofErr w:type="spellEnd"/>
      <w:r>
        <w:t xml:space="preserve"> and Amit, 2007; </w:t>
      </w:r>
      <w:proofErr w:type="spellStart"/>
      <w:r>
        <w:t>Rajan</w:t>
      </w:r>
      <w:proofErr w:type="spellEnd"/>
      <w:r>
        <w:t xml:space="preserve">, 2012), entrepreneurs pursuing innovative new ventures do so in the face of substantial uncertainty about the true future value of their efforts (Agrawal, </w:t>
      </w:r>
      <w:proofErr w:type="spellStart"/>
      <w:r>
        <w:t>Gans</w:t>
      </w:r>
      <w:proofErr w:type="spellEnd"/>
      <w:r>
        <w:t xml:space="preserve">, and Stern, 2021; </w:t>
      </w:r>
      <w:r w:rsidRPr="0000255F">
        <w:t>Zellweger and Zenger, 2023</w:t>
      </w:r>
      <w:r>
        <w:t xml:space="preserve">). </w:t>
      </w:r>
      <w:r w:rsidRPr="00BB0706">
        <w:t>The accumulation of relevant human capital enables individuals to identify and exploit new opportunities in the economy (</w:t>
      </w:r>
      <w:proofErr w:type="spellStart"/>
      <w:r w:rsidRPr="00BB0706">
        <w:t>Chatterji</w:t>
      </w:r>
      <w:proofErr w:type="spellEnd"/>
      <w:r w:rsidRPr="00BB0706">
        <w:t xml:space="preserve">, 2009; </w:t>
      </w:r>
      <w:r w:rsidRPr="00D8666A">
        <w:t>Gruber et al., 2008</w:t>
      </w:r>
      <w:r w:rsidRPr="00BB0706">
        <w:t>)</w:t>
      </w:r>
      <w:r>
        <w:t>, most often through changes in technology.</w:t>
      </w:r>
    </w:p>
    <w:p w14:paraId="2A6F5CCF" w14:textId="77777777" w:rsidR="00BA3689" w:rsidRDefault="00BA3689" w:rsidP="00BA3689">
      <w:r>
        <w:t xml:space="preserve"> An increasing amount of attention has been paid to the human capital profiles of technology entrepreneurs that </w:t>
      </w:r>
      <w:proofErr w:type="gramStart"/>
      <w:r>
        <w:t>are capable of founding</w:t>
      </w:r>
      <w:proofErr w:type="gramEnd"/>
      <w:r>
        <w:t xml:space="preserve"> high-growth ventures and how they differ from other entrepreneurs and other individuals in the economy. Founders of incorporated startups, a strong signal of growth potential (Guzman and Stern, 2015), have higher levels of education than entrepreneurs that start more traditional businesses, like restaurants (Levine and Rubinstein 2017; 2018; </w:t>
      </w:r>
      <w:proofErr w:type="spellStart"/>
      <w:r w:rsidRPr="006E79DA">
        <w:t>Queiró</w:t>
      </w:r>
      <w:proofErr w:type="spellEnd"/>
      <w:r>
        <w:t xml:space="preserve">, 2022). Relatedly, startup founders in high-growth technology firms disproportionately have work experience in innovative firms that themselves began as technology startups (Gompers et al., 2005). </w:t>
      </w:r>
      <w:r>
        <w:lastRenderedPageBreak/>
        <w:t>These and other work demonstrate that human capital gained from formal education and on-the-job experience serve as critical inputs to the creation of technology firms.</w:t>
      </w:r>
    </w:p>
    <w:p w14:paraId="0D48499E" w14:textId="77777777" w:rsidR="00BA3689" w:rsidRDefault="00BA3689" w:rsidP="00BA3689">
      <w:r>
        <w:t xml:space="preserve">While formal education and work experience are clearly important to the creation of new technology ventures, we have less clarity on the relative importance of different types of education and work experience. In technology-driven firms, highly specialized knowledge and skills are often required to take advantage of new scientific and technical discoveries, for example at the birth of the biotechnology industry (Zucker et al., 1998). In contrast, new technologies may require a broad base of market and business knowledge to understand where they are most valuable as suggested by the exploration of the exploitation of 3D printing in Shane (2000). </w:t>
      </w:r>
    </w:p>
    <w:p w14:paraId="293CF2C3" w14:textId="77777777" w:rsidR="00BA3689" w:rsidRPr="00694FCA" w:rsidRDefault="00BA3689" w:rsidP="00BA3689">
      <w:proofErr w:type="gramStart"/>
      <w:r>
        <w:t>In order to</w:t>
      </w:r>
      <w:proofErr w:type="gramEnd"/>
      <w:r>
        <w:t xml:space="preserve"> make progress in our understanding of the critical skills and knowledge required to start technology companies, we explore how differences in an individual’s prior professional experience and education may create a broader, general set of business skills or more specialized technical skills with which they can use to identify and exploit potential new business opportunities. We then explore how the value of these different approaches may vary in science-based entrepreneurship (e.g., biotechnology) versus IT-based entrepreneurship and how this might be related to entrepreneurial performance.</w:t>
      </w:r>
    </w:p>
    <w:p w14:paraId="2239FDCE" w14:textId="77777777" w:rsidR="00BA3689" w:rsidRDefault="00BA3689" w:rsidP="00BA3689">
      <w:pPr>
        <w:pStyle w:val="Heading1"/>
        <w:numPr>
          <w:ilvl w:val="0"/>
          <w:numId w:val="0"/>
        </w:numPr>
        <w:spacing w:line="480" w:lineRule="auto"/>
        <w:ind w:left="360" w:hanging="360"/>
      </w:pPr>
      <w:r w:rsidRPr="00043777">
        <w:rPr>
          <w:sz w:val="24"/>
          <w:szCs w:val="24"/>
        </w:rPr>
        <w:t>2.</w:t>
      </w:r>
      <w:r>
        <w:rPr>
          <w:sz w:val="24"/>
          <w:szCs w:val="24"/>
        </w:rPr>
        <w:t>1</w:t>
      </w:r>
      <w:r w:rsidRPr="00043777">
        <w:rPr>
          <w:sz w:val="24"/>
          <w:szCs w:val="24"/>
        </w:rPr>
        <w:t xml:space="preserve">. </w:t>
      </w:r>
      <w:r>
        <w:rPr>
          <w:sz w:val="24"/>
          <w:szCs w:val="24"/>
        </w:rPr>
        <w:t>Professional Experience, Previous Employers and Entrepreneurship</w:t>
      </w:r>
    </w:p>
    <w:p w14:paraId="25CA8EF2" w14:textId="77777777" w:rsidR="00BA3689" w:rsidRDefault="00BA3689" w:rsidP="00BA3689">
      <w:pPr>
        <w:ind w:firstLine="0"/>
      </w:pPr>
      <w:r>
        <w:tab/>
        <w:t xml:space="preserve">A common empirical fact that underpins much of the literature on entrepreneurship, is that the venture created by an entrepreneur is often shaped by their previous professional experience, and specifically the job they had prior to founding (Agrawal et al., 2004; Gompers et al., 2005). There are two distinct channels through which prior professional experience is channeled into a founder’s new venture: valuable technical knowledge and general managerial and business skills. In this section, we explore how these two different channels, often cited together in theories of entrepreneurial spawning </w:t>
      </w:r>
      <w:r>
        <w:lastRenderedPageBreak/>
        <w:t>and spinouts, provide different rationales for which employees, in terms of job role, we would expect to leave and found a new company.</w:t>
      </w:r>
    </w:p>
    <w:p w14:paraId="66DA9BD9" w14:textId="77777777" w:rsidR="00BA3689" w:rsidRDefault="00BA3689" w:rsidP="00BA3689">
      <w:pPr>
        <w:ind w:firstLine="0"/>
      </w:pPr>
      <w:r>
        <w:tab/>
        <w:t xml:space="preserve">While working inside a firm, especially a technology firm, an individual may gain access to technical knowledge that may allow them to later start a technology company. Prior research has explored two different types of technical knowledge. In the first, often called </w:t>
      </w:r>
      <w:proofErr w:type="gramStart"/>
      <w:r>
        <w:t>spin-outs</w:t>
      </w:r>
      <w:proofErr w:type="gramEnd"/>
      <w:r>
        <w:t xml:space="preserve">, the individual may learn about a technology-based opportunity (often during R&amp;D) that their employing firm does not exploit, allowing that individual to strike out on their own by launching a venture (Shah and Agarwal, 2019). Second, an individual may gain highly specialized knowledge about how to best execute technical tasks which may be valuable in an entrepreneurial context (e.g., writing software or even executing legal work in the context of a startup law firm) (Agrawal et al. 2016). </w:t>
      </w:r>
    </w:p>
    <w:p w14:paraId="6B99CE0A" w14:textId="77777777" w:rsidR="00BA3689" w:rsidRDefault="00BA3689" w:rsidP="00BA3689">
      <w:pPr>
        <w:ind w:firstLine="0"/>
      </w:pPr>
      <w:r>
        <w:tab/>
        <w:t xml:space="preserve">The role of specialized technical knowledge is especially important for </w:t>
      </w:r>
      <w:proofErr w:type="gramStart"/>
      <w:r>
        <w:t>spin-outs</w:t>
      </w:r>
      <w:proofErr w:type="gramEnd"/>
      <w:r>
        <w:t xml:space="preserve"> in R&amp;D-intensive, often scientific, industries such as biotechnology, computer hardware, or semiconductors. In these industries, the core assets of the new venture are often technologically </w:t>
      </w:r>
      <w:proofErr w:type="gramStart"/>
      <w:r>
        <w:t>related, or</w:t>
      </w:r>
      <w:proofErr w:type="gramEnd"/>
      <w:r>
        <w:t xml:space="preserve"> built upon the technology used or developed in the earlier venture (</w:t>
      </w:r>
      <w:r w:rsidRPr="004B5EFE">
        <w:t xml:space="preserve">Cirillo, </w:t>
      </w:r>
      <w:proofErr w:type="spellStart"/>
      <w:r w:rsidRPr="004B5EFE">
        <w:t>Brusoni</w:t>
      </w:r>
      <w:proofErr w:type="spellEnd"/>
      <w:r>
        <w:t xml:space="preserve"> and </w:t>
      </w:r>
      <w:proofErr w:type="spellStart"/>
      <w:r w:rsidRPr="004B5EFE">
        <w:t>Valentini</w:t>
      </w:r>
      <w:proofErr w:type="spellEnd"/>
      <w:r w:rsidRPr="004B5EFE">
        <w:t>.</w:t>
      </w:r>
      <w:r>
        <w:t xml:space="preserve"> 2014; Cirillo, 2019; </w:t>
      </w:r>
      <w:proofErr w:type="spellStart"/>
      <w:r w:rsidRPr="004B5EFE">
        <w:t>Gaonkar</w:t>
      </w:r>
      <w:proofErr w:type="spellEnd"/>
      <w:r>
        <w:t xml:space="preserve"> and</w:t>
      </w:r>
      <w:r w:rsidRPr="004B5EFE">
        <w:t xml:space="preserve"> </w:t>
      </w:r>
      <w:proofErr w:type="spellStart"/>
      <w:r w:rsidRPr="004B5EFE">
        <w:t>Moeen</w:t>
      </w:r>
      <w:proofErr w:type="spellEnd"/>
      <w:r w:rsidRPr="004B5EFE">
        <w:t>, 2023)</w:t>
      </w:r>
      <w:r>
        <w:t>. As a result, the founders of these types of spinouts are scientists, researchers or inventors who are responsible for developing the core product offering of the new venture. Thus, prior research on spinouts from R&amp;D intensive industries have tended to emphasize the importance of highly specialized skills and knowledge gained through technical roles in a parent company and explain why individuals with these skills tend to establish ventures in technically related areas (Agarwal, et al. 2016).</w:t>
      </w:r>
    </w:p>
    <w:p w14:paraId="0682394B" w14:textId="77777777" w:rsidR="00BA3689" w:rsidRDefault="00BA3689" w:rsidP="00BA3689">
      <w:pPr>
        <w:ind w:firstLine="0"/>
      </w:pPr>
      <w:r>
        <w:tab/>
        <w:t xml:space="preserve">In contrast to specialized technical knowledge, multiple streams of literature emphasize how prior experience in firms can shape entrepreneurial entry by providing them a more general set of managerial skills through which they can develop the competence and confidence to potentially strike </w:t>
      </w:r>
      <w:r>
        <w:lastRenderedPageBreak/>
        <w:t xml:space="preserve">out into entrepreneurship. Research has shown that found that innovative, formerly VC-backed, firms are disproportionately the source of new VC-backed firms (Burton, </w:t>
      </w:r>
      <w:proofErr w:type="gramStart"/>
      <w:r>
        <w:t>Sorenson</w:t>
      </w:r>
      <w:proofErr w:type="gramEnd"/>
      <w:r>
        <w:t xml:space="preserve"> and Beckman, 2002; Gompers et al., 2005). Intriguingly, Gompers et al. (2005) finds the new, spawned firms frequently crossed into new industries, suggesting that the key skills gained in the entrepreneurial spawners were less about the specialized knowledge of the prior firm’s industry and more about how to manage innovation. Liang and Lazear (2018) found that exogenous variation increasing the likelihood of gaining early general management experience with significant discretion increased rates of entrepreneurship.  Similarly, multiple studies have found that working at smaller firms, where the flatter hierarchy increases the likelihood of gaining a broader skill set, increases the likelihood of entering entrepreneurship (</w:t>
      </w:r>
      <w:proofErr w:type="spellStart"/>
      <w:r>
        <w:t>Elfenbein</w:t>
      </w:r>
      <w:proofErr w:type="spellEnd"/>
      <w:r>
        <w:t xml:space="preserve"> et al., 2010; </w:t>
      </w:r>
      <w:proofErr w:type="spellStart"/>
      <w:r>
        <w:t>Kacperczyk</w:t>
      </w:r>
      <w:proofErr w:type="spellEnd"/>
      <w:r>
        <w:t xml:space="preserve"> and Marx, 2016). Another research stream shows that broader experience in </w:t>
      </w:r>
      <w:proofErr w:type="gramStart"/>
      <w:r>
        <w:t>a number of</w:t>
      </w:r>
      <w:proofErr w:type="gramEnd"/>
      <w:r>
        <w:t xml:space="preserve"> different roles provides individuals with the necessary human capital to enter entrepreneurship </w:t>
      </w:r>
      <w:r w:rsidRPr="00243A5B">
        <w:t xml:space="preserve">(Lazear 2004; </w:t>
      </w:r>
      <w:proofErr w:type="spellStart"/>
      <w:r w:rsidRPr="00243A5B">
        <w:t>Åstebro</w:t>
      </w:r>
      <w:proofErr w:type="spellEnd"/>
      <w:r w:rsidRPr="00243A5B">
        <w:t xml:space="preserve"> and Thompson 2011).</w:t>
      </w:r>
      <w:r>
        <w:t xml:space="preserve"> These various research streams point to the importance of broad management experience, especially in companies that are more entrepreneurial, for fostering the skills required to enter entrepreneurship.</w:t>
      </w:r>
    </w:p>
    <w:p w14:paraId="4CDC95D6" w14:textId="77777777" w:rsidR="00BA3689" w:rsidRPr="00492783" w:rsidRDefault="00BA3689" w:rsidP="00BA3689">
      <w:pPr>
        <w:ind w:firstLine="0"/>
      </w:pPr>
      <w:r>
        <w:tab/>
        <w:t>Thus, we have reason to believe that both prior work experience emphasizing specialized technical roles and experience in more general business roles might provide important inputs for entrepreneurs, but we do not know which type of experience will spur workers to enter entrepreneurship at greater rates. Furthermore, we do not know if this will vary between IT and other industries. Specialized technical knowledge enables the execution of key aspects of a new IT business (e.g., development of a code base), yet more generalized business skills may enable the new firm to more efficiently build out while it explores novel business models (</w:t>
      </w:r>
      <w:proofErr w:type="spellStart"/>
      <w:r>
        <w:t>Zott</w:t>
      </w:r>
      <w:proofErr w:type="spellEnd"/>
      <w:r>
        <w:t xml:space="preserve"> and Amit, 2007; Gruber et al., 2008). At the same time, with the growth of low-code tools and ease of launching a digital venture, founders without technical knowledge (e.g. generalists) are also able to create IT ventures more easily. </w:t>
      </w:r>
      <w:r>
        <w:lastRenderedPageBreak/>
        <w:t xml:space="preserve">As a result, it is unclear whether more founders of IT ventures may come from technical (e.g. coders) or non-technical (e.g. business) roles. </w:t>
      </w:r>
      <w:r>
        <w:tab/>
      </w:r>
    </w:p>
    <w:p w14:paraId="456D174C" w14:textId="77777777" w:rsidR="00BA3689" w:rsidRDefault="00BA3689" w:rsidP="00BA3689">
      <w:pPr>
        <w:pStyle w:val="Heading1"/>
        <w:numPr>
          <w:ilvl w:val="0"/>
          <w:numId w:val="0"/>
        </w:numPr>
        <w:spacing w:line="480" w:lineRule="auto"/>
        <w:ind w:left="360" w:hanging="360"/>
      </w:pPr>
      <w:r w:rsidRPr="00043777">
        <w:rPr>
          <w:sz w:val="24"/>
          <w:szCs w:val="24"/>
        </w:rPr>
        <w:t>2.</w:t>
      </w:r>
      <w:r>
        <w:rPr>
          <w:sz w:val="24"/>
          <w:szCs w:val="24"/>
        </w:rPr>
        <w:t>2</w:t>
      </w:r>
      <w:r w:rsidRPr="00043777">
        <w:rPr>
          <w:sz w:val="24"/>
          <w:szCs w:val="24"/>
        </w:rPr>
        <w:t xml:space="preserve">. </w:t>
      </w:r>
      <w:r>
        <w:rPr>
          <w:sz w:val="24"/>
          <w:szCs w:val="24"/>
        </w:rPr>
        <w:t>Education and Entrepreneurship</w:t>
      </w:r>
    </w:p>
    <w:p w14:paraId="05238F50" w14:textId="77777777" w:rsidR="00BA3689" w:rsidRDefault="00BA3689" w:rsidP="00BA3689">
      <w:r>
        <w:t xml:space="preserve">An individual’s education may shape the likelihood of their becoming the founder of a high-growth venture. As argued above, it is unclear whether individuals with technical (e.g. highly industry specific skills) or business (e.g. generalist skills) are more likely to become founders. Yet, the type of skills that an individual gains from their work experience prior to founding is also highly influenced by their education. </w:t>
      </w:r>
      <w:proofErr w:type="gramStart"/>
      <w:r>
        <w:t>Similar to</w:t>
      </w:r>
      <w:proofErr w:type="gramEnd"/>
      <w:r>
        <w:t xml:space="preserve"> the research on work experience, the literature reveals multiple channels for how education influences entrepreneurship which support the notion of an advantage for both specialist and generalist education. </w:t>
      </w:r>
    </w:p>
    <w:p w14:paraId="403D953A" w14:textId="77777777" w:rsidR="00BA3689" w:rsidRDefault="00BA3689" w:rsidP="00BA3689">
      <w:r>
        <w:t xml:space="preserve">Highly technical job roles, such as software developers, research scientists or engineers, require specialized skills that can only be gained through completing a technical degree in a related subject. The skills and technical knowledge gained through education can also serve as the core assets for an individual when they enter entrepreneurship. The process of leveraging technical education into entrepreneurship can be seen most clearly in highly scientific fields where technical knowledge is a core asset for the entrepreneurial firm. In the early emergence of biotechnology, knowledge of techniques to manipulate recombinant DNA where only available to individuals that studied with pioneer researchers (Zucker et al., 1998). More recently, research has documented a decline in the rates of artificial intelligence startups from universities with cutting-edge scholars when those scholars leave for industry (Gofman and </w:t>
      </w:r>
      <w:proofErr w:type="spellStart"/>
      <w:r>
        <w:t>Jin</w:t>
      </w:r>
      <w:proofErr w:type="spellEnd"/>
      <w:r>
        <w:t xml:space="preserve">, 2023). </w:t>
      </w:r>
    </w:p>
    <w:p w14:paraId="1592AF82" w14:textId="77777777" w:rsidR="00BA3689" w:rsidRDefault="00BA3689" w:rsidP="00BA3689">
      <w:r>
        <w:t xml:space="preserve">At the same time, research has suggested that even individuals with highly technical education and pursuing innovation intensive technology startups benefit from more general management training. Research on entrepreneurship education programs, for example startup accelerators, have </w:t>
      </w:r>
      <w:r>
        <w:lastRenderedPageBreak/>
        <w:t>shown that founders receiving targeted educational programs focused on managing new ventures show substantially improved performance (</w:t>
      </w:r>
      <w:proofErr w:type="spellStart"/>
      <w:r>
        <w:t>Hallen</w:t>
      </w:r>
      <w:proofErr w:type="spellEnd"/>
      <w:r>
        <w:t xml:space="preserve">, Cohen, and Bingham, 2020; Yu, 2020). Indeed, the impetus to create the first startup accelerator, Y Combinator, was specifically to broaden the education of young founders with technical backgrounds (most frequently CS degrees) that had the technical insights but not the management experience to successfully launch ventures (Cohen et al., 2019). Thus, a combination of both generalist and specialist skillsets, such as technical and business skills, may be associated with individuals becoming successful and effective entrepreneurs. </w:t>
      </w:r>
    </w:p>
    <w:p w14:paraId="3763D51C" w14:textId="77777777" w:rsidR="00BA3689" w:rsidRDefault="00BA3689" w:rsidP="00BA3689">
      <w:r>
        <w:t xml:space="preserve">While highly specialized technical education provides the necessary skills for a narrow set of jobs, potentially in a narrow set of industries, education in business-oriented topics prepare individuals for a wider set of roles in a wider set of industries. Drawing on knowledge-based views of the firm, research has shown that individuals with a diversity of knowledge are more likely to be able to recreate the insights and processes of successful incumbent firms inside their startups (Agarwal et al., 2016). At the same time, firms attempt to prevent future competition by isolating key pieces of knowledge across individuals and divisions of the firm </w:t>
      </w:r>
      <w:r w:rsidRPr="002A4C72">
        <w:t>(</w:t>
      </w:r>
      <w:proofErr w:type="spellStart"/>
      <w:r w:rsidRPr="002A4C72">
        <w:t>Coff</w:t>
      </w:r>
      <w:proofErr w:type="spellEnd"/>
      <w:r w:rsidRPr="002A4C72">
        <w:t>, 1997; Barney &amp; Wright, 1998</w:t>
      </w:r>
      <w:r>
        <w:t>). Thus, broader business education that allows an individual more exposure to knowledge and processes across different parts of the same firm or different knowledge across firms may provide and advantage for future entrepreneurial efforts.</w:t>
      </w:r>
    </w:p>
    <w:p w14:paraId="0BF36692" w14:textId="77777777" w:rsidR="00BA3689" w:rsidRDefault="00BA3689" w:rsidP="00BA3689">
      <w:pPr>
        <w:pStyle w:val="Heading1"/>
        <w:numPr>
          <w:ilvl w:val="0"/>
          <w:numId w:val="0"/>
        </w:numPr>
        <w:spacing w:line="480" w:lineRule="auto"/>
        <w:ind w:left="360" w:hanging="360"/>
        <w:rPr>
          <w:sz w:val="24"/>
          <w:szCs w:val="24"/>
        </w:rPr>
      </w:pPr>
      <w:r w:rsidRPr="00043777">
        <w:rPr>
          <w:sz w:val="24"/>
          <w:szCs w:val="24"/>
        </w:rPr>
        <w:t>2.</w:t>
      </w:r>
      <w:r>
        <w:rPr>
          <w:sz w:val="24"/>
          <w:szCs w:val="24"/>
        </w:rPr>
        <w:t>3</w:t>
      </w:r>
      <w:r w:rsidRPr="00043777">
        <w:rPr>
          <w:sz w:val="24"/>
          <w:szCs w:val="24"/>
        </w:rPr>
        <w:t xml:space="preserve">. </w:t>
      </w:r>
      <w:r>
        <w:rPr>
          <w:sz w:val="24"/>
          <w:szCs w:val="24"/>
        </w:rPr>
        <w:t>Generalist versus Specialist Skills and Entrepreneurship</w:t>
      </w:r>
    </w:p>
    <w:p w14:paraId="13B2A8E3" w14:textId="77777777" w:rsidR="00BA3689" w:rsidRDefault="00BA3689" w:rsidP="00BA3689">
      <w:r>
        <w:t xml:space="preserve">Individuals will enter entrepreneurship when they believe they have identified a valuable product or </w:t>
      </w:r>
      <w:proofErr w:type="gramStart"/>
      <w:r>
        <w:t>service</w:t>
      </w:r>
      <w:proofErr w:type="gramEnd"/>
      <w:r>
        <w:t xml:space="preserve"> and they believe that they can successfully develop a company to exploit that opportunity. Building upon our previous discussion of prior professional experience and education, we expand our consideration of the role of generalist and specialist skills in the entrepreneurial process in this section. Specialist skills enable entrepreneurs to develop new ventures where the core </w:t>
      </w:r>
      <w:r>
        <w:lastRenderedPageBreak/>
        <w:t xml:space="preserve">differentiator from previous firms is a new technical capability while more generalist skills enable more efficient execution of the business idea and exploration of differentiated business models. </w:t>
      </w:r>
    </w:p>
    <w:p w14:paraId="4805C8A2" w14:textId="77777777" w:rsidR="00BA3689" w:rsidRDefault="00BA3689" w:rsidP="00BA3689">
      <w:r>
        <w:t xml:space="preserve">Before an individual enters entrepreneurship, they conduct a substantial amount of work clarifying their business idea and assessing its potential business value, but little research exists on this pre-entry phase of entrepreneurship despite its importance for the entrepreneurial process (Alvarez, </w:t>
      </w:r>
      <w:proofErr w:type="gramStart"/>
      <w:r>
        <w:t>Barney</w:t>
      </w:r>
      <w:proofErr w:type="gramEnd"/>
      <w:r>
        <w:t xml:space="preserve"> and Anderson, 2013). In a survey of potential entrepreneur’s planning their entry, </w:t>
      </w:r>
      <w:proofErr w:type="gramStart"/>
      <w:r>
        <w:t>Bennett</w:t>
      </w:r>
      <w:proofErr w:type="gramEnd"/>
      <w:r>
        <w:t xml:space="preserve"> and </w:t>
      </w:r>
      <w:proofErr w:type="spellStart"/>
      <w:r>
        <w:t>Chatterji</w:t>
      </w:r>
      <w:proofErr w:type="spellEnd"/>
      <w:r>
        <w:t xml:space="preserve"> (2019) reveal that most intended entrepreneurs discontinue their ventures relatively early in the process. The most frequently cited reasons are negative early feedback on their ideas and lack of an understanding about how to take the next steps in the entrepreneurial process. These findings accord with a broader literature on the behavior of nascent founders which find that entrepreneurs require a rich set of connections to individuals that can provide targeted advice about how to successfully execute the myriad decisions involved in starting a new firm (</w:t>
      </w:r>
      <w:proofErr w:type="spellStart"/>
      <w:r>
        <w:t>Davidsson</w:t>
      </w:r>
      <w:proofErr w:type="spellEnd"/>
      <w:r>
        <w:t xml:space="preserve"> and Honig, 2003). </w:t>
      </w:r>
    </w:p>
    <w:p w14:paraId="20EEC339" w14:textId="77777777" w:rsidR="00BA3689" w:rsidRDefault="00BA3689" w:rsidP="00BA3689">
      <w:r>
        <w:t xml:space="preserve">Thus, entrepreneurs require a breadth of human to translate their vision of a new product or service into an effective organization. Research has demonstrated that entrepreneurs often build upon their professional experience in established organizations by using the organizational processes of their former employers as templates for building their organizations (Freeman, 1986; Burton, </w:t>
      </w:r>
      <w:proofErr w:type="gramStart"/>
      <w:r>
        <w:t>Sorenson</w:t>
      </w:r>
      <w:proofErr w:type="gramEnd"/>
      <w:r>
        <w:t xml:space="preserve"> and Beckman, 2002; Beckman, 2006). This research has shown that individuals with more senior management experience, and thus exposure to more of the organizations processes and routines, are better able to build effective organizations under the time and resource constraints imposed by entrepreneurship. Building upon these results, we would suggest that senior management experience is one example of a broader construct of generalist managerial skills that are important for entrepreneurship, but these skills can be gained from broad exposure in one firm or experience in a variety of roles across organizations.</w:t>
      </w:r>
    </w:p>
    <w:p w14:paraId="02C4296B" w14:textId="77777777" w:rsidR="00BA3689" w:rsidRDefault="00BA3689" w:rsidP="00BA3689">
      <w:r>
        <w:lastRenderedPageBreak/>
        <w:t xml:space="preserve">In addition to allowing entrepreneurs to be more operationally effective, generalist skills may also help entrepreneurs more effectively navigate the fundamental uncertainties associated with entrepreneurship. A growing body of research has begun to explore how management techniques such as the lean startup methodology and a scientific approach to entrepreneurship can allow entrepreneurs to </w:t>
      </w:r>
      <w:proofErr w:type="gramStart"/>
      <w:r>
        <w:t>more effectively identify the best customer segments and business models</w:t>
      </w:r>
      <w:proofErr w:type="gramEnd"/>
      <w:r>
        <w:t xml:space="preserve"> for pursuing their venture (</w:t>
      </w:r>
      <w:proofErr w:type="spellStart"/>
      <w:r>
        <w:t>Gans</w:t>
      </w:r>
      <w:proofErr w:type="spellEnd"/>
      <w:r>
        <w:t xml:space="preserve">, Stern, and Wu, 2019; </w:t>
      </w:r>
      <w:proofErr w:type="spellStart"/>
      <w:r>
        <w:t>Camuffo</w:t>
      </w:r>
      <w:proofErr w:type="spellEnd"/>
      <w:r>
        <w:t xml:space="preserve"> et al., 2019). These techniques require potential entrepreneurs to both think broadly about potential customers across industries </w:t>
      </w:r>
      <w:proofErr w:type="gramStart"/>
      <w:r>
        <w:t>and also</w:t>
      </w:r>
      <w:proofErr w:type="gramEnd"/>
      <w:r>
        <w:t xml:space="preserve"> distill these insights into experiments within their organization. Broader experience in business may provide potential entrepreneurs with a richer set of insights about potential customers and business models than would narrower specialist technical skills (Shane, 2003; </w:t>
      </w:r>
      <w:proofErr w:type="spellStart"/>
      <w:r>
        <w:t>Zott</w:t>
      </w:r>
      <w:proofErr w:type="spellEnd"/>
      <w:r>
        <w:t xml:space="preserve"> and Amit, 2007).</w:t>
      </w:r>
    </w:p>
    <w:p w14:paraId="3A759AD4" w14:textId="77777777" w:rsidR="00BA3689" w:rsidRPr="00E902C2" w:rsidRDefault="00BA3689" w:rsidP="00BA3689">
      <w:r>
        <w:t xml:space="preserve">While generalist skills may allow an entrepreneur to </w:t>
      </w:r>
      <w:proofErr w:type="gramStart"/>
      <w:r>
        <w:t>more effectively organize</w:t>
      </w:r>
      <w:proofErr w:type="gramEnd"/>
      <w:r>
        <w:t xml:space="preserve"> to explore and exploit potential opportunities, more specialized skills increase their ability to develop new organizational assets and capabilities that may be especially valuable in the market. As previously discussed, theories of entrepreneurial spinouts suggest that workers in firms gain access to new technical knowledge that can be exploited in an entrepreneurial venture (Gompers et al., 2005; </w:t>
      </w:r>
      <w:proofErr w:type="spellStart"/>
      <w:r>
        <w:t>Chatterji</w:t>
      </w:r>
      <w:proofErr w:type="spellEnd"/>
      <w:r>
        <w:t>, 2009). Prior experience in specialized technical roles increases the likelihood that they will gain access to this knowledge, but it also enables an individual to develop their firm in novel ways. The more that an entrepreneur roots their new venture in the development of novel technology, especially when protected by intellectual property, the more that the entrepreneur can interact with incumbent firms in the industry in more cooperative ways, enabling a broader strategy space through which the entrepreneur can capture value (</w:t>
      </w:r>
      <w:proofErr w:type="spellStart"/>
      <w:r>
        <w:t>Gans</w:t>
      </w:r>
      <w:proofErr w:type="spellEnd"/>
      <w:r>
        <w:t xml:space="preserve"> and Stern, 2000). Research has demonstrated that licensing and acquisition is often an attractive channel for entrepreneurs to profit from their ventures, especially in industries where intellectual property operates effectively (</w:t>
      </w:r>
      <w:proofErr w:type="spellStart"/>
      <w:r>
        <w:t>Gans</w:t>
      </w:r>
      <w:proofErr w:type="spellEnd"/>
      <w:r>
        <w:t xml:space="preserve">, Hsu and Stern, 2002; </w:t>
      </w:r>
      <w:r>
        <w:lastRenderedPageBreak/>
        <w:t xml:space="preserve">Cohen, </w:t>
      </w:r>
      <w:proofErr w:type="gramStart"/>
      <w:r>
        <w:t>Nelson</w:t>
      </w:r>
      <w:proofErr w:type="gramEnd"/>
      <w:r>
        <w:t xml:space="preserve"> and Walsh, 2000) and investors often push firms with a strong technical base toward cooperative strategies (Hsu, 2006).  </w:t>
      </w:r>
    </w:p>
    <w:p w14:paraId="4CC19042" w14:textId="77777777" w:rsidR="00BA3689" w:rsidRDefault="00BA3689" w:rsidP="00BA3689">
      <w:r>
        <w:t xml:space="preserve">Overall, while both generalist and specialist skills might be important for entrepreneurship, it is unclear from existing literature which are more common among entrepreneurs. It is unclear whether prototypical founders are those with generalist skills, or those from highly technical disciplines. </w:t>
      </w:r>
      <w:r w:rsidRPr="00716DB2">
        <w:t xml:space="preserve">Overall, there is a lack of evidence regarding the educational or professional experience of technology entrepreneurs across a considerable portion of the economy. Yet, this is exacerbated within the context of software, </w:t>
      </w:r>
      <w:proofErr w:type="gramStart"/>
      <w:r w:rsidRPr="00716DB2">
        <w:t>internet</w:t>
      </w:r>
      <w:proofErr w:type="gramEnd"/>
      <w:r w:rsidRPr="00716DB2">
        <w:t xml:space="preserve"> or software services companies</w:t>
      </w:r>
      <w:r>
        <w:t xml:space="preserve"> (i.e., IT)</w:t>
      </w:r>
      <w:r w:rsidRPr="00716DB2">
        <w:t xml:space="preserve">, because many of the data sources are even less visible. For instance, in industrial settings, such as manufacturing, semiconductors, biotechnology, and pharmaceuticals, there is a minimum threshold of technological skill necessary to establish such a business. Therefore, many founders are scientists or engineers, who previously published or patented in a particular domain and can be traced through publication data (Marx et al., 2009; Gruber, </w:t>
      </w:r>
      <w:proofErr w:type="spellStart"/>
      <w:r w:rsidRPr="00716DB2">
        <w:t>Harhoff</w:t>
      </w:r>
      <w:proofErr w:type="spellEnd"/>
      <w:r w:rsidRPr="00716DB2">
        <w:t xml:space="preserve">, </w:t>
      </w:r>
      <w:proofErr w:type="spellStart"/>
      <w:r w:rsidRPr="00716DB2">
        <w:t>Hoisl</w:t>
      </w:r>
      <w:proofErr w:type="spellEnd"/>
      <w:r w:rsidRPr="00716DB2">
        <w:t xml:space="preserve">, 2013; Ge, </w:t>
      </w:r>
      <w:proofErr w:type="gramStart"/>
      <w:r w:rsidRPr="00716DB2">
        <w:t>Huang</w:t>
      </w:r>
      <w:proofErr w:type="gramEnd"/>
      <w:r w:rsidRPr="00716DB2">
        <w:t xml:space="preserve"> and </w:t>
      </w:r>
      <w:proofErr w:type="spellStart"/>
      <w:r w:rsidRPr="00716DB2">
        <w:t>Png</w:t>
      </w:r>
      <w:proofErr w:type="spellEnd"/>
      <w:r w:rsidRPr="00716DB2">
        <w:t>, 2016). However, patents are far less frequently used to protect software, internet-</w:t>
      </w:r>
      <w:proofErr w:type="gramStart"/>
      <w:r w:rsidRPr="00716DB2">
        <w:t>services</w:t>
      </w:r>
      <w:proofErr w:type="gramEnd"/>
      <w:r w:rsidRPr="00716DB2">
        <w:t xml:space="preserve"> or software services, and may provide a poor measure of entrepreneurship in such settings (Graham, Merges, Samuelson and </w:t>
      </w:r>
      <w:proofErr w:type="spellStart"/>
      <w:r w:rsidRPr="00716DB2">
        <w:t>Sichelman</w:t>
      </w:r>
      <w:proofErr w:type="spellEnd"/>
      <w:r w:rsidRPr="00716DB2">
        <w:t xml:space="preserve">, 2009; Miric, Boudreau and Jeppesen, 2019). As a result, studies based on archival sources such as patents or census data, would not be able to quantify the career trajectory of entrepreneurs with details about their job roles or education. </w:t>
      </w:r>
    </w:p>
    <w:p w14:paraId="38C80B45" w14:textId="77777777" w:rsidR="00BA3689" w:rsidRDefault="00BA3689" w:rsidP="00BA3689">
      <w:pPr>
        <w:pStyle w:val="Heading1"/>
        <w:numPr>
          <w:ilvl w:val="0"/>
          <w:numId w:val="0"/>
        </w:numPr>
        <w:spacing w:line="480" w:lineRule="auto"/>
        <w:ind w:left="360" w:hanging="360"/>
        <w:rPr>
          <w:sz w:val="24"/>
          <w:szCs w:val="24"/>
        </w:rPr>
      </w:pPr>
      <w:r>
        <w:rPr>
          <w:sz w:val="24"/>
          <w:szCs w:val="24"/>
        </w:rPr>
        <w:t>2.4. Contrasting Science Based Versus IT Entrepreneurship</w:t>
      </w:r>
    </w:p>
    <w:p w14:paraId="6D6520FE" w14:textId="77777777" w:rsidR="00BA3689" w:rsidRDefault="00BA3689" w:rsidP="00BA3689">
      <w:r>
        <w:t xml:space="preserve">In the previous section, we explored how generalist and specialist knowledge can both provide advantages to entrepreneurs. Overall, however, the trade-offs between the benefits of generalist and specialist skills may be rooted in industry specific factors. To focus attention on the potential tradeoffs, </w:t>
      </w:r>
      <w:r>
        <w:lastRenderedPageBreak/>
        <w:t xml:space="preserve">we compare science-based versus IT entrepreneurship in terms of which skill set, specialist or generalist, is likely to be more valuable. </w:t>
      </w:r>
    </w:p>
    <w:p w14:paraId="5BAFA2B0" w14:textId="77777777" w:rsidR="00BA3689" w:rsidRPr="00716DB2" w:rsidRDefault="00BA3689" w:rsidP="00BA3689">
      <w:r>
        <w:t xml:space="preserve">For Science-based entrepreneurs, in industries like biotechnology or semiconductors, the potential for growth can often be characterized at the birth of the firm based on their intellectual property portfolio (Guzman and Stern, 2020). These industries are not only R&amp;D intensive, but the intellectual property created by firms in the industry create an effective barrier from other firms directly imitating new technological developments (Cohen et al., 2000; Walsh et al., 2007). Thus, entrepreneurs in these industries are often </w:t>
      </w:r>
      <w:r w:rsidRPr="00716DB2">
        <w:t xml:space="preserve">scientists or engineers who develop a technology at a science-based company, and then strike out to commercialize the technology through their own venture (Agarwal, </w:t>
      </w:r>
      <w:proofErr w:type="spellStart"/>
      <w:r w:rsidRPr="00716DB2">
        <w:t>Echambadi</w:t>
      </w:r>
      <w:proofErr w:type="spellEnd"/>
      <w:r w:rsidRPr="00716DB2">
        <w:t xml:space="preserve">, Franco and Sarkar. 2004; </w:t>
      </w:r>
      <w:proofErr w:type="spellStart"/>
      <w:r w:rsidRPr="00716DB2">
        <w:t>Babina</w:t>
      </w:r>
      <w:proofErr w:type="spellEnd"/>
      <w:r w:rsidRPr="00716DB2">
        <w:t xml:space="preserve"> and Howell, 20</w:t>
      </w:r>
      <w:r>
        <w:t>18</w:t>
      </w:r>
      <w:r w:rsidRPr="00716DB2">
        <w:t>).</w:t>
      </w:r>
      <w:r>
        <w:t xml:space="preserve"> </w:t>
      </w:r>
      <w:proofErr w:type="spellStart"/>
      <w:r w:rsidRPr="00716DB2">
        <w:t>Babina</w:t>
      </w:r>
      <w:proofErr w:type="spellEnd"/>
      <w:r w:rsidRPr="00716DB2">
        <w:t xml:space="preserve"> and Howell (2018) find that greater investment in R&amp;D is associated with greater share of employee spinouts, implying that employees at research-based companies leave once they develop valuable technologies that do not want to be pursued by the parent firm.</w:t>
      </w:r>
      <w:r>
        <w:t xml:space="preserve"> Relatedly, these industries are also ones where non-compete agreements are most important for preventing the flow of inventive labor to competitors, especially entrepreneurial firms </w:t>
      </w:r>
      <w:r w:rsidRPr="00716DB2">
        <w:t xml:space="preserve">(Marx, </w:t>
      </w:r>
      <w:proofErr w:type="spellStart"/>
      <w:r w:rsidRPr="00716DB2">
        <w:t>Strumsky</w:t>
      </w:r>
      <w:proofErr w:type="spellEnd"/>
      <w:r w:rsidRPr="00716DB2">
        <w:t>, and Fleming 2005)</w:t>
      </w:r>
      <w:r>
        <w:t xml:space="preserve">. </w:t>
      </w:r>
      <w:r w:rsidRPr="00716DB2">
        <w:t>Similarly, the literature on technology commercialization focuses on scientists and engineers either licensing their innovations to established companies or taking those technologies to market themselves (</w:t>
      </w:r>
      <w:proofErr w:type="spellStart"/>
      <w:r>
        <w:t>Gans</w:t>
      </w:r>
      <w:proofErr w:type="spellEnd"/>
      <w:r>
        <w:t xml:space="preserve"> and Stern, 2000; </w:t>
      </w:r>
      <w:proofErr w:type="spellStart"/>
      <w:r>
        <w:t>Gans</w:t>
      </w:r>
      <w:proofErr w:type="spellEnd"/>
      <w:r>
        <w:t xml:space="preserve">, Hsu, and Stern, 2002; </w:t>
      </w:r>
      <w:proofErr w:type="spellStart"/>
      <w:r w:rsidRPr="00172138">
        <w:t>Grigoriou</w:t>
      </w:r>
      <w:proofErr w:type="spellEnd"/>
      <w:r w:rsidRPr="00716DB2">
        <w:t xml:space="preserve"> </w:t>
      </w:r>
      <w:r>
        <w:t xml:space="preserve">and </w:t>
      </w:r>
      <w:r w:rsidRPr="00716DB2">
        <w:t>Rothaermel</w:t>
      </w:r>
      <w:r>
        <w:t xml:space="preserve">, </w:t>
      </w:r>
      <w:r w:rsidRPr="00716DB2">
        <w:t xml:space="preserve">2017). </w:t>
      </w:r>
    </w:p>
    <w:p w14:paraId="7C0121DC" w14:textId="77777777" w:rsidR="00BA3689" w:rsidRDefault="00BA3689" w:rsidP="00BA3689">
      <w:r w:rsidRPr="00716DB2">
        <w:t xml:space="preserve">A competing narrative suggests that entrepreneurs require a balanced set of skills, including both technical skills and an understanding of how to operate a business venture (Lazear 2004). Experience in other companies or other entrepreneurial ventures may impart key business or management skills that are critical to entrepreneurship (Becker 1975). Lafontaine and Shaw (2016) found that 25.6% of businesses are founded by serial entrepreneurs. Typically, once an individual </w:t>
      </w:r>
      <w:r w:rsidRPr="00716DB2">
        <w:lastRenderedPageBreak/>
        <w:t xml:space="preserve">becomes a founder, they gain experience in administering and managing a business. In contrast, individuals who have only worked as engineers or scientists may not possess this balanced set of technical and business skills (Marx, 2022). Additionally, examples of highly successful ventures created by young, independent “tinkerers in a garage” have been shown to be exceptional cases: </w:t>
      </w:r>
      <w:proofErr w:type="gramStart"/>
      <w:r w:rsidRPr="00716DB2">
        <w:t>the majority of</w:t>
      </w:r>
      <w:proofErr w:type="gramEnd"/>
      <w:r w:rsidRPr="00716DB2">
        <w:t xml:space="preserve"> successful ventures have more than a decade of experience (</w:t>
      </w:r>
      <w:proofErr w:type="spellStart"/>
      <w:r w:rsidRPr="00716DB2">
        <w:t>Azoulay</w:t>
      </w:r>
      <w:proofErr w:type="spellEnd"/>
      <w:r w:rsidRPr="00716DB2">
        <w:t xml:space="preserve"> et al. 2020). Typically, such individuals are likely to have been promoted into more senior roles that involve managerial or business responsibilities. </w:t>
      </w:r>
    </w:p>
    <w:p w14:paraId="527CF2A7" w14:textId="77777777" w:rsidR="00BA3689" w:rsidRDefault="00BA3689" w:rsidP="00BA3689">
      <w:r>
        <w:t xml:space="preserve">In other industries such as IT, however, the R&amp;D investments do not go into innovations which are embodied into enforceable intellectual property, but rather become more intangible software assets which enable the firm to serve their customers better and compete more effectively. In IT related industries, innovations are often not directly patentable, and the patents may not serve as an effective barrier to imitation even if they could be obtained (Cohen et al., 2000; Walsh et al., 2007). Recent work has shown that the value of these innovations </w:t>
      </w:r>
      <w:proofErr w:type="gramStart"/>
      <w:r>
        <w:t>are</w:t>
      </w:r>
      <w:proofErr w:type="gramEnd"/>
      <w:r>
        <w:t xml:space="preserve"> often hard to measure and thus have been understudied by researchers (</w:t>
      </w:r>
      <w:r w:rsidRPr="00C752EC">
        <w:t>Brynjolfsson</w:t>
      </w:r>
      <w:r>
        <w:t xml:space="preserve">, Rock and </w:t>
      </w:r>
      <w:proofErr w:type="spellStart"/>
      <w:r>
        <w:t>Syverson</w:t>
      </w:r>
      <w:proofErr w:type="spellEnd"/>
      <w:r>
        <w:t xml:space="preserve">, 2021). Indeed, the growth of digital tools such </w:t>
      </w:r>
      <w:proofErr w:type="spellStart"/>
      <w:r w:rsidRPr="00716DB2">
        <w:t>such</w:t>
      </w:r>
      <w:proofErr w:type="spellEnd"/>
      <w:r w:rsidRPr="00716DB2">
        <w:t xml:space="preserve"> as Amazon Web Services and No-Code Tools</w:t>
      </w:r>
      <w:r>
        <w:t xml:space="preserve"> allow firms to create software products or internet </w:t>
      </w:r>
      <w:r w:rsidRPr="00716DB2">
        <w:t xml:space="preserve">services, without needing to hire </w:t>
      </w:r>
      <w:r>
        <w:t xml:space="preserve">extremely experienced </w:t>
      </w:r>
      <w:r w:rsidRPr="00716DB2">
        <w:t>programmers or software engineers</w:t>
      </w:r>
      <w:r>
        <w:t xml:space="preserve"> with deeply specialized skills (</w:t>
      </w:r>
      <w:proofErr w:type="spellStart"/>
      <w:r w:rsidRPr="00716DB2">
        <w:t>Jin</w:t>
      </w:r>
      <w:proofErr w:type="spellEnd"/>
      <w:r w:rsidRPr="00716DB2">
        <w:t xml:space="preserve"> &amp; </w:t>
      </w:r>
      <w:proofErr w:type="spellStart"/>
      <w:r w:rsidRPr="00716DB2">
        <w:t>McElheran</w:t>
      </w:r>
      <w:proofErr w:type="spellEnd"/>
      <w:r w:rsidRPr="00716DB2">
        <w:t>, 2017</w:t>
      </w:r>
      <w:r>
        <w:t xml:space="preserve">; Rock, 2019). </w:t>
      </w:r>
    </w:p>
    <w:p w14:paraId="1E75C2B8" w14:textId="77777777" w:rsidR="00BA3689" w:rsidRPr="00716DB2" w:rsidRDefault="00BA3689" w:rsidP="00BA3689">
      <w:r>
        <w:t xml:space="preserve">The growth of these digital tools has fundamentally changed the nature of entrepreneurship in the IT industry. </w:t>
      </w:r>
      <w:r w:rsidRPr="00716DB2">
        <w:t>entrepreneurs can create basic software products or internet services, without needing to hire programmers or software engineers (</w:t>
      </w:r>
      <w:proofErr w:type="spellStart"/>
      <w:r w:rsidRPr="00716DB2">
        <w:t>Ewens</w:t>
      </w:r>
      <w:proofErr w:type="spellEnd"/>
      <w:r w:rsidRPr="00716DB2">
        <w:t>, Nanda and Rhodes-</w:t>
      </w:r>
      <w:proofErr w:type="spellStart"/>
      <w:r w:rsidRPr="00716DB2">
        <w:t>Kropf</w:t>
      </w:r>
      <w:proofErr w:type="spellEnd"/>
      <w:r w:rsidRPr="00716DB2">
        <w:t xml:space="preserve">, 2018; </w:t>
      </w:r>
      <w:proofErr w:type="spellStart"/>
      <w:r w:rsidRPr="00716DB2">
        <w:t>Dushnitsky</w:t>
      </w:r>
      <w:proofErr w:type="spellEnd"/>
      <w:r w:rsidRPr="00716DB2">
        <w:t xml:space="preserve"> and </w:t>
      </w:r>
      <w:proofErr w:type="spellStart"/>
      <w:r w:rsidRPr="00716DB2">
        <w:t>Stroube</w:t>
      </w:r>
      <w:proofErr w:type="spellEnd"/>
      <w:r w:rsidRPr="00716DB2">
        <w:t xml:space="preserve"> 2021).</w:t>
      </w:r>
      <w:r>
        <w:t xml:space="preserve"> In addition, the cost of entry and experimentation has been reduced substantially (</w:t>
      </w:r>
      <w:proofErr w:type="spellStart"/>
      <w:r w:rsidRPr="00716DB2">
        <w:t>Ewens</w:t>
      </w:r>
      <w:proofErr w:type="spellEnd"/>
      <w:r w:rsidRPr="00716DB2">
        <w:t>, Nanda and Rhodes-</w:t>
      </w:r>
      <w:proofErr w:type="spellStart"/>
      <w:r w:rsidRPr="00716DB2">
        <w:t>Kropf</w:t>
      </w:r>
      <w:proofErr w:type="spellEnd"/>
      <w:r w:rsidRPr="00716DB2">
        <w:t>, 2018</w:t>
      </w:r>
      <w:r>
        <w:t xml:space="preserve">). When entrepreneurs are pursuing highly innovative ideas in the IT industry, reducing the cost of experimentation allows entrepreneurs to </w:t>
      </w:r>
      <w:r>
        <w:lastRenderedPageBreak/>
        <w:t xml:space="preserve">obtain higher quality signals about the potential for more variations in the business model underlying their business idea (Agrawal, </w:t>
      </w:r>
      <w:proofErr w:type="spellStart"/>
      <w:r>
        <w:t>Gans</w:t>
      </w:r>
      <w:proofErr w:type="spellEnd"/>
      <w:r>
        <w:t xml:space="preserve">, and Stern, 2021). The decrease in the cost of experimentation should increase the returns to more generalist skills which enable more effective search across different configurations of the entrepreneurial opportunity (Gruber et al., 2008). </w:t>
      </w:r>
    </w:p>
    <w:p w14:paraId="26BBBC5A" w14:textId="77777777" w:rsidR="00BA3689" w:rsidRDefault="00BA3689" w:rsidP="00BA3689">
      <w:pPr>
        <w:pStyle w:val="Heading1"/>
        <w:numPr>
          <w:ilvl w:val="0"/>
          <w:numId w:val="0"/>
        </w:numPr>
        <w:spacing w:line="480" w:lineRule="auto"/>
        <w:ind w:left="360" w:hanging="360"/>
        <w:rPr>
          <w:sz w:val="24"/>
          <w:szCs w:val="24"/>
        </w:rPr>
      </w:pPr>
      <w:r w:rsidRPr="00043777">
        <w:rPr>
          <w:sz w:val="24"/>
          <w:szCs w:val="24"/>
        </w:rPr>
        <w:t>2.</w:t>
      </w:r>
      <w:r>
        <w:rPr>
          <w:sz w:val="24"/>
          <w:szCs w:val="24"/>
        </w:rPr>
        <w:t>4</w:t>
      </w:r>
      <w:r w:rsidRPr="00043777">
        <w:rPr>
          <w:sz w:val="24"/>
          <w:szCs w:val="24"/>
        </w:rPr>
        <w:t xml:space="preserve">. </w:t>
      </w:r>
      <w:r>
        <w:rPr>
          <w:sz w:val="24"/>
          <w:szCs w:val="24"/>
        </w:rPr>
        <w:t>Success of Entrepreneurial Ventures and Founder Backgrounds</w:t>
      </w:r>
    </w:p>
    <w:p w14:paraId="376B5992" w14:textId="093979D4" w:rsidR="00BA3689" w:rsidRDefault="00BA3689" w:rsidP="00BA3689">
      <w:r>
        <w:t xml:space="preserve">A fundamental challenge within studying entrepreneurship is distinguishing the founding of small or medium size businesses, from companies which might have considerable potential to attract venture capital and grow (Shane and Stuart, 2002). Companies which are incorporated, have IP such as patents or trademarks, and operate in certain industries (e.g. Biotechnology) are more likely to grow into larger companies (Guzman and Stern, 2020). This is consistent with </w:t>
      </w:r>
      <w:proofErr w:type="spellStart"/>
      <w:r>
        <w:t>Azoulay</w:t>
      </w:r>
      <w:proofErr w:type="spellEnd"/>
      <w:r>
        <w:t xml:space="preserve"> et al. (2020) who find that older individuals are more likely to found successful ventures. For instance, biotechnology founders often have graduate and postgraduate education experience (e.g. PhD &amp; </w:t>
      </w:r>
      <w:proofErr w:type="spellStart"/>
      <w:r>
        <w:t>PostDoc</w:t>
      </w:r>
      <w:proofErr w:type="spellEnd"/>
      <w:r>
        <w:t xml:space="preserve">) followed by experience in an existing company where they often develop and patent innovations that they subsequently attempt to commercialize through their own ventures. Yet, by the same token, there is limited evidence of how this might translate into Information Technology Startups. In the case of science-based startups, generalist skills may complement technical skills (e.g. scientists with experience managing research labs, or previous venture experience), but the key determinants of a venture success are scientific knowledge and experience (e.g. Patents) (Guzman and Stern, 2020). Yet, in the case of IT Based ventures, founders may be able to attract funding and growth their ventures without patents or other forms of intellectual property (Miric, Boudreau and </w:t>
      </w:r>
      <w:proofErr w:type="spellStart"/>
      <w:r>
        <w:t>Jeppsen</w:t>
      </w:r>
      <w:proofErr w:type="spellEnd"/>
      <w:r>
        <w:t xml:space="preserve">, 2020). In addition, within such settings, there is evidence that many IT and digital service companies can be successful in developing commercially viable products and growing in scale based on generic third-party tools available to their competitors (Miric, </w:t>
      </w:r>
      <w:proofErr w:type="spellStart"/>
      <w:r>
        <w:t>Ozalp</w:t>
      </w:r>
      <w:proofErr w:type="spellEnd"/>
      <w:r>
        <w:t xml:space="preserve"> and Yilmaz, 2023). The reason being that many such ventures can benefit </w:t>
      </w:r>
      <w:r>
        <w:lastRenderedPageBreak/>
        <w:t>from informal protection strategies and benefit by being able to marshal tools and resources quickly towards developing a product and bringing it to market. Founders with generalist skills might be better suited to founding and growing such ventures, but this has not been empirically investigated.</w:t>
      </w:r>
    </w:p>
    <w:p w14:paraId="0E849A88" w14:textId="123096F9" w:rsidR="00C22E2A" w:rsidRPr="00716DB2" w:rsidRDefault="00C22E2A" w:rsidP="00C22E2A">
      <w:pPr>
        <w:pStyle w:val="Heading1"/>
        <w:numPr>
          <w:ilvl w:val="0"/>
          <w:numId w:val="9"/>
        </w:numPr>
        <w:spacing w:line="480" w:lineRule="auto"/>
        <w:ind w:left="360"/>
      </w:pPr>
      <w:r w:rsidRPr="00716DB2">
        <w:t>DATA AND MEASUREMENT</w:t>
      </w:r>
    </w:p>
    <w:p w14:paraId="1028FE58" w14:textId="708899F5" w:rsidR="00C22E2A" w:rsidRPr="00716DB2" w:rsidRDefault="00C22E2A" w:rsidP="00C22E2A">
      <w:pPr>
        <w:widowControl w:val="0"/>
      </w:pPr>
      <w:r w:rsidRPr="00716DB2">
        <w:t xml:space="preserve">This study uses data from LinkedIn obtained through </w:t>
      </w:r>
      <w:r w:rsidRPr="00716DB2">
        <w:rPr>
          <w:i/>
        </w:rPr>
        <w:t>LinkedIn’s Economic Graph Research Program.</w:t>
      </w:r>
      <w:r w:rsidRPr="00716DB2">
        <w:t xml:space="preserve"> </w:t>
      </w:r>
      <w:r>
        <w:t>The data used is based on the</w:t>
      </w:r>
      <w:r w:rsidRPr="00716DB2">
        <w:t xml:space="preserve"> profile pages of individuals </w:t>
      </w:r>
      <w:r>
        <w:t>and provides detailed</w:t>
      </w:r>
      <w:r w:rsidRPr="00716DB2">
        <w:t xml:space="preserve"> career and education histories. Each position and educational degree </w:t>
      </w:r>
      <w:proofErr w:type="gramStart"/>
      <w:r w:rsidRPr="00716DB2">
        <w:t>is</w:t>
      </w:r>
      <w:proofErr w:type="gramEnd"/>
      <w:r w:rsidRPr="00716DB2">
        <w:t xml:space="preserve"> linked to the page of a company or educational institution. We used information from the companies’ profile pages to identify the types of ventures founded.</w:t>
      </w:r>
    </w:p>
    <w:p w14:paraId="0FB22C85" w14:textId="5F2A848E" w:rsidR="00C22E2A" w:rsidRPr="00716DB2" w:rsidRDefault="00760F3C" w:rsidP="00C22E2A">
      <w:pPr>
        <w:pStyle w:val="Heading2"/>
        <w:keepNext w:val="0"/>
        <w:keepLines w:val="0"/>
        <w:widowControl w:val="0"/>
        <w:numPr>
          <w:ilvl w:val="0"/>
          <w:numId w:val="0"/>
        </w:numPr>
        <w:spacing w:line="480" w:lineRule="auto"/>
        <w:rPr>
          <w:sz w:val="24"/>
          <w:szCs w:val="24"/>
        </w:rPr>
      </w:pPr>
      <w:r>
        <w:rPr>
          <w:sz w:val="24"/>
          <w:szCs w:val="24"/>
        </w:rPr>
        <w:t>3</w:t>
      </w:r>
      <w:r w:rsidR="00C22E2A" w:rsidRPr="00716DB2">
        <w:rPr>
          <w:sz w:val="24"/>
          <w:szCs w:val="24"/>
        </w:rPr>
        <w:t xml:space="preserve">.1. </w:t>
      </w:r>
      <w:r w:rsidR="005B5BDE">
        <w:rPr>
          <w:sz w:val="24"/>
          <w:szCs w:val="24"/>
        </w:rPr>
        <w:t>Identifying</w:t>
      </w:r>
      <w:r w:rsidR="00C22E2A" w:rsidRPr="00716DB2">
        <w:rPr>
          <w:sz w:val="24"/>
          <w:szCs w:val="24"/>
        </w:rPr>
        <w:t xml:space="preserve"> </w:t>
      </w:r>
      <w:r w:rsidR="00C22E2A">
        <w:rPr>
          <w:sz w:val="24"/>
          <w:szCs w:val="24"/>
        </w:rPr>
        <w:t>Founders</w:t>
      </w:r>
    </w:p>
    <w:p w14:paraId="4CD14E98" w14:textId="5E66C14E" w:rsidR="005B5BDE" w:rsidRDefault="005B5BDE" w:rsidP="005B5BDE">
      <w:pPr>
        <w:widowControl w:val="0"/>
      </w:pPr>
      <w:r>
        <w:t>We identified founders based on the job titles they reported in the job description on their profile pages. We define founders as those who</w:t>
      </w:r>
      <w:r w:rsidR="00C22E2A" w:rsidRPr="00716DB2">
        <w:t xml:space="preserve"> included the words “founder” or “founding” in their job titles.</w:t>
      </w:r>
      <w:r w:rsidR="00C22E2A" w:rsidRPr="00716DB2">
        <w:rPr>
          <w:rStyle w:val="FootnoteReference"/>
        </w:rPr>
        <w:footnoteReference w:id="2"/>
      </w:r>
      <w:r w:rsidR="00C22E2A" w:rsidRPr="00716DB2">
        <w:t xml:space="preserve"> We limited the sample to only </w:t>
      </w:r>
      <w:r>
        <w:t xml:space="preserve">founders </w:t>
      </w:r>
      <w:r w:rsidR="00C22E2A" w:rsidRPr="00716DB2">
        <w:t xml:space="preserve">where the founded venture had a completed profile page, including completed and validated information about its industry and number of employees. </w:t>
      </w:r>
      <w:r>
        <w:t xml:space="preserve">This implies that the founded ventures were verified and had other individuals linked with that company if they in fact worked for that venture. </w:t>
      </w:r>
      <w:r w:rsidR="00C22E2A" w:rsidRPr="00716DB2">
        <w:t>We limited our sample to individuals based in the United States (US) who founded ventures after 2000 and before 2018.</w:t>
      </w:r>
      <w:r>
        <w:t xml:space="preserve"> </w:t>
      </w:r>
    </w:p>
    <w:p w14:paraId="4162A6C9" w14:textId="72A9D308" w:rsidR="00C22E2A" w:rsidRDefault="00C22E2A" w:rsidP="005B5BDE">
      <w:pPr>
        <w:widowControl w:val="0"/>
      </w:pPr>
      <w:r w:rsidRPr="00716DB2">
        <w:t xml:space="preserve">From this initial sample, we derived three separate </w:t>
      </w:r>
      <w:r w:rsidR="005B5BDE">
        <w:t>sub-</w:t>
      </w:r>
      <w:r w:rsidRPr="00716DB2">
        <w:t>samples</w:t>
      </w:r>
      <w:r w:rsidR="005B5BDE">
        <w:t xml:space="preserve"> of founders which we use in the descriptive analysis below. </w:t>
      </w:r>
      <w:r w:rsidRPr="00716DB2">
        <w:t>First, we defined the sample of founders from all industries</w:t>
      </w:r>
      <w:r w:rsidR="005B5BDE">
        <w:t xml:space="preserve">, who were </w:t>
      </w:r>
      <w:r w:rsidRPr="00716DB2">
        <w:t>responsible for founding</w:t>
      </w:r>
      <w:r w:rsidR="005B5BDE">
        <w:t xml:space="preserve"> approximately</w:t>
      </w:r>
      <w:r w:rsidRPr="00716DB2">
        <w:t xml:space="preserve"> 215,190 ventures. Second, we define </w:t>
      </w:r>
      <w:r w:rsidR="005B5BDE">
        <w:t>a further sub-</w:t>
      </w:r>
      <w:r w:rsidRPr="00716DB2">
        <w:t xml:space="preserve">sample of </w:t>
      </w:r>
      <w:r w:rsidRPr="00716DB2">
        <w:lastRenderedPageBreak/>
        <w:t>all founders who founded tech companies, which we defined as “internet,” “computer software,” or “information technology and services” companies that account for 48,764 ventures</w:t>
      </w:r>
      <w:r w:rsidR="005B5BDE">
        <w:t xml:space="preserve"> founded</w:t>
      </w:r>
      <w:r w:rsidRPr="00716DB2">
        <w:t xml:space="preserve">. Third, we defined a subsample of founders of tech companies located in SV based on whether they </w:t>
      </w:r>
      <w:proofErr w:type="gramStart"/>
      <w:r w:rsidRPr="00716DB2">
        <w:t>were located in</w:t>
      </w:r>
      <w:proofErr w:type="gramEnd"/>
      <w:r w:rsidRPr="00716DB2">
        <w:t xml:space="preserve"> the San Matteo and Santa Clara area codes, which yielded a final sample of 12,934 ventures.</w:t>
      </w:r>
    </w:p>
    <w:p w14:paraId="7FACC2F2" w14:textId="03E36F3F" w:rsidR="005B5BDE" w:rsidRPr="00716DB2" w:rsidRDefault="005B5BDE" w:rsidP="00CB005D">
      <w:pPr>
        <w:widowControl w:val="0"/>
      </w:pPr>
      <w:r>
        <w:t>For our regression analysis, we construct a separate dataset of matched founders and non-founders. We use the sample of</w:t>
      </w:r>
      <w:r w:rsidR="00484897">
        <w:t xml:space="preserve"> US based technology founders and focus on finding a comparable set of founders and non-founders. For each founder, we </w:t>
      </w:r>
      <w:r w:rsidR="00401479">
        <w:t xml:space="preserve">focused on a comparable non-founder who worked in the same company, joined the company the same year as the founder, and then left the company the same year as a founder but did not establish their own company. This limited the sample from the population of </w:t>
      </w:r>
      <w:proofErr w:type="gramStart"/>
      <w:r w:rsidR="00401479">
        <w:t>founders, but</w:t>
      </w:r>
      <w:proofErr w:type="gramEnd"/>
      <w:r w:rsidR="00401479">
        <w:t xml:space="preserve"> provided us with a subsample of about 13K founders and a corresponding sample of 13K Non-Founders. Because of how these data were collected it ensure that the Founders and Non-Founders used in the analysis were </w:t>
      </w:r>
      <w:r w:rsidR="00CB005D">
        <w:t xml:space="preserve">comparable. </w:t>
      </w:r>
    </w:p>
    <w:p w14:paraId="00A536E7" w14:textId="2280485A" w:rsidR="00C22E2A" w:rsidRPr="00716DB2" w:rsidRDefault="00C22E2A" w:rsidP="00760F3C">
      <w:pPr>
        <w:pStyle w:val="Heading2"/>
        <w:numPr>
          <w:ilvl w:val="1"/>
          <w:numId w:val="9"/>
        </w:numPr>
        <w:spacing w:line="480" w:lineRule="auto"/>
        <w:ind w:left="720"/>
        <w:rPr>
          <w:sz w:val="24"/>
          <w:szCs w:val="24"/>
        </w:rPr>
      </w:pPr>
      <w:r w:rsidRPr="00716DB2">
        <w:rPr>
          <w:sz w:val="24"/>
          <w:szCs w:val="24"/>
        </w:rPr>
        <w:t>Distinguishing Technical and Business Roles</w:t>
      </w:r>
      <w:r w:rsidR="00CB005D">
        <w:rPr>
          <w:sz w:val="24"/>
          <w:szCs w:val="24"/>
        </w:rPr>
        <w:t xml:space="preserve"> in Position Prior to Founding</w:t>
      </w:r>
    </w:p>
    <w:p w14:paraId="3D7E9FAF" w14:textId="4A216FB1" w:rsidR="00CB005D" w:rsidRPr="00716DB2" w:rsidRDefault="00C22E2A" w:rsidP="00CB005D">
      <w:r w:rsidRPr="00716DB2">
        <w:t xml:space="preserve">Each job title entered users </w:t>
      </w:r>
      <w:r w:rsidR="00CB005D">
        <w:t xml:space="preserve">into the LinkedIn platform </w:t>
      </w:r>
      <w:r w:rsidRPr="00716DB2">
        <w:t>was classified into a job title (e.g., software developer, project manager) using an automated text classifier.</w:t>
      </w:r>
      <w:r w:rsidRPr="00716DB2">
        <w:rPr>
          <w:rStyle w:val="FootnoteReference"/>
        </w:rPr>
        <w:footnoteReference w:id="3"/>
      </w:r>
      <w:r w:rsidRPr="00716DB2">
        <w:t xml:space="preserve"> These job titles were </w:t>
      </w:r>
      <w:r w:rsidR="00CB005D">
        <w:t>aggregated by the authors into a broad set of job types</w:t>
      </w:r>
      <w:r w:rsidRPr="00716DB2">
        <w:t xml:space="preserve">: </w:t>
      </w:r>
      <w:r w:rsidRPr="00716DB2">
        <w:rPr>
          <w:i/>
        </w:rPr>
        <w:t>technical roles</w:t>
      </w:r>
      <w:r w:rsidRPr="00716DB2">
        <w:t xml:space="preserve">, jobs related to the underlying technology that powers these companies (e.g., software developers, engineers, or IT specialists); </w:t>
      </w:r>
      <w:r w:rsidRPr="00716DB2">
        <w:rPr>
          <w:i/>
        </w:rPr>
        <w:t>business roles</w:t>
      </w:r>
      <w:r w:rsidRPr="00716DB2">
        <w:t xml:space="preserve">, jobs related to the accounting, finance, or business operations of these companies; </w:t>
      </w:r>
      <w:r w:rsidRPr="00716DB2">
        <w:rPr>
          <w:i/>
        </w:rPr>
        <w:t>academic roles</w:t>
      </w:r>
      <w:r w:rsidRPr="00716DB2">
        <w:t xml:space="preserve">, jobs related to academic research (e.g., university professors, researchers, and students); </w:t>
      </w:r>
      <w:r w:rsidRPr="00716DB2">
        <w:rPr>
          <w:i/>
        </w:rPr>
        <w:t xml:space="preserve">founders, </w:t>
      </w:r>
      <w:r w:rsidRPr="00716DB2">
        <w:t xml:space="preserve">individuals, including serial founders, who founded a business, as indicated by the job title on their LinkedIn profile; </w:t>
      </w:r>
      <w:r w:rsidRPr="00716DB2">
        <w:rPr>
          <w:i/>
        </w:rPr>
        <w:t>creative roles</w:t>
      </w:r>
      <w:r w:rsidRPr="00716DB2">
        <w:rPr>
          <w:iCs w:val="0"/>
        </w:rPr>
        <w:t>, jobs related</w:t>
      </w:r>
      <w:r w:rsidRPr="00716DB2">
        <w:t xml:space="preserve"> to some creative pursuit not directly linked to technology or </w:t>
      </w:r>
      <w:r w:rsidRPr="00716DB2">
        <w:lastRenderedPageBreak/>
        <w:t xml:space="preserve">business (e.g., author, photographer); and </w:t>
      </w:r>
      <w:r w:rsidRPr="00716DB2">
        <w:rPr>
          <w:i/>
        </w:rPr>
        <w:t xml:space="preserve">other roles, </w:t>
      </w:r>
      <w:r w:rsidRPr="00716DB2">
        <w:rPr>
          <w:iCs w:val="0"/>
        </w:rPr>
        <w:t xml:space="preserve">jobs </w:t>
      </w:r>
      <w:r w:rsidRPr="00716DB2">
        <w:t>not commonly present among founders and which do not fall clearly within the other categories (e.g., doctors, lawyers).</w:t>
      </w:r>
      <w:r w:rsidR="00CB005D">
        <w:t xml:space="preserve"> In the descriptive analysis we report the results for founders who come from a variety of roles prior to founding. In the regression analysis we restrict our sample to only those individuals who held a technology or business roles prior to founding. </w:t>
      </w:r>
    </w:p>
    <w:p w14:paraId="467780E6" w14:textId="6BA5EF92" w:rsidR="00C22E2A" w:rsidRPr="00716DB2" w:rsidRDefault="00C22E2A" w:rsidP="00760F3C">
      <w:pPr>
        <w:pStyle w:val="Heading2"/>
        <w:numPr>
          <w:ilvl w:val="1"/>
          <w:numId w:val="9"/>
        </w:numPr>
        <w:spacing w:line="480" w:lineRule="auto"/>
        <w:ind w:left="720"/>
        <w:rPr>
          <w:sz w:val="24"/>
          <w:szCs w:val="24"/>
        </w:rPr>
      </w:pPr>
      <w:r w:rsidRPr="00716DB2">
        <w:rPr>
          <w:sz w:val="24"/>
          <w:szCs w:val="24"/>
        </w:rPr>
        <w:t>Defining Technology: Internet, Software or Software Service Companies</w:t>
      </w:r>
    </w:p>
    <w:p w14:paraId="7198CE2B" w14:textId="77777777" w:rsidR="00C22E2A" w:rsidRPr="00716DB2" w:rsidRDefault="00C22E2A" w:rsidP="00C22E2A">
      <w:r w:rsidRPr="00716DB2">
        <w:t xml:space="preserve">We use the broad label of Technology Entrepreneurship, which is commonly used to refer to many of the large internet companies which have become synonymous with highly successful entrepreneurship. We use this label to describe companies in as Internet, Software, or Software Service companies. There are of course many other types of companies that use technology, such as biotechnology or semiconductor companies. In our sample those are defined as manufacturing or healthcare, </w:t>
      </w:r>
      <w:proofErr w:type="gramStart"/>
      <w:r w:rsidRPr="00716DB2">
        <w:t>pharma</w:t>
      </w:r>
      <w:proofErr w:type="gramEnd"/>
      <w:r w:rsidRPr="00716DB2">
        <w:t xml:space="preserve"> or biotech companies. Technology companies in our sample refer primarily to internet companies, where the core products are software or internet services. </w:t>
      </w:r>
    </w:p>
    <w:p w14:paraId="0E2A46ED" w14:textId="2A7865FC" w:rsidR="00C22E2A" w:rsidRPr="00716DB2" w:rsidRDefault="00C22E2A" w:rsidP="00760F3C">
      <w:pPr>
        <w:pStyle w:val="Heading2"/>
        <w:numPr>
          <w:ilvl w:val="1"/>
          <w:numId w:val="9"/>
        </w:numPr>
        <w:tabs>
          <w:tab w:val="num" w:pos="360"/>
        </w:tabs>
        <w:spacing w:line="480" w:lineRule="auto"/>
        <w:ind w:left="450" w:hanging="450"/>
        <w:rPr>
          <w:sz w:val="24"/>
          <w:szCs w:val="24"/>
        </w:rPr>
      </w:pPr>
      <w:r w:rsidRPr="00716DB2">
        <w:rPr>
          <w:sz w:val="24"/>
          <w:szCs w:val="24"/>
        </w:rPr>
        <w:t xml:space="preserve">Distinguishing </w:t>
      </w:r>
      <w:r w:rsidR="00CB005D">
        <w:rPr>
          <w:sz w:val="24"/>
          <w:szCs w:val="24"/>
        </w:rPr>
        <w:t xml:space="preserve">Education in </w:t>
      </w:r>
      <w:r w:rsidRPr="00716DB2">
        <w:rPr>
          <w:sz w:val="24"/>
          <w:szCs w:val="24"/>
        </w:rPr>
        <w:t>STEM, Business Economics, and Law and the Humanities</w:t>
      </w:r>
    </w:p>
    <w:p w14:paraId="06EFBCF4" w14:textId="26CB4FCD" w:rsidR="00C22E2A" w:rsidRPr="00716DB2" w:rsidRDefault="00C22E2A" w:rsidP="00682B40">
      <w:pPr>
        <w:widowControl w:val="0"/>
        <w:rPr>
          <w:i/>
        </w:rPr>
      </w:pPr>
      <w:r w:rsidRPr="00716DB2">
        <w:t xml:space="preserve">We identified founders with </w:t>
      </w:r>
      <w:r w:rsidR="00CB005D">
        <w:t xml:space="preserve">a Degree in a </w:t>
      </w:r>
      <w:r w:rsidRPr="00716DB2">
        <w:t xml:space="preserve">STEM </w:t>
      </w:r>
      <w:r w:rsidR="00CB005D">
        <w:t>Discipline</w:t>
      </w:r>
      <w:r w:rsidRPr="00716DB2">
        <w:t xml:space="preserve"> </w:t>
      </w:r>
      <w:r w:rsidR="00CB005D">
        <w:t>if the name of their degree, as indicated on LinkedIn</w:t>
      </w:r>
      <w:r w:rsidRPr="00716DB2">
        <w:t xml:space="preserve"> contained any of the following terms: </w:t>
      </w:r>
      <w:r w:rsidRPr="00716DB2">
        <w:rPr>
          <w:i/>
          <w:iCs w:val="0"/>
        </w:rPr>
        <w:t xml:space="preserve">engineering, mathematics, computer science, physics, chemistry, biology, </w:t>
      </w:r>
      <w:r w:rsidRPr="00716DB2">
        <w:t>or</w:t>
      </w:r>
      <w:r w:rsidRPr="00716DB2">
        <w:rPr>
          <w:i/>
          <w:iCs w:val="0"/>
        </w:rPr>
        <w:t xml:space="preserve"> information systems and operations.</w:t>
      </w:r>
      <w:r w:rsidR="00CB005D">
        <w:rPr>
          <w:rStyle w:val="FootnoteReference"/>
          <w:i/>
          <w:iCs w:val="0"/>
        </w:rPr>
        <w:footnoteReference w:id="4"/>
      </w:r>
      <w:r w:rsidRPr="00716DB2">
        <w:t xml:space="preserve"> We identified founders with business economics backgrounds as those whose degree designations contained any of the following terms: </w:t>
      </w:r>
      <w:r w:rsidRPr="00716DB2">
        <w:rPr>
          <w:i/>
        </w:rPr>
        <w:t>business, economics, marketing, accounting, management,</w:t>
      </w:r>
      <w:r w:rsidRPr="00716DB2">
        <w:t xml:space="preserve"> or </w:t>
      </w:r>
      <w:r w:rsidRPr="00716DB2">
        <w:rPr>
          <w:i/>
        </w:rPr>
        <w:t>entrepreneurship</w:t>
      </w:r>
      <w:r w:rsidRPr="00716DB2">
        <w:t xml:space="preserve">. We identified founders with backgrounds in law and the humanities as those whose degree designations included any of the </w:t>
      </w:r>
      <w:r w:rsidRPr="00716DB2">
        <w:lastRenderedPageBreak/>
        <w:t xml:space="preserve">following terms: </w:t>
      </w:r>
      <w:r w:rsidRPr="00716DB2">
        <w:rPr>
          <w:i/>
        </w:rPr>
        <w:t xml:space="preserve">law, psychology, </w:t>
      </w:r>
      <w:r w:rsidRPr="00716DB2">
        <w:t>and</w:t>
      </w:r>
      <w:r w:rsidRPr="00716DB2">
        <w:rPr>
          <w:i/>
        </w:rPr>
        <w:t xml:space="preserve"> philosophy. </w:t>
      </w:r>
      <w:r w:rsidRPr="00716DB2">
        <w:t xml:space="preserve">While this characterization excludes founders with other professional backgrounds (e.g., medical doctors), these were not particularly prominent among the technology founders in our sample. </w:t>
      </w:r>
      <w:r w:rsidR="00682B40">
        <w:t xml:space="preserve">In the appendix we provide a detailed breakdown </w:t>
      </w:r>
      <w:proofErr w:type="gramStart"/>
      <w:r w:rsidR="00682B40">
        <w:t>degrees</w:t>
      </w:r>
      <w:proofErr w:type="gramEnd"/>
      <w:r w:rsidR="00682B40">
        <w:t xml:space="preserve">. </w:t>
      </w:r>
    </w:p>
    <w:p w14:paraId="0651E1C8" w14:textId="107D4ABA" w:rsidR="00C22E2A" w:rsidRPr="00C22E2A" w:rsidRDefault="00442618" w:rsidP="00682B40">
      <w:pPr>
        <w:pStyle w:val="Heading1"/>
        <w:numPr>
          <w:ilvl w:val="0"/>
          <w:numId w:val="9"/>
        </w:numPr>
        <w:spacing w:after="240"/>
        <w:ind w:left="360"/>
      </w:pPr>
      <w:r>
        <w:t>ANALYSIS AND</w:t>
      </w:r>
      <w:r w:rsidRPr="00716DB2">
        <w:t xml:space="preserve"> RESULTS</w:t>
      </w:r>
    </w:p>
    <w:p w14:paraId="18B65003" w14:textId="77B66266" w:rsidR="00442618" w:rsidRPr="00264AE1" w:rsidRDefault="00442618" w:rsidP="00442618">
      <w:pPr>
        <w:ind w:firstLine="0"/>
      </w:pPr>
      <w:r w:rsidRPr="0088051E">
        <w:rPr>
          <w:b/>
          <w:bCs/>
          <w:sz w:val="28"/>
          <w:szCs w:val="28"/>
        </w:rPr>
        <w:t xml:space="preserve">4.1 Descriptive </w:t>
      </w:r>
      <w:r>
        <w:rPr>
          <w:b/>
          <w:bCs/>
          <w:sz w:val="28"/>
          <w:szCs w:val="28"/>
        </w:rPr>
        <w:t>Evidence of Role Prior to Founding</w:t>
      </w:r>
    </w:p>
    <w:p w14:paraId="4DE27385" w14:textId="062816DF" w:rsidR="00442618" w:rsidRDefault="00442618" w:rsidP="00442618">
      <w:r>
        <w:t xml:space="preserve">We begin our analysis by providing descriptive statistics about the large sample of founders we observe in our setting and describe the extent to which these founders come from technical or business backgrounds. We focus specifically on the role an individual holds prior to founding for several reasons. </w:t>
      </w:r>
      <w:r w:rsidRPr="00716DB2">
        <w:t xml:space="preserve">Much of the research into technology entrepreneurship has accentuated the importance of a founder’s </w:t>
      </w:r>
      <w:r>
        <w:t xml:space="preserve">last employment </w:t>
      </w:r>
      <w:r w:rsidRPr="00716DB2">
        <w:t xml:space="preserve">prior to founding </w:t>
      </w:r>
      <w:r>
        <w:t>as being a critical determinant of the success of their</w:t>
      </w:r>
      <w:r w:rsidRPr="00716DB2">
        <w:t xml:space="preserve"> subsequent venture (Agarwal et al. 2004; </w:t>
      </w:r>
      <w:proofErr w:type="spellStart"/>
      <w:r w:rsidRPr="00716DB2">
        <w:t>Klepper</w:t>
      </w:r>
      <w:proofErr w:type="spellEnd"/>
      <w:r w:rsidRPr="00716DB2">
        <w:t xml:space="preserve"> and Sleeper 2005). </w:t>
      </w:r>
      <w:r>
        <w:t xml:space="preserve">Second, career trajectories are highly path dependent and therefore focusing on the position prior to founding provides a helpful approximation of the career trajectory of the founder. For instance, if an individual has a business degree and begins their career in an analyst role, they are unlikely to move to a technical position later in their career (e.g. software engineer). However, many individuals may advance from technical roles to more managerial or business roles. In such cases, while these individuals may have technical competencies, but have also progressed to being managers within their organizations and therefore taken on more </w:t>
      </w:r>
      <w:r w:rsidR="00682B40">
        <w:t>business-oriented</w:t>
      </w:r>
      <w:r>
        <w:t xml:space="preserve"> responsibilities. </w:t>
      </w:r>
    </w:p>
    <w:p w14:paraId="78035ACD" w14:textId="2767BE55" w:rsidR="00442618" w:rsidRPr="00716DB2" w:rsidRDefault="00442618" w:rsidP="00442618">
      <w:pPr>
        <w:rPr>
          <w:rFonts w:cs="Calibri"/>
        </w:rPr>
      </w:pPr>
      <w:r w:rsidRPr="00716DB2">
        <w:t xml:space="preserve">In </w:t>
      </w:r>
      <w:r w:rsidRPr="00716DB2">
        <w:rPr>
          <w:b/>
          <w:bCs/>
        </w:rPr>
        <w:t>Figure 1</w:t>
      </w:r>
      <w:r>
        <w:rPr>
          <w:b/>
          <w:bCs/>
        </w:rPr>
        <w:t>.A</w:t>
      </w:r>
      <w:r w:rsidRPr="00716DB2">
        <w:t>, we report the share of founders who</w:t>
      </w:r>
      <w:r w:rsidRPr="00716DB2">
        <w:rPr>
          <w:rFonts w:cs="Calibri"/>
        </w:rPr>
        <w:t xml:space="preserve"> occupied business (e.g., account manager), technical (e.g., engineer), founder (e.g., serial founders), academic (e.g., faculty entrepreneurs and recently graduated students), creative (e.g., authors), and other (e.g., doctors, lawyers) roles. We reported the results for the three following groups: all US-based founders, US-based founders of </w:t>
      </w:r>
      <w:r w:rsidRPr="00716DB2">
        <w:rPr>
          <w:rFonts w:cs="Calibri"/>
        </w:rPr>
        <w:lastRenderedPageBreak/>
        <w:t xml:space="preserve">technology companies, and SV-based founders of technology companies. Examples of each job type are reported in </w:t>
      </w:r>
      <w:r w:rsidRPr="00716DB2">
        <w:rPr>
          <w:rFonts w:cs="Calibri"/>
          <w:b/>
          <w:bCs/>
        </w:rPr>
        <w:t>Appendix A.A</w:t>
      </w:r>
      <w:r w:rsidRPr="00716DB2">
        <w:rPr>
          <w:rFonts w:cs="Calibri"/>
        </w:rPr>
        <w:t xml:space="preserve">. </w:t>
      </w:r>
    </w:p>
    <w:p w14:paraId="2C18C52F" w14:textId="77777777" w:rsidR="00442618" w:rsidRDefault="00442618" w:rsidP="00442618">
      <w:r w:rsidRPr="00716DB2">
        <w:rPr>
          <w:rFonts w:eastAsia="Times New Roman"/>
        </w:rPr>
        <w:t>A</w:t>
      </w:r>
      <w:r w:rsidRPr="00716DB2">
        <w:t xml:space="preserve">pproximately 49% of US-based technology founders were employed in business roles prior to founding, in comparison to approximately 23% who were employed in technology roles. Approximately 14% of the founders were serial founders. Academic founders represent approximately 6% of the founders across all ventures. We further stratified the results by focusing on technology founders, and SV-based technology founders. The patterns remain remarkably similar for both technology and non-technology founders. Across </w:t>
      </w:r>
      <w:proofErr w:type="gramStart"/>
      <w:r w:rsidRPr="00716DB2">
        <w:t>all of</w:t>
      </w:r>
      <w:proofErr w:type="gramEnd"/>
      <w:r w:rsidRPr="00716DB2">
        <w:t xml:space="preserve"> these samples, the overwhelming majority of founders came from business backgrounds, although those with technical backgrounds remained important. The most common positions prior to founding were software developers (37%), IT consultants (14%), and engineers (8%) (see Table A.A.1). Of the business roles, the most common were salesperson (15%), executive director (12%), and business strategist (12%). </w:t>
      </w:r>
    </w:p>
    <w:p w14:paraId="4E5E63C5" w14:textId="77777777" w:rsidR="00442618" w:rsidRPr="00716DB2" w:rsidRDefault="00442618" w:rsidP="00442618">
      <w:r w:rsidRPr="00716DB2">
        <w:t>An important consideration is whether this pattern persists if we consider the industry in which the founders previously worked. For instance, different industries may have different baseline proportions of technical and business roles. Furthermore, becoming a biopharmaceutical founder often involves inventing a new technology or compound, which often requires an earlier career trajectory as an academic researcher. Conversely, founding tech company might be accomplished using low-code or no-code tools, especially in the early stages. To explore industry differences, we compared the share of founders in each industry who came from business or technology backgrounds (we report a breakdown for all roles in the Appendix). To account for differences in the composition of firms in each industry, we limited the sample of founders to those whose previous roles had the ten largest employers within each industry.</w:t>
      </w:r>
    </w:p>
    <w:p w14:paraId="3B6282C8" w14:textId="3C11FEFD" w:rsidR="00442618" w:rsidRDefault="00442618" w:rsidP="00442618">
      <w:r w:rsidRPr="00716DB2">
        <w:lastRenderedPageBreak/>
        <w:t xml:space="preserve">In </w:t>
      </w:r>
      <w:r w:rsidRPr="00716DB2">
        <w:rPr>
          <w:b/>
          <w:bCs/>
        </w:rPr>
        <w:t xml:space="preserve">Figure </w:t>
      </w:r>
      <w:r>
        <w:rPr>
          <w:b/>
          <w:bCs/>
        </w:rPr>
        <w:t>1.B</w:t>
      </w:r>
      <w:r w:rsidRPr="00716DB2">
        <w:t>, we report the</w:t>
      </w:r>
      <w:r>
        <w:t xml:space="preserve"> </w:t>
      </w:r>
      <w:r w:rsidRPr="00716DB2">
        <w:t xml:space="preserve">share founders </w:t>
      </w:r>
      <w:r>
        <w:t xml:space="preserve">whose position prior to founding was either in a </w:t>
      </w:r>
      <w:r w:rsidRPr="00716DB2">
        <w:t xml:space="preserve">technical </w:t>
      </w:r>
      <w:r>
        <w:t>or</w:t>
      </w:r>
      <w:r w:rsidRPr="00716DB2">
        <w:t xml:space="preserve"> business roles</w:t>
      </w:r>
      <w:r>
        <w:t>, across the different industries that the founders worked in prior to founding</w:t>
      </w:r>
      <w:r w:rsidRPr="00716DB2">
        <w:t>.</w:t>
      </w:r>
      <w:r>
        <w:t xml:space="preserve"> This is intended as a reference point for the magnitude of the effects in Figure 1.A. We focus specifically on large companies, including founders from large technology companies as a way of providing a comparable set of companies across industries. Among the founders that previously worked in l</w:t>
      </w:r>
      <w:r w:rsidRPr="00716DB2">
        <w:t>arge technology companies</w:t>
      </w:r>
      <w:r>
        <w:t>, the largest share</w:t>
      </w:r>
      <w:r w:rsidRPr="00716DB2">
        <w:t xml:space="preserve"> came from business backgrounds (US tech companies, 49%; SV tech companies, 46%), followed by technical roles (US tech companies, 30%; SV tech companies, 33%). Other groups </w:t>
      </w:r>
      <w:r>
        <w:t xml:space="preserve">(not plotted) </w:t>
      </w:r>
      <w:r w:rsidRPr="00716DB2">
        <w:t xml:space="preserve">represent a much smaller share of all founders. As a reference point, we reported the share of founders in finance, consulting, health, pharmacological and biotechnology, and manufacturing and defense industries. In all but the manufacturing and defense industries, most founders </w:t>
      </w:r>
      <w:r>
        <w:t>worked in business roles prior to founding</w:t>
      </w:r>
      <w:r w:rsidRPr="00716DB2">
        <w:t xml:space="preserve">. </w:t>
      </w:r>
      <w:r>
        <w:t xml:space="preserve">These patterns indicate that while founders of technology companies are more likely to come from technical backgrounds, than those from most industries (e.g. Finance, Consulting, Biotech), the majority do come from business roles and business backgrounds. </w:t>
      </w:r>
    </w:p>
    <w:p w14:paraId="1A9F5D73" w14:textId="0E44ADDC" w:rsidR="00442618" w:rsidRDefault="00442618" w:rsidP="00442618">
      <w:r w:rsidRPr="00716DB2">
        <w:t xml:space="preserve">In </w:t>
      </w:r>
      <w:r w:rsidRPr="00716DB2">
        <w:rPr>
          <w:b/>
          <w:bCs/>
        </w:rPr>
        <w:t xml:space="preserve">Figure </w:t>
      </w:r>
      <w:r>
        <w:rPr>
          <w:b/>
          <w:bCs/>
        </w:rPr>
        <w:t>2</w:t>
      </w:r>
      <w:r w:rsidRPr="00716DB2">
        <w:t xml:space="preserve">, </w:t>
      </w:r>
      <w:r>
        <w:t xml:space="preserve">we look at descriptive evidence of the extent to which the position held prior to founding is associated with venture success. Within our context, we can identify successful or “high growth” ventures based on the size of the venture based on the number of employees. While this measure is imperfect, it does capture firms which may be more growth oriented and therefore hire </w:t>
      </w:r>
      <w:proofErr w:type="gramStart"/>
      <w:r>
        <w:t>a large number of</w:t>
      </w:r>
      <w:proofErr w:type="gramEnd"/>
      <w:r>
        <w:t xml:space="preserve"> employees, from those that remain small in size. </w:t>
      </w:r>
      <w:r w:rsidRPr="00716DB2">
        <w:t>We report the share of technology founders previously employed in business or technology roles stratified by size (number of employees).</w:t>
      </w:r>
      <w:r w:rsidRPr="00716DB2">
        <w:rPr>
          <w:rStyle w:val="FootnoteReference"/>
        </w:rPr>
        <w:footnoteReference w:id="5"/>
      </w:r>
      <w:r w:rsidRPr="00716DB2">
        <w:t xml:space="preserve"> To avoid truncation problems, we limit ourselves to companies that have existed for at </w:t>
      </w:r>
      <w:r w:rsidRPr="00716DB2">
        <w:lastRenderedPageBreak/>
        <w:t>least three years and therefore have had an opportunity to grow and become successful.</w:t>
      </w:r>
      <w:r w:rsidRPr="00716DB2">
        <w:rPr>
          <w:rStyle w:val="FootnoteReference"/>
        </w:rPr>
        <w:footnoteReference w:id="6"/>
      </w:r>
      <w:r w:rsidRPr="00716DB2">
        <w:t xml:space="preserve"> </w:t>
      </w:r>
      <w:r>
        <w:t xml:space="preserve">We also limit the sample to SV based technology companies in order to look at a comparable set of companies. </w:t>
      </w:r>
      <w:r w:rsidRPr="00716DB2">
        <w:t xml:space="preserve">For </w:t>
      </w:r>
      <w:r>
        <w:t>very</w:t>
      </w:r>
      <w:r w:rsidRPr="00716DB2">
        <w:t xml:space="preserve"> small firms that employ just the founder or fewer than ten employees, there was an almost equal distribution between individuals with business (40%) and technology backgrounds (39%). By contrast, for </w:t>
      </w:r>
      <w:r w:rsidRPr="00716DB2" w:rsidDel="00A2435D">
        <w:t xml:space="preserve">companies </w:t>
      </w:r>
      <w:r w:rsidRPr="00716DB2">
        <w:t>with five hundred employees or more, 60% and 15% of founders had worked in business and technical roles, respectively, prior to founding. The share of founders with technology backgrounds was much lower in the sample that included non-tech companies (approximately 9% for companies with fewer than ten employees and 13% for companies with more than ten employees). The share of founders with technology backgrounds was also lower</w:t>
      </w:r>
      <w:r w:rsidRPr="00716DB2" w:rsidDel="00BF0FB0">
        <w:t xml:space="preserve"> among </w:t>
      </w:r>
      <w:r w:rsidRPr="00716DB2">
        <w:t xml:space="preserve">SV-based </w:t>
      </w:r>
      <w:r w:rsidRPr="00716DB2" w:rsidDel="00BF0FB0">
        <w:t>founders</w:t>
      </w:r>
      <w:r w:rsidRPr="00716DB2">
        <w:t>. Approximately, 27% of ventures that employ only the founder were established by founders that worked previously in technical roles versus 47% from business roles. By contrast, among high-growth ventures established by SV-based founders, approximately 59% of the founders held business roles prior to founding versus 13% from technical roles.</w:t>
      </w:r>
      <w:r>
        <w:t xml:space="preserve"> These results suggest that while individuals from in both business and technical roles might strike out to </w:t>
      </w:r>
      <w:proofErr w:type="gramStart"/>
      <w:r>
        <w:t>found</w:t>
      </w:r>
      <w:proofErr w:type="gramEnd"/>
      <w:r>
        <w:t xml:space="preserve"> a smaller venture, larger ventures are overwhelmingly founded by individuals from business roles. </w:t>
      </w:r>
    </w:p>
    <w:p w14:paraId="1BF29317" w14:textId="1CAA4CD2" w:rsidR="00442618" w:rsidRPr="00264AE1" w:rsidRDefault="00442618" w:rsidP="00442618">
      <w:pPr>
        <w:ind w:firstLine="0"/>
      </w:pPr>
      <w:r w:rsidRPr="0088051E">
        <w:rPr>
          <w:b/>
          <w:bCs/>
          <w:sz w:val="28"/>
          <w:szCs w:val="28"/>
        </w:rPr>
        <w:t>4.</w:t>
      </w:r>
      <w:r>
        <w:rPr>
          <w:b/>
          <w:bCs/>
          <w:sz w:val="28"/>
          <w:szCs w:val="28"/>
        </w:rPr>
        <w:t>2</w:t>
      </w:r>
      <w:r w:rsidRPr="0088051E">
        <w:rPr>
          <w:b/>
          <w:bCs/>
          <w:sz w:val="28"/>
          <w:szCs w:val="28"/>
        </w:rPr>
        <w:t xml:space="preserve"> Descriptive </w:t>
      </w:r>
      <w:r>
        <w:rPr>
          <w:b/>
          <w:bCs/>
          <w:sz w:val="28"/>
          <w:szCs w:val="28"/>
        </w:rPr>
        <w:t>Evidence of STEM Education of Entrepreneurs</w:t>
      </w:r>
    </w:p>
    <w:p w14:paraId="2FF5A90D" w14:textId="64FD1BAD" w:rsidR="00442618" w:rsidRDefault="00442618">
      <w:r>
        <w:t xml:space="preserve">In this section, we provide descriptive statistics for the educational background of technology founders. We specifically group individuals who </w:t>
      </w:r>
      <w:r w:rsidRPr="00716DB2">
        <w:t xml:space="preserve">reported having completed bachelor’s, master’s, or doctoral degrees </w:t>
      </w:r>
      <w:r>
        <w:t>into the following categories:</w:t>
      </w:r>
      <w:r w:rsidRPr="00716DB2">
        <w:t xml:space="preserve"> STEM</w:t>
      </w:r>
      <w:r>
        <w:t xml:space="preserve"> degree</w:t>
      </w:r>
      <w:r w:rsidRPr="00716DB2">
        <w:t xml:space="preserve">, </w:t>
      </w:r>
      <w:proofErr w:type="gramStart"/>
      <w:r w:rsidRPr="00716DB2">
        <w:t>business</w:t>
      </w:r>
      <w:proofErr w:type="gramEnd"/>
      <w:r w:rsidRPr="00716DB2">
        <w:t xml:space="preserve"> and economics </w:t>
      </w:r>
      <w:r>
        <w:t xml:space="preserve">degrees </w:t>
      </w:r>
      <w:r w:rsidRPr="00716DB2">
        <w:t xml:space="preserve">(including accounting or finance), or law and the humanities </w:t>
      </w:r>
      <w:r>
        <w:t xml:space="preserve">degrees </w:t>
      </w:r>
      <w:r w:rsidRPr="00716DB2">
        <w:t xml:space="preserve">(including history, psychology, </w:t>
      </w:r>
      <w:r w:rsidRPr="00716DB2">
        <w:lastRenderedPageBreak/>
        <w:t>or communication).</w:t>
      </w:r>
      <w:r>
        <w:rPr>
          <w:rStyle w:val="FootnoteReference"/>
        </w:rPr>
        <w:footnoteReference w:id="7"/>
      </w:r>
      <w:r>
        <w:t xml:space="preserve"> </w:t>
      </w:r>
      <w:r w:rsidRPr="00716DB2">
        <w:t xml:space="preserve">The educational </w:t>
      </w:r>
      <w:r>
        <w:t>degrees</w:t>
      </w:r>
      <w:r w:rsidRPr="00716DB2">
        <w:t xml:space="preserve"> of </w:t>
      </w:r>
      <w:r>
        <w:t>an individual</w:t>
      </w:r>
      <w:r w:rsidRPr="00716DB2">
        <w:t xml:space="preserve"> can </w:t>
      </w:r>
      <w:r>
        <w:t xml:space="preserve">greatly </w:t>
      </w:r>
      <w:r w:rsidRPr="00716DB2">
        <w:t>influence the</w:t>
      </w:r>
      <w:r>
        <w:t xml:space="preserve"> professional positions they attain, and subsequently prospects for entrepreneurship.  For instance, </w:t>
      </w:r>
      <w:r w:rsidRPr="00716DB2">
        <w:t xml:space="preserve">education in a STEM discipline might provide individuals with the necessary technical skills to develop </w:t>
      </w:r>
      <w:r>
        <w:t xml:space="preserve">a product which they can bring to market, </w:t>
      </w:r>
      <w:r w:rsidRPr="00716DB2">
        <w:t xml:space="preserve">while a business education might impart the skills required to commercialize </w:t>
      </w:r>
      <w:r>
        <w:t>that product</w:t>
      </w:r>
      <w:r w:rsidRPr="00716DB2">
        <w:t xml:space="preserve"> technology. </w:t>
      </w:r>
      <w:r>
        <w:t>In addition</w:t>
      </w:r>
      <w:r w:rsidRPr="00716DB2">
        <w:t xml:space="preserve">, </w:t>
      </w:r>
      <w:r>
        <w:t xml:space="preserve">the degree a founder completes </w:t>
      </w:r>
      <w:r w:rsidRPr="00716DB2">
        <w:t>influences the first job that they take when entering the workforce</w:t>
      </w:r>
      <w:r>
        <w:t xml:space="preserve">, which subsequently impacts their career trajectory. </w:t>
      </w:r>
      <w:r w:rsidRPr="00716DB2">
        <w:t>STEM education</w:t>
      </w:r>
      <w:r>
        <w:t xml:space="preserve"> may be a prerequisite for an entry level position in a technology company, even though those individuals might go on to take on business roles at these companies. </w:t>
      </w:r>
    </w:p>
    <w:p w14:paraId="0D9F1630" w14:textId="2F728508" w:rsidR="00442618" w:rsidRDefault="00442618" w:rsidP="00442618">
      <w:r w:rsidRPr="00716DB2">
        <w:t xml:space="preserve">In </w:t>
      </w:r>
      <w:r w:rsidRPr="00716DB2">
        <w:rPr>
          <w:b/>
          <w:bCs/>
        </w:rPr>
        <w:t>Figure 4</w:t>
      </w:r>
      <w:r w:rsidRPr="00716DB2">
        <w:t xml:space="preserve">, we report the share of founders </w:t>
      </w:r>
      <w:r>
        <w:t xml:space="preserve">with a degree in </w:t>
      </w:r>
      <w:r w:rsidRPr="00442618">
        <w:rPr>
          <w:i/>
          <w:iCs w:val="0"/>
        </w:rPr>
        <w:t>STEM</w:t>
      </w:r>
      <w:r w:rsidRPr="00716DB2">
        <w:t xml:space="preserve">, </w:t>
      </w:r>
      <w:r w:rsidRPr="00442618">
        <w:rPr>
          <w:i/>
          <w:iCs w:val="0"/>
        </w:rPr>
        <w:t>business and economics</w:t>
      </w:r>
      <w:r>
        <w:t xml:space="preserve">, </w:t>
      </w:r>
      <w:r w:rsidRPr="00716DB2">
        <w:t xml:space="preserve">or </w:t>
      </w:r>
      <w:r w:rsidRPr="00442618">
        <w:rPr>
          <w:i/>
          <w:iCs w:val="0"/>
        </w:rPr>
        <w:t>law and the humanities</w:t>
      </w:r>
      <w:r w:rsidRPr="00716DB2">
        <w:t xml:space="preserve">. Among US-based founders in all industries, 46% of founders hold a business </w:t>
      </w:r>
      <w:r>
        <w:t xml:space="preserve">or economics </w:t>
      </w:r>
      <w:r w:rsidRPr="00716DB2">
        <w:t>degree, 18% hold a STEM degree, and 30% have a law and humanities degree.</w:t>
      </w:r>
      <w:r w:rsidRPr="00716DB2">
        <w:rPr>
          <w:rStyle w:val="FootnoteReference"/>
        </w:rPr>
        <w:footnoteReference w:id="8"/>
      </w:r>
      <w:r w:rsidRPr="00716DB2">
        <w:t xml:space="preserve"> These percentages shift as we focus on the sample of tech company founders, specifically the founders of SV-based tech companies (35% business, 41% STEM, and 22% law and humanities). These results suggest two important patterns. First, </w:t>
      </w:r>
      <w:r>
        <w:t xml:space="preserve">the among technology founders, a slight majority do have STEM degrees, while a sizable proportion have degrees in </w:t>
      </w:r>
      <w:proofErr w:type="gramStart"/>
      <w:r>
        <w:t>Non-STEM</w:t>
      </w:r>
      <w:proofErr w:type="gramEnd"/>
      <w:r>
        <w:t xml:space="preserve"> areas, most notably business and economics. Even within the sample of founders from SV Tech companies, a considerable percentage (40%) have a </w:t>
      </w:r>
      <w:proofErr w:type="gramStart"/>
      <w:r>
        <w:t>Non-STEM</w:t>
      </w:r>
      <w:proofErr w:type="gramEnd"/>
      <w:r>
        <w:t xml:space="preserve"> degree. Taken with the results above, it suggests that while many founders may begin their career in technical role or with a STEM degree, often they may progress to business roles before founding a high-growth venture. </w:t>
      </w:r>
    </w:p>
    <w:p w14:paraId="213C65DD" w14:textId="1B2C8EE7" w:rsidR="00442618" w:rsidRDefault="00442618" w:rsidP="00442618">
      <w:pPr>
        <w:pStyle w:val="Heading1"/>
        <w:numPr>
          <w:ilvl w:val="1"/>
          <w:numId w:val="2"/>
        </w:numPr>
        <w:tabs>
          <w:tab w:val="num" w:pos="360"/>
        </w:tabs>
        <w:spacing w:line="480" w:lineRule="auto"/>
        <w:ind w:left="360" w:hanging="360"/>
        <w:rPr>
          <w:sz w:val="26"/>
          <w:szCs w:val="26"/>
        </w:rPr>
      </w:pPr>
      <w:r>
        <w:rPr>
          <w:sz w:val="26"/>
          <w:szCs w:val="26"/>
        </w:rPr>
        <w:lastRenderedPageBreak/>
        <w:t>Regression Results for The Likelihood of Becoming a Founder</w:t>
      </w:r>
    </w:p>
    <w:p w14:paraId="34DCF720" w14:textId="77777777" w:rsidR="00442618" w:rsidRPr="00716DB2" w:rsidRDefault="00442618" w:rsidP="00442618">
      <w:pPr>
        <w:spacing w:after="0"/>
        <w:ind w:firstLine="567"/>
        <w:rPr>
          <w:iCs w:val="0"/>
        </w:rPr>
      </w:pPr>
      <w:r w:rsidRPr="00716DB2">
        <w:rPr>
          <w:iCs w:val="0"/>
        </w:rPr>
        <w:t xml:space="preserve">In this section, we move to a regression analysis and estimate the likelihood that an individual becomes a founder conditional on whether they are in a technical or business role, and whether they have an educational background in a STEM discipline. We focus on the context of a position prior to founding and estimate the probability of founding a company when leaving their current position in relation to a baseline of individuals who switch to another company or change roles within the same company. We estimate the following equation: </w:t>
      </w:r>
    </w:p>
    <w:p w14:paraId="75F484C4" w14:textId="433B3979" w:rsidR="00442618" w:rsidRPr="00716DB2" w:rsidRDefault="00000000" w:rsidP="00682B40">
      <w:pPr>
        <w:spacing w:after="0"/>
        <w:ind w:firstLine="360"/>
        <w:rPr>
          <w:rFonts w:eastAsiaTheme="minorEastAsia"/>
          <w:iCs w:val="0"/>
          <w:sz w:val="22"/>
          <w:szCs w:val="22"/>
        </w:rPr>
      </w:pPr>
      <m:oMathPara>
        <m:oMath>
          <m:func>
            <m:funcPr>
              <m:ctrlPr>
                <w:rPr>
                  <w:rFonts w:ascii="Cambria Math" w:hAnsi="Cambria Math"/>
                  <w:i/>
                  <w:iCs w:val="0"/>
                  <w:sz w:val="22"/>
                  <w:szCs w:val="22"/>
                </w:rPr>
              </m:ctrlPr>
            </m:funcPr>
            <m:fName>
              <m:r>
                <m:rPr>
                  <m:sty m:val="p"/>
                </m:rPr>
                <w:rPr>
                  <w:rFonts w:ascii="Cambria Math" w:hAnsi="Cambria Math"/>
                  <w:sz w:val="22"/>
                  <w:szCs w:val="22"/>
                </w:rPr>
                <m:t>Pr</m:t>
              </m:r>
            </m:fName>
            <m:e>
              <m:sSub>
                <m:sSubPr>
                  <m:ctrlPr>
                    <w:rPr>
                      <w:rFonts w:ascii="Cambria Math" w:hAnsi="Cambria Math"/>
                      <w:i/>
                      <w:iCs w:val="0"/>
                      <w:sz w:val="22"/>
                      <w:szCs w:val="22"/>
                    </w:rPr>
                  </m:ctrlPr>
                </m:sSubPr>
                <m:e>
                  <m:d>
                    <m:dPr>
                      <m:ctrlPr>
                        <w:rPr>
                          <w:rFonts w:ascii="Cambria Math" w:hAnsi="Cambria Math"/>
                          <w:i/>
                          <w:iCs w:val="0"/>
                          <w:sz w:val="22"/>
                          <w:szCs w:val="22"/>
                        </w:rPr>
                      </m:ctrlPr>
                    </m:dPr>
                    <m:e>
                      <m:r>
                        <w:rPr>
                          <w:rFonts w:ascii="Cambria Math" w:hAnsi="Cambria Math"/>
                          <w:sz w:val="22"/>
                          <w:szCs w:val="22"/>
                        </w:rPr>
                        <m:t>Founder=1</m:t>
                      </m:r>
                    </m:e>
                  </m:d>
                </m:e>
                <m:sub>
                  <m:r>
                    <w:rPr>
                      <w:rFonts w:ascii="Cambria Math" w:hAnsi="Cambria Math"/>
                      <w:sz w:val="22"/>
                      <w:szCs w:val="22"/>
                    </w:rPr>
                    <m:t>i,t+1</m:t>
                  </m:r>
                </m:sub>
              </m:sSub>
            </m:e>
          </m:func>
          <m:r>
            <w:rPr>
              <w:rFonts w:ascii="Cambria Math" w:hAnsi="Cambria Math"/>
              <w:sz w:val="22"/>
              <w:szCs w:val="22"/>
            </w:rPr>
            <m:t>=α+</m:t>
          </m:r>
          <m:sSub>
            <m:sSubPr>
              <m:ctrlPr>
                <w:rPr>
                  <w:rFonts w:ascii="Cambria Math" w:hAnsi="Cambria Math"/>
                  <w:i/>
                  <w:iCs w:val="0"/>
                  <w:sz w:val="22"/>
                  <w:szCs w:val="22"/>
                </w:rPr>
              </m:ctrlPr>
            </m:sSubPr>
            <m:e>
              <m: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Technical Positio</m:t>
          </m:r>
          <m:sSub>
            <m:sSubPr>
              <m:ctrlPr>
                <w:rPr>
                  <w:rFonts w:ascii="Cambria Math" w:hAnsi="Cambria Math"/>
                  <w:i/>
                  <w:iCs w:val="0"/>
                  <w:sz w:val="22"/>
                  <w:szCs w:val="22"/>
                </w:rPr>
              </m:ctrlPr>
            </m:sSubPr>
            <m:e>
              <m:r>
                <w:rPr>
                  <w:rFonts w:ascii="Cambria Math" w:hAnsi="Cambria Math"/>
                  <w:sz w:val="22"/>
                  <w:szCs w:val="22"/>
                </w:rPr>
                <m:t>n</m:t>
              </m:r>
            </m:e>
            <m:sub>
              <m:r>
                <w:rPr>
                  <w:rFonts w:ascii="Cambria Math" w:hAnsi="Cambria Math"/>
                  <w:sz w:val="22"/>
                  <w:szCs w:val="22"/>
                </w:rPr>
                <m:t>i,t</m:t>
              </m:r>
            </m:sub>
          </m:sSub>
          <m:r>
            <w:rPr>
              <w:rFonts w:ascii="Cambria Math" w:eastAsiaTheme="minorEastAsia" w:hAnsi="Cambria Math"/>
              <w:sz w:val="22"/>
              <w:szCs w:val="22"/>
            </w:rPr>
            <m:t>+</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STEM Degre</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i</m:t>
              </m:r>
            </m:sub>
          </m:sSub>
          <m:r>
            <w:rPr>
              <w:rFonts w:ascii="Cambria Math" w:eastAsiaTheme="minorEastAsia" w:hAnsi="Cambria Math"/>
              <w:sz w:val="22"/>
              <w:szCs w:val="22"/>
            </w:rPr>
            <m:t>+CONTROL</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r>
            <m:rPr>
              <m:sty m:val="bi"/>
            </m:rPr>
            <w:rPr>
              <w:rFonts w:ascii="Cambria Math" w:eastAsiaTheme="minorEastAsia" w:hAnsi="Cambria Math"/>
              <w:sz w:val="22"/>
              <w:szCs w:val="22"/>
            </w:rPr>
            <m:t>δ+</m:t>
          </m:r>
          <m:r>
            <w:rPr>
              <w:rFonts w:ascii="Cambria Math" w:eastAsiaTheme="minorEastAsia" w:hAnsi="Cambria Math"/>
              <w:sz w:val="22"/>
              <w:szCs w:val="22"/>
            </w:rPr>
            <m:t>ϵ</m:t>
          </m:r>
        </m:oMath>
      </m:oMathPara>
    </w:p>
    <w:p w14:paraId="607F081F" w14:textId="249405DE" w:rsidR="00442618" w:rsidRPr="00442618" w:rsidRDefault="00442618" w:rsidP="00442618">
      <w:pPr>
        <w:spacing w:after="0"/>
        <w:ind w:firstLine="360"/>
        <w:rPr>
          <w:iCs w:val="0"/>
          <w:u w:val="single"/>
        </w:rPr>
      </w:pPr>
      <w:r w:rsidRPr="00716DB2">
        <w:rPr>
          <w:iCs w:val="0"/>
        </w:rPr>
        <w:t>The unit of observation for the estimation is the individual (</w:t>
      </w:r>
      <w:proofErr w:type="spellStart"/>
      <w:r w:rsidRPr="00716DB2">
        <w:rPr>
          <w:i/>
        </w:rPr>
        <w:t>i</w:t>
      </w:r>
      <w:proofErr w:type="spellEnd"/>
      <w:r w:rsidRPr="00716DB2">
        <w:rPr>
          <w:iCs w:val="0"/>
        </w:rPr>
        <w:t>) position level (</w:t>
      </w:r>
      <w:r w:rsidRPr="00716DB2">
        <w:rPr>
          <w:i/>
        </w:rPr>
        <w:t>t</w:t>
      </w:r>
      <w:r w:rsidRPr="00716DB2">
        <w:rPr>
          <w:iCs w:val="0"/>
        </w:rPr>
        <w:t xml:space="preserve">). Controls are </w:t>
      </w:r>
      <w:r w:rsidR="0081422F">
        <w:rPr>
          <w:iCs w:val="0"/>
        </w:rPr>
        <w:t>individual</w:t>
      </w:r>
      <w:r w:rsidRPr="00716DB2">
        <w:rPr>
          <w:iCs w:val="0"/>
        </w:rPr>
        <w:t xml:space="preserve"> level prior to the moment of founding. </w:t>
      </w:r>
      <w:r>
        <w:rPr>
          <w:iCs w:val="0"/>
        </w:rPr>
        <w:t xml:space="preserve">This analysis indicates whether </w:t>
      </w:r>
      <w:proofErr w:type="gramStart"/>
      <w:r>
        <w:rPr>
          <w:iCs w:val="0"/>
        </w:rPr>
        <w:t>in a given</w:t>
      </w:r>
      <w:proofErr w:type="gramEnd"/>
      <w:r>
        <w:rPr>
          <w:iCs w:val="0"/>
        </w:rPr>
        <w:t xml:space="preserve"> career transition (leaving employment within another company) an individual working in a business role, is more or less likely to subsequently found a company than an individual working in a technical role. We focused on the individual career transition (leaving a company) as a situation where we can identify comparable workers in technical and business roles. We focus only on individuals who never founded a business prior to the focal transition. </w:t>
      </w:r>
    </w:p>
    <w:p w14:paraId="49A259DA" w14:textId="08DE5EFA" w:rsidR="00442618" w:rsidRDefault="00442618" w:rsidP="00442618">
      <w:pPr>
        <w:spacing w:after="0"/>
        <w:ind w:firstLine="0"/>
        <w:rPr>
          <w:iCs w:val="0"/>
        </w:rPr>
      </w:pPr>
      <w:r w:rsidRPr="00716DB2">
        <w:rPr>
          <w:b/>
          <w:bCs/>
          <w:i/>
          <w:u w:val="single"/>
        </w:rPr>
        <w:t xml:space="preserve">Sample </w:t>
      </w:r>
      <w:r>
        <w:rPr>
          <w:b/>
          <w:bCs/>
          <w:i/>
          <w:u w:val="single"/>
        </w:rPr>
        <w:t>Construction:</w:t>
      </w:r>
      <w:r w:rsidRPr="00716DB2">
        <w:rPr>
          <w:i/>
          <w:u w:val="single"/>
        </w:rPr>
        <w:t xml:space="preserve"> Balanced Cross Section of Founders and Non-Founders</w:t>
      </w:r>
      <w:r w:rsidRPr="00716DB2">
        <w:rPr>
          <w:iCs w:val="0"/>
          <w:u w:val="single"/>
        </w:rPr>
        <w:t>.</w:t>
      </w:r>
      <w:r w:rsidRPr="00716DB2">
        <w:rPr>
          <w:iCs w:val="0"/>
        </w:rPr>
        <w:t xml:space="preserve"> Founding is a binary outcome variable and a rare event (e.g., only 1.2% of transitions, even in a high probability of entrepreneurship sample, are founding events). This leads to imprecise statistical estimates when using linear probability models (OLS with binary outcome) or even a logistic regression. </w:t>
      </w:r>
      <w:r>
        <w:rPr>
          <w:iCs w:val="0"/>
        </w:rPr>
        <w:t>A common</w:t>
      </w:r>
      <w:r w:rsidRPr="00716DB2">
        <w:rPr>
          <w:iCs w:val="0"/>
        </w:rPr>
        <w:t xml:space="preserve"> approach is to artificially oversample rare events and to thus create a reliable set of predictions for differences between the groups (this is the intuition, for example, behind rare events logic models e.g., King and Zheng 2001). We construct a dataset by constructing the population of Silicon Valley–based founders, and match this with a random sample of an equivalent number of individuals that switched positions in the same period that founders left their company to establish a business but ended up moving to employment </w:t>
      </w:r>
      <w:r w:rsidRPr="00716DB2">
        <w:rPr>
          <w:iCs w:val="0"/>
        </w:rPr>
        <w:lastRenderedPageBreak/>
        <w:t xml:space="preserve">in another company rather than founding their own business. We report results both with the raw sample and matched individuals (founders and non-founders) based on previous roles and experience. </w:t>
      </w:r>
      <w:r>
        <w:rPr>
          <w:iCs w:val="0"/>
        </w:rPr>
        <w:t xml:space="preserve">In the appendix we report checks with alternative samples. </w:t>
      </w:r>
    </w:p>
    <w:p w14:paraId="0DF6A19A" w14:textId="1318D37B" w:rsidR="00442618" w:rsidRPr="00716DB2" w:rsidRDefault="00442618" w:rsidP="00442618">
      <w:pPr>
        <w:spacing w:after="0"/>
        <w:ind w:firstLine="0"/>
        <w:rPr>
          <w:iCs w:val="0"/>
        </w:rPr>
      </w:pPr>
      <w:r>
        <w:rPr>
          <w:b/>
          <w:bCs/>
          <w:i/>
          <w:u w:val="single"/>
        </w:rPr>
        <w:t>Regression Results.</w:t>
      </w:r>
    </w:p>
    <w:p w14:paraId="1258A4EE" w14:textId="049A532A" w:rsidR="00442618" w:rsidRPr="00716DB2" w:rsidRDefault="00442618" w:rsidP="00442618">
      <w:pPr>
        <w:spacing w:after="0"/>
        <w:rPr>
          <w:iCs w:val="0"/>
        </w:rPr>
      </w:pPr>
      <w:r w:rsidRPr="00716DB2">
        <w:rPr>
          <w:iCs w:val="0"/>
        </w:rPr>
        <w:t xml:space="preserve">In </w:t>
      </w:r>
      <w:r w:rsidRPr="00716DB2">
        <w:rPr>
          <w:b/>
          <w:bCs/>
          <w:iCs w:val="0"/>
        </w:rPr>
        <w:t>Table 1</w:t>
      </w:r>
      <w:r w:rsidRPr="00716DB2">
        <w:rPr>
          <w:iCs w:val="0"/>
        </w:rPr>
        <w:t xml:space="preserve">, we report the results of </w:t>
      </w:r>
      <w:r>
        <w:rPr>
          <w:iCs w:val="0"/>
        </w:rPr>
        <w:t xml:space="preserve">OLS </w:t>
      </w:r>
      <w:r w:rsidRPr="00716DB2">
        <w:rPr>
          <w:iCs w:val="0"/>
        </w:rPr>
        <w:t xml:space="preserve">regression </w:t>
      </w:r>
      <w:r>
        <w:rPr>
          <w:iCs w:val="0"/>
        </w:rPr>
        <w:t>(Linear Probability models)</w:t>
      </w:r>
      <w:r w:rsidRPr="00716DB2">
        <w:rPr>
          <w:iCs w:val="0"/>
        </w:rPr>
        <w:t xml:space="preserve"> based on Sample A, a sample of 50% founders and 50% non-founders, </w:t>
      </w:r>
      <w:r>
        <w:rPr>
          <w:iCs w:val="0"/>
        </w:rPr>
        <w:t xml:space="preserve">for the likelihood of becoming a founder </w:t>
      </w:r>
      <w:proofErr w:type="gramStart"/>
      <w:r>
        <w:rPr>
          <w:iCs w:val="0"/>
        </w:rPr>
        <w:t>in a given</w:t>
      </w:r>
      <w:proofErr w:type="gramEnd"/>
      <w:r>
        <w:rPr>
          <w:iCs w:val="0"/>
        </w:rPr>
        <w:t xml:space="preserve"> transition. The that </w:t>
      </w:r>
      <w:r w:rsidRPr="00716DB2">
        <w:rPr>
          <w:iCs w:val="0"/>
        </w:rPr>
        <w:t xml:space="preserve">based on the construction of the sample, we need to account for the baseline likelihood of becoming a founder. </w:t>
      </w:r>
    </w:p>
    <w:p w14:paraId="6DBC014B" w14:textId="2E2F47C2" w:rsidR="00442618" w:rsidRPr="00716DB2" w:rsidRDefault="00442618" w:rsidP="00442618">
      <w:pPr>
        <w:spacing w:after="0"/>
        <w:rPr>
          <w:iCs w:val="0"/>
        </w:rPr>
      </w:pPr>
      <w:r w:rsidRPr="00716DB2">
        <w:rPr>
          <w:iCs w:val="0"/>
        </w:rPr>
        <w:t xml:space="preserve">Columns 1 and 2 report the </w:t>
      </w:r>
      <w:r>
        <w:rPr>
          <w:iCs w:val="0"/>
        </w:rPr>
        <w:t>results</w:t>
      </w:r>
      <w:r w:rsidRPr="00716DB2">
        <w:rPr>
          <w:iCs w:val="0"/>
        </w:rPr>
        <w:t xml:space="preserve"> </w:t>
      </w:r>
      <w:r>
        <w:rPr>
          <w:iCs w:val="0"/>
        </w:rPr>
        <w:t>using the full sample</w:t>
      </w:r>
      <w:r w:rsidRPr="00716DB2">
        <w:rPr>
          <w:iCs w:val="0"/>
        </w:rPr>
        <w:t xml:space="preserve">. Columns 3 and 4 report the results for </w:t>
      </w:r>
      <w:r>
        <w:rPr>
          <w:iCs w:val="0"/>
        </w:rPr>
        <w:t>transitioning to (or founding)</w:t>
      </w:r>
      <w:r w:rsidRPr="00716DB2">
        <w:rPr>
          <w:iCs w:val="0"/>
        </w:rPr>
        <w:t xml:space="preserve"> in technology and non-technology industries respectively. Columns 5 and 6 report the results </w:t>
      </w:r>
      <w:r>
        <w:rPr>
          <w:iCs w:val="0"/>
        </w:rPr>
        <w:t xml:space="preserve">for individuals who previously worked and continue to work (or found a company) both in </w:t>
      </w:r>
      <w:r w:rsidRPr="00716DB2">
        <w:rPr>
          <w:iCs w:val="0"/>
        </w:rPr>
        <w:t xml:space="preserve">technology or non-technology industries (i.e., both current and previous positions are in the same industry). </w:t>
      </w:r>
      <w:r>
        <w:rPr>
          <w:iCs w:val="0"/>
        </w:rPr>
        <w:t xml:space="preserve">In </w:t>
      </w:r>
      <w:r w:rsidRPr="00716DB2">
        <w:rPr>
          <w:iCs w:val="0"/>
        </w:rPr>
        <w:t xml:space="preserve">Columns 7 and 8 report the results </w:t>
      </w:r>
      <w:r>
        <w:rPr>
          <w:iCs w:val="0"/>
        </w:rPr>
        <w:t xml:space="preserve">using </w:t>
      </w:r>
      <w:r w:rsidRPr="00716DB2">
        <w:rPr>
          <w:iCs w:val="0"/>
        </w:rPr>
        <w:t xml:space="preserve">a matched sample. </w:t>
      </w:r>
      <w:r>
        <w:rPr>
          <w:iCs w:val="0"/>
        </w:rPr>
        <w:t xml:space="preserve">In Column 7, matching </w:t>
      </w:r>
      <w:r w:rsidRPr="00716DB2">
        <w:rPr>
          <w:iCs w:val="0"/>
        </w:rPr>
        <w:t>was performed at the level of gender, industry</w:t>
      </w:r>
      <w:r>
        <w:rPr>
          <w:iCs w:val="0"/>
        </w:rPr>
        <w:t>,</w:t>
      </w:r>
      <w:r w:rsidRPr="00716DB2">
        <w:rPr>
          <w:iCs w:val="0"/>
        </w:rPr>
        <w:t xml:space="preserve"> year</w:t>
      </w:r>
      <w:r>
        <w:rPr>
          <w:iCs w:val="0"/>
        </w:rPr>
        <w:t xml:space="preserve"> of transition</w:t>
      </w:r>
      <w:r w:rsidRPr="00716DB2">
        <w:rPr>
          <w:iCs w:val="0"/>
        </w:rPr>
        <w:t xml:space="preserve"> and </w:t>
      </w:r>
      <w:r>
        <w:rPr>
          <w:iCs w:val="0"/>
        </w:rPr>
        <w:t>i</w:t>
      </w:r>
      <w:r w:rsidRPr="00716DB2">
        <w:rPr>
          <w:iCs w:val="0"/>
        </w:rPr>
        <w:t>ndustry</w:t>
      </w:r>
      <w:r>
        <w:rPr>
          <w:iCs w:val="0"/>
        </w:rPr>
        <w:t xml:space="preserve"> the individual </w:t>
      </w:r>
      <w:proofErr w:type="gramStart"/>
      <w:r>
        <w:rPr>
          <w:iCs w:val="0"/>
        </w:rPr>
        <w:t>entered into</w:t>
      </w:r>
      <w:proofErr w:type="gramEnd"/>
      <w:r w:rsidRPr="00716DB2">
        <w:rPr>
          <w:iCs w:val="0"/>
        </w:rPr>
        <w:t xml:space="preserve">. </w:t>
      </w:r>
      <w:r>
        <w:rPr>
          <w:iCs w:val="0"/>
        </w:rPr>
        <w:t>In Column 8, matching was performed at the level of gen</w:t>
      </w:r>
      <w:r w:rsidR="0065527A">
        <w:rPr>
          <w:iCs w:val="0"/>
        </w:rPr>
        <w:t>d</w:t>
      </w:r>
      <w:r>
        <w:rPr>
          <w:iCs w:val="0"/>
        </w:rPr>
        <w:t xml:space="preserve">er, year of transition and previous employer. </w:t>
      </w:r>
      <w:r w:rsidRPr="00716DB2">
        <w:rPr>
          <w:iCs w:val="0"/>
        </w:rPr>
        <w:t xml:space="preserve">This can be interpreted as a matched sample of individuals from technical and business roles working in the same company, in the same year and of the same gender. </w:t>
      </w:r>
    </w:p>
    <w:p w14:paraId="608A9B59" w14:textId="552E0F74" w:rsidR="00442618" w:rsidRPr="00716DB2" w:rsidRDefault="00442618" w:rsidP="00442618">
      <w:pPr>
        <w:spacing w:after="0"/>
        <w:rPr>
          <w:iCs w:val="0"/>
        </w:rPr>
      </w:pPr>
      <w:r w:rsidRPr="00716DB2">
        <w:rPr>
          <w:iCs w:val="0"/>
        </w:rPr>
        <w:t>Coefficients in Column 8 indicate that founders from business roles are 19.0% (</w:t>
      </w:r>
      <m:oMath>
        <m:r>
          <w:rPr>
            <w:rFonts w:ascii="Cambria Math" w:hAnsi="Cambria Math"/>
          </w:rPr>
          <m:t>β= 0.081; S.E. =0.007;p=0.000)</m:t>
        </m:r>
      </m:oMath>
      <w:r w:rsidRPr="00716DB2">
        <w:rPr>
          <w:rFonts w:eastAsiaTheme="minorEastAsia"/>
          <w:iCs w:val="0"/>
        </w:rPr>
        <w:t xml:space="preserve"> </w:t>
      </w:r>
      <w:r w:rsidRPr="00716DB2">
        <w:rPr>
          <w:iCs w:val="0"/>
        </w:rPr>
        <w:t xml:space="preserve">more likely than individuals from </w:t>
      </w:r>
      <w:r w:rsidR="00966985">
        <w:rPr>
          <w:iCs w:val="0"/>
        </w:rPr>
        <w:t>technical</w:t>
      </w:r>
      <w:r w:rsidRPr="00716DB2">
        <w:rPr>
          <w:iCs w:val="0"/>
        </w:rPr>
        <w:t xml:space="preserve"> roles to establish a company at the time of leaving their current position, in relation to a baseline of individuals who leave their current position to obtain a position in a different company. Additionally, the results indicate that founders with a degree in a STEM discipline are 13.0% </w:t>
      </w:r>
      <w:r>
        <w:rPr>
          <w:iCs w:val="0"/>
        </w:rPr>
        <w:t>more likely</w:t>
      </w:r>
      <w:r w:rsidRPr="00716DB2">
        <w:rPr>
          <w:iCs w:val="0"/>
        </w:rPr>
        <w:t xml:space="preserve"> to </w:t>
      </w:r>
      <w:proofErr w:type="gramStart"/>
      <w:r w:rsidRPr="00716DB2">
        <w:rPr>
          <w:iCs w:val="0"/>
        </w:rPr>
        <w:t>found</w:t>
      </w:r>
      <w:proofErr w:type="gramEnd"/>
      <w:r w:rsidRPr="00716DB2">
        <w:rPr>
          <w:iCs w:val="0"/>
        </w:rPr>
        <w:t xml:space="preserve"> a company (</w:t>
      </w:r>
      <m:oMath>
        <m:r>
          <w:rPr>
            <w:rFonts w:ascii="Cambria Math" w:hAnsi="Cambria Math"/>
          </w:rPr>
          <m:t>β= 0.065; S.E. =0.007;p=0.000</m:t>
        </m:r>
      </m:oMath>
      <w:r w:rsidRPr="00716DB2">
        <w:rPr>
          <w:iCs w:val="0"/>
        </w:rPr>
        <w:t xml:space="preserve">) than those with a degree in a non-STEM discipline. </w:t>
      </w:r>
    </w:p>
    <w:p w14:paraId="5BA2DF2D" w14:textId="5FE01E8F" w:rsidR="00442618" w:rsidRPr="00442618" w:rsidRDefault="00442618" w:rsidP="00442618">
      <w:pPr>
        <w:spacing w:after="0"/>
        <w:rPr>
          <w:iCs w:val="0"/>
        </w:rPr>
      </w:pPr>
      <w:r w:rsidRPr="00716DB2">
        <w:rPr>
          <w:iCs w:val="0"/>
        </w:rPr>
        <w:lastRenderedPageBreak/>
        <w:t xml:space="preserve">One potential explanation is that there may be individuals with both STEM degrees and business roles. This is consistent with the argument that founders require a balanced set of skills, including both technical and business knowledge. In </w:t>
      </w:r>
      <w:r w:rsidRPr="00716DB2">
        <w:rPr>
          <w:b/>
          <w:bCs/>
          <w:iCs w:val="0"/>
        </w:rPr>
        <w:t>Table 2</w:t>
      </w:r>
      <w:r w:rsidRPr="00716DB2">
        <w:rPr>
          <w:iCs w:val="0"/>
        </w:rPr>
        <w:t>, we report the results with alternative controls for education (Columns 1 and 2) and interactions for Business Roles and STEM Education (Column 4). The coefficients change considerably; in particular, the baseline coefficients decrease in size while the coefficient for the interaction term is positive and indicates that those with both STEM education and working in a business role are 21% likelier to become technology founders than those from technical roles with non-STEM education (</w:t>
      </w:r>
      <m:oMath>
        <m:r>
          <w:rPr>
            <w:rFonts w:ascii="Cambria Math" w:hAnsi="Cambria Math"/>
          </w:rPr>
          <m:t>Col 2. β= 0</m:t>
        </m:r>
        <m:r>
          <m:rPr>
            <m:sty m:val="p"/>
          </m:rPr>
          <w:rPr>
            <w:rFonts w:ascii="Cambria Math" w:hAnsi="Cambria Math" w:cs="Calibri"/>
            <w:color w:val="000000"/>
          </w:rPr>
          <m:t>.116</m:t>
        </m:r>
        <m:r>
          <w:rPr>
            <w:rFonts w:ascii="Cambria Math" w:hAnsi="Cambria Math"/>
          </w:rPr>
          <m:t>; S.E. =0.013;p=0.000</m:t>
        </m:r>
      </m:oMath>
      <w:r w:rsidRPr="00716DB2">
        <w:rPr>
          <w:iCs w:val="0"/>
        </w:rPr>
        <w:t>). In Columns 5 and 6, we report the results for the matched sample with fixed effects at the level of the matched pairs. The results remain consistent in sign but decrease in magnitude, while standard errors increase (</w:t>
      </w:r>
      <m:oMath>
        <m:r>
          <w:rPr>
            <w:rFonts w:ascii="Cambria Math" w:hAnsi="Cambria Math"/>
          </w:rPr>
          <m:t>Col 4. β= 0</m:t>
        </m:r>
        <m:r>
          <m:rPr>
            <m:sty m:val="p"/>
          </m:rPr>
          <w:rPr>
            <w:rFonts w:ascii="Cambria Math" w:hAnsi="Cambria Math" w:cs="Calibri"/>
            <w:color w:val="000000"/>
          </w:rPr>
          <m:t>.084</m:t>
        </m:r>
        <m:r>
          <w:rPr>
            <w:rFonts w:ascii="Cambria Math" w:hAnsi="Cambria Math"/>
          </w:rPr>
          <m:t>; S.E. =0.039;p=0.033</m:t>
        </m:r>
      </m:oMath>
      <w:r w:rsidRPr="00716DB2">
        <w:rPr>
          <w:iCs w:val="0"/>
        </w:rPr>
        <w:t xml:space="preserve">). </w:t>
      </w:r>
      <w:r>
        <w:rPr>
          <w:iCs w:val="0"/>
        </w:rPr>
        <w:t xml:space="preserve">These results suggest that while many founders may work in business roles prior to founding, they often have a degree in a STEM discipline and then likely enter employment in a STEM role before advancing to a business role, which they are likely to leave to </w:t>
      </w:r>
      <w:proofErr w:type="gramStart"/>
      <w:r>
        <w:rPr>
          <w:iCs w:val="0"/>
        </w:rPr>
        <w:t>found</w:t>
      </w:r>
      <w:proofErr w:type="gramEnd"/>
      <w:r>
        <w:rPr>
          <w:iCs w:val="0"/>
        </w:rPr>
        <w:t xml:space="preserve"> a venture. </w:t>
      </w:r>
    </w:p>
    <w:p w14:paraId="611BEB14" w14:textId="4A57131A" w:rsidR="00442618" w:rsidRPr="00442618" w:rsidRDefault="00442618" w:rsidP="00442618">
      <w:pPr>
        <w:pStyle w:val="Heading1"/>
        <w:numPr>
          <w:ilvl w:val="1"/>
          <w:numId w:val="2"/>
        </w:numPr>
        <w:tabs>
          <w:tab w:val="num" w:pos="360"/>
        </w:tabs>
        <w:spacing w:line="480" w:lineRule="auto"/>
        <w:ind w:left="360" w:hanging="360"/>
        <w:rPr>
          <w:sz w:val="26"/>
          <w:szCs w:val="26"/>
        </w:rPr>
      </w:pPr>
      <w:r>
        <w:rPr>
          <w:sz w:val="26"/>
          <w:szCs w:val="26"/>
        </w:rPr>
        <w:t>Regression Results for The Likelihood of Founding a High-Growth Venture</w:t>
      </w:r>
    </w:p>
    <w:p w14:paraId="0D945169" w14:textId="09E4FB2E" w:rsidR="00442618" w:rsidRDefault="00442618" w:rsidP="00442618">
      <w:pPr>
        <w:spacing w:after="0"/>
        <w:ind w:firstLine="567"/>
        <w:rPr>
          <w:iCs w:val="0"/>
        </w:rPr>
      </w:pPr>
      <w:r w:rsidRPr="00716DB2">
        <w:rPr>
          <w:iCs w:val="0"/>
        </w:rPr>
        <w:t xml:space="preserve">In this section, we move to a regression analysis </w:t>
      </w:r>
      <w:r>
        <w:rPr>
          <w:iCs w:val="0"/>
        </w:rPr>
        <w:t xml:space="preserve">where we focus on a subsample of </w:t>
      </w:r>
      <w:proofErr w:type="gramStart"/>
      <w:r>
        <w:rPr>
          <w:iCs w:val="0"/>
        </w:rPr>
        <w:t>founders, and</w:t>
      </w:r>
      <w:proofErr w:type="gramEnd"/>
      <w:r>
        <w:rPr>
          <w:iCs w:val="0"/>
        </w:rPr>
        <w:t xml:space="preserve"> estimate the likelihood that an individual founder will establish a high growth venture, defined as a venture with more than </w:t>
      </w:r>
      <w:r w:rsidR="0081422F">
        <w:rPr>
          <w:iCs w:val="0"/>
        </w:rPr>
        <w:t>500</w:t>
      </w:r>
      <w:r>
        <w:rPr>
          <w:iCs w:val="0"/>
        </w:rPr>
        <w:t xml:space="preserve"> employees, or a lower growth venture, defined as a venture with fewer than </w:t>
      </w:r>
      <w:r w:rsidR="0081422F">
        <w:rPr>
          <w:iCs w:val="0"/>
        </w:rPr>
        <w:t>500</w:t>
      </w:r>
      <w:r>
        <w:rPr>
          <w:iCs w:val="0"/>
        </w:rPr>
        <w:t xml:space="preserve"> employees. We again focus on an </w:t>
      </w:r>
      <w:proofErr w:type="spellStart"/>
      <w:proofErr w:type="gramStart"/>
      <w:r>
        <w:rPr>
          <w:iCs w:val="0"/>
        </w:rPr>
        <w:t>individuals</w:t>
      </w:r>
      <w:proofErr w:type="spellEnd"/>
      <w:proofErr w:type="gramEnd"/>
      <w:r>
        <w:rPr>
          <w:iCs w:val="0"/>
        </w:rPr>
        <w:t xml:space="preserve"> transition from employment to entrepreneurship, and estimate the likelihood that the individual founds a high-growth venture based on their technical background or STEM education. </w:t>
      </w:r>
    </w:p>
    <w:p w14:paraId="7382D2ED" w14:textId="3084BFC5" w:rsidR="00442618" w:rsidRPr="0081422F" w:rsidRDefault="00442618" w:rsidP="0081422F">
      <w:pPr>
        <w:spacing w:after="0"/>
        <w:ind w:firstLine="567"/>
        <w:rPr>
          <w:iCs w:val="0"/>
        </w:rPr>
      </w:pPr>
      <w:r w:rsidRPr="00716DB2">
        <w:rPr>
          <w:iCs w:val="0"/>
        </w:rPr>
        <w:t xml:space="preserve">We estimate the following equation: </w:t>
      </w:r>
    </w:p>
    <w:p w14:paraId="7CE2B306" w14:textId="55D8DDDC" w:rsidR="00442618" w:rsidRPr="00716DB2" w:rsidRDefault="00000000" w:rsidP="0081422F">
      <w:pPr>
        <w:spacing w:after="0"/>
        <w:ind w:left="-360" w:right="-360" w:firstLine="360"/>
        <w:rPr>
          <w:rFonts w:eastAsiaTheme="minorEastAsia"/>
          <w:iCs w:val="0"/>
          <w:sz w:val="22"/>
          <w:szCs w:val="22"/>
        </w:rPr>
      </w:pPr>
      <m:oMathPara>
        <m:oMath>
          <m:func>
            <m:funcPr>
              <m:ctrlPr>
                <w:rPr>
                  <w:rFonts w:ascii="Cambria Math" w:hAnsi="Cambria Math"/>
                  <w:i/>
                  <w:iCs w:val="0"/>
                  <w:sz w:val="22"/>
                  <w:szCs w:val="22"/>
                </w:rPr>
              </m:ctrlPr>
            </m:funcPr>
            <m:fName>
              <m:r>
                <m:rPr>
                  <m:sty m:val="p"/>
                </m:rPr>
                <w:rPr>
                  <w:rFonts w:ascii="Cambria Math" w:hAnsi="Cambria Math"/>
                  <w:sz w:val="22"/>
                  <w:szCs w:val="22"/>
                </w:rPr>
                <m:t>Pr</m:t>
              </m:r>
            </m:fName>
            <m:e>
              <m:sSub>
                <m:sSubPr>
                  <m:ctrlPr>
                    <w:rPr>
                      <w:rFonts w:ascii="Cambria Math" w:hAnsi="Cambria Math"/>
                      <w:i/>
                      <w:iCs w:val="0"/>
                      <w:sz w:val="22"/>
                      <w:szCs w:val="22"/>
                    </w:rPr>
                  </m:ctrlPr>
                </m:sSubPr>
                <m:e>
                  <m:d>
                    <m:dPr>
                      <m:ctrlPr>
                        <w:rPr>
                          <w:rFonts w:ascii="Cambria Math" w:hAnsi="Cambria Math"/>
                          <w:i/>
                          <w:iCs w:val="0"/>
                          <w:sz w:val="22"/>
                          <w:szCs w:val="22"/>
                        </w:rPr>
                      </m:ctrlPr>
                    </m:dPr>
                    <m:e>
                      <m:r>
                        <w:rPr>
                          <w:rFonts w:ascii="Cambria Math" w:hAnsi="Cambria Math"/>
                          <w:sz w:val="22"/>
                          <w:szCs w:val="22"/>
                        </w:rPr>
                        <m:t>Found High Growth Venture=1</m:t>
                      </m:r>
                    </m:e>
                  </m:d>
                </m:e>
                <m:sub>
                  <m:r>
                    <w:rPr>
                      <w:rFonts w:ascii="Cambria Math" w:hAnsi="Cambria Math"/>
                      <w:sz w:val="22"/>
                      <w:szCs w:val="22"/>
                    </w:rPr>
                    <m:t>i,t+1</m:t>
                  </m:r>
                </m:sub>
              </m:sSub>
            </m:e>
          </m:func>
          <m:r>
            <w:rPr>
              <w:rFonts w:ascii="Cambria Math" w:hAnsi="Cambria Math"/>
              <w:sz w:val="22"/>
              <w:szCs w:val="22"/>
            </w:rPr>
            <m:t>=α+</m:t>
          </m:r>
          <m:sSub>
            <m:sSubPr>
              <m:ctrlPr>
                <w:rPr>
                  <w:rFonts w:ascii="Cambria Math" w:hAnsi="Cambria Math"/>
                  <w:i/>
                  <w:iCs w:val="0"/>
                  <w:sz w:val="22"/>
                  <w:szCs w:val="22"/>
                </w:rPr>
              </m:ctrlPr>
            </m:sSubPr>
            <m:e>
              <m: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Business Role</m:t>
          </m:r>
          <m:r>
            <w:rPr>
              <w:rFonts w:ascii="Cambria Math" w:hAnsi="Cambria Math"/>
              <w:sz w:val="22"/>
              <w:szCs w:val="22"/>
            </w:rPr>
            <m:t xml:space="preserve"> P</m:t>
          </m:r>
          <m:r>
            <w:rPr>
              <w:rFonts w:ascii="Cambria Math" w:hAnsi="Cambria Math"/>
              <w:sz w:val="22"/>
              <w:szCs w:val="22"/>
            </w:rPr>
            <m:t>rior to Foundin</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i,t</m:t>
              </m:r>
            </m:sub>
          </m:sSub>
          <m:r>
            <w:rPr>
              <w:rFonts w:ascii="Cambria Math" w:eastAsiaTheme="minorEastAsia" w:hAnsi="Cambria Math"/>
              <w:sz w:val="22"/>
              <w:szCs w:val="22"/>
            </w:rPr>
            <m:t>+</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STEM Degre</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i</m:t>
              </m:r>
            </m:sub>
          </m:sSub>
          <m:r>
            <w:rPr>
              <w:rFonts w:ascii="Cambria Math" w:eastAsiaTheme="minorEastAsia" w:hAnsi="Cambria Math"/>
              <w:sz w:val="22"/>
              <w:szCs w:val="22"/>
            </w:rPr>
            <m:t>+CONTROL</m:t>
          </m:r>
          <m:sSub>
            <m:sSubPr>
              <m:ctrlPr>
                <w:rPr>
                  <w:rFonts w:ascii="Cambria Math" w:eastAsiaTheme="minorEastAsia" w:hAnsi="Cambria Math"/>
                  <w:i/>
                  <w:iCs w:val="0"/>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r>
            <m:rPr>
              <m:sty m:val="bi"/>
            </m:rPr>
            <w:rPr>
              <w:rFonts w:ascii="Cambria Math" w:eastAsiaTheme="minorEastAsia" w:hAnsi="Cambria Math"/>
              <w:sz w:val="22"/>
              <w:szCs w:val="22"/>
            </w:rPr>
            <m:t>δ+</m:t>
          </m:r>
          <m:r>
            <w:rPr>
              <w:rFonts w:ascii="Cambria Math" w:eastAsiaTheme="minorEastAsia" w:hAnsi="Cambria Math"/>
              <w:sz w:val="22"/>
              <w:szCs w:val="22"/>
            </w:rPr>
            <m:t>ϵ</m:t>
          </m:r>
        </m:oMath>
      </m:oMathPara>
    </w:p>
    <w:p w14:paraId="0B41746B" w14:textId="4F319EDE" w:rsidR="0081422F" w:rsidRDefault="00682B40" w:rsidP="0081422F">
      <w:pPr>
        <w:spacing w:after="0"/>
        <w:ind w:firstLine="567"/>
        <w:rPr>
          <w:iCs w:val="0"/>
        </w:rPr>
      </w:pPr>
      <w:r>
        <w:rPr>
          <w:iCs w:val="0"/>
        </w:rPr>
        <w:t xml:space="preserve">Our variable of interest is </w:t>
      </w:r>
      <m:oMath>
        <m:sSub>
          <m:sSubPr>
            <m:ctrlPr>
              <w:rPr>
                <w:rFonts w:ascii="Cambria Math" w:hAnsi="Cambria Math"/>
                <w:i/>
                <w:iCs w:val="0"/>
              </w:rPr>
            </m:ctrlPr>
          </m:sSubPr>
          <m:e>
            <m:r>
              <w:rPr>
                <w:rFonts w:ascii="Cambria Math" w:hAnsi="Cambria Math"/>
              </w:rPr>
              <m:t>β</m:t>
            </m:r>
          </m:e>
          <m:sub>
            <m:r>
              <w:rPr>
                <w:rFonts w:ascii="Cambria Math" w:hAnsi="Cambria Math"/>
              </w:rPr>
              <m:t>1</m:t>
            </m:r>
          </m:sub>
        </m:sSub>
      </m:oMath>
      <w:r w:rsidR="00442618" w:rsidRPr="00716DB2">
        <w:rPr>
          <w:iCs w:val="0"/>
        </w:rPr>
        <w:t xml:space="preserve"> </w:t>
      </w:r>
      <w:r>
        <w:rPr>
          <w:iCs w:val="0"/>
        </w:rPr>
        <w:t xml:space="preserve">which provides an estimate </w:t>
      </w:r>
      <w:r w:rsidR="00442618" w:rsidRPr="00716DB2">
        <w:rPr>
          <w:iCs w:val="0"/>
        </w:rPr>
        <w:t xml:space="preserve">the </w:t>
      </w:r>
      <w:r>
        <w:rPr>
          <w:iCs w:val="0"/>
        </w:rPr>
        <w:t xml:space="preserve">difference in the </w:t>
      </w:r>
      <w:r w:rsidR="00442618" w:rsidRPr="00716DB2">
        <w:rPr>
          <w:iCs w:val="0"/>
        </w:rPr>
        <w:t xml:space="preserve">likelihood that an individual becomes conditional on whether they </w:t>
      </w:r>
      <w:r>
        <w:rPr>
          <w:iCs w:val="0"/>
        </w:rPr>
        <w:t>worked previously</w:t>
      </w:r>
      <w:r w:rsidR="00442618" w:rsidRPr="00716DB2">
        <w:rPr>
          <w:iCs w:val="0"/>
        </w:rPr>
        <w:t xml:space="preserve"> in a technical or business role, and whether they have an educational background in a STEM discipline. </w:t>
      </w:r>
      <w:r w:rsidR="0081422F" w:rsidRPr="00716DB2">
        <w:rPr>
          <w:iCs w:val="0"/>
        </w:rPr>
        <w:t>The unit of observation for the estimation is the individual (</w:t>
      </w:r>
      <w:proofErr w:type="spellStart"/>
      <w:r w:rsidR="0081422F" w:rsidRPr="00716DB2">
        <w:rPr>
          <w:i/>
        </w:rPr>
        <w:t>i</w:t>
      </w:r>
      <w:proofErr w:type="spellEnd"/>
      <w:r w:rsidR="0081422F" w:rsidRPr="00716DB2">
        <w:rPr>
          <w:iCs w:val="0"/>
        </w:rPr>
        <w:t>) position level (</w:t>
      </w:r>
      <w:r w:rsidR="0081422F" w:rsidRPr="00716DB2">
        <w:rPr>
          <w:i/>
        </w:rPr>
        <w:t>t</w:t>
      </w:r>
      <w:r w:rsidR="0081422F" w:rsidRPr="00716DB2">
        <w:rPr>
          <w:iCs w:val="0"/>
        </w:rPr>
        <w:t xml:space="preserve">). Controls are </w:t>
      </w:r>
      <w:r w:rsidR="0081422F">
        <w:rPr>
          <w:iCs w:val="0"/>
        </w:rPr>
        <w:t>individual</w:t>
      </w:r>
      <w:r w:rsidR="0081422F" w:rsidRPr="00716DB2">
        <w:rPr>
          <w:iCs w:val="0"/>
        </w:rPr>
        <w:t xml:space="preserve"> level prior to the moment of founding. </w:t>
      </w:r>
      <w:r w:rsidR="0081422F">
        <w:rPr>
          <w:iCs w:val="0"/>
        </w:rPr>
        <w:t xml:space="preserve">The sample only consists of founders. </w:t>
      </w:r>
    </w:p>
    <w:p w14:paraId="0E592338" w14:textId="6455FD95" w:rsidR="0081422F" w:rsidRDefault="0081422F" w:rsidP="0081422F">
      <w:pPr>
        <w:spacing w:after="0"/>
        <w:ind w:firstLine="567"/>
        <w:rPr>
          <w:iCs w:val="0"/>
        </w:rPr>
      </w:pPr>
      <w:r>
        <w:rPr>
          <w:iCs w:val="0"/>
        </w:rPr>
        <w:t xml:space="preserve">The analysis indicates whether an individual leaving their current employment in order to </w:t>
      </w:r>
      <w:proofErr w:type="gramStart"/>
      <w:r>
        <w:rPr>
          <w:iCs w:val="0"/>
        </w:rPr>
        <w:t>found</w:t>
      </w:r>
      <w:proofErr w:type="gramEnd"/>
      <w:r>
        <w:rPr>
          <w:iCs w:val="0"/>
        </w:rPr>
        <w:t xml:space="preserve"> a company, is more or less likely to found a high-growth company, which is how we measure whether a venture is successful. We focus only on individuals who never founded a business prior to the focal transition, and work in an existing company. </w:t>
      </w:r>
    </w:p>
    <w:p w14:paraId="3B467C77" w14:textId="77777777" w:rsidR="0081422F" w:rsidRPr="0081422F" w:rsidRDefault="0081422F" w:rsidP="0081422F">
      <w:pPr>
        <w:spacing w:after="0"/>
        <w:ind w:firstLine="0"/>
      </w:pPr>
    </w:p>
    <w:p w14:paraId="07421E00" w14:textId="026EFC89" w:rsidR="0081422F" w:rsidRDefault="0081422F" w:rsidP="0081422F">
      <w:pPr>
        <w:spacing w:after="0"/>
        <w:ind w:firstLine="0"/>
        <w:rPr>
          <w:iCs w:val="0"/>
        </w:rPr>
      </w:pPr>
      <w:r w:rsidRPr="00716DB2">
        <w:rPr>
          <w:b/>
          <w:bCs/>
          <w:i/>
          <w:u w:val="single"/>
        </w:rPr>
        <w:t xml:space="preserve">Sample </w:t>
      </w:r>
      <w:r>
        <w:rPr>
          <w:b/>
          <w:bCs/>
          <w:i/>
          <w:u w:val="single"/>
        </w:rPr>
        <w:t>Construction:</w:t>
      </w:r>
      <w:r w:rsidRPr="00716DB2">
        <w:rPr>
          <w:i/>
          <w:u w:val="single"/>
        </w:rPr>
        <w:t xml:space="preserve"> </w:t>
      </w:r>
      <w:r>
        <w:rPr>
          <w:i/>
          <w:u w:val="single"/>
        </w:rPr>
        <w:t>Sample of</w:t>
      </w:r>
      <w:r w:rsidRPr="00716DB2">
        <w:rPr>
          <w:i/>
          <w:u w:val="single"/>
        </w:rPr>
        <w:t xml:space="preserve"> Founders</w:t>
      </w:r>
      <w:r w:rsidRPr="00716DB2">
        <w:rPr>
          <w:iCs w:val="0"/>
          <w:u w:val="single"/>
        </w:rPr>
        <w:t>.</w:t>
      </w:r>
      <w:r w:rsidRPr="00716DB2">
        <w:rPr>
          <w:iCs w:val="0"/>
        </w:rPr>
        <w:t xml:space="preserve"> </w:t>
      </w:r>
      <w:r>
        <w:rPr>
          <w:iCs w:val="0"/>
        </w:rPr>
        <w:t xml:space="preserve">We focus only on founders (same sample of founders used in the analysis in Section 4.2). We identify founders leaving a role in an existing company to </w:t>
      </w:r>
      <w:proofErr w:type="gramStart"/>
      <w:r>
        <w:rPr>
          <w:iCs w:val="0"/>
        </w:rPr>
        <w:t>found</w:t>
      </w:r>
      <w:proofErr w:type="gramEnd"/>
      <w:r>
        <w:rPr>
          <w:iCs w:val="0"/>
        </w:rPr>
        <w:t xml:space="preserve"> a company. We define high growth companies as those with more than 500 employees, and other ventures as being </w:t>
      </w:r>
      <w:r w:rsidR="00682B40">
        <w:rPr>
          <w:iCs w:val="0"/>
        </w:rPr>
        <w:t>lower growth</w:t>
      </w:r>
      <w:r>
        <w:rPr>
          <w:iCs w:val="0"/>
        </w:rPr>
        <w:t xml:space="preserve">. Our analysis can be interpreted as describing whether when we compare individuals leaving </w:t>
      </w:r>
      <w:r w:rsidR="00000997">
        <w:rPr>
          <w:iCs w:val="0"/>
        </w:rPr>
        <w:t>employment within a specific company, in a given year, a company in a give</w:t>
      </w:r>
      <w:r w:rsidR="00682B40">
        <w:rPr>
          <w:iCs w:val="0"/>
        </w:rPr>
        <w:t>n</w:t>
      </w:r>
      <w:r w:rsidR="00000997">
        <w:rPr>
          <w:iCs w:val="0"/>
        </w:rPr>
        <w:t xml:space="preserve"> industry, are more or less likely to </w:t>
      </w:r>
      <w:proofErr w:type="gramStart"/>
      <w:r w:rsidR="00000997">
        <w:rPr>
          <w:iCs w:val="0"/>
        </w:rPr>
        <w:t>found</w:t>
      </w:r>
      <w:proofErr w:type="gramEnd"/>
      <w:r w:rsidR="00000997">
        <w:rPr>
          <w:iCs w:val="0"/>
        </w:rPr>
        <w:t xml:space="preserve"> a high-growth venture which employs a large number of individuals. </w:t>
      </w:r>
    </w:p>
    <w:p w14:paraId="20A6B860" w14:textId="77777777" w:rsidR="00000997" w:rsidRPr="00716DB2" w:rsidRDefault="00000997" w:rsidP="00000997">
      <w:pPr>
        <w:spacing w:after="0"/>
        <w:ind w:firstLine="0"/>
        <w:rPr>
          <w:iCs w:val="0"/>
          <w:u w:val="single"/>
        </w:rPr>
      </w:pPr>
    </w:p>
    <w:p w14:paraId="36FBF206" w14:textId="77777777" w:rsidR="00000997" w:rsidRPr="00716DB2" w:rsidRDefault="00000997" w:rsidP="00000997">
      <w:pPr>
        <w:spacing w:after="0"/>
        <w:ind w:firstLine="0"/>
        <w:rPr>
          <w:iCs w:val="0"/>
        </w:rPr>
      </w:pPr>
      <w:r>
        <w:rPr>
          <w:b/>
          <w:bCs/>
          <w:i/>
          <w:u w:val="single"/>
        </w:rPr>
        <w:t>Regression Results.</w:t>
      </w:r>
    </w:p>
    <w:p w14:paraId="4BDA91B9" w14:textId="0C9A9983" w:rsidR="00966985" w:rsidRDefault="00000997" w:rsidP="00966985">
      <w:pPr>
        <w:spacing w:after="0"/>
        <w:rPr>
          <w:iCs w:val="0"/>
        </w:rPr>
      </w:pPr>
      <w:r w:rsidRPr="00716DB2">
        <w:rPr>
          <w:iCs w:val="0"/>
        </w:rPr>
        <w:t xml:space="preserve">In </w:t>
      </w:r>
      <w:r w:rsidRPr="00716DB2">
        <w:rPr>
          <w:b/>
          <w:bCs/>
          <w:iCs w:val="0"/>
        </w:rPr>
        <w:t xml:space="preserve">Table </w:t>
      </w:r>
      <w:r>
        <w:rPr>
          <w:b/>
          <w:bCs/>
          <w:iCs w:val="0"/>
        </w:rPr>
        <w:t>3</w:t>
      </w:r>
      <w:r w:rsidRPr="00716DB2">
        <w:rPr>
          <w:iCs w:val="0"/>
        </w:rPr>
        <w:t xml:space="preserve">, we report the results of </w:t>
      </w:r>
      <w:r>
        <w:rPr>
          <w:iCs w:val="0"/>
        </w:rPr>
        <w:t xml:space="preserve">OLS </w:t>
      </w:r>
      <w:r w:rsidRPr="00716DB2">
        <w:rPr>
          <w:iCs w:val="0"/>
        </w:rPr>
        <w:t xml:space="preserve">regression </w:t>
      </w:r>
      <w:r>
        <w:rPr>
          <w:iCs w:val="0"/>
        </w:rPr>
        <w:t>(Linear Probability models)</w:t>
      </w:r>
      <w:r w:rsidRPr="00716DB2">
        <w:rPr>
          <w:iCs w:val="0"/>
        </w:rPr>
        <w:t xml:space="preserve"> based on</w:t>
      </w:r>
      <w:r>
        <w:rPr>
          <w:iCs w:val="0"/>
        </w:rPr>
        <w:t xml:space="preserve"> a sample of founders. </w:t>
      </w:r>
      <w:r w:rsidR="00966985">
        <w:rPr>
          <w:iCs w:val="0"/>
        </w:rPr>
        <w:t xml:space="preserve">As in the earlier results, </w:t>
      </w:r>
      <w:r w:rsidR="00966985" w:rsidRPr="00716DB2">
        <w:rPr>
          <w:iCs w:val="0"/>
        </w:rPr>
        <w:t xml:space="preserve">Columns 1 and 2 report the </w:t>
      </w:r>
      <w:r w:rsidR="00966985">
        <w:rPr>
          <w:iCs w:val="0"/>
        </w:rPr>
        <w:t>results</w:t>
      </w:r>
      <w:r w:rsidR="00966985" w:rsidRPr="00716DB2">
        <w:rPr>
          <w:iCs w:val="0"/>
        </w:rPr>
        <w:t xml:space="preserve"> </w:t>
      </w:r>
      <w:r w:rsidR="00966985">
        <w:rPr>
          <w:iCs w:val="0"/>
        </w:rPr>
        <w:t xml:space="preserve">using the full sample, </w:t>
      </w:r>
      <w:r w:rsidR="00966985" w:rsidRPr="00716DB2">
        <w:rPr>
          <w:iCs w:val="0"/>
        </w:rPr>
        <w:t xml:space="preserve">Columns 3 and 4 report the results for </w:t>
      </w:r>
      <w:r w:rsidR="00966985">
        <w:rPr>
          <w:iCs w:val="0"/>
        </w:rPr>
        <w:t>transitioning to (or founding)</w:t>
      </w:r>
      <w:r w:rsidR="00966985" w:rsidRPr="00716DB2">
        <w:rPr>
          <w:iCs w:val="0"/>
        </w:rPr>
        <w:t xml:space="preserve"> in technology and non-</w:t>
      </w:r>
      <w:r w:rsidR="00966985" w:rsidRPr="00716DB2">
        <w:rPr>
          <w:iCs w:val="0"/>
        </w:rPr>
        <w:lastRenderedPageBreak/>
        <w:t>technology industries respectively</w:t>
      </w:r>
      <w:r w:rsidR="00966985">
        <w:rPr>
          <w:iCs w:val="0"/>
        </w:rPr>
        <w:t>,</w:t>
      </w:r>
      <w:r w:rsidR="00966985" w:rsidRPr="00716DB2">
        <w:rPr>
          <w:iCs w:val="0"/>
        </w:rPr>
        <w:t xml:space="preserve"> Columns 5 and 6 report the results </w:t>
      </w:r>
      <w:r w:rsidR="00966985">
        <w:rPr>
          <w:iCs w:val="0"/>
        </w:rPr>
        <w:t xml:space="preserve">for individuals who previously worked and continue to work (or found a company) both in </w:t>
      </w:r>
      <w:r w:rsidR="00966985" w:rsidRPr="00716DB2">
        <w:rPr>
          <w:iCs w:val="0"/>
        </w:rPr>
        <w:t xml:space="preserve">technology or non-technology industries (i.e., both current and previous positions are in the same industry). </w:t>
      </w:r>
      <w:r w:rsidR="00966985">
        <w:rPr>
          <w:iCs w:val="0"/>
        </w:rPr>
        <w:t xml:space="preserve">In </w:t>
      </w:r>
      <w:r w:rsidR="00966985" w:rsidRPr="00716DB2">
        <w:rPr>
          <w:iCs w:val="0"/>
        </w:rPr>
        <w:t xml:space="preserve">Columns 7 and 8 report the results </w:t>
      </w:r>
      <w:r w:rsidR="00966985">
        <w:rPr>
          <w:iCs w:val="0"/>
        </w:rPr>
        <w:t xml:space="preserve">using </w:t>
      </w:r>
      <w:r w:rsidR="00966985" w:rsidRPr="00716DB2">
        <w:rPr>
          <w:iCs w:val="0"/>
        </w:rPr>
        <w:t xml:space="preserve">a matched sample. </w:t>
      </w:r>
      <w:r w:rsidR="00966985">
        <w:rPr>
          <w:iCs w:val="0"/>
        </w:rPr>
        <w:t xml:space="preserve">In Column 7, matching </w:t>
      </w:r>
      <w:r w:rsidR="00966985" w:rsidRPr="00716DB2">
        <w:rPr>
          <w:iCs w:val="0"/>
        </w:rPr>
        <w:t>was performed at the level of gender, industry</w:t>
      </w:r>
      <w:r w:rsidR="00966985">
        <w:rPr>
          <w:iCs w:val="0"/>
        </w:rPr>
        <w:t>,</w:t>
      </w:r>
      <w:r w:rsidR="00966985" w:rsidRPr="00716DB2">
        <w:rPr>
          <w:iCs w:val="0"/>
        </w:rPr>
        <w:t xml:space="preserve"> year</w:t>
      </w:r>
      <w:r w:rsidR="00966985">
        <w:rPr>
          <w:iCs w:val="0"/>
        </w:rPr>
        <w:t xml:space="preserve"> of transition</w:t>
      </w:r>
      <w:r w:rsidR="00966985" w:rsidRPr="00716DB2">
        <w:rPr>
          <w:iCs w:val="0"/>
        </w:rPr>
        <w:t xml:space="preserve"> and </w:t>
      </w:r>
      <w:r w:rsidR="00966985">
        <w:rPr>
          <w:iCs w:val="0"/>
        </w:rPr>
        <w:t>i</w:t>
      </w:r>
      <w:r w:rsidR="00966985" w:rsidRPr="00716DB2">
        <w:rPr>
          <w:iCs w:val="0"/>
        </w:rPr>
        <w:t>ndustry</w:t>
      </w:r>
      <w:r w:rsidR="00966985">
        <w:rPr>
          <w:iCs w:val="0"/>
        </w:rPr>
        <w:t xml:space="preserve"> the individual </w:t>
      </w:r>
      <w:proofErr w:type="gramStart"/>
      <w:r w:rsidR="00966985">
        <w:rPr>
          <w:iCs w:val="0"/>
        </w:rPr>
        <w:t>entered into</w:t>
      </w:r>
      <w:proofErr w:type="gramEnd"/>
      <w:r w:rsidR="00966985" w:rsidRPr="00716DB2">
        <w:rPr>
          <w:iCs w:val="0"/>
        </w:rPr>
        <w:t xml:space="preserve">. </w:t>
      </w:r>
      <w:r w:rsidR="00966985">
        <w:rPr>
          <w:iCs w:val="0"/>
        </w:rPr>
        <w:t xml:space="preserve">In Column 8, matching was performed at the level of gender, year of transition and previous employer. </w:t>
      </w:r>
      <w:r w:rsidR="00966985" w:rsidRPr="00716DB2">
        <w:rPr>
          <w:iCs w:val="0"/>
        </w:rPr>
        <w:t xml:space="preserve">This can be interpreted as </w:t>
      </w:r>
      <w:r w:rsidR="00966985">
        <w:rPr>
          <w:iCs w:val="0"/>
        </w:rPr>
        <w:t xml:space="preserve">the most restrictive analysis, where we focus on the sample of individuals leaving the same company in a given year, and how likely those individuals are to </w:t>
      </w:r>
      <w:proofErr w:type="gramStart"/>
      <w:r w:rsidR="00966985">
        <w:rPr>
          <w:iCs w:val="0"/>
        </w:rPr>
        <w:t>found</w:t>
      </w:r>
      <w:proofErr w:type="gramEnd"/>
      <w:r w:rsidR="00966985">
        <w:rPr>
          <w:iCs w:val="0"/>
        </w:rPr>
        <w:t xml:space="preserve"> a high-growth venture. </w:t>
      </w:r>
    </w:p>
    <w:p w14:paraId="4D269EC3" w14:textId="71B42986" w:rsidR="00442618" w:rsidRDefault="00966985" w:rsidP="00EC75AD">
      <w:pPr>
        <w:spacing w:after="0"/>
      </w:pPr>
      <w:r w:rsidRPr="00716DB2">
        <w:rPr>
          <w:iCs w:val="0"/>
        </w:rPr>
        <w:t xml:space="preserve">Coefficients in </w:t>
      </w:r>
      <w:r>
        <w:rPr>
          <w:iCs w:val="0"/>
        </w:rPr>
        <w:t xml:space="preserve">Table 3, </w:t>
      </w:r>
      <w:r w:rsidRPr="00716DB2">
        <w:rPr>
          <w:iCs w:val="0"/>
        </w:rPr>
        <w:t xml:space="preserve">Column 8 indicate that founders from business roles are </w:t>
      </w:r>
      <w:r>
        <w:rPr>
          <w:iCs w:val="0"/>
        </w:rPr>
        <w:t>107</w:t>
      </w:r>
      <w:r w:rsidRPr="00716DB2">
        <w:rPr>
          <w:iCs w:val="0"/>
        </w:rPr>
        <w:t>% (</w:t>
      </w:r>
      <m:oMath>
        <m:r>
          <w:rPr>
            <w:rFonts w:ascii="Cambria Math" w:hAnsi="Cambria Math"/>
          </w:rPr>
          <m:t>β= 0.014; S.E. =0.006;p=0.029)</m:t>
        </m:r>
      </m:oMath>
      <w:r w:rsidRPr="00716DB2">
        <w:rPr>
          <w:rFonts w:eastAsiaTheme="minorEastAsia"/>
          <w:iCs w:val="0"/>
        </w:rPr>
        <w:t xml:space="preserve"> </w:t>
      </w:r>
      <w:r w:rsidRPr="00716DB2">
        <w:rPr>
          <w:iCs w:val="0"/>
        </w:rPr>
        <w:t xml:space="preserve">more likely than individuals from </w:t>
      </w:r>
      <w:r>
        <w:rPr>
          <w:iCs w:val="0"/>
        </w:rPr>
        <w:t>technical</w:t>
      </w:r>
      <w:r w:rsidRPr="00716DB2">
        <w:rPr>
          <w:iCs w:val="0"/>
        </w:rPr>
        <w:t xml:space="preserve"> roles to establish a </w:t>
      </w:r>
      <w:r>
        <w:rPr>
          <w:iCs w:val="0"/>
        </w:rPr>
        <w:t xml:space="preserve">high-growth venture (with more than 500 employees). In contrast to the earlier results, we do not find any statistical evidence that a STEM degree is associated with a greater likelihood of founding a high-growth venture. </w:t>
      </w:r>
    </w:p>
    <w:p w14:paraId="1D7A2397" w14:textId="00351296" w:rsidR="00EC75AD" w:rsidRPr="00442618" w:rsidRDefault="00EC75AD" w:rsidP="00305C37">
      <w:pPr>
        <w:spacing w:after="0"/>
        <w:rPr>
          <w:iCs w:val="0"/>
        </w:rPr>
      </w:pPr>
      <w:r w:rsidRPr="00716DB2">
        <w:rPr>
          <w:iCs w:val="0"/>
        </w:rPr>
        <w:t xml:space="preserve">In </w:t>
      </w:r>
      <w:r w:rsidRPr="00716DB2">
        <w:rPr>
          <w:b/>
          <w:bCs/>
          <w:iCs w:val="0"/>
        </w:rPr>
        <w:t xml:space="preserve">Table </w:t>
      </w:r>
      <w:r>
        <w:rPr>
          <w:b/>
          <w:bCs/>
          <w:iCs w:val="0"/>
        </w:rPr>
        <w:t>4</w:t>
      </w:r>
      <w:r w:rsidRPr="00716DB2">
        <w:rPr>
          <w:iCs w:val="0"/>
        </w:rPr>
        <w:t>, we report the results with alternative controls for education</w:t>
      </w:r>
      <w:r>
        <w:rPr>
          <w:iCs w:val="0"/>
        </w:rPr>
        <w:t xml:space="preserve"> </w:t>
      </w:r>
      <w:r w:rsidRPr="00716DB2">
        <w:rPr>
          <w:iCs w:val="0"/>
        </w:rPr>
        <w:t xml:space="preserve">(Columns </w:t>
      </w:r>
      <w:r>
        <w:rPr>
          <w:iCs w:val="0"/>
        </w:rPr>
        <w:t>3</w:t>
      </w:r>
      <w:r w:rsidRPr="00716DB2">
        <w:rPr>
          <w:iCs w:val="0"/>
        </w:rPr>
        <w:t xml:space="preserve"> and </w:t>
      </w:r>
      <w:r>
        <w:rPr>
          <w:iCs w:val="0"/>
        </w:rPr>
        <w:t>5</w:t>
      </w:r>
      <w:r w:rsidRPr="00716DB2">
        <w:rPr>
          <w:iCs w:val="0"/>
        </w:rPr>
        <w:t xml:space="preserve">) and interactions for Business Roles and STEM Education (Column </w:t>
      </w:r>
      <w:r>
        <w:rPr>
          <w:iCs w:val="0"/>
        </w:rPr>
        <w:t>2, 4</w:t>
      </w:r>
      <w:r w:rsidRPr="00716DB2">
        <w:rPr>
          <w:iCs w:val="0"/>
        </w:rPr>
        <w:t xml:space="preserve">). </w:t>
      </w:r>
      <w:r>
        <w:rPr>
          <w:iCs w:val="0"/>
        </w:rPr>
        <w:t xml:space="preserve">Across the specifications coefficients for </w:t>
      </w:r>
      <w:r>
        <w:rPr>
          <w:i/>
        </w:rPr>
        <w:t xml:space="preserve">Business Roles </w:t>
      </w:r>
      <w:r>
        <w:rPr>
          <w:iCs w:val="0"/>
        </w:rPr>
        <w:t xml:space="preserve">are generally stable and indicate that founders from Business roles are 2.01 times as likely to become a founder of a high growth venture than founders from technical roles </w:t>
      </w:r>
      <w:r w:rsidRPr="00716DB2">
        <w:rPr>
          <w:iCs w:val="0"/>
        </w:rPr>
        <w:t>(</w:t>
      </w:r>
      <m:oMath>
        <m:r>
          <w:rPr>
            <w:rFonts w:ascii="Cambria Math" w:hAnsi="Cambria Math"/>
          </w:rPr>
          <m:t>Col 5. β= 0</m:t>
        </m:r>
        <m:r>
          <m:rPr>
            <m:sty m:val="p"/>
          </m:rPr>
          <w:rPr>
            <w:rFonts w:ascii="Cambria Math" w:hAnsi="Cambria Math" w:cs="Calibri"/>
            <w:color w:val="000000"/>
          </w:rPr>
          <m:t>.014</m:t>
        </m:r>
        <m:r>
          <w:rPr>
            <w:rFonts w:ascii="Cambria Math" w:hAnsi="Cambria Math"/>
          </w:rPr>
          <m:t>; S.E. =0.006;p=0.034</m:t>
        </m:r>
      </m:oMath>
      <w:r w:rsidRPr="00716DB2">
        <w:rPr>
          <w:iCs w:val="0"/>
        </w:rPr>
        <w:t xml:space="preserve">). </w:t>
      </w:r>
      <w:r>
        <w:rPr>
          <w:iCs w:val="0"/>
        </w:rPr>
        <w:t xml:space="preserve">The statistical significance decreases with a much smaller sample, but coefficients are generally stable across specifications. However, importantly there is no significant effect </w:t>
      </w:r>
      <w:r w:rsidR="00305C37">
        <w:rPr>
          <w:iCs w:val="0"/>
        </w:rPr>
        <w:t xml:space="preserve">for whether the founder has a </w:t>
      </w:r>
      <w:r w:rsidR="00305C37" w:rsidRPr="00305C37">
        <w:rPr>
          <w:i/>
        </w:rPr>
        <w:t>STEM</w:t>
      </w:r>
      <w:r w:rsidR="00305C37">
        <w:rPr>
          <w:iCs w:val="0"/>
        </w:rPr>
        <w:t xml:space="preserve"> degree or the interaction of </w:t>
      </w:r>
      <w:r w:rsidR="00305C37" w:rsidRPr="00305C37">
        <w:rPr>
          <w:i/>
        </w:rPr>
        <w:t>STEM</w:t>
      </w:r>
      <w:r w:rsidR="00305C37">
        <w:rPr>
          <w:iCs w:val="0"/>
        </w:rPr>
        <w:t xml:space="preserve"> degree and whether the previous position is from a </w:t>
      </w:r>
      <w:r w:rsidR="00305C37">
        <w:rPr>
          <w:i/>
        </w:rPr>
        <w:t xml:space="preserve">Business Role. </w:t>
      </w:r>
      <w:r w:rsidR="00305C37">
        <w:rPr>
          <w:iCs w:val="0"/>
        </w:rPr>
        <w:t xml:space="preserve">In addition, when we split out the results by different potential STEM degrees in Columns 3 and 5, the coefficients are not significant. </w:t>
      </w:r>
    </w:p>
    <w:p w14:paraId="0E6607DB" w14:textId="77777777" w:rsidR="00305C37" w:rsidRPr="00442618" w:rsidRDefault="00305C37" w:rsidP="00305C37">
      <w:pPr>
        <w:spacing w:after="0"/>
        <w:rPr>
          <w:iCs w:val="0"/>
        </w:rPr>
      </w:pPr>
    </w:p>
    <w:p w14:paraId="41720B62" w14:textId="3D84C54D" w:rsidR="00305C37" w:rsidRPr="00716DB2" w:rsidRDefault="00305C37" w:rsidP="00305C37">
      <w:pPr>
        <w:pStyle w:val="Heading1"/>
        <w:numPr>
          <w:ilvl w:val="0"/>
          <w:numId w:val="2"/>
        </w:numPr>
        <w:tabs>
          <w:tab w:val="num" w:pos="360"/>
        </w:tabs>
        <w:spacing w:line="480" w:lineRule="auto"/>
        <w:ind w:left="360" w:hanging="360"/>
      </w:pPr>
      <w:r w:rsidRPr="00716DB2">
        <w:lastRenderedPageBreak/>
        <w:t>ROBUSTNESS AND EXTENSIONS</w:t>
      </w:r>
    </w:p>
    <w:p w14:paraId="4F2B97CD" w14:textId="33575DA8" w:rsidR="00305C37" w:rsidRPr="00716DB2" w:rsidRDefault="00305C37" w:rsidP="00305C37">
      <w:pPr>
        <w:pStyle w:val="Heading2"/>
        <w:numPr>
          <w:ilvl w:val="1"/>
          <w:numId w:val="3"/>
        </w:numPr>
        <w:spacing w:line="480" w:lineRule="auto"/>
        <w:ind w:left="540" w:hanging="540"/>
        <w:rPr>
          <w:sz w:val="24"/>
          <w:szCs w:val="24"/>
        </w:rPr>
      </w:pPr>
      <w:r w:rsidRPr="00716DB2">
        <w:rPr>
          <w:sz w:val="24"/>
          <w:szCs w:val="24"/>
        </w:rPr>
        <w:t>Relationship between Founder Age, Technical Background, and Experience</w:t>
      </w:r>
    </w:p>
    <w:p w14:paraId="566B6E36" w14:textId="1F724236" w:rsidR="00305C37" w:rsidRPr="00716DB2" w:rsidRDefault="00305C37" w:rsidP="00305C37">
      <w:r w:rsidRPr="00716DB2">
        <w:t>As discussed above, the existing literature suggests that the median age of founders is somewhere in the mid-forties (</w:t>
      </w:r>
      <w:proofErr w:type="spellStart"/>
      <w:r w:rsidRPr="00716DB2">
        <w:t>Azoulay</w:t>
      </w:r>
      <w:proofErr w:type="spellEnd"/>
      <w:r w:rsidRPr="00716DB2">
        <w:t xml:space="preserve"> et al. 2020) and that founders tend to require a balanced set of skills to be successful (Lazear 2004).</w:t>
      </w:r>
      <w:r>
        <w:t xml:space="preserve"> </w:t>
      </w:r>
      <w:r w:rsidRPr="00716DB2">
        <w:t>If we look at the cohort of individuals who entered the workforce between 2000 and 2002, individuals from technical backgrounds founded companies on average 10.81 years (median = 11) after entering the market, while founders from business backgrounds founded companies on average 12.18 (median = 13) after entering the market. These patterns are consistent when we look at different cohorts of founders entering the workforce. This is also consistent with the explanation that founders may start out in technical positions and then advance to managerial positions before founding. One way to account for this is to consider founder education as this is a requirement to enter technical roles.</w:t>
      </w:r>
    </w:p>
    <w:p w14:paraId="726FE62E" w14:textId="7D94B094" w:rsidR="00305C37" w:rsidRPr="00716DB2" w:rsidRDefault="00305C37" w:rsidP="00305C37">
      <w:pPr>
        <w:pStyle w:val="Heading2"/>
        <w:numPr>
          <w:ilvl w:val="1"/>
          <w:numId w:val="3"/>
        </w:numPr>
        <w:tabs>
          <w:tab w:val="num" w:pos="360"/>
        </w:tabs>
        <w:spacing w:line="480" w:lineRule="auto"/>
        <w:ind w:left="450" w:hanging="450"/>
        <w:rPr>
          <w:sz w:val="24"/>
          <w:szCs w:val="24"/>
        </w:rPr>
      </w:pPr>
      <w:r>
        <w:rPr>
          <w:sz w:val="24"/>
          <w:szCs w:val="24"/>
        </w:rPr>
        <w:t xml:space="preserve"> </w:t>
      </w:r>
      <w:r>
        <w:rPr>
          <w:sz w:val="24"/>
          <w:szCs w:val="24"/>
        </w:rPr>
        <w:tab/>
      </w:r>
      <w:r w:rsidRPr="00716DB2">
        <w:rPr>
          <w:sz w:val="24"/>
          <w:szCs w:val="24"/>
        </w:rPr>
        <w:t>Founders’ Educational Degrees</w:t>
      </w:r>
    </w:p>
    <w:p w14:paraId="49DE6760" w14:textId="1E69F0CA" w:rsidR="00305C37" w:rsidRPr="00716DB2" w:rsidRDefault="00305C37" w:rsidP="00CD3F20">
      <w:r>
        <w:t xml:space="preserve">In the earlier analysis, we </w:t>
      </w:r>
      <w:r w:rsidR="00CD3F20">
        <w:t xml:space="preserve">account for whether founders have a STEM or a Non-STEM degree. Here, we provide a detail breakdown of which type of education is associated with founder background. </w:t>
      </w:r>
      <w:r w:rsidRPr="00716DB2">
        <w:t xml:space="preserve">Approximately 85.6% of founders hold a bachelor’s degree, while 5.1% hold an </w:t>
      </w:r>
      <w:proofErr w:type="gramStart"/>
      <w:r w:rsidRPr="00716DB2">
        <w:t>associate’s</w:t>
      </w:r>
      <w:proofErr w:type="gramEnd"/>
      <w:r w:rsidRPr="00716DB2">
        <w:t xml:space="preserve"> degree. In terms of post-graduate degrees, 21.2% of founders reported holding a master’s degree (Master of Business Administration [MBA] degrees excluded), while 12.0% of founders reported holding an MBA. A smaller share of founders reported holding other degrees, with 5.1% holding a doctorate (i.e., a PhD), 1.9% holding a law degree (i.e., J.D.), and 0.9% holding a medical degree (i.e., M.D.). It is important to note that these groups are not mutually exclusive. Individuals who have a post-graduate degree are assumed to have an undergraduate degree.</w:t>
      </w:r>
    </w:p>
    <w:p w14:paraId="7430A0AB" w14:textId="77777777" w:rsidR="00305C37" w:rsidRPr="00716DB2" w:rsidRDefault="00305C37" w:rsidP="00305C37">
      <w:r w:rsidRPr="00716DB2">
        <w:lastRenderedPageBreak/>
        <w:t xml:space="preserve">The most common STEM field of study among founders was engineering (44%), followed by computer science (25%) and mathematics or statistics (10%). Within the business field of study, marketing (14%), economics (14%), and business, commerce, and management degrees (19%) were the most common. A considerable share of founders </w:t>
      </w:r>
      <w:proofErr w:type="gramStart"/>
      <w:r w:rsidRPr="00716DB2">
        <w:t>hold</w:t>
      </w:r>
      <w:proofErr w:type="gramEnd"/>
      <w:r w:rsidRPr="00716DB2">
        <w:t xml:space="preserve"> degrees in law and the humanities, but these are spread across a wide range of disciplines (e.g., psychology, political science, communication, journalism, etc.). In the appendix, we provide a breakdown of the specific degrees and by institutions. </w:t>
      </w:r>
    </w:p>
    <w:p w14:paraId="0890B550" w14:textId="706CFA14" w:rsidR="00305C37" w:rsidRPr="00716DB2" w:rsidRDefault="00305C37" w:rsidP="00305C37">
      <w:r w:rsidRPr="00716DB2">
        <w:t>The results indicate that founders may come from computer science or engineering backgrounds, particularly from institutions with large and prestigious STEM programs. Many of these individuals may eventually</w:t>
      </w:r>
      <w:r w:rsidR="009E3674">
        <w:t xml:space="preserve"> take on business roles such as managers. </w:t>
      </w:r>
      <w:r w:rsidRPr="00716DB2">
        <w:t xml:space="preserve"> However, it’s important to understand that this effectively represents an upper bound for the percentage of founders that have technical backgrounds. At the same time, it suggests there are many successful technology entrepreneurs (e.g. 41% of technology founders) come with degrees in business and economics and law and the humanities, and do not have formal training in coding or other STEM skills. </w:t>
      </w:r>
    </w:p>
    <w:p w14:paraId="328874D6" w14:textId="77777777" w:rsidR="00305C37" w:rsidRPr="00716DB2" w:rsidRDefault="00305C37" w:rsidP="00305C37">
      <w:pPr>
        <w:pStyle w:val="Heading2"/>
        <w:numPr>
          <w:ilvl w:val="1"/>
          <w:numId w:val="3"/>
        </w:numPr>
        <w:tabs>
          <w:tab w:val="num" w:pos="360"/>
        </w:tabs>
        <w:spacing w:line="480" w:lineRule="auto"/>
        <w:ind w:left="540" w:hanging="540"/>
        <w:rPr>
          <w:sz w:val="24"/>
          <w:szCs w:val="24"/>
        </w:rPr>
      </w:pPr>
      <w:r w:rsidRPr="00716DB2">
        <w:rPr>
          <w:sz w:val="24"/>
          <w:szCs w:val="24"/>
        </w:rPr>
        <w:t>American versus Global Entrepreneurship</w:t>
      </w:r>
    </w:p>
    <w:p w14:paraId="4612FF2B" w14:textId="5B36EF4A" w:rsidR="00305C37" w:rsidRDefault="00305C37" w:rsidP="00226275">
      <w:pPr>
        <w:widowControl w:val="0"/>
      </w:pPr>
      <w:r w:rsidRPr="00716DB2">
        <w:t>The analysis thus far has focused on US-based entrepreneurship. To explore the extent to which these results hold for a global sample, we compared the roles held prior to founding across different countries. We compared the share of founders who previously worked in technical or business roles in Brazil (44% and 18%, respectively), Canada (47% and 18%), France (53% and 12%), Germany (48% and 13%), Mexico (51% and 13%), Spain (44% and 15%), and the United Kingdom (52% and 11%).</w:t>
      </w:r>
      <w:r w:rsidRPr="00716DB2">
        <w:rPr>
          <w:rStyle w:val="FootnoteReference"/>
        </w:rPr>
        <w:footnoteReference w:id="9"/>
      </w:r>
      <w:r w:rsidRPr="00716DB2">
        <w:t xml:space="preserve"> The relative magnitudes are comparable to those from the United States (49% and 12%), which suggests that the overall patterns are consistent for a global set of entrepreneurs.</w:t>
      </w:r>
      <w:r w:rsidR="00226275">
        <w:t xml:space="preserve"> </w:t>
      </w:r>
    </w:p>
    <w:p w14:paraId="0DB6B9CE" w14:textId="0318E105" w:rsidR="00CD3F20" w:rsidRDefault="00CD3F20" w:rsidP="00CD3F20">
      <w:pPr>
        <w:pStyle w:val="Heading2"/>
        <w:numPr>
          <w:ilvl w:val="1"/>
          <w:numId w:val="3"/>
        </w:numPr>
        <w:tabs>
          <w:tab w:val="num" w:pos="360"/>
        </w:tabs>
        <w:spacing w:line="480" w:lineRule="auto"/>
        <w:ind w:left="540" w:hanging="540"/>
        <w:rPr>
          <w:sz w:val="24"/>
          <w:szCs w:val="24"/>
        </w:rPr>
      </w:pPr>
      <w:r>
        <w:rPr>
          <w:sz w:val="24"/>
          <w:szCs w:val="24"/>
        </w:rPr>
        <w:lastRenderedPageBreak/>
        <w:t xml:space="preserve"> Alternative Analysis with Founders from of “Big Tech” Companies</w:t>
      </w:r>
    </w:p>
    <w:p w14:paraId="1199218A" w14:textId="2D1D06A7" w:rsidR="00CD3F20" w:rsidRDefault="00CD3F20" w:rsidP="00EE2AAB">
      <w:pPr>
        <w:spacing w:after="0"/>
        <w:ind w:firstLine="540"/>
      </w:pPr>
      <w:r w:rsidRPr="00CD3F20">
        <w:t xml:space="preserve">One limitation of </w:t>
      </w:r>
      <w:r>
        <w:t>the existing analysis is that we are comparing founders from different roles and industries, which may impact the types of companies that founders establish. For instance, a founder who previously works in a large technology company may have greater opportunities to establish a high-growth venture, than someone from</w:t>
      </w:r>
      <w:r w:rsidR="004E248C">
        <w:t xml:space="preserve"> a traditional brick-and-mortar industry (e.g. mining, or manufacturing). As an alternative analysis where we can hold many of these factors consistent, </w:t>
      </w:r>
      <w:r w:rsidRPr="00CD3F20">
        <w:t>we focused on large technology companies (the biggest corporate source for technology founders in our sample) and the two most common business and technical roles that founders occupy prior to founding in this industry (software developers and project managers). We constructed the sample by selecting project managers (business role) and software developers (technical role) from among the top technology companies. We then limit our sample to only the position prior to these individuals leaving a company and estimate the likelihood that they will become founders in comparison to moving to paid employment in another company. We limit the sample only to individuals who entered the workforce between 2005 and 2015.</w:t>
      </w:r>
    </w:p>
    <w:p w14:paraId="6A99A00D" w14:textId="7E281AE6" w:rsidR="004E248C" w:rsidRDefault="004E248C" w:rsidP="00EE2AAB">
      <w:pPr>
        <w:spacing w:after="0"/>
        <w:ind w:firstLine="540"/>
        <w:rPr>
          <w:iCs w:val="0"/>
        </w:rPr>
      </w:pPr>
      <w:r w:rsidRPr="006733C0">
        <w:rPr>
          <w:iCs w:val="0"/>
        </w:rPr>
        <w:t xml:space="preserve">In </w:t>
      </w:r>
      <w:r w:rsidR="00226275">
        <w:rPr>
          <w:iCs w:val="0"/>
        </w:rPr>
        <w:t>A</w:t>
      </w:r>
      <w:r>
        <w:rPr>
          <w:iCs w:val="0"/>
        </w:rPr>
        <w:t xml:space="preserve">ppendix </w:t>
      </w:r>
      <w:r w:rsidR="00226275">
        <w:rPr>
          <w:iCs w:val="0"/>
        </w:rPr>
        <w:t>C</w:t>
      </w:r>
      <w:r>
        <w:rPr>
          <w:iCs w:val="0"/>
        </w:rPr>
        <w:t xml:space="preserve">, we report the results where we find that founders from </w:t>
      </w:r>
      <w:r>
        <w:rPr>
          <w:i/>
        </w:rPr>
        <w:t xml:space="preserve">Business Roles </w:t>
      </w:r>
      <w:r>
        <w:rPr>
          <w:iCs w:val="0"/>
        </w:rPr>
        <w:t xml:space="preserve">are more likely to </w:t>
      </w:r>
      <w:proofErr w:type="gramStart"/>
      <w:r>
        <w:rPr>
          <w:iCs w:val="0"/>
        </w:rPr>
        <w:t>found</w:t>
      </w:r>
      <w:proofErr w:type="gramEnd"/>
      <w:r>
        <w:rPr>
          <w:iCs w:val="0"/>
        </w:rPr>
        <w:t xml:space="preserve"> a company than those from </w:t>
      </w:r>
      <w:r>
        <w:rPr>
          <w:i/>
        </w:rPr>
        <w:t xml:space="preserve">Technology Roles, </w:t>
      </w:r>
      <w:r>
        <w:rPr>
          <w:iCs w:val="0"/>
        </w:rPr>
        <w:t xml:space="preserve">within the sample of founders from big-technology companies. </w:t>
      </w:r>
      <w:r w:rsidR="00EE2AAB">
        <w:rPr>
          <w:iCs w:val="0"/>
        </w:rPr>
        <w:t xml:space="preserve">We find evidence that STEM roles are associated with being more likely to be founders, but this is not robust when we consider highly specific roles comparing product managers and software developers. </w:t>
      </w:r>
    </w:p>
    <w:p w14:paraId="15039C0A" w14:textId="77777777" w:rsidR="00EE2AAB" w:rsidRPr="004E248C" w:rsidRDefault="00EE2AAB" w:rsidP="004E248C">
      <w:pPr>
        <w:spacing w:after="0" w:line="360" w:lineRule="auto"/>
        <w:ind w:firstLine="540"/>
        <w:rPr>
          <w:iCs w:val="0"/>
        </w:rPr>
      </w:pPr>
    </w:p>
    <w:p w14:paraId="348DC602" w14:textId="1E1A22B0" w:rsidR="00CD3F20" w:rsidRDefault="00CD3F20" w:rsidP="00CD3F20">
      <w:pPr>
        <w:pStyle w:val="Heading2"/>
        <w:numPr>
          <w:ilvl w:val="1"/>
          <w:numId w:val="3"/>
        </w:numPr>
        <w:tabs>
          <w:tab w:val="num" w:pos="360"/>
        </w:tabs>
        <w:spacing w:line="480" w:lineRule="auto"/>
        <w:ind w:left="540" w:hanging="540"/>
        <w:rPr>
          <w:sz w:val="24"/>
          <w:szCs w:val="24"/>
        </w:rPr>
      </w:pPr>
      <w:r>
        <w:rPr>
          <w:sz w:val="24"/>
          <w:szCs w:val="24"/>
        </w:rPr>
        <w:t>Gender Differences in Likelihood of Entrepreneurship</w:t>
      </w:r>
    </w:p>
    <w:p w14:paraId="342F4E88" w14:textId="2E3FC7F4" w:rsidR="00442618" w:rsidRDefault="00EE2AAB" w:rsidP="00226275">
      <w:pPr>
        <w:widowControl w:val="0"/>
      </w:pPr>
      <w:r>
        <w:t xml:space="preserve">An important implication of </w:t>
      </w:r>
      <w:r w:rsidR="00D54966">
        <w:t xml:space="preserve">understanding the </w:t>
      </w:r>
      <w:proofErr w:type="gramStart"/>
      <w:r w:rsidR="00D54966">
        <w:t>past experience</w:t>
      </w:r>
      <w:proofErr w:type="gramEnd"/>
      <w:r w:rsidR="00D54966">
        <w:t xml:space="preserve"> of technology founders, is that it may help explain policies to reduce gender equality in entrepreneurship. </w:t>
      </w:r>
      <w:r w:rsidR="00CD3F20" w:rsidRPr="006733C0">
        <w:t xml:space="preserve">One common argument for the gender gap that exists in technology industries is the underrepresentation of women in the </w:t>
      </w:r>
      <w:r w:rsidR="00CD3F20" w:rsidRPr="006733C0">
        <w:lastRenderedPageBreak/>
        <w:t xml:space="preserve">technical domain, such as engineering or software development. This has prompted research into the factors shaping female participation in the technical domain (Miric, Yin and </w:t>
      </w:r>
      <w:proofErr w:type="spellStart"/>
      <w:r w:rsidR="00CD3F20" w:rsidRPr="006733C0">
        <w:t>Fehder</w:t>
      </w:r>
      <w:proofErr w:type="spellEnd"/>
      <w:r w:rsidR="00CD3F20">
        <w:t xml:space="preserve"> 2</w:t>
      </w:r>
      <w:r w:rsidR="00CD3F20" w:rsidRPr="006733C0">
        <w:t>022; Card and Payne</w:t>
      </w:r>
      <w:r w:rsidR="00CD3F20">
        <w:t xml:space="preserve"> 2</w:t>
      </w:r>
      <w:r w:rsidR="00CD3F20" w:rsidRPr="006733C0">
        <w:t>021; Carrell, Page,</w:t>
      </w:r>
      <w:r w:rsidR="00CD3F20">
        <w:t xml:space="preserve"> and</w:t>
      </w:r>
      <w:r w:rsidR="00CD3F20" w:rsidRPr="006733C0">
        <w:t xml:space="preserve"> West</w:t>
      </w:r>
      <w:r w:rsidR="00CD3F20">
        <w:t xml:space="preserve"> 2</w:t>
      </w:r>
      <w:r w:rsidR="00CD3F20" w:rsidRPr="006733C0">
        <w:t xml:space="preserve">010; </w:t>
      </w:r>
      <w:proofErr w:type="spellStart"/>
      <w:r w:rsidR="00CD3F20" w:rsidRPr="006733C0">
        <w:rPr>
          <w:rFonts w:cs="Arial"/>
          <w:color w:val="222222"/>
          <w:shd w:val="clear" w:color="auto" w:fill="FFFFFF"/>
        </w:rPr>
        <w:t>Brenøe</w:t>
      </w:r>
      <w:proofErr w:type="spellEnd"/>
      <w:r w:rsidR="00CD3F20" w:rsidRPr="006733C0">
        <w:rPr>
          <w:rFonts w:cs="Arial"/>
          <w:color w:val="222222"/>
          <w:shd w:val="clear" w:color="auto" w:fill="FFFFFF"/>
        </w:rPr>
        <w:t xml:space="preserve"> and </w:t>
      </w:r>
      <w:proofErr w:type="spellStart"/>
      <w:r w:rsidR="00CD3F20" w:rsidRPr="006733C0">
        <w:rPr>
          <w:rFonts w:cs="Arial"/>
          <w:color w:val="222222"/>
          <w:shd w:val="clear" w:color="auto" w:fill="FFFFFF"/>
        </w:rPr>
        <w:t>Zölitz</w:t>
      </w:r>
      <w:proofErr w:type="spellEnd"/>
      <w:r w:rsidR="00CD3F20">
        <w:rPr>
          <w:rFonts w:cs="Arial"/>
          <w:color w:val="222222"/>
          <w:shd w:val="clear" w:color="auto" w:fill="FFFFFF"/>
        </w:rPr>
        <w:t xml:space="preserve"> 2</w:t>
      </w:r>
      <w:r w:rsidR="00CD3F20" w:rsidRPr="006733C0">
        <w:rPr>
          <w:rFonts w:cs="Arial"/>
          <w:color w:val="222222"/>
          <w:shd w:val="clear" w:color="auto" w:fill="FFFFFF"/>
        </w:rPr>
        <w:t>022</w:t>
      </w:r>
      <w:r w:rsidR="00CD3F20" w:rsidRPr="006733C0">
        <w:t xml:space="preserve">). The results thus far suggest that </w:t>
      </w:r>
      <w:r w:rsidR="00D54966">
        <w:t xml:space="preserve">many founders to not come from </w:t>
      </w:r>
      <w:r w:rsidR="00CD3F20" w:rsidRPr="006733C0">
        <w:t xml:space="preserve">technical backgrounds. </w:t>
      </w:r>
      <w:r w:rsidR="00D54966">
        <w:t xml:space="preserve">As an additional check, we explore the share of men and women founders </w:t>
      </w:r>
      <w:r w:rsidR="00CD3F20" w:rsidRPr="006733C0">
        <w:t>who come from technical, business, serial founding</w:t>
      </w:r>
      <w:r w:rsidR="00CD3F20">
        <w:t>,</w:t>
      </w:r>
      <w:r w:rsidR="00CD3F20" w:rsidRPr="006733C0">
        <w:t xml:space="preserve"> and academic roles</w:t>
      </w:r>
      <w:r w:rsidR="00226275">
        <w:t>. We report this in the Appendix (Figure B.E.1).</w:t>
      </w:r>
      <w:r w:rsidR="00CD3F20" w:rsidRPr="006733C0">
        <w:t xml:space="preserve"> Consistent with the argument that women are underrepresented in technology roles and technology entrepreneurship, we find that a smaller share of </w:t>
      </w:r>
      <w:r w:rsidR="00CD3F20">
        <w:t>fe</w:t>
      </w:r>
      <w:r w:rsidR="00CD3F20" w:rsidRPr="006733C0">
        <w:t>m</w:t>
      </w:r>
      <w:r w:rsidR="00CD3F20">
        <w:t>al</w:t>
      </w:r>
      <w:r w:rsidR="00CD3F20" w:rsidRPr="006733C0">
        <w:t xml:space="preserve">e technology founders </w:t>
      </w:r>
      <w:proofErr w:type="gramStart"/>
      <w:r w:rsidR="00CD3F20" w:rsidRPr="006733C0">
        <w:t>have</w:t>
      </w:r>
      <w:proofErr w:type="gramEnd"/>
      <w:r w:rsidR="00CD3F20" w:rsidRPr="006733C0">
        <w:t xml:space="preserve"> technology backgrounds (17.37%) and that a greater share come from business backgrounds (51.48%) compared to technology founders who are men (25.29% and 46.97%, respectively). However, these differences are quite small </w:t>
      </w:r>
      <w:r w:rsidR="00D54966">
        <w:t xml:space="preserve">between men and women founders </w:t>
      </w:r>
      <w:r w:rsidR="00CD3F20" w:rsidRPr="006733C0">
        <w:t xml:space="preserve">(approximately 5–8%), suggesting that they do not fully explain the gender gap that exists in technology entrepreneurship. While women are less likely than men to leave technical roles to </w:t>
      </w:r>
      <w:proofErr w:type="gramStart"/>
      <w:r w:rsidR="00CD3F20" w:rsidRPr="006733C0">
        <w:t>f</w:t>
      </w:r>
      <w:r w:rsidR="00CD3F20">
        <w:t>ou</w:t>
      </w:r>
      <w:r w:rsidR="00CD3F20" w:rsidRPr="006733C0">
        <w:t>nd</w:t>
      </w:r>
      <w:proofErr w:type="gramEnd"/>
      <w:r w:rsidR="00CD3F20" w:rsidRPr="006733C0">
        <w:t xml:space="preserve"> an entrepreneurial venture, the more important result is that only a small share of founders come from technology backgrounds and most have business backgrounds, regardless of their gender. While a greater share of </w:t>
      </w:r>
      <w:r w:rsidR="00CD3F20">
        <w:t>fe</w:t>
      </w:r>
      <w:r w:rsidR="00CD3F20" w:rsidRPr="006733C0">
        <w:t>m</w:t>
      </w:r>
      <w:r w:rsidR="00CD3F20">
        <w:t>al</w:t>
      </w:r>
      <w:r w:rsidR="00CD3F20" w:rsidRPr="006733C0">
        <w:t xml:space="preserve">e founders </w:t>
      </w:r>
      <w:proofErr w:type="gramStart"/>
      <w:r w:rsidR="00CD3F20" w:rsidRPr="006733C0">
        <w:t>have</w:t>
      </w:r>
      <w:proofErr w:type="gramEnd"/>
      <w:r w:rsidR="00CD3F20" w:rsidRPr="006733C0">
        <w:t xml:space="preserve"> held academic or creative positions, they account for only a small share of the founders overall.</w:t>
      </w:r>
      <w:r w:rsidR="00D54966">
        <w:t xml:space="preserve"> In addition, within the regression results, female founders within the matched samples </w:t>
      </w:r>
      <w:r w:rsidR="00760F3C">
        <w:t>(</w:t>
      </w:r>
      <w:proofErr w:type="spellStart"/>
      <w:r w:rsidR="00760F3C">
        <w:t>coeffiients</w:t>
      </w:r>
      <w:proofErr w:type="spellEnd"/>
      <w:r w:rsidR="00760F3C">
        <w:t xml:space="preserve"> not reported</w:t>
      </w:r>
      <w:r w:rsidR="00D54966">
        <w:t xml:space="preserve">) are more likely to </w:t>
      </w:r>
      <w:proofErr w:type="gramStart"/>
      <w:r w:rsidR="00D54966">
        <w:t>found</w:t>
      </w:r>
      <w:proofErr w:type="gramEnd"/>
      <w:r w:rsidR="00D54966">
        <w:t xml:space="preserve"> a high-growth venture. These results do suggest that policies to reduce the gender gap in entrepreneurship may arise from a lack of women founders to advance to senior business roles </w:t>
      </w:r>
      <w:proofErr w:type="gramStart"/>
      <w:r w:rsidR="00D54966">
        <w:t>in order to</w:t>
      </w:r>
      <w:proofErr w:type="gramEnd"/>
      <w:r w:rsidR="00D54966">
        <w:t xml:space="preserve"> transition into founders of high-growth ventures. </w:t>
      </w:r>
    </w:p>
    <w:p w14:paraId="4BF3881F" w14:textId="131F7379" w:rsidR="00174E09" w:rsidRDefault="00174E09" w:rsidP="00174E09">
      <w:pPr>
        <w:pStyle w:val="Heading2"/>
        <w:numPr>
          <w:ilvl w:val="1"/>
          <w:numId w:val="3"/>
        </w:numPr>
        <w:tabs>
          <w:tab w:val="num" w:pos="360"/>
        </w:tabs>
        <w:spacing w:line="480" w:lineRule="auto"/>
        <w:ind w:left="540" w:hanging="540"/>
        <w:rPr>
          <w:sz w:val="24"/>
          <w:szCs w:val="24"/>
        </w:rPr>
      </w:pPr>
      <w:r>
        <w:rPr>
          <w:sz w:val="24"/>
          <w:szCs w:val="24"/>
        </w:rPr>
        <w:t xml:space="preserve"> Founding Teams</w:t>
      </w:r>
    </w:p>
    <w:p w14:paraId="21A1A7B2" w14:textId="42A9F38F" w:rsidR="00F953F4" w:rsidRDefault="00174E09" w:rsidP="00F953F4">
      <w:r>
        <w:t>Thus far in the analysis we have focused on individual founders. However, companies are often founded by teams of individuals</w:t>
      </w:r>
      <w:r w:rsidR="004217C5">
        <w:t xml:space="preserve">, many of whom might have different background in </w:t>
      </w:r>
      <w:proofErr w:type="gramStart"/>
      <w:r w:rsidR="004217C5">
        <w:t xml:space="preserve">education </w:t>
      </w:r>
      <w:r>
        <w:t xml:space="preserve"> </w:t>
      </w:r>
      <w:r w:rsidR="004217C5">
        <w:lastRenderedPageBreak/>
        <w:t>or</w:t>
      </w:r>
      <w:proofErr w:type="gramEnd"/>
      <w:r w:rsidR="004217C5">
        <w:t xml:space="preserve"> work experience. In the sample of founders used in the analysis above, approximately 30% of founders are part of a founding team, and about 30% of founding teams are comprised of founders who worked both in </w:t>
      </w:r>
      <w:r w:rsidR="004217C5" w:rsidRPr="004217C5">
        <w:rPr>
          <w:i/>
          <w:iCs w:val="0"/>
        </w:rPr>
        <w:t>Business</w:t>
      </w:r>
      <w:r w:rsidR="004217C5">
        <w:t xml:space="preserve"> and </w:t>
      </w:r>
      <w:r w:rsidR="004217C5" w:rsidRPr="004217C5">
        <w:rPr>
          <w:i/>
          <w:iCs w:val="0"/>
        </w:rPr>
        <w:t>Technical</w:t>
      </w:r>
      <w:r w:rsidR="004217C5">
        <w:t xml:space="preserve"> roles prior to founding. We repeated the analysis above to test whether teams founded by </w:t>
      </w:r>
      <w:r w:rsidR="000C146F">
        <w:t>“mixed” teams of founders were more successful than those founded only by those with technical or business role</w:t>
      </w:r>
      <w:r w:rsidR="00F953F4">
        <w:t xml:space="preserve">s (Appendix C: Table C3). </w:t>
      </w:r>
      <w:r w:rsidR="000C146F">
        <w:t xml:space="preserve">While we found that those ventures founded by teams contained a founder with both </w:t>
      </w:r>
      <w:r w:rsidR="000C146F">
        <w:rPr>
          <w:i/>
          <w:iCs w:val="0"/>
        </w:rPr>
        <w:t xml:space="preserve">Technical </w:t>
      </w:r>
      <w:r w:rsidR="000C146F">
        <w:t xml:space="preserve">and </w:t>
      </w:r>
      <w:r w:rsidR="000C146F">
        <w:rPr>
          <w:i/>
          <w:iCs w:val="0"/>
        </w:rPr>
        <w:t xml:space="preserve">Business </w:t>
      </w:r>
      <w:r w:rsidR="000C146F">
        <w:t xml:space="preserve">roles were more likely to be “High Growth” than those </w:t>
      </w:r>
      <w:r w:rsidR="00F953F4">
        <w:t>established</w:t>
      </w:r>
      <w:r w:rsidR="000C146F">
        <w:t xml:space="preserve"> by only founders with </w:t>
      </w:r>
      <w:r w:rsidR="000C146F">
        <w:rPr>
          <w:i/>
          <w:iCs w:val="0"/>
        </w:rPr>
        <w:t xml:space="preserve">Technical Experience, </w:t>
      </w:r>
      <w:r w:rsidR="000C146F">
        <w:t xml:space="preserve">this effect was </w:t>
      </w:r>
      <w:r w:rsidR="00F953F4">
        <w:t xml:space="preserve">driven by the size of the founder team and disappeared once this was accounted for. However, we still found that (Table C3: Column 2) that those companies founded by founders with only founders from Business Backgrounds were more likely to be </w:t>
      </w:r>
      <w:proofErr w:type="gramStart"/>
      <w:r w:rsidR="00F953F4">
        <w:t>high-growth</w:t>
      </w:r>
      <w:proofErr w:type="gramEnd"/>
      <w:r w:rsidR="00F953F4">
        <w:t xml:space="preserve">. Importantly, we found that having a founding team with founders who had both STEM and Non-STEM degrees was associated with a much higher likelihood of founding a high-growth venture. </w:t>
      </w:r>
    </w:p>
    <w:p w14:paraId="31705A02" w14:textId="2F0759BB" w:rsidR="00F953F4" w:rsidRDefault="00F953F4" w:rsidP="00F953F4">
      <w:pPr>
        <w:pStyle w:val="Heading2"/>
        <w:numPr>
          <w:ilvl w:val="1"/>
          <w:numId w:val="3"/>
        </w:numPr>
        <w:tabs>
          <w:tab w:val="num" w:pos="360"/>
        </w:tabs>
        <w:spacing w:line="480" w:lineRule="auto"/>
        <w:ind w:left="540" w:hanging="540"/>
        <w:rPr>
          <w:sz w:val="24"/>
          <w:szCs w:val="24"/>
        </w:rPr>
      </w:pPr>
      <w:r>
        <w:rPr>
          <w:sz w:val="24"/>
          <w:szCs w:val="24"/>
        </w:rPr>
        <w:t xml:space="preserve"> Full Career Trajectory Before </w:t>
      </w:r>
      <w:r w:rsidR="00461E86">
        <w:rPr>
          <w:sz w:val="24"/>
          <w:szCs w:val="24"/>
        </w:rPr>
        <w:t>Entrepreneurship</w:t>
      </w:r>
    </w:p>
    <w:p w14:paraId="454386C8" w14:textId="2E651CB1" w:rsidR="00F953F4" w:rsidRDefault="00461E86" w:rsidP="00461E86">
      <w:r>
        <w:t xml:space="preserve">In the earlier analysis we concentrated on the specific role that the founder held prior to transitioning to entrepreneurship. While this is important, and individuals transition to entrepreneurship may be shaped more generally by various steps they take in their career. Here we look at a sample of technology founders in Silicon Valley and perform the analysis at the level of their specific transition to entrepreneurship. We compute indicator variables for founders have experience in </w:t>
      </w:r>
      <w:r>
        <w:rPr>
          <w:i/>
          <w:iCs w:val="0"/>
        </w:rPr>
        <w:t>Business, Technical</w:t>
      </w:r>
      <w:r>
        <w:t xml:space="preserve">, </w:t>
      </w:r>
      <w:r>
        <w:rPr>
          <w:i/>
          <w:iCs w:val="0"/>
        </w:rPr>
        <w:t xml:space="preserve">Academic </w:t>
      </w:r>
      <w:r>
        <w:t xml:space="preserve">or </w:t>
      </w:r>
      <w:r>
        <w:rPr>
          <w:i/>
          <w:iCs w:val="0"/>
        </w:rPr>
        <w:t xml:space="preserve">Entrepreneurial </w:t>
      </w:r>
      <w:r>
        <w:t xml:space="preserve">roles. We also compute the number of years of experience that founders may have in each of these roles. We perform the analysis with and without controls for the </w:t>
      </w:r>
      <w:r w:rsidR="00681B2A">
        <w:t>market age</w:t>
      </w:r>
      <w:r>
        <w:t xml:space="preserve"> of the founder (total years of experience). We find evidence that experience in Business roles is positively associated with founding a high growth venture, but we do not find that the number of years of experience has a specific impact. Moreover, </w:t>
      </w:r>
      <w:r w:rsidR="00167D4E">
        <w:t xml:space="preserve">we do find evidence that having </w:t>
      </w:r>
      <w:r w:rsidR="00167D4E">
        <w:lastRenderedPageBreak/>
        <w:t xml:space="preserve">more technical experience (years working in a technology role) is negatively associated with founding a high-growth venture. This provides further evidence in line with the earlier results. </w:t>
      </w:r>
    </w:p>
    <w:p w14:paraId="2B31394D" w14:textId="0F04DA26" w:rsidR="003E16B0" w:rsidRPr="003E16B0" w:rsidRDefault="000D2296" w:rsidP="00226275">
      <w:pPr>
        <w:pStyle w:val="Heading1"/>
        <w:numPr>
          <w:ilvl w:val="0"/>
          <w:numId w:val="3"/>
        </w:numPr>
        <w:spacing w:after="240"/>
      </w:pPr>
      <w:r w:rsidRPr="00716DB2">
        <w:t>DISCUSSION AND CONCLUSION</w:t>
      </w:r>
    </w:p>
    <w:p w14:paraId="38F18064" w14:textId="77777777" w:rsidR="00C03F00" w:rsidRDefault="003E16B0" w:rsidP="00C03F00">
      <w:r>
        <w:t xml:space="preserve">An important issue for entrepreneurship research and policy makers attempting to foster entrepreneurship, is an </w:t>
      </w:r>
      <w:r w:rsidR="000D2296" w:rsidRPr="00716DB2">
        <w:t xml:space="preserve">understanding the characteristics of founders of successful entrepreneurial ventures. </w:t>
      </w:r>
      <w:r>
        <w:t xml:space="preserve">This paper focuses on whether founders are likely to come from a background in technology roles or from business roles, and whether founders are likely to have an education in a </w:t>
      </w:r>
      <w:r w:rsidRPr="003E16B0">
        <w:rPr>
          <w:i/>
          <w:iCs w:val="0"/>
        </w:rPr>
        <w:t>STEM</w:t>
      </w:r>
      <w:r>
        <w:t xml:space="preserve"> or </w:t>
      </w:r>
      <w:r w:rsidRPr="003E16B0">
        <w:rPr>
          <w:i/>
          <w:iCs w:val="0"/>
        </w:rPr>
        <w:t>Non-STEM</w:t>
      </w:r>
      <w:r>
        <w:t xml:space="preserve"> discipline. </w:t>
      </w:r>
    </w:p>
    <w:p w14:paraId="2891AEA2" w14:textId="46A09B09" w:rsidR="00FD2371" w:rsidRDefault="003E16B0" w:rsidP="001538E7">
      <w:r>
        <w:t>There exist</w:t>
      </w:r>
      <w:r w:rsidR="00FD2371">
        <w:t>s</w:t>
      </w:r>
      <w:r>
        <w:t xml:space="preserve"> a debate to what extent successful entrepreneurs are likely to be highly specialized, individuals with deep technical knowledge, or generalists with broad business expertise and experience. On the one hand, there are cases of founders using deep technical knowledge to develop a core product or </w:t>
      </w:r>
      <w:r w:rsidR="00147C6C">
        <w:t>technology and</w:t>
      </w:r>
      <w:r>
        <w:t xml:space="preserve"> strike out on their own to develop a technology venture (</w:t>
      </w:r>
      <w:r w:rsidR="00861E8A" w:rsidRPr="00716DB2">
        <w:rPr>
          <w:shd w:val="clear" w:color="auto" w:fill="FFFFFF"/>
        </w:rPr>
        <w:t>Agarwal</w:t>
      </w:r>
      <w:r w:rsidR="00861E8A">
        <w:rPr>
          <w:shd w:val="clear" w:color="auto" w:fill="FFFFFF"/>
        </w:rPr>
        <w:t xml:space="preserve"> et al., 2004; </w:t>
      </w:r>
      <w:r w:rsidR="00861E8A" w:rsidRPr="00716DB2">
        <w:rPr>
          <w:rFonts w:cs="Arial"/>
          <w:color w:val="222222"/>
          <w:shd w:val="clear" w:color="auto" w:fill="FFFFFF"/>
        </w:rPr>
        <w:t>Gruber</w:t>
      </w:r>
      <w:r w:rsidR="00861E8A">
        <w:rPr>
          <w:rFonts w:cs="Arial"/>
          <w:color w:val="222222"/>
          <w:shd w:val="clear" w:color="auto" w:fill="FFFFFF"/>
        </w:rPr>
        <w:t xml:space="preserve"> et al., 2013</w:t>
      </w:r>
      <w:r>
        <w:t xml:space="preserve">). </w:t>
      </w:r>
      <w:r w:rsidR="00C03F00" w:rsidRPr="00716DB2">
        <w:t xml:space="preserve">However, there is a common narrative that the prototypical technology founder is most often an engineer or scientist who strikes out on their own to commercialize their invention </w:t>
      </w:r>
      <w:r w:rsidR="00C03F00" w:rsidRPr="00716DB2">
        <w:rPr>
          <w:rFonts w:eastAsia="Garamond" w:cs="Garamond"/>
        </w:rPr>
        <w:t>(</w:t>
      </w:r>
      <w:proofErr w:type="spellStart"/>
      <w:r w:rsidR="00C03F00" w:rsidRPr="00716DB2">
        <w:rPr>
          <w:rFonts w:eastAsia="Garamond" w:cs="Garamond"/>
        </w:rPr>
        <w:t>Saxenian</w:t>
      </w:r>
      <w:proofErr w:type="spellEnd"/>
      <w:r w:rsidR="00C03F00" w:rsidRPr="00716DB2">
        <w:rPr>
          <w:rFonts w:eastAsia="Garamond" w:cs="Garamond"/>
        </w:rPr>
        <w:t>, 2007)</w:t>
      </w:r>
      <w:r w:rsidR="00C03F00" w:rsidRPr="00716DB2">
        <w:t xml:space="preserve">. </w:t>
      </w:r>
      <w:r w:rsidR="00C03F00">
        <w:t xml:space="preserve">These </w:t>
      </w:r>
      <w:proofErr w:type="gramStart"/>
      <w:r w:rsidR="00C03F00">
        <w:t>highly-specialized</w:t>
      </w:r>
      <w:proofErr w:type="gramEnd"/>
      <w:r w:rsidR="00C03F00">
        <w:t xml:space="preserve"> individuals can bring their unique human capital for the venture, and are often seen as critical to its success. Yet, on the other hand, there is evidence that successful founders are often generalists with a broad range of skills </w:t>
      </w:r>
      <w:r w:rsidR="00147C6C">
        <w:t xml:space="preserve">and experience </w:t>
      </w:r>
      <w:r w:rsidR="001538E7">
        <w:t xml:space="preserve">are most likely to be successful founders </w:t>
      </w:r>
      <w:r w:rsidR="001538E7" w:rsidRPr="00716DB2">
        <w:t>(Lazear 2004).</w:t>
      </w:r>
      <w:r w:rsidR="001538E7">
        <w:t xml:space="preserve"> This is broadly consistent with evidence that technology founders tend to be more experienced and advance in their career before they choose to strike out on and found an entrepreneurial venture. However, existing studies do not provide evidence of what which types of individuals may be prototypical entrepreneurs, and whether founders of high growth ventures tend to be generalists with business backgrounds, or specialists that come from highly technical roles. </w:t>
      </w:r>
    </w:p>
    <w:p w14:paraId="4246003D" w14:textId="6277D036" w:rsidR="000D2296" w:rsidRPr="00FD2371" w:rsidRDefault="001538E7" w:rsidP="00FD2371">
      <w:pPr>
        <w:rPr>
          <w:rFonts w:eastAsia="Garamond" w:cs="Garamond"/>
        </w:rPr>
      </w:pPr>
      <w:r>
        <w:lastRenderedPageBreak/>
        <w:t xml:space="preserve"> </w:t>
      </w:r>
      <w:r w:rsidR="00FD2371">
        <w:t xml:space="preserve">While the career trajectories of founders have been extensively studied, one explanation for why this has been unexplored </w:t>
      </w:r>
      <w:r w:rsidR="000D2296" w:rsidRPr="00716DB2">
        <w:rPr>
          <w:rFonts w:eastAsia="Garamond" w:cs="Garamond"/>
        </w:rPr>
        <w:t>is in part due to a lack of data, which has made it difficult to document the career paths of individuals prior to their founding of successful technology ventures, especially within the entire population of founders.</w:t>
      </w:r>
      <w:r w:rsidR="000D2296" w:rsidRPr="00716DB2">
        <w:t xml:space="preserve"> </w:t>
      </w:r>
      <w:r w:rsidR="00FD2371">
        <w:t>E</w:t>
      </w:r>
      <w:r w:rsidR="000D2296" w:rsidRPr="00716DB2">
        <w:t>mpirical has documented how R&amp;D scientists in companies, often start companies to commercialize innovations developed at their formal employer, but which were not pursued by that company</w:t>
      </w:r>
      <w:r w:rsidR="00FD2371">
        <w:t>, by using</w:t>
      </w:r>
      <w:r w:rsidR="00226275">
        <w:t xml:space="preserve"> </w:t>
      </w:r>
      <w:r w:rsidR="00FD2371">
        <w:t>patent data</w:t>
      </w:r>
      <w:r w:rsidR="000D2296" w:rsidRPr="00716DB2">
        <w:t xml:space="preserve"> (Agarwal et al. 2004; </w:t>
      </w:r>
      <w:proofErr w:type="spellStart"/>
      <w:r w:rsidR="000D2296" w:rsidRPr="00716DB2">
        <w:t>Babina</w:t>
      </w:r>
      <w:proofErr w:type="spellEnd"/>
      <w:r w:rsidR="000D2296" w:rsidRPr="00716DB2">
        <w:t xml:space="preserve"> and Howell, 2020). Additionally, much existing research has focused on science-based entrepreneurship where founders make costly investments in intellectual property as a keystone piece in their entrepreneurial strategy (Guzman and Stern, 2020). This is partly why protective covenants such as non-compete contrast are used to protect firms from losing workers with key scientific knowledge (Marx 2011; Jeffers 20</w:t>
      </w:r>
      <w:r w:rsidR="003F6EAE">
        <w:t>23</w:t>
      </w:r>
      <w:r w:rsidR="000D2296" w:rsidRPr="00716DB2">
        <w:t xml:space="preserve">). However, as argued above, it is not clear whether this would also apply to founders in technology industries, such as software, software services or internet companies. </w:t>
      </w:r>
    </w:p>
    <w:p w14:paraId="41E8EFD9" w14:textId="7754B26A" w:rsidR="003F6EAE" w:rsidRDefault="000D2296" w:rsidP="000D2296">
      <w:pPr>
        <w:rPr>
          <w:rFonts w:eastAsia="Garamond" w:cs="Garamond"/>
        </w:rPr>
      </w:pPr>
      <w:r w:rsidRPr="00716DB2">
        <w:rPr>
          <w:rFonts w:eastAsia="Garamond" w:cs="Garamond"/>
        </w:rPr>
        <w:t xml:space="preserve">This paper benefits from access to detailed career histories of individual founders provided by the </w:t>
      </w:r>
      <w:r w:rsidRPr="00716DB2">
        <w:rPr>
          <w:rFonts w:eastAsia="Garamond" w:cs="Garamond"/>
          <w:i/>
        </w:rPr>
        <w:t>Economic Graph Research Program,</w:t>
      </w:r>
      <w:r w:rsidRPr="00716DB2">
        <w:rPr>
          <w:rFonts w:eastAsia="Garamond" w:cs="Garamond"/>
          <w:iCs w:val="0"/>
        </w:rPr>
        <w:t xml:space="preserve"> which we have used</w:t>
      </w:r>
      <w:r w:rsidRPr="00716DB2">
        <w:rPr>
          <w:rFonts w:eastAsia="Garamond" w:cs="Garamond"/>
        </w:rPr>
        <w:t xml:space="preserve"> to understand the professional backgrounds and education of more than two hundred and sixty thousand founders. </w:t>
      </w:r>
      <w:r w:rsidR="003F6EAE">
        <w:rPr>
          <w:rFonts w:eastAsia="Garamond" w:cs="Garamond"/>
        </w:rPr>
        <w:t xml:space="preserve">This allows us to report descriptive evidence from the population of founders on this sample, but then also to leverage the fine-grained nature of the dataset to estimate differences between whether founders from Business or Technical roles, are more or less likely to </w:t>
      </w:r>
      <w:proofErr w:type="gramStart"/>
      <w:r w:rsidR="003F6EAE">
        <w:rPr>
          <w:rFonts w:eastAsia="Garamond" w:cs="Garamond"/>
        </w:rPr>
        <w:t>found</w:t>
      </w:r>
      <w:proofErr w:type="gramEnd"/>
      <w:r w:rsidR="003F6EAE">
        <w:rPr>
          <w:rFonts w:eastAsia="Garamond" w:cs="Garamond"/>
        </w:rPr>
        <w:t xml:space="preserve"> a business, and to estimate whether they are more likely to found a high-growth venture. Our findings suggest that while some founders do come from technical roles and have a degree in a STEM discipline, a majority come from business roles </w:t>
      </w:r>
      <w:proofErr w:type="gramStart"/>
      <w:r w:rsidR="003F6EAE">
        <w:rPr>
          <w:rFonts w:eastAsia="Garamond" w:cs="Garamond"/>
        </w:rPr>
        <w:t>and also</w:t>
      </w:r>
      <w:proofErr w:type="gramEnd"/>
      <w:r w:rsidR="003F6EAE">
        <w:rPr>
          <w:rFonts w:eastAsia="Garamond" w:cs="Garamond"/>
        </w:rPr>
        <w:t xml:space="preserve"> many of them do not have degree in a STEM discipline, even if founding an IT (Information Technology) company. These findings have important implications for our understanding of </w:t>
      </w:r>
      <w:r w:rsidR="009904DF">
        <w:rPr>
          <w:rFonts w:eastAsia="Garamond" w:cs="Garamond"/>
        </w:rPr>
        <w:t xml:space="preserve">entrepreneurial career trajectories and policies to encourage high-growth entrepreneurship. </w:t>
      </w:r>
    </w:p>
    <w:p w14:paraId="22F7D9E5" w14:textId="5350C764" w:rsidR="009904DF" w:rsidRDefault="009904DF" w:rsidP="009904DF">
      <w:pPr>
        <w:pStyle w:val="Heading2"/>
        <w:numPr>
          <w:ilvl w:val="1"/>
          <w:numId w:val="3"/>
        </w:numPr>
        <w:spacing w:line="480" w:lineRule="auto"/>
        <w:rPr>
          <w:sz w:val="24"/>
          <w:szCs w:val="24"/>
        </w:rPr>
      </w:pPr>
      <w:r>
        <w:rPr>
          <w:sz w:val="24"/>
          <w:szCs w:val="24"/>
        </w:rPr>
        <w:lastRenderedPageBreak/>
        <w:t>Theoretical Contribution</w:t>
      </w:r>
    </w:p>
    <w:p w14:paraId="20E1DEBF" w14:textId="7DBDFC43" w:rsidR="00673D09" w:rsidRDefault="009904DF" w:rsidP="00760F3C">
      <w:pPr>
        <w:rPr>
          <w:rFonts w:eastAsia="Garamond" w:cs="Garamond"/>
        </w:rPr>
      </w:pPr>
      <w:r>
        <w:rPr>
          <w:rFonts w:eastAsia="Garamond" w:cs="Garamond"/>
        </w:rPr>
        <w:t>Th</w:t>
      </w:r>
      <w:r w:rsidR="00D104E5">
        <w:rPr>
          <w:rFonts w:eastAsia="Garamond" w:cs="Garamond"/>
        </w:rPr>
        <w:t xml:space="preserve">is paper makes several contributions. First, this paper contributes to the literature that has looked at individual </w:t>
      </w:r>
      <w:r w:rsidR="00673D09">
        <w:rPr>
          <w:rFonts w:eastAsia="Garamond" w:cs="Garamond"/>
        </w:rPr>
        <w:t>career</w:t>
      </w:r>
      <w:r w:rsidR="00D104E5">
        <w:rPr>
          <w:rFonts w:eastAsia="Garamond" w:cs="Garamond"/>
        </w:rPr>
        <w:t xml:space="preserve"> antecedents to entrepreneurship (</w:t>
      </w:r>
      <w:r w:rsidR="00D104E5" w:rsidRPr="00D104E5">
        <w:rPr>
          <w:rFonts w:eastAsia="Garamond" w:cs="Garamond"/>
        </w:rPr>
        <w:t>Shah</w:t>
      </w:r>
      <w:r w:rsidR="00D104E5">
        <w:rPr>
          <w:rFonts w:eastAsia="Garamond" w:cs="Garamond"/>
        </w:rPr>
        <w:t xml:space="preserve"> et al., 2019; Lee et al, </w:t>
      </w:r>
      <w:proofErr w:type="gramStart"/>
      <w:r w:rsidR="00D104E5">
        <w:rPr>
          <w:rFonts w:eastAsia="Garamond" w:cs="Garamond"/>
        </w:rPr>
        <w:t xml:space="preserve">2024;  </w:t>
      </w:r>
      <w:r w:rsidR="00760F3C">
        <w:rPr>
          <w:rFonts w:eastAsia="Garamond" w:cs="Garamond"/>
        </w:rPr>
        <w:t>Gruber</w:t>
      </w:r>
      <w:proofErr w:type="gramEnd"/>
      <w:r w:rsidR="00760F3C">
        <w:rPr>
          <w:rFonts w:eastAsia="Garamond" w:cs="Garamond"/>
        </w:rPr>
        <w:t xml:space="preserve"> et al., 2013; Gruber et al, 2023</w:t>
      </w:r>
      <w:r w:rsidR="00673D09">
        <w:rPr>
          <w:rFonts w:eastAsia="Garamond" w:cs="Garamond"/>
        </w:rPr>
        <w:t>). This literature has documented and explored many of the factors leading individuals to become entrepreneurs. However, there have been very few studies that have been able to study entrepreneurship across the economy using fine-grained detail about the career trajectory of individual entrepreneurs. Studies which relied on census data (</w:t>
      </w:r>
      <w:proofErr w:type="spellStart"/>
      <w:r w:rsidR="00673D09" w:rsidRPr="00673D09">
        <w:rPr>
          <w:rFonts w:eastAsia="Garamond" w:cs="Garamond"/>
        </w:rPr>
        <w:t>Haltiwanger</w:t>
      </w:r>
      <w:proofErr w:type="spellEnd"/>
      <w:r w:rsidR="00673D09" w:rsidRPr="00673D09">
        <w:rPr>
          <w:rFonts w:eastAsia="Garamond" w:cs="Garamond"/>
        </w:rPr>
        <w:t>, 2022)</w:t>
      </w:r>
      <w:r w:rsidR="00673D09">
        <w:rPr>
          <w:rFonts w:eastAsia="Garamond" w:cs="Garamond"/>
        </w:rPr>
        <w:t xml:space="preserve"> often do not have specific data about the career trajectories of individuals, the types of roles they occupy or their educational experience. </w:t>
      </w:r>
      <w:proofErr w:type="gramStart"/>
      <w:r w:rsidR="00673D09">
        <w:rPr>
          <w:rFonts w:eastAsia="Garamond" w:cs="Garamond"/>
        </w:rPr>
        <w:t>A number of</w:t>
      </w:r>
      <w:proofErr w:type="gramEnd"/>
      <w:r w:rsidR="00673D09">
        <w:rPr>
          <w:rFonts w:eastAsia="Garamond" w:cs="Garamond"/>
        </w:rPr>
        <w:t xml:space="preserve"> recent papers have begun to </w:t>
      </w:r>
      <w:r w:rsidR="00516AB1">
        <w:rPr>
          <w:rFonts w:eastAsia="Garamond" w:cs="Garamond"/>
        </w:rPr>
        <w:t xml:space="preserve">leverage large scale data from public records to identify aspects of individual founder career trajectories that were previously difficult to observe </w:t>
      </w:r>
      <w:r w:rsidR="00673D09" w:rsidRPr="00716DB2">
        <w:rPr>
          <w:rFonts w:eastAsia="Garamond" w:cs="Garamond"/>
        </w:rPr>
        <w:t>(</w:t>
      </w:r>
      <w:proofErr w:type="spellStart"/>
      <w:r w:rsidR="00452562">
        <w:rPr>
          <w:rFonts w:eastAsia="Garamond" w:cs="Garamond"/>
        </w:rPr>
        <w:t>Azoulay</w:t>
      </w:r>
      <w:proofErr w:type="spellEnd"/>
      <w:r w:rsidR="00452562">
        <w:rPr>
          <w:rFonts w:eastAsia="Garamond" w:cs="Garamond"/>
        </w:rPr>
        <w:t xml:space="preserve"> et al, </w:t>
      </w:r>
      <w:r w:rsidR="00226275">
        <w:rPr>
          <w:rFonts w:eastAsia="Garamond" w:cs="Garamond"/>
        </w:rPr>
        <w:t>2020</w:t>
      </w:r>
      <w:r w:rsidR="00452562">
        <w:rPr>
          <w:rFonts w:eastAsia="Garamond" w:cs="Garamond"/>
        </w:rPr>
        <w:t xml:space="preserve">; </w:t>
      </w:r>
      <w:r w:rsidR="00673D09" w:rsidRPr="00716DB2">
        <w:rPr>
          <w:rFonts w:eastAsia="Garamond" w:cs="Garamond"/>
        </w:rPr>
        <w:t xml:space="preserve">Miric, Yin, and </w:t>
      </w:r>
      <w:proofErr w:type="spellStart"/>
      <w:r w:rsidR="00673D09" w:rsidRPr="00716DB2">
        <w:rPr>
          <w:rFonts w:eastAsia="Garamond" w:cs="Garamond"/>
        </w:rPr>
        <w:t>Fehder</w:t>
      </w:r>
      <w:proofErr w:type="spellEnd"/>
      <w:r w:rsidR="00673D09" w:rsidRPr="00716DB2">
        <w:rPr>
          <w:rFonts w:eastAsia="Garamond" w:cs="Garamond"/>
        </w:rPr>
        <w:t xml:space="preserve"> 2022; Guzman and </w:t>
      </w:r>
      <w:proofErr w:type="spellStart"/>
      <w:r w:rsidR="00673D09" w:rsidRPr="00716DB2">
        <w:rPr>
          <w:rFonts w:eastAsia="Garamond" w:cs="Garamond"/>
        </w:rPr>
        <w:t>Kacperczyk</w:t>
      </w:r>
      <w:proofErr w:type="spellEnd"/>
      <w:r w:rsidR="00673D09" w:rsidRPr="00716DB2">
        <w:rPr>
          <w:rFonts w:eastAsia="Garamond" w:cs="Garamond"/>
        </w:rPr>
        <w:t xml:space="preserve"> 2019).</w:t>
      </w:r>
      <w:r w:rsidR="00516AB1">
        <w:rPr>
          <w:rFonts w:eastAsia="Garamond" w:cs="Garamond"/>
        </w:rPr>
        <w:t xml:space="preserve"> This paper contributes to this line of research by documenting several important facts related to professional experience of founders. First, by providing descriptive evidence of the education and previous work experience of founders</w:t>
      </w:r>
      <w:r w:rsidR="0005759E">
        <w:rPr>
          <w:rFonts w:eastAsia="Garamond" w:cs="Garamond"/>
        </w:rPr>
        <w:t xml:space="preserve">, our study is among the first to lay out some important facts about how common different types of experience and education are among entrepreneurs. Our findings establish that most founders do come from business roles prior to </w:t>
      </w:r>
      <w:r w:rsidR="00226275">
        <w:rPr>
          <w:rFonts w:eastAsia="Garamond" w:cs="Garamond"/>
        </w:rPr>
        <w:t>founding,</w:t>
      </w:r>
      <w:r w:rsidR="0005759E">
        <w:rPr>
          <w:rFonts w:eastAsia="Garamond" w:cs="Garamond"/>
        </w:rPr>
        <w:t xml:space="preserve"> and many do not have a degree in a STEM discipline (even though a considerable number do). In doing so, this study points to how </w:t>
      </w:r>
      <w:r w:rsidR="00226275">
        <w:rPr>
          <w:rFonts w:eastAsia="Garamond" w:cs="Garamond"/>
        </w:rPr>
        <w:t xml:space="preserve">individuals </w:t>
      </w:r>
      <w:r w:rsidR="0005759E">
        <w:rPr>
          <w:rFonts w:eastAsia="Garamond" w:cs="Garamond"/>
        </w:rPr>
        <w:t xml:space="preserve">working in business roles and without a technical background, </w:t>
      </w:r>
      <w:r w:rsidR="00226275">
        <w:rPr>
          <w:rFonts w:eastAsia="Garamond" w:cs="Garamond"/>
        </w:rPr>
        <w:t xml:space="preserve">might be an important source of high-growth entrepreneurship, </w:t>
      </w:r>
      <w:r w:rsidR="0005759E">
        <w:rPr>
          <w:rFonts w:eastAsia="Garamond" w:cs="Garamond"/>
        </w:rPr>
        <w:t xml:space="preserve">even in high technology industries. This is an important consideration for literature on entrepreneurship which points to how observing opportunities and marshalling resources may be crucial even in high technology industries, where </w:t>
      </w:r>
      <w:r w:rsidR="00452562">
        <w:rPr>
          <w:rFonts w:eastAsia="Garamond" w:cs="Garamond"/>
        </w:rPr>
        <w:t>access to technologies and human capital might be critical assets for nascent firms</w:t>
      </w:r>
      <w:r w:rsidR="00226275">
        <w:rPr>
          <w:rFonts w:eastAsia="Garamond" w:cs="Garamond"/>
        </w:rPr>
        <w:t xml:space="preserve"> </w:t>
      </w:r>
      <w:r w:rsidR="00452562">
        <w:rPr>
          <w:rFonts w:eastAsia="Garamond" w:cs="Garamond"/>
        </w:rPr>
        <w:t>(</w:t>
      </w:r>
      <w:r w:rsidR="00226275" w:rsidRPr="000A7E86">
        <w:rPr>
          <w:rFonts w:cs="Arial"/>
          <w:color w:val="222222"/>
          <w:shd w:val="clear" w:color="auto" w:fill="FFFFFF"/>
        </w:rPr>
        <w:t>Gruber</w:t>
      </w:r>
      <w:r w:rsidR="00226275">
        <w:rPr>
          <w:rFonts w:cs="Arial"/>
          <w:color w:val="222222"/>
          <w:shd w:val="clear" w:color="auto" w:fill="FFFFFF"/>
        </w:rPr>
        <w:t xml:space="preserve"> et al., 2008; </w:t>
      </w:r>
      <w:proofErr w:type="spellStart"/>
      <w:r w:rsidR="00226275">
        <w:rPr>
          <w:rFonts w:cs="Arial"/>
          <w:color w:val="222222"/>
          <w:shd w:val="clear" w:color="auto" w:fill="FFFFFF"/>
        </w:rPr>
        <w:t>Gans</w:t>
      </w:r>
      <w:proofErr w:type="spellEnd"/>
      <w:r w:rsidR="00226275">
        <w:rPr>
          <w:rFonts w:cs="Arial"/>
          <w:color w:val="222222"/>
          <w:shd w:val="clear" w:color="auto" w:fill="FFFFFF"/>
        </w:rPr>
        <w:t xml:space="preserve"> et al., 2019</w:t>
      </w:r>
      <w:r w:rsidR="00452562">
        <w:rPr>
          <w:rFonts w:eastAsia="Garamond" w:cs="Garamond"/>
        </w:rPr>
        <w:t xml:space="preserve">). </w:t>
      </w:r>
    </w:p>
    <w:p w14:paraId="7AC1DCBE" w14:textId="366A7798" w:rsidR="00452562" w:rsidRDefault="00452562" w:rsidP="00E0506B">
      <w:pPr>
        <w:rPr>
          <w:rFonts w:eastAsia="Garamond" w:cs="Garamond"/>
        </w:rPr>
      </w:pPr>
      <w:r>
        <w:rPr>
          <w:rFonts w:eastAsia="Garamond" w:cs="Garamond"/>
        </w:rPr>
        <w:lastRenderedPageBreak/>
        <w:t xml:space="preserve">The </w:t>
      </w:r>
      <w:proofErr w:type="gramStart"/>
      <w:r>
        <w:rPr>
          <w:rFonts w:eastAsia="Garamond" w:cs="Garamond"/>
        </w:rPr>
        <w:t>results</w:t>
      </w:r>
      <w:proofErr w:type="gramEnd"/>
      <w:r>
        <w:rPr>
          <w:rFonts w:eastAsia="Garamond" w:cs="Garamond"/>
        </w:rPr>
        <w:t xml:space="preserve"> of this paper also speaks to the specific literature focused on understanding whether entrepreneurs benefit from having more specialized skills related to a specific domain or business-area, or whether </w:t>
      </w:r>
      <w:r w:rsidR="00E0506B">
        <w:rPr>
          <w:rFonts w:eastAsia="Garamond" w:cs="Garamond"/>
        </w:rPr>
        <w:t>entrepreneurs</w:t>
      </w:r>
      <w:r>
        <w:rPr>
          <w:rFonts w:eastAsia="Garamond" w:cs="Garamond"/>
        </w:rPr>
        <w:t xml:space="preserve"> benefit from </w:t>
      </w:r>
      <w:r w:rsidR="00E0506B">
        <w:rPr>
          <w:rFonts w:eastAsia="Garamond" w:cs="Garamond"/>
        </w:rPr>
        <w:t>having</w:t>
      </w:r>
      <w:r>
        <w:rPr>
          <w:rFonts w:eastAsia="Garamond" w:cs="Garamond"/>
        </w:rPr>
        <w:t xml:space="preserve"> more broad and diverse </w:t>
      </w:r>
      <w:r w:rsidR="00E0506B">
        <w:rPr>
          <w:rFonts w:eastAsia="Garamond" w:cs="Garamond"/>
        </w:rPr>
        <w:t>s</w:t>
      </w:r>
      <w:r>
        <w:rPr>
          <w:rFonts w:eastAsia="Garamond" w:cs="Garamond"/>
        </w:rPr>
        <w:t xml:space="preserve">et of skills </w:t>
      </w:r>
      <w:r w:rsidR="00E0506B" w:rsidRPr="00697911">
        <w:rPr>
          <w:rFonts w:eastAsia="Garamond" w:cs="Garamond"/>
        </w:rPr>
        <w:t xml:space="preserve">(Lazear 2004; </w:t>
      </w:r>
      <w:proofErr w:type="spellStart"/>
      <w:r w:rsidR="00E0506B" w:rsidRPr="00697911">
        <w:rPr>
          <w:rFonts w:eastAsia="Garamond" w:cs="Garamond"/>
        </w:rPr>
        <w:t>Kacperczyk</w:t>
      </w:r>
      <w:proofErr w:type="spellEnd"/>
      <w:r w:rsidR="00E0506B" w:rsidRPr="00697911">
        <w:rPr>
          <w:rFonts w:eastAsia="Garamond" w:cs="Garamond"/>
        </w:rPr>
        <w:t xml:space="preserve"> and Younkin, 2017; </w:t>
      </w:r>
      <w:proofErr w:type="spellStart"/>
      <w:r w:rsidR="00E0506B" w:rsidRPr="00697911">
        <w:rPr>
          <w:rFonts w:eastAsia="Garamond" w:cs="Garamond"/>
        </w:rPr>
        <w:t>Honore</w:t>
      </w:r>
      <w:proofErr w:type="spellEnd"/>
      <w:r w:rsidR="00E0506B" w:rsidRPr="00697911">
        <w:rPr>
          <w:rFonts w:eastAsia="Garamond" w:cs="Garamond"/>
        </w:rPr>
        <w:t xml:space="preserve">, 2023; Gruber et al., 2023; </w:t>
      </w:r>
      <w:proofErr w:type="spellStart"/>
      <w:r w:rsidR="00E0506B" w:rsidRPr="00697911">
        <w:rPr>
          <w:rFonts w:eastAsia="Garamond" w:cs="Garamond"/>
        </w:rPr>
        <w:t>Souitaris</w:t>
      </w:r>
      <w:proofErr w:type="spellEnd"/>
      <w:r w:rsidR="00E0506B" w:rsidRPr="00697911">
        <w:rPr>
          <w:rFonts w:eastAsia="Garamond" w:cs="Garamond"/>
        </w:rPr>
        <w:t xml:space="preserve"> et al, 2024)</w:t>
      </w:r>
      <w:r w:rsidR="00697911">
        <w:rPr>
          <w:rFonts w:eastAsia="Garamond" w:cs="Garamond"/>
        </w:rPr>
        <w:t xml:space="preserve">. The present paper suggests that many founders may gain generalist skills through their professional experience, working in business roles and found a technology company without being the ones to develop the core technology. This highlights the need to understand and contrast founders who found ventures based around a technology developed by the founder, compared with those who might pursue a market opportunity, but not base their technology around proprietary IP. </w:t>
      </w:r>
    </w:p>
    <w:p w14:paraId="699ABB5D" w14:textId="2DDF993B" w:rsidR="000D2296" w:rsidRDefault="00BB762B" w:rsidP="00BB762B">
      <w:pPr>
        <w:rPr>
          <w:rFonts w:eastAsia="Garamond" w:cs="Garamond"/>
        </w:rPr>
      </w:pPr>
      <w:r>
        <w:rPr>
          <w:rFonts w:eastAsia="Garamond" w:cs="Garamond"/>
        </w:rPr>
        <w:t xml:space="preserve">The results of this paper also contribute to our understanding of the origins of the gender gap in technology entrepreneurship. </w:t>
      </w:r>
      <w:r w:rsidR="000D2296" w:rsidRPr="00716DB2">
        <w:t xml:space="preserve">One narrative is often described as a “leaky pipeline problem,” which begins with the underrepresentation of women in STEM education, continues to lower the number of women obtaining positions in technology-related fields, and finally results in lower numbers of women founding tech companies. While this may certainly be an important factor (women are underrepresented in many STEM domains) in technology entrepreneurship (Miric, Yin, and </w:t>
      </w:r>
      <w:proofErr w:type="spellStart"/>
      <w:r w:rsidR="000D2296" w:rsidRPr="00716DB2">
        <w:t>Fehder</w:t>
      </w:r>
      <w:proofErr w:type="spellEnd"/>
      <w:r w:rsidR="000D2296" w:rsidRPr="00716DB2">
        <w:t xml:space="preserve"> 2022), the results of the present paper suggest that </w:t>
      </w:r>
      <w:r w:rsidR="000D2296" w:rsidRPr="00716DB2">
        <w:rPr>
          <w:rFonts w:eastAsia="Garamond" w:cs="Garamond"/>
        </w:rPr>
        <w:t xml:space="preserve">this does not fully explain the gap. Our results suggest that most founders come from business backgrounds, and that is true regardless of gender. This finding implies that while the increased support of women in STEM education and related careers may reduce the gender gap in employment that we observe in these industries, it might not translate into a reduction in the gender gap in technology entrepreneurship. Moreover, while the “leaky pipeline” remains an issue for women in STEM, our results suggest that this does not fully explain the large gap in women founders that has been documented in technology entrepreneurship (Miric, Yin, and </w:t>
      </w:r>
      <w:proofErr w:type="spellStart"/>
      <w:r w:rsidR="000D2296" w:rsidRPr="00716DB2">
        <w:rPr>
          <w:rFonts w:eastAsia="Garamond" w:cs="Garamond"/>
        </w:rPr>
        <w:t>Fehder</w:t>
      </w:r>
      <w:proofErr w:type="spellEnd"/>
      <w:r w:rsidR="000D2296" w:rsidRPr="00716DB2">
        <w:rPr>
          <w:rFonts w:eastAsia="Garamond" w:cs="Garamond"/>
        </w:rPr>
        <w:t xml:space="preserve"> 2022; Guzman and </w:t>
      </w:r>
      <w:proofErr w:type="spellStart"/>
      <w:r w:rsidR="000D2296" w:rsidRPr="00716DB2">
        <w:rPr>
          <w:rFonts w:eastAsia="Garamond" w:cs="Garamond"/>
        </w:rPr>
        <w:t>Kacperczyk</w:t>
      </w:r>
      <w:proofErr w:type="spellEnd"/>
      <w:r w:rsidR="000D2296" w:rsidRPr="00716DB2">
        <w:rPr>
          <w:rFonts w:eastAsia="Garamond" w:cs="Garamond"/>
        </w:rPr>
        <w:t xml:space="preserve"> 2019).</w:t>
      </w:r>
    </w:p>
    <w:p w14:paraId="3D1D7D20" w14:textId="561785FA" w:rsidR="00BB762B" w:rsidRPr="00834A09" w:rsidRDefault="00BB762B" w:rsidP="00834A09">
      <w:pPr>
        <w:pStyle w:val="Heading2"/>
        <w:numPr>
          <w:ilvl w:val="1"/>
          <w:numId w:val="3"/>
        </w:numPr>
        <w:spacing w:line="480" w:lineRule="auto"/>
        <w:rPr>
          <w:sz w:val="24"/>
          <w:szCs w:val="24"/>
        </w:rPr>
      </w:pPr>
      <w:r>
        <w:rPr>
          <w:sz w:val="24"/>
          <w:szCs w:val="24"/>
        </w:rPr>
        <w:lastRenderedPageBreak/>
        <w:t>Managerial Implications</w:t>
      </w:r>
    </w:p>
    <w:p w14:paraId="530AD1A9" w14:textId="37DE3F63" w:rsidR="000A2E3E" w:rsidRDefault="00834A09" w:rsidP="00187547">
      <w:pPr>
        <w:rPr>
          <w:rFonts w:eastAsia="Garamond" w:cs="Garamond"/>
        </w:rPr>
      </w:pPr>
      <w:r>
        <w:rPr>
          <w:rFonts w:eastAsia="Garamond" w:cs="Garamond"/>
        </w:rPr>
        <w:t xml:space="preserve">The results of this paper speak to many important </w:t>
      </w:r>
      <w:r w:rsidR="00FA575C">
        <w:rPr>
          <w:rFonts w:eastAsia="Garamond" w:cs="Garamond"/>
        </w:rPr>
        <w:t xml:space="preserve">managerial implications for entrepreneurs. The results suggest that individuals working in technology roles and considering founding a business may need to consider developing experience in business domains or collaborating with co-founders who do have such experiences. In addition, these results have important implications for policy to foster entrepreneurship. </w:t>
      </w:r>
      <w:r w:rsidR="000A2E3E">
        <w:rPr>
          <w:rFonts w:eastAsia="Garamond" w:cs="Garamond"/>
        </w:rPr>
        <w:t xml:space="preserve">The results suggest how founders, and primarily those from business roles may be likely to establish </w:t>
      </w:r>
      <w:proofErr w:type="gramStart"/>
      <w:r w:rsidR="000A2E3E">
        <w:rPr>
          <w:rFonts w:eastAsia="Garamond" w:cs="Garamond"/>
        </w:rPr>
        <w:t>high-growth</w:t>
      </w:r>
      <w:proofErr w:type="gramEnd"/>
      <w:r w:rsidR="000A2E3E">
        <w:rPr>
          <w:rFonts w:eastAsia="Garamond" w:cs="Garamond"/>
        </w:rPr>
        <w:t xml:space="preserve"> ventures, and devising policies to encourage founders from this demographic to consider entrepreneurship, or how to help individuals who work in technology roles to gain business experience and pursue entrepreneurship. This is particularly salient when considering policies to potentially reduce the gender gap in entrepreneurship. As the present results suggest, while the gender gap in STEM education may contribute to the gender gap in technology entrepreneurship,</w:t>
      </w:r>
      <w:r w:rsidR="00187547">
        <w:rPr>
          <w:rFonts w:eastAsia="Garamond" w:cs="Garamond"/>
        </w:rPr>
        <w:t xml:space="preserve"> reducing this inequality may not greatly reduce the gender gap in entrepreneurship. Instead, increasing the share of women in business roles, particularly more senior roles may have a greater impact. </w:t>
      </w:r>
    </w:p>
    <w:p w14:paraId="046A6999" w14:textId="483407E6" w:rsidR="00442618" w:rsidRPr="00187547" w:rsidRDefault="00187547" w:rsidP="00187547">
      <w:pPr>
        <w:pStyle w:val="Heading2"/>
        <w:numPr>
          <w:ilvl w:val="1"/>
          <w:numId w:val="3"/>
        </w:numPr>
        <w:spacing w:line="480" w:lineRule="auto"/>
        <w:rPr>
          <w:sz w:val="24"/>
          <w:szCs w:val="24"/>
        </w:rPr>
      </w:pPr>
      <w:r>
        <w:rPr>
          <w:sz w:val="24"/>
          <w:szCs w:val="24"/>
        </w:rPr>
        <w:t xml:space="preserve">Limitations and Conclusion </w:t>
      </w:r>
    </w:p>
    <w:p w14:paraId="4512E6EC" w14:textId="45A71074" w:rsidR="00187547" w:rsidRDefault="00187547" w:rsidP="00C64D82">
      <w:pPr>
        <w:rPr>
          <w:rFonts w:eastAsia="Garamond" w:cs="Garamond"/>
        </w:rPr>
      </w:pPr>
      <w:r>
        <w:rPr>
          <w:rFonts w:eastAsia="Garamond" w:cs="Garamond"/>
        </w:rPr>
        <w:t xml:space="preserve">While our findings to provide important insights into the characteristics of successful founders, there are limitations which should be acknowledged. The present study is based on data from LinkedIn, which comes with its’ own </w:t>
      </w:r>
      <w:r w:rsidR="001A1113">
        <w:rPr>
          <w:rFonts w:eastAsia="Garamond" w:cs="Garamond"/>
        </w:rPr>
        <w:t>limitation regarding how much of the overall population of entrepreneurs and ventures is covered by this dataset. While technology sectors are well covered in this dataset (</w:t>
      </w:r>
      <w:r w:rsidR="00C40DCF">
        <w:rPr>
          <w:rFonts w:eastAsia="Garamond" w:cs="Garamond"/>
        </w:rPr>
        <w:t>Zhu et al., 2018</w:t>
      </w:r>
      <w:r w:rsidR="001A1113">
        <w:rPr>
          <w:rFonts w:eastAsia="Garamond" w:cs="Garamond"/>
        </w:rPr>
        <w:t xml:space="preserve">), it is important to acknowledge that there may be some limitations. In addition, we have limited access (for privacy reasons) to match this data other data sources. Therefore, we have defined successful ventures based on whether they have above 500 </w:t>
      </w:r>
      <w:proofErr w:type="gramStart"/>
      <w:r w:rsidR="001A1113">
        <w:rPr>
          <w:rFonts w:eastAsia="Garamond" w:cs="Garamond"/>
        </w:rPr>
        <w:t>employees, and</w:t>
      </w:r>
      <w:proofErr w:type="gramEnd"/>
      <w:r w:rsidR="001A1113">
        <w:rPr>
          <w:rFonts w:eastAsia="Garamond" w:cs="Garamond"/>
        </w:rPr>
        <w:t xml:space="preserve"> are careful to exclude firms which may be mislabeled or where firm size may be misleading. Yet, at the same time </w:t>
      </w:r>
      <w:r w:rsidR="00BF10C9">
        <w:rPr>
          <w:rFonts w:eastAsia="Garamond" w:cs="Garamond"/>
        </w:rPr>
        <w:t xml:space="preserve">alternative data sources may be able to point to different successful outcomes for entrepreneurial </w:t>
      </w:r>
      <w:r w:rsidR="00BF10C9">
        <w:rPr>
          <w:rFonts w:eastAsia="Garamond" w:cs="Garamond"/>
        </w:rPr>
        <w:lastRenderedPageBreak/>
        <w:t xml:space="preserve">ventures (e.g. Acquisitions, IPO). </w:t>
      </w:r>
      <w:r w:rsidR="00C64D82">
        <w:rPr>
          <w:rFonts w:eastAsia="Garamond" w:cs="Garamond"/>
        </w:rPr>
        <w:t xml:space="preserve">While this study may have potential limitations, it does provide important insights into this important research question. </w:t>
      </w:r>
    </w:p>
    <w:p w14:paraId="42F47E68" w14:textId="77A9DA26" w:rsidR="00C64D82" w:rsidRDefault="00C64D82">
      <w:pPr>
        <w:rPr>
          <w:rFonts w:eastAsia="Garamond" w:cs="Garamond"/>
        </w:rPr>
      </w:pPr>
      <w:r>
        <w:rPr>
          <w:rFonts w:eastAsia="Garamond" w:cs="Garamond"/>
        </w:rPr>
        <w:t xml:space="preserve">This paper provides descriptive evidence for the educational and professional background of technology founders, documenting that many come from business roles and have educational degrees in </w:t>
      </w:r>
      <w:proofErr w:type="gramStart"/>
      <w:r>
        <w:rPr>
          <w:rFonts w:eastAsia="Garamond" w:cs="Garamond"/>
        </w:rPr>
        <w:t>Non-STEM</w:t>
      </w:r>
      <w:proofErr w:type="gramEnd"/>
      <w:r>
        <w:rPr>
          <w:rFonts w:eastAsia="Garamond" w:cs="Garamond"/>
        </w:rPr>
        <w:t xml:space="preserve"> disciplines, which is a counterpoint to how tech-entrepreneurship is often characterized as being driven by individual scientists and engineers. In addition, this paper demonstrates how individuals which who strike out to </w:t>
      </w:r>
      <w:proofErr w:type="gramStart"/>
      <w:r>
        <w:rPr>
          <w:rFonts w:eastAsia="Garamond" w:cs="Garamond"/>
        </w:rPr>
        <w:t>found</w:t>
      </w:r>
      <w:proofErr w:type="gramEnd"/>
      <w:r>
        <w:rPr>
          <w:rFonts w:eastAsia="Garamond" w:cs="Garamond"/>
        </w:rPr>
        <w:t xml:space="preserve"> a business role are more likely to establish a high-growth venture than those who leave technical roles. These insights speak to which types of individuals may be most likely to </w:t>
      </w:r>
      <w:proofErr w:type="gramStart"/>
      <w:r>
        <w:rPr>
          <w:rFonts w:eastAsia="Garamond" w:cs="Garamond"/>
        </w:rPr>
        <w:t>found</w:t>
      </w:r>
      <w:proofErr w:type="gramEnd"/>
      <w:r>
        <w:rPr>
          <w:rFonts w:eastAsia="Garamond" w:cs="Garamond"/>
        </w:rPr>
        <w:t xml:space="preserve"> a successful high-growth venture. </w:t>
      </w:r>
    </w:p>
    <w:p w14:paraId="22BB9CB4" w14:textId="2326B0DB" w:rsidR="00C40DCF" w:rsidRPr="003E16B0" w:rsidRDefault="00C40DCF" w:rsidP="00C40DCF">
      <w:pPr>
        <w:pStyle w:val="Heading1"/>
        <w:numPr>
          <w:ilvl w:val="0"/>
          <w:numId w:val="0"/>
        </w:numPr>
        <w:spacing w:after="240"/>
      </w:pPr>
      <w:r>
        <w:t>REFERENCES</w:t>
      </w:r>
    </w:p>
    <w:p w14:paraId="2B073608"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Agarwal, R., R. </w:t>
      </w:r>
      <w:proofErr w:type="spellStart"/>
      <w:r w:rsidRPr="00861E8A">
        <w:rPr>
          <w:sz w:val="22"/>
          <w:szCs w:val="22"/>
          <w:shd w:val="clear" w:color="auto" w:fill="FFFFFF"/>
        </w:rPr>
        <w:t>Echambadi</w:t>
      </w:r>
      <w:proofErr w:type="spellEnd"/>
      <w:r w:rsidRPr="00861E8A">
        <w:rPr>
          <w:sz w:val="22"/>
          <w:szCs w:val="22"/>
          <w:shd w:val="clear" w:color="auto" w:fill="FFFFFF"/>
        </w:rPr>
        <w:t>, A. M. Franco, and M. B. Sarkar. 2004. “Knowledge Transfer through Inheritance: Spin-Out Generation, Development, and Survival.” </w:t>
      </w:r>
      <w:r w:rsidRPr="00861E8A">
        <w:rPr>
          <w:i/>
          <w:sz w:val="22"/>
          <w:szCs w:val="22"/>
          <w:shd w:val="clear" w:color="auto" w:fill="FFFFFF"/>
        </w:rPr>
        <w:t>Academy of Management Journal</w:t>
      </w:r>
      <w:r w:rsidRPr="00861E8A">
        <w:rPr>
          <w:sz w:val="22"/>
          <w:szCs w:val="22"/>
          <w:shd w:val="clear" w:color="auto" w:fill="FFFFFF"/>
        </w:rPr>
        <w:t>, </w:t>
      </w:r>
      <w:r w:rsidRPr="00861E8A">
        <w:rPr>
          <w:i/>
          <w:sz w:val="22"/>
          <w:szCs w:val="22"/>
          <w:shd w:val="clear" w:color="auto" w:fill="FFFFFF"/>
        </w:rPr>
        <w:t>47</w:t>
      </w:r>
      <w:r w:rsidRPr="00861E8A">
        <w:rPr>
          <w:sz w:val="22"/>
          <w:szCs w:val="22"/>
          <w:shd w:val="clear" w:color="auto" w:fill="FFFFFF"/>
        </w:rPr>
        <w:t>(4), 501–22.</w:t>
      </w:r>
    </w:p>
    <w:p w14:paraId="4EB0ACC5"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Agarwal, Rajshree, Benjamin A. Campbell, April Mitchell Franco, and Martin </w:t>
      </w:r>
      <w:proofErr w:type="spellStart"/>
      <w:r w:rsidRPr="00861E8A">
        <w:rPr>
          <w:sz w:val="22"/>
          <w:szCs w:val="22"/>
          <w:shd w:val="clear" w:color="auto" w:fill="FFFFFF"/>
        </w:rPr>
        <w:t>Ganco</w:t>
      </w:r>
      <w:proofErr w:type="spellEnd"/>
      <w:r w:rsidRPr="00861E8A">
        <w:rPr>
          <w:sz w:val="22"/>
          <w:szCs w:val="22"/>
          <w:shd w:val="clear" w:color="auto" w:fill="FFFFFF"/>
        </w:rPr>
        <w:t xml:space="preserve">. 2016. “What Do I Take </w:t>
      </w:r>
      <w:proofErr w:type="gramStart"/>
      <w:r w:rsidRPr="00861E8A">
        <w:rPr>
          <w:sz w:val="22"/>
          <w:szCs w:val="22"/>
          <w:shd w:val="clear" w:color="auto" w:fill="FFFFFF"/>
        </w:rPr>
        <w:t>With</w:t>
      </w:r>
      <w:proofErr w:type="gramEnd"/>
      <w:r w:rsidRPr="00861E8A">
        <w:rPr>
          <w:sz w:val="22"/>
          <w:szCs w:val="22"/>
          <w:shd w:val="clear" w:color="auto" w:fill="FFFFFF"/>
        </w:rPr>
        <w:t xml:space="preserve"> Me? The Mediating Effect of Spin-out Team Size and Tenure on the Founder–Firm Performance Relationship.” </w:t>
      </w:r>
      <w:r w:rsidRPr="00861E8A">
        <w:rPr>
          <w:i/>
          <w:sz w:val="22"/>
          <w:szCs w:val="22"/>
          <w:shd w:val="clear" w:color="auto" w:fill="FFFFFF"/>
        </w:rPr>
        <w:t>Academy of Management Journal</w:t>
      </w:r>
      <w:r w:rsidRPr="00861E8A">
        <w:rPr>
          <w:sz w:val="22"/>
          <w:szCs w:val="22"/>
          <w:shd w:val="clear" w:color="auto" w:fill="FFFFFF"/>
        </w:rPr>
        <w:t xml:space="preserve"> 59 (3): 1060–87.</w:t>
      </w:r>
    </w:p>
    <w:p w14:paraId="6AE0CF91"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Agrawal, Ajay, Joshua S. </w:t>
      </w:r>
      <w:proofErr w:type="spellStart"/>
      <w:r w:rsidRPr="00861E8A">
        <w:rPr>
          <w:sz w:val="22"/>
          <w:szCs w:val="22"/>
          <w:shd w:val="clear" w:color="auto" w:fill="FFFFFF"/>
        </w:rPr>
        <w:t>Gans</w:t>
      </w:r>
      <w:proofErr w:type="spellEnd"/>
      <w:r w:rsidRPr="00861E8A">
        <w:rPr>
          <w:sz w:val="22"/>
          <w:szCs w:val="22"/>
          <w:shd w:val="clear" w:color="auto" w:fill="FFFFFF"/>
        </w:rPr>
        <w:t xml:space="preserve">, and Scott Stern. 2021. “Enabling Entrepreneurial Choice.” </w:t>
      </w:r>
      <w:r w:rsidRPr="00861E8A">
        <w:rPr>
          <w:i/>
          <w:sz w:val="22"/>
          <w:szCs w:val="22"/>
          <w:shd w:val="clear" w:color="auto" w:fill="FFFFFF"/>
        </w:rPr>
        <w:t>Management Science</w:t>
      </w:r>
      <w:r w:rsidRPr="00861E8A">
        <w:rPr>
          <w:sz w:val="22"/>
          <w:szCs w:val="22"/>
          <w:shd w:val="clear" w:color="auto" w:fill="FFFFFF"/>
        </w:rPr>
        <w:t xml:space="preserve"> 67 (9): 5510–24.</w:t>
      </w:r>
    </w:p>
    <w:p w14:paraId="4D87CAE3"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Alvarez, Sharon A., Jay B. Barney, and Philip Anderson. 2012. “Forming and Exploiting Opportunities: The Implications of Discovery and Creation Processes for Entrepreneurial and Organizational Research.” </w:t>
      </w:r>
      <w:r w:rsidRPr="00861E8A">
        <w:rPr>
          <w:i/>
          <w:sz w:val="22"/>
          <w:szCs w:val="22"/>
          <w:shd w:val="clear" w:color="auto" w:fill="FFFFFF"/>
        </w:rPr>
        <w:t>Organization Science</w:t>
      </w:r>
      <w:r w:rsidRPr="00861E8A">
        <w:rPr>
          <w:sz w:val="22"/>
          <w:szCs w:val="22"/>
          <w:shd w:val="clear" w:color="auto" w:fill="FFFFFF"/>
        </w:rPr>
        <w:t xml:space="preserve"> 24 (1): 301–17.</w:t>
      </w:r>
    </w:p>
    <w:p w14:paraId="6D7F3ECE"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t>Åstebro</w:t>
      </w:r>
      <w:proofErr w:type="spellEnd"/>
      <w:r w:rsidRPr="00861E8A">
        <w:rPr>
          <w:sz w:val="22"/>
          <w:szCs w:val="22"/>
          <w:shd w:val="clear" w:color="auto" w:fill="FFFFFF"/>
        </w:rPr>
        <w:t xml:space="preserve">, Thomas, and Peter Thompson. 2011. “Entrepreneurs, Jacks of All Trades or Hobos?” </w:t>
      </w:r>
      <w:r w:rsidRPr="00861E8A">
        <w:rPr>
          <w:i/>
          <w:sz w:val="22"/>
          <w:szCs w:val="22"/>
          <w:shd w:val="clear" w:color="auto" w:fill="FFFFFF"/>
        </w:rPr>
        <w:t>Research Policy</w:t>
      </w:r>
      <w:r w:rsidRPr="00861E8A">
        <w:rPr>
          <w:sz w:val="22"/>
          <w:szCs w:val="22"/>
          <w:shd w:val="clear" w:color="auto" w:fill="FFFFFF"/>
        </w:rPr>
        <w:t xml:space="preserve"> 40 (5): 637–49.</w:t>
      </w:r>
    </w:p>
    <w:p w14:paraId="45994498"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t>Azoulay</w:t>
      </w:r>
      <w:proofErr w:type="spellEnd"/>
      <w:r w:rsidRPr="00861E8A">
        <w:rPr>
          <w:sz w:val="22"/>
          <w:szCs w:val="22"/>
          <w:shd w:val="clear" w:color="auto" w:fill="FFFFFF"/>
        </w:rPr>
        <w:t>, P., B. F. Jones, J. D.</w:t>
      </w:r>
      <w:r w:rsidRPr="00861E8A" w:rsidDel="004E659E">
        <w:rPr>
          <w:sz w:val="22"/>
          <w:szCs w:val="22"/>
          <w:shd w:val="clear" w:color="auto" w:fill="FFFFFF"/>
        </w:rPr>
        <w:t xml:space="preserve"> </w:t>
      </w:r>
      <w:r w:rsidRPr="00861E8A">
        <w:rPr>
          <w:sz w:val="22"/>
          <w:szCs w:val="22"/>
          <w:shd w:val="clear" w:color="auto" w:fill="FFFFFF"/>
        </w:rPr>
        <w:t>Kim, and J. Miranda. 2020. “Age and High-Growth Entrepreneurship.” </w:t>
      </w:r>
      <w:r w:rsidRPr="00861E8A">
        <w:rPr>
          <w:i/>
          <w:sz w:val="22"/>
          <w:szCs w:val="22"/>
          <w:shd w:val="clear" w:color="auto" w:fill="FFFFFF"/>
        </w:rPr>
        <w:t>American Economic Review: Insights</w:t>
      </w:r>
      <w:r w:rsidRPr="00861E8A">
        <w:rPr>
          <w:sz w:val="22"/>
          <w:szCs w:val="22"/>
          <w:shd w:val="clear" w:color="auto" w:fill="FFFFFF"/>
        </w:rPr>
        <w:t>, </w:t>
      </w:r>
      <w:r w:rsidRPr="00861E8A">
        <w:rPr>
          <w:i/>
          <w:sz w:val="22"/>
          <w:szCs w:val="22"/>
          <w:shd w:val="clear" w:color="auto" w:fill="FFFFFF"/>
        </w:rPr>
        <w:t>2</w:t>
      </w:r>
      <w:r w:rsidRPr="00861E8A">
        <w:rPr>
          <w:sz w:val="22"/>
          <w:szCs w:val="22"/>
          <w:shd w:val="clear" w:color="auto" w:fill="FFFFFF"/>
        </w:rPr>
        <w:t>(1), 65–82.</w:t>
      </w:r>
    </w:p>
    <w:p w14:paraId="23E95A74" w14:textId="77777777" w:rsidR="00C40DCF" w:rsidRPr="00861E8A" w:rsidRDefault="00C40DCF" w:rsidP="00861E8A">
      <w:pPr>
        <w:spacing w:after="0" w:line="240" w:lineRule="auto"/>
        <w:ind w:left="720" w:hanging="720"/>
        <w:rPr>
          <w:sz w:val="22"/>
          <w:szCs w:val="22"/>
          <w:shd w:val="clear" w:color="auto" w:fill="FFFFFF"/>
        </w:rPr>
      </w:pPr>
      <w:r w:rsidRPr="00861E8A">
        <w:rPr>
          <w:rFonts w:cs="Arial"/>
          <w:sz w:val="22"/>
          <w:szCs w:val="22"/>
          <w:shd w:val="clear" w:color="auto" w:fill="FFFFFF"/>
        </w:rPr>
        <w:t>Becker, G. S. (1975). Investment in human capital: effects on earnings. In </w:t>
      </w:r>
      <w:r w:rsidRPr="00861E8A">
        <w:rPr>
          <w:rFonts w:cs="Arial"/>
          <w:i/>
          <w:iCs w:val="0"/>
          <w:sz w:val="22"/>
          <w:szCs w:val="22"/>
          <w:shd w:val="clear" w:color="auto" w:fill="FFFFFF"/>
        </w:rPr>
        <w:t>Human Capital: A Theoretical and Empirical Analysis, with Special Reference to Education, Second Edition</w:t>
      </w:r>
      <w:r w:rsidRPr="00861E8A">
        <w:rPr>
          <w:rFonts w:cs="Arial"/>
          <w:sz w:val="22"/>
          <w:szCs w:val="22"/>
          <w:shd w:val="clear" w:color="auto" w:fill="FFFFFF"/>
        </w:rPr>
        <w:t> (pp. 13-44). NBER.</w:t>
      </w:r>
    </w:p>
    <w:p w14:paraId="4A3FE8CF"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rPr>
        <w:t xml:space="preserve">Bell, A., Chetty, R., </w:t>
      </w:r>
      <w:proofErr w:type="spellStart"/>
      <w:r w:rsidRPr="00861E8A">
        <w:rPr>
          <w:sz w:val="22"/>
          <w:szCs w:val="22"/>
        </w:rPr>
        <w:t>Jaravel</w:t>
      </w:r>
      <w:proofErr w:type="spellEnd"/>
      <w:r w:rsidRPr="00861E8A">
        <w:rPr>
          <w:sz w:val="22"/>
          <w:szCs w:val="22"/>
        </w:rPr>
        <w:t xml:space="preserve">, X., </w:t>
      </w:r>
      <w:proofErr w:type="spellStart"/>
      <w:r w:rsidRPr="00861E8A">
        <w:rPr>
          <w:sz w:val="22"/>
          <w:szCs w:val="22"/>
        </w:rPr>
        <w:t>Petkova</w:t>
      </w:r>
      <w:proofErr w:type="spellEnd"/>
      <w:r w:rsidRPr="00861E8A">
        <w:rPr>
          <w:sz w:val="22"/>
          <w:szCs w:val="22"/>
        </w:rPr>
        <w:t xml:space="preserve">, N., &amp; Van Reenen, J. (2019). Who becomes an inventor in America? The importance of exposure to innovation. </w:t>
      </w:r>
      <w:r w:rsidRPr="00861E8A">
        <w:rPr>
          <w:i/>
          <w:sz w:val="22"/>
          <w:szCs w:val="22"/>
        </w:rPr>
        <w:t>The Quarterly Journal of Economics</w:t>
      </w:r>
      <w:r w:rsidRPr="00861E8A">
        <w:rPr>
          <w:sz w:val="22"/>
          <w:szCs w:val="22"/>
        </w:rPr>
        <w:t xml:space="preserve">, </w:t>
      </w:r>
      <w:r w:rsidRPr="00861E8A">
        <w:rPr>
          <w:i/>
          <w:sz w:val="22"/>
          <w:szCs w:val="22"/>
        </w:rPr>
        <w:t>134</w:t>
      </w:r>
      <w:r w:rsidRPr="00861E8A">
        <w:rPr>
          <w:sz w:val="22"/>
          <w:szCs w:val="22"/>
        </w:rPr>
        <w:t>(2), 647-713.</w:t>
      </w:r>
    </w:p>
    <w:p w14:paraId="10D330C8"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rFonts w:cs="Arial"/>
          <w:sz w:val="22"/>
          <w:szCs w:val="22"/>
          <w:shd w:val="clear" w:color="auto" w:fill="FFFFFF"/>
        </w:rPr>
        <w:t>Babina</w:t>
      </w:r>
      <w:proofErr w:type="spellEnd"/>
      <w:r w:rsidRPr="00861E8A">
        <w:rPr>
          <w:rFonts w:cs="Arial"/>
          <w:sz w:val="22"/>
          <w:szCs w:val="22"/>
          <w:shd w:val="clear" w:color="auto" w:fill="FFFFFF"/>
        </w:rPr>
        <w:t>, T., &amp; Howell, S. T. (2018). Entrepreneurial spillovers from corporate R&amp;D.</w:t>
      </w:r>
    </w:p>
    <w:p w14:paraId="11032B7F"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Barney, Jay B., and Patrick M. Wright. 1998. “On Becoming a Strategic Partner: The Role of Human Resources in Gaining Competitive Advantage.” </w:t>
      </w:r>
      <w:r w:rsidRPr="00861E8A">
        <w:rPr>
          <w:i/>
          <w:sz w:val="22"/>
          <w:szCs w:val="22"/>
          <w:shd w:val="clear" w:color="auto" w:fill="FFFFFF"/>
        </w:rPr>
        <w:t>Human Resource Management</w:t>
      </w:r>
      <w:r w:rsidRPr="00861E8A">
        <w:rPr>
          <w:sz w:val="22"/>
          <w:szCs w:val="22"/>
          <w:shd w:val="clear" w:color="auto" w:fill="FFFFFF"/>
        </w:rPr>
        <w:t xml:space="preserve"> 37 (1): 31–46.</w:t>
      </w:r>
    </w:p>
    <w:p w14:paraId="41A85B83"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Beckman, Christine M. 2006. “The Influence of Founding Team Company Affiliations on Firm Behavior.” </w:t>
      </w:r>
      <w:r w:rsidRPr="00861E8A">
        <w:rPr>
          <w:i/>
          <w:sz w:val="22"/>
          <w:szCs w:val="22"/>
          <w:shd w:val="clear" w:color="auto" w:fill="FFFFFF"/>
        </w:rPr>
        <w:t>The Academy of Management Journal</w:t>
      </w:r>
      <w:r w:rsidRPr="00861E8A">
        <w:rPr>
          <w:sz w:val="22"/>
          <w:szCs w:val="22"/>
          <w:shd w:val="clear" w:color="auto" w:fill="FFFFFF"/>
        </w:rPr>
        <w:t xml:space="preserve"> 49 (4): 741–58.</w:t>
      </w:r>
    </w:p>
    <w:p w14:paraId="72CB8927"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Bennett, Victor M., and Aaron K. </w:t>
      </w:r>
      <w:proofErr w:type="spellStart"/>
      <w:r w:rsidRPr="00861E8A">
        <w:rPr>
          <w:sz w:val="22"/>
          <w:szCs w:val="22"/>
          <w:shd w:val="clear" w:color="auto" w:fill="FFFFFF"/>
        </w:rPr>
        <w:t>Chatterji</w:t>
      </w:r>
      <w:proofErr w:type="spellEnd"/>
      <w:r w:rsidRPr="00861E8A">
        <w:rPr>
          <w:sz w:val="22"/>
          <w:szCs w:val="22"/>
          <w:shd w:val="clear" w:color="auto" w:fill="FFFFFF"/>
        </w:rPr>
        <w:t xml:space="preserve">. 2023. “The Entrepreneurial Process: Evidence from a Nationally Representative Survey.” </w:t>
      </w:r>
      <w:r w:rsidRPr="00861E8A">
        <w:rPr>
          <w:i/>
          <w:sz w:val="22"/>
          <w:szCs w:val="22"/>
          <w:shd w:val="clear" w:color="auto" w:fill="FFFFFF"/>
        </w:rPr>
        <w:t>Strategic Management Journal</w:t>
      </w:r>
      <w:r w:rsidRPr="00861E8A">
        <w:rPr>
          <w:sz w:val="22"/>
          <w:szCs w:val="22"/>
          <w:shd w:val="clear" w:color="auto" w:fill="FFFFFF"/>
        </w:rPr>
        <w:t xml:space="preserve"> 44 (1): 86–116.</w:t>
      </w:r>
    </w:p>
    <w:p w14:paraId="055991D6"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Bernstein, Shai, Emanuele </w:t>
      </w:r>
      <w:proofErr w:type="spellStart"/>
      <w:r w:rsidRPr="00861E8A">
        <w:rPr>
          <w:sz w:val="22"/>
          <w:szCs w:val="22"/>
          <w:shd w:val="clear" w:color="auto" w:fill="FFFFFF"/>
        </w:rPr>
        <w:t>Colonnelli</w:t>
      </w:r>
      <w:proofErr w:type="spellEnd"/>
      <w:r w:rsidRPr="00861E8A">
        <w:rPr>
          <w:sz w:val="22"/>
          <w:szCs w:val="22"/>
          <w:shd w:val="clear" w:color="auto" w:fill="FFFFFF"/>
        </w:rPr>
        <w:t xml:space="preserve">, Davide </w:t>
      </w:r>
      <w:proofErr w:type="spellStart"/>
      <w:r w:rsidRPr="00861E8A">
        <w:rPr>
          <w:sz w:val="22"/>
          <w:szCs w:val="22"/>
          <w:shd w:val="clear" w:color="auto" w:fill="FFFFFF"/>
        </w:rPr>
        <w:t>Malacrino</w:t>
      </w:r>
      <w:proofErr w:type="spellEnd"/>
      <w:r w:rsidRPr="00861E8A">
        <w:rPr>
          <w:sz w:val="22"/>
          <w:szCs w:val="22"/>
          <w:shd w:val="clear" w:color="auto" w:fill="FFFFFF"/>
        </w:rPr>
        <w:t xml:space="preserve">, and Tim McQuade. 2022. “Who Creates New Firms When Local Opportunities Arise?” </w:t>
      </w:r>
      <w:r w:rsidRPr="00861E8A">
        <w:rPr>
          <w:i/>
          <w:sz w:val="22"/>
          <w:szCs w:val="22"/>
          <w:shd w:val="clear" w:color="auto" w:fill="FFFFFF"/>
        </w:rPr>
        <w:t>Journal of Financial Economics</w:t>
      </w:r>
      <w:r w:rsidRPr="00861E8A">
        <w:rPr>
          <w:sz w:val="22"/>
          <w:szCs w:val="22"/>
          <w:shd w:val="clear" w:color="auto" w:fill="FFFFFF"/>
        </w:rPr>
        <w:t xml:space="preserve"> 143 (1): 107–30.</w:t>
      </w:r>
    </w:p>
    <w:p w14:paraId="583C6B2C"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lastRenderedPageBreak/>
        <w:t xml:space="preserve">Botelho, Tristan L., Daniel </w:t>
      </w:r>
      <w:proofErr w:type="spellStart"/>
      <w:r w:rsidRPr="00861E8A">
        <w:rPr>
          <w:sz w:val="22"/>
          <w:szCs w:val="22"/>
          <w:shd w:val="clear" w:color="auto" w:fill="FFFFFF"/>
        </w:rPr>
        <w:t>Fehder</w:t>
      </w:r>
      <w:proofErr w:type="spellEnd"/>
      <w:r w:rsidRPr="00861E8A">
        <w:rPr>
          <w:sz w:val="22"/>
          <w:szCs w:val="22"/>
          <w:shd w:val="clear" w:color="auto" w:fill="FFFFFF"/>
        </w:rPr>
        <w:t>, and Yael Hochberg. 2023. “Innovation-Driven Entrepreneurship.” National Bureau of Economic Research.</w:t>
      </w:r>
    </w:p>
    <w:p w14:paraId="20E86C2D" w14:textId="77777777" w:rsidR="00C40DCF" w:rsidRPr="00861E8A" w:rsidRDefault="00C40DCF" w:rsidP="00861E8A">
      <w:pPr>
        <w:spacing w:after="0" w:line="240" w:lineRule="auto"/>
        <w:ind w:left="720" w:hanging="720"/>
        <w:rPr>
          <w:sz w:val="22"/>
          <w:szCs w:val="22"/>
        </w:rPr>
      </w:pPr>
      <w:proofErr w:type="spellStart"/>
      <w:r w:rsidRPr="00861E8A">
        <w:rPr>
          <w:sz w:val="22"/>
          <w:szCs w:val="22"/>
          <w:shd w:val="clear" w:color="auto" w:fill="FFFFFF"/>
        </w:rPr>
        <w:t>Brenøe</w:t>
      </w:r>
      <w:proofErr w:type="spellEnd"/>
      <w:r w:rsidRPr="00861E8A">
        <w:rPr>
          <w:sz w:val="22"/>
          <w:szCs w:val="22"/>
          <w:shd w:val="clear" w:color="auto" w:fill="FFFFFF"/>
        </w:rPr>
        <w:t xml:space="preserve">, A. A., and U. </w:t>
      </w:r>
      <w:proofErr w:type="spellStart"/>
      <w:r w:rsidRPr="00861E8A">
        <w:rPr>
          <w:sz w:val="22"/>
          <w:szCs w:val="22"/>
          <w:shd w:val="clear" w:color="auto" w:fill="FFFFFF"/>
        </w:rPr>
        <w:t>Zölitz</w:t>
      </w:r>
      <w:proofErr w:type="spellEnd"/>
      <w:r w:rsidRPr="00861E8A">
        <w:rPr>
          <w:sz w:val="22"/>
          <w:szCs w:val="22"/>
          <w:shd w:val="clear" w:color="auto" w:fill="FFFFFF"/>
        </w:rPr>
        <w:t>. 2020. “Exposure to More Female Peers Widens the Gender Gap in STEM Participation.” </w:t>
      </w:r>
      <w:r w:rsidRPr="00861E8A">
        <w:rPr>
          <w:i/>
          <w:sz w:val="22"/>
          <w:szCs w:val="22"/>
          <w:shd w:val="clear" w:color="auto" w:fill="FFFFFF"/>
        </w:rPr>
        <w:t>Journal of Labor Economics</w:t>
      </w:r>
      <w:r w:rsidRPr="00861E8A">
        <w:rPr>
          <w:sz w:val="22"/>
          <w:szCs w:val="22"/>
          <w:shd w:val="clear" w:color="auto" w:fill="FFFFFF"/>
        </w:rPr>
        <w:t>, </w:t>
      </w:r>
      <w:r w:rsidRPr="00861E8A">
        <w:rPr>
          <w:i/>
          <w:sz w:val="22"/>
          <w:szCs w:val="22"/>
          <w:shd w:val="clear" w:color="auto" w:fill="FFFFFF"/>
        </w:rPr>
        <w:t>38</w:t>
      </w:r>
      <w:r w:rsidRPr="00861E8A">
        <w:rPr>
          <w:sz w:val="22"/>
          <w:szCs w:val="22"/>
          <w:shd w:val="clear" w:color="auto" w:fill="FFFFFF"/>
        </w:rPr>
        <w:t>(4), 1009–54.</w:t>
      </w:r>
    </w:p>
    <w:p w14:paraId="0F8AB120"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Brynjolfsson, Erik, Daniel Rock, and Chad </w:t>
      </w:r>
      <w:proofErr w:type="spellStart"/>
      <w:r w:rsidRPr="00861E8A">
        <w:rPr>
          <w:sz w:val="22"/>
          <w:szCs w:val="22"/>
          <w:shd w:val="clear" w:color="auto" w:fill="FFFFFF"/>
        </w:rPr>
        <w:t>Syverson</w:t>
      </w:r>
      <w:proofErr w:type="spellEnd"/>
      <w:r w:rsidRPr="00861E8A">
        <w:rPr>
          <w:sz w:val="22"/>
          <w:szCs w:val="22"/>
          <w:shd w:val="clear" w:color="auto" w:fill="FFFFFF"/>
        </w:rPr>
        <w:t xml:space="preserve">. 2021. “The Productivity J-Curve: How Intangibles Complement General Purpose Technologies.” </w:t>
      </w:r>
      <w:r w:rsidRPr="00861E8A">
        <w:rPr>
          <w:i/>
          <w:sz w:val="22"/>
          <w:szCs w:val="22"/>
          <w:shd w:val="clear" w:color="auto" w:fill="FFFFFF"/>
        </w:rPr>
        <w:t>American Economic Journal: Macroeconomics</w:t>
      </w:r>
      <w:r w:rsidRPr="00861E8A">
        <w:rPr>
          <w:sz w:val="22"/>
          <w:szCs w:val="22"/>
          <w:shd w:val="clear" w:color="auto" w:fill="FFFFFF"/>
        </w:rPr>
        <w:t xml:space="preserve"> 13 (1): 333–72.</w:t>
      </w:r>
    </w:p>
    <w:p w14:paraId="56B9C3A2"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Burton, M.D. 2002. “Coming from Good Stock: Career Histories and New Venture Formation.” In </w:t>
      </w:r>
      <w:r w:rsidRPr="00861E8A">
        <w:rPr>
          <w:i/>
          <w:sz w:val="22"/>
          <w:szCs w:val="22"/>
          <w:shd w:val="clear" w:color="auto" w:fill="FFFFFF"/>
        </w:rPr>
        <w:t>Research in the Sociology of Organizations</w:t>
      </w:r>
      <w:r w:rsidRPr="00861E8A">
        <w:rPr>
          <w:sz w:val="22"/>
          <w:szCs w:val="22"/>
          <w:shd w:val="clear" w:color="auto" w:fill="FFFFFF"/>
        </w:rPr>
        <w:t>. University of California.</w:t>
      </w:r>
    </w:p>
    <w:p w14:paraId="2F9301BB"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t>Camuffo</w:t>
      </w:r>
      <w:proofErr w:type="spellEnd"/>
      <w:r w:rsidRPr="00861E8A">
        <w:rPr>
          <w:sz w:val="22"/>
          <w:szCs w:val="22"/>
          <w:shd w:val="clear" w:color="auto" w:fill="FFFFFF"/>
        </w:rPr>
        <w:t xml:space="preserve">, Arnaldo, Alessandro Cordova, Alfonso Gambardella, and Chiara Spina. 2019. “A Scientific Approach to Entrepreneurial Decision Making: Evidence from a Randomized Control Trial.” </w:t>
      </w:r>
      <w:r w:rsidRPr="00861E8A">
        <w:rPr>
          <w:i/>
          <w:sz w:val="22"/>
          <w:szCs w:val="22"/>
          <w:shd w:val="clear" w:color="auto" w:fill="FFFFFF"/>
        </w:rPr>
        <w:t>Management Science</w:t>
      </w:r>
      <w:r w:rsidRPr="00861E8A">
        <w:rPr>
          <w:sz w:val="22"/>
          <w:szCs w:val="22"/>
          <w:shd w:val="clear" w:color="auto" w:fill="FFFFFF"/>
        </w:rPr>
        <w:t xml:space="preserve"> 66 (2): 564–86.</w:t>
      </w:r>
    </w:p>
    <w:p w14:paraId="35B641A5"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Card, D., and A. A. Payne. 2021. “High School Choices and the Gender Gap in STEM.” </w:t>
      </w:r>
      <w:r w:rsidRPr="00861E8A">
        <w:rPr>
          <w:i/>
          <w:sz w:val="22"/>
          <w:szCs w:val="22"/>
          <w:shd w:val="clear" w:color="auto" w:fill="FFFFFF"/>
        </w:rPr>
        <w:t>Economic Inquiry</w:t>
      </w:r>
      <w:r w:rsidRPr="00861E8A">
        <w:rPr>
          <w:sz w:val="22"/>
          <w:szCs w:val="22"/>
          <w:shd w:val="clear" w:color="auto" w:fill="FFFFFF"/>
        </w:rPr>
        <w:t>, </w:t>
      </w:r>
      <w:r w:rsidRPr="00861E8A">
        <w:rPr>
          <w:i/>
          <w:sz w:val="22"/>
          <w:szCs w:val="22"/>
          <w:shd w:val="clear" w:color="auto" w:fill="FFFFFF"/>
        </w:rPr>
        <w:t>59</w:t>
      </w:r>
      <w:r w:rsidRPr="00861E8A">
        <w:rPr>
          <w:sz w:val="22"/>
          <w:szCs w:val="22"/>
          <w:shd w:val="clear" w:color="auto" w:fill="FFFFFF"/>
        </w:rPr>
        <w:t>(1), 9–28.</w:t>
      </w:r>
    </w:p>
    <w:p w14:paraId="2C012132" w14:textId="77777777" w:rsidR="00C40DCF" w:rsidRPr="00861E8A" w:rsidRDefault="00C40DCF" w:rsidP="00861E8A">
      <w:pPr>
        <w:spacing w:after="0" w:line="240" w:lineRule="auto"/>
        <w:ind w:left="720" w:hanging="720"/>
        <w:rPr>
          <w:sz w:val="22"/>
          <w:szCs w:val="22"/>
        </w:rPr>
      </w:pPr>
      <w:r w:rsidRPr="00861E8A">
        <w:rPr>
          <w:sz w:val="22"/>
          <w:szCs w:val="22"/>
        </w:rPr>
        <w:t xml:space="preserve">Carrell, S., M. Page, and J. West. 2010. “Sex and Science: How Professor Gender Perpetuates the Gender Gap.” </w:t>
      </w:r>
      <w:r w:rsidRPr="00861E8A">
        <w:rPr>
          <w:i/>
          <w:sz w:val="22"/>
          <w:szCs w:val="22"/>
        </w:rPr>
        <w:t>Quarterly Journal of Economics</w:t>
      </w:r>
      <w:r w:rsidRPr="00861E8A">
        <w:rPr>
          <w:sz w:val="22"/>
          <w:szCs w:val="22"/>
        </w:rPr>
        <w:t xml:space="preserve"> </w:t>
      </w:r>
      <w:r w:rsidRPr="00861E8A">
        <w:rPr>
          <w:i/>
          <w:iCs w:val="0"/>
          <w:sz w:val="22"/>
          <w:szCs w:val="22"/>
        </w:rPr>
        <w:t>125</w:t>
      </w:r>
      <w:r w:rsidRPr="00861E8A">
        <w:rPr>
          <w:sz w:val="22"/>
          <w:szCs w:val="22"/>
        </w:rPr>
        <w:t>(3): 1101</w:t>
      </w:r>
      <w:r w:rsidRPr="00861E8A">
        <w:rPr>
          <w:sz w:val="22"/>
          <w:szCs w:val="22"/>
          <w:shd w:val="clear" w:color="auto" w:fill="FFFFFF"/>
        </w:rPr>
        <w:t>–</w:t>
      </w:r>
      <w:r w:rsidRPr="00861E8A">
        <w:rPr>
          <w:sz w:val="22"/>
          <w:szCs w:val="22"/>
        </w:rPr>
        <w:t>44.</w:t>
      </w:r>
    </w:p>
    <w:p w14:paraId="4263553A" w14:textId="77777777" w:rsidR="00C40DCF" w:rsidRPr="00861E8A" w:rsidRDefault="00C40DCF" w:rsidP="00861E8A">
      <w:pPr>
        <w:spacing w:after="0" w:line="240" w:lineRule="auto"/>
        <w:ind w:left="720" w:hanging="720"/>
        <w:rPr>
          <w:sz w:val="22"/>
          <w:szCs w:val="22"/>
        </w:rPr>
      </w:pPr>
      <w:r w:rsidRPr="00861E8A">
        <w:rPr>
          <w:sz w:val="22"/>
          <w:szCs w:val="22"/>
        </w:rPr>
        <w:t xml:space="preserve">Cirillo, Bruno, Stefano </w:t>
      </w:r>
      <w:proofErr w:type="spellStart"/>
      <w:r w:rsidRPr="00861E8A">
        <w:rPr>
          <w:sz w:val="22"/>
          <w:szCs w:val="22"/>
        </w:rPr>
        <w:t>Brusoni</w:t>
      </w:r>
      <w:proofErr w:type="spellEnd"/>
      <w:r w:rsidRPr="00861E8A">
        <w:rPr>
          <w:sz w:val="22"/>
          <w:szCs w:val="22"/>
        </w:rPr>
        <w:t xml:space="preserve">, and Giovanni </w:t>
      </w:r>
      <w:proofErr w:type="spellStart"/>
      <w:r w:rsidRPr="00861E8A">
        <w:rPr>
          <w:sz w:val="22"/>
          <w:szCs w:val="22"/>
        </w:rPr>
        <w:t>Valentini</w:t>
      </w:r>
      <w:proofErr w:type="spellEnd"/>
      <w:r w:rsidRPr="00861E8A">
        <w:rPr>
          <w:sz w:val="22"/>
          <w:szCs w:val="22"/>
        </w:rPr>
        <w:t xml:space="preserve">. 2014. “The Rejuvenation of Inventors Through Corporate Spinouts.” </w:t>
      </w:r>
      <w:r w:rsidRPr="00861E8A">
        <w:rPr>
          <w:i/>
          <w:sz w:val="22"/>
          <w:szCs w:val="22"/>
        </w:rPr>
        <w:t>Organization Science</w:t>
      </w:r>
      <w:r w:rsidRPr="00861E8A">
        <w:rPr>
          <w:sz w:val="22"/>
          <w:szCs w:val="22"/>
        </w:rPr>
        <w:t xml:space="preserve"> 25 (6): 1764–84.</w:t>
      </w:r>
    </w:p>
    <w:p w14:paraId="77C978A5"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Coff</w:t>
      </w:r>
      <w:proofErr w:type="spellEnd"/>
      <w:r w:rsidRPr="00861E8A">
        <w:rPr>
          <w:sz w:val="22"/>
          <w:szCs w:val="22"/>
        </w:rPr>
        <w:t xml:space="preserve">, Russell W. 1997. “Human Assets and Management Dilemmas: Coping with Hazards on the Road to Resource-Based Theory.” </w:t>
      </w:r>
      <w:r w:rsidRPr="00861E8A">
        <w:rPr>
          <w:i/>
          <w:sz w:val="22"/>
          <w:szCs w:val="22"/>
        </w:rPr>
        <w:t>The Academy of Management Review</w:t>
      </w:r>
      <w:r w:rsidRPr="00861E8A">
        <w:rPr>
          <w:sz w:val="22"/>
          <w:szCs w:val="22"/>
        </w:rPr>
        <w:t xml:space="preserve"> 22 (2): 374.</w:t>
      </w:r>
    </w:p>
    <w:p w14:paraId="07264556" w14:textId="77777777" w:rsidR="00C40DCF" w:rsidRPr="00861E8A" w:rsidRDefault="00C40DCF" w:rsidP="00861E8A">
      <w:pPr>
        <w:spacing w:after="0" w:line="240" w:lineRule="auto"/>
        <w:ind w:left="720" w:hanging="720"/>
        <w:rPr>
          <w:sz w:val="22"/>
          <w:szCs w:val="22"/>
        </w:rPr>
      </w:pPr>
      <w:r w:rsidRPr="00861E8A">
        <w:rPr>
          <w:sz w:val="22"/>
          <w:szCs w:val="22"/>
        </w:rPr>
        <w:t>Cohen, Wesley M., R.R. Nelson, and JP Walsh. 2000. “Protecting Their Intellectual Assets: Appropriability Conditions and Why US Manufacturing Firms Patent (or Not).” National Bureau of Economic Research.</w:t>
      </w:r>
    </w:p>
    <w:p w14:paraId="623E9D3A" w14:textId="77777777" w:rsidR="00C40DCF" w:rsidRPr="00861E8A" w:rsidRDefault="00C40DCF" w:rsidP="00861E8A">
      <w:pPr>
        <w:spacing w:after="0" w:line="240" w:lineRule="auto"/>
        <w:ind w:left="720" w:hanging="720"/>
        <w:rPr>
          <w:sz w:val="22"/>
          <w:szCs w:val="22"/>
        </w:rPr>
      </w:pPr>
      <w:r w:rsidRPr="00861E8A">
        <w:rPr>
          <w:sz w:val="22"/>
          <w:szCs w:val="22"/>
        </w:rPr>
        <w:t xml:space="preserve">Cohen, Susan, Daniel C. </w:t>
      </w:r>
      <w:proofErr w:type="spellStart"/>
      <w:r w:rsidRPr="00861E8A">
        <w:rPr>
          <w:sz w:val="22"/>
          <w:szCs w:val="22"/>
        </w:rPr>
        <w:t>Fehder</w:t>
      </w:r>
      <w:proofErr w:type="spellEnd"/>
      <w:r w:rsidRPr="00861E8A">
        <w:rPr>
          <w:sz w:val="22"/>
          <w:szCs w:val="22"/>
        </w:rPr>
        <w:t>, Yael V. Hochberg, and Fiona Murray. 2019. “The Design of Startup Accelerators.” Research Policy 48 (7): 1781–97.</w:t>
      </w:r>
    </w:p>
    <w:p w14:paraId="1722A1A0"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Chatterji</w:t>
      </w:r>
      <w:proofErr w:type="spellEnd"/>
      <w:r w:rsidRPr="00861E8A">
        <w:rPr>
          <w:sz w:val="22"/>
          <w:szCs w:val="22"/>
        </w:rPr>
        <w:t xml:space="preserve">, Aaron K. 2009. “Spawned with a Silver Spoon? Entrepreneurial Performance and Innovation in the Medical Device Industry.” </w:t>
      </w:r>
      <w:r w:rsidRPr="00861E8A">
        <w:rPr>
          <w:i/>
          <w:sz w:val="22"/>
          <w:szCs w:val="22"/>
        </w:rPr>
        <w:t>Strategic Management Journal</w:t>
      </w:r>
      <w:r w:rsidRPr="00861E8A">
        <w:rPr>
          <w:sz w:val="22"/>
          <w:szCs w:val="22"/>
        </w:rPr>
        <w:t xml:space="preserve"> 30 (2): 185–206.</w:t>
      </w:r>
    </w:p>
    <w:p w14:paraId="269F2BA7"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Davidsson</w:t>
      </w:r>
      <w:proofErr w:type="spellEnd"/>
      <w:r w:rsidRPr="00861E8A">
        <w:rPr>
          <w:sz w:val="22"/>
          <w:szCs w:val="22"/>
        </w:rPr>
        <w:t xml:space="preserve">, Per, and Benson Honig. 2003. “The Role of Social and Human Capital among Nascent Entrepreneurs.” </w:t>
      </w:r>
      <w:r w:rsidRPr="00861E8A">
        <w:rPr>
          <w:i/>
          <w:sz w:val="22"/>
          <w:szCs w:val="22"/>
        </w:rPr>
        <w:t>Journal of Business Venturing</w:t>
      </w:r>
      <w:r w:rsidRPr="00861E8A">
        <w:rPr>
          <w:sz w:val="22"/>
          <w:szCs w:val="22"/>
        </w:rPr>
        <w:t xml:space="preserve"> 18 (3): 301–31.</w:t>
      </w:r>
    </w:p>
    <w:p w14:paraId="435A65CF"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Davidsson</w:t>
      </w:r>
      <w:proofErr w:type="spellEnd"/>
      <w:r w:rsidRPr="00861E8A">
        <w:rPr>
          <w:sz w:val="22"/>
          <w:szCs w:val="22"/>
        </w:rPr>
        <w:t xml:space="preserve">, Per. 2015. “Entrepreneurial Opportunities and the Entrepreneurship Nexus: A Re-Conceptualization.” </w:t>
      </w:r>
      <w:r w:rsidRPr="00861E8A">
        <w:rPr>
          <w:i/>
          <w:sz w:val="22"/>
          <w:szCs w:val="22"/>
        </w:rPr>
        <w:t>Journal of Business Venturing</w:t>
      </w:r>
      <w:r w:rsidRPr="00861E8A">
        <w:rPr>
          <w:sz w:val="22"/>
          <w:szCs w:val="22"/>
        </w:rPr>
        <w:t xml:space="preserve"> 30 (5): 674–95.</w:t>
      </w:r>
    </w:p>
    <w:p w14:paraId="7E007C41"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Dushnitsky</w:t>
      </w:r>
      <w:proofErr w:type="spellEnd"/>
      <w:r w:rsidRPr="00861E8A">
        <w:rPr>
          <w:sz w:val="22"/>
          <w:szCs w:val="22"/>
        </w:rPr>
        <w:t xml:space="preserve">, G., and B. K. </w:t>
      </w:r>
      <w:proofErr w:type="spellStart"/>
      <w:r w:rsidRPr="00861E8A">
        <w:rPr>
          <w:sz w:val="22"/>
          <w:szCs w:val="22"/>
        </w:rPr>
        <w:t>Stroube</w:t>
      </w:r>
      <w:proofErr w:type="spellEnd"/>
      <w:r w:rsidRPr="00861E8A">
        <w:rPr>
          <w:sz w:val="22"/>
          <w:szCs w:val="22"/>
        </w:rPr>
        <w:t xml:space="preserve">. 2021. “Low-Code Entrepreneurship: Shopify and the Alternative Path to Growth.” </w:t>
      </w:r>
      <w:r w:rsidRPr="00861E8A">
        <w:rPr>
          <w:i/>
          <w:sz w:val="22"/>
          <w:szCs w:val="22"/>
        </w:rPr>
        <w:t>Journal of Business Venturing Insights</w:t>
      </w:r>
      <w:r w:rsidRPr="00861E8A">
        <w:rPr>
          <w:sz w:val="22"/>
          <w:szCs w:val="22"/>
        </w:rPr>
        <w:t>, 16, e00251.</w:t>
      </w:r>
    </w:p>
    <w:p w14:paraId="73ABC372"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Eesley</w:t>
      </w:r>
      <w:proofErr w:type="spellEnd"/>
      <w:r w:rsidRPr="00861E8A">
        <w:rPr>
          <w:sz w:val="22"/>
          <w:szCs w:val="22"/>
        </w:rPr>
        <w:t xml:space="preserve">, Charles E., and Yong Suk Lee. 2021. “Do University Entrepreneurship Programs Promote Entrepreneurship?” </w:t>
      </w:r>
      <w:r w:rsidRPr="00861E8A">
        <w:rPr>
          <w:i/>
          <w:sz w:val="22"/>
          <w:szCs w:val="22"/>
        </w:rPr>
        <w:t>Strategic Management Journal</w:t>
      </w:r>
      <w:r w:rsidRPr="00861E8A">
        <w:rPr>
          <w:sz w:val="22"/>
          <w:szCs w:val="22"/>
        </w:rPr>
        <w:t xml:space="preserve"> 42 (4): 833–61.</w:t>
      </w:r>
    </w:p>
    <w:p w14:paraId="1F75D3BE"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Elfenbein</w:t>
      </w:r>
      <w:proofErr w:type="spellEnd"/>
      <w:r w:rsidRPr="00861E8A">
        <w:rPr>
          <w:sz w:val="22"/>
          <w:szCs w:val="22"/>
        </w:rPr>
        <w:t xml:space="preserve">, Daniel W., Barton H. Hamilton, and Todd R. Zenger. 2010. “The Small Firm Effect and the Entrepreneurial Spawning of Scientists and Engineers.” </w:t>
      </w:r>
      <w:r w:rsidRPr="00861E8A">
        <w:rPr>
          <w:i/>
          <w:sz w:val="22"/>
          <w:szCs w:val="22"/>
        </w:rPr>
        <w:t>Management Science</w:t>
      </w:r>
      <w:r w:rsidRPr="00861E8A">
        <w:rPr>
          <w:sz w:val="22"/>
          <w:szCs w:val="22"/>
        </w:rPr>
        <w:t xml:space="preserve"> 56 (4): 659–81.</w:t>
      </w:r>
    </w:p>
    <w:p w14:paraId="0648E616" w14:textId="161A0F02" w:rsidR="00C40DCF" w:rsidRPr="00861E8A" w:rsidRDefault="00C40DCF" w:rsidP="00861E8A">
      <w:pPr>
        <w:spacing w:after="0" w:line="240" w:lineRule="auto"/>
        <w:ind w:left="720" w:hanging="720"/>
        <w:rPr>
          <w:sz w:val="22"/>
          <w:szCs w:val="22"/>
        </w:rPr>
      </w:pPr>
      <w:proofErr w:type="spellStart"/>
      <w:r w:rsidRPr="00861E8A">
        <w:rPr>
          <w:sz w:val="22"/>
          <w:szCs w:val="22"/>
        </w:rPr>
        <w:t>Ewens</w:t>
      </w:r>
      <w:proofErr w:type="spellEnd"/>
      <w:r w:rsidRPr="00861E8A">
        <w:rPr>
          <w:sz w:val="22"/>
          <w:szCs w:val="22"/>
        </w:rPr>
        <w:t>, M., Nanda, R., &amp; Rhodes-</w:t>
      </w:r>
      <w:proofErr w:type="spellStart"/>
      <w:r w:rsidRPr="00861E8A">
        <w:rPr>
          <w:sz w:val="22"/>
          <w:szCs w:val="22"/>
        </w:rPr>
        <w:t>Kropf</w:t>
      </w:r>
      <w:proofErr w:type="spellEnd"/>
      <w:r w:rsidRPr="00861E8A">
        <w:rPr>
          <w:sz w:val="22"/>
          <w:szCs w:val="22"/>
        </w:rPr>
        <w:t xml:space="preserve">, M. 2018. Cost of experimentation and the evolution of venture capital. </w:t>
      </w:r>
      <w:r w:rsidRPr="00861E8A">
        <w:rPr>
          <w:i/>
          <w:sz w:val="22"/>
          <w:szCs w:val="22"/>
        </w:rPr>
        <w:t>Journal of Financial Economics</w:t>
      </w:r>
      <w:r w:rsidRPr="00861E8A">
        <w:rPr>
          <w:sz w:val="22"/>
          <w:szCs w:val="22"/>
        </w:rPr>
        <w:t xml:space="preserve">, </w:t>
      </w:r>
      <w:r w:rsidRPr="00861E8A">
        <w:rPr>
          <w:i/>
          <w:sz w:val="22"/>
          <w:szCs w:val="22"/>
        </w:rPr>
        <w:t>128</w:t>
      </w:r>
      <w:r w:rsidRPr="00861E8A">
        <w:rPr>
          <w:sz w:val="22"/>
          <w:szCs w:val="22"/>
        </w:rPr>
        <w:t>(3), 422-442.</w:t>
      </w:r>
    </w:p>
    <w:p w14:paraId="35AF871A" w14:textId="4D9C8101" w:rsidR="00C40DCF" w:rsidRPr="00861E8A" w:rsidRDefault="00C40DCF" w:rsidP="00861E8A">
      <w:pPr>
        <w:spacing w:after="0" w:line="240" w:lineRule="auto"/>
        <w:ind w:left="720" w:hanging="720"/>
        <w:rPr>
          <w:sz w:val="22"/>
          <w:szCs w:val="22"/>
        </w:rPr>
      </w:pPr>
      <w:proofErr w:type="spellStart"/>
      <w:r w:rsidRPr="00861E8A">
        <w:rPr>
          <w:sz w:val="22"/>
          <w:szCs w:val="22"/>
        </w:rPr>
        <w:t>Fairlie</w:t>
      </w:r>
      <w:proofErr w:type="spellEnd"/>
      <w:r w:rsidRPr="00861E8A">
        <w:rPr>
          <w:sz w:val="22"/>
          <w:szCs w:val="22"/>
        </w:rPr>
        <w:t xml:space="preserve">, R. W., </w:t>
      </w:r>
      <w:proofErr w:type="spellStart"/>
      <w:r w:rsidRPr="00861E8A">
        <w:rPr>
          <w:sz w:val="22"/>
          <w:szCs w:val="22"/>
        </w:rPr>
        <w:t>Karlan</w:t>
      </w:r>
      <w:proofErr w:type="spellEnd"/>
      <w:r w:rsidRPr="00861E8A">
        <w:rPr>
          <w:sz w:val="22"/>
          <w:szCs w:val="22"/>
        </w:rPr>
        <w:t xml:space="preserve">, D., &amp; </w:t>
      </w:r>
      <w:proofErr w:type="spellStart"/>
      <w:r w:rsidRPr="00861E8A">
        <w:rPr>
          <w:sz w:val="22"/>
          <w:szCs w:val="22"/>
        </w:rPr>
        <w:t>Zinman</w:t>
      </w:r>
      <w:proofErr w:type="spellEnd"/>
      <w:r w:rsidRPr="00861E8A">
        <w:rPr>
          <w:sz w:val="22"/>
          <w:szCs w:val="22"/>
        </w:rPr>
        <w:t xml:space="preserve">, J. 2015. Behind the GATE experiment: Evidence on effects of and rationales for subsidized entrepreneurship training. </w:t>
      </w:r>
      <w:r w:rsidRPr="00861E8A">
        <w:rPr>
          <w:i/>
          <w:sz w:val="22"/>
          <w:szCs w:val="22"/>
        </w:rPr>
        <w:t>American Economic Journal: Economic Policy</w:t>
      </w:r>
      <w:r w:rsidRPr="00861E8A">
        <w:rPr>
          <w:sz w:val="22"/>
          <w:szCs w:val="22"/>
        </w:rPr>
        <w:t xml:space="preserve">, </w:t>
      </w:r>
      <w:r w:rsidRPr="00861E8A">
        <w:rPr>
          <w:i/>
          <w:sz w:val="22"/>
          <w:szCs w:val="22"/>
        </w:rPr>
        <w:t>7</w:t>
      </w:r>
      <w:r w:rsidRPr="00861E8A">
        <w:rPr>
          <w:sz w:val="22"/>
          <w:szCs w:val="22"/>
        </w:rPr>
        <w:t>(2), 125-161.</w:t>
      </w:r>
    </w:p>
    <w:p w14:paraId="29DEB143"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Freeman, John. 1986. “Entrepreneurs as Organizational Products: Semiconductor Firms and Venture Capital Firms.” </w:t>
      </w:r>
      <w:r w:rsidRPr="00861E8A">
        <w:rPr>
          <w:rFonts w:cs="Arial"/>
          <w:i/>
          <w:sz w:val="22"/>
          <w:szCs w:val="22"/>
          <w:shd w:val="clear" w:color="auto" w:fill="FFFFFF"/>
        </w:rPr>
        <w:t>Advances in the Study of Entrepreneurship, Innovation, and Economic Growth</w:t>
      </w:r>
      <w:r w:rsidRPr="00861E8A">
        <w:rPr>
          <w:rFonts w:cs="Arial"/>
          <w:sz w:val="22"/>
          <w:szCs w:val="22"/>
          <w:shd w:val="clear" w:color="auto" w:fill="FFFFFF"/>
        </w:rPr>
        <w:t xml:space="preserve"> 1 (33–52).</w:t>
      </w:r>
    </w:p>
    <w:p w14:paraId="5F430F62"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Gans</w:t>
      </w:r>
      <w:proofErr w:type="spellEnd"/>
      <w:r w:rsidRPr="00861E8A">
        <w:rPr>
          <w:rFonts w:cs="Arial"/>
          <w:sz w:val="22"/>
          <w:szCs w:val="22"/>
          <w:shd w:val="clear" w:color="auto" w:fill="FFFFFF"/>
        </w:rPr>
        <w:t xml:space="preserve">, Joshua S., D.H. Hsu, and Scott Stern. 2002. “When Does Start-up Innovation Spur the Gale of Creative Destruction?” </w:t>
      </w:r>
      <w:r w:rsidRPr="00861E8A">
        <w:rPr>
          <w:rFonts w:cs="Arial"/>
          <w:i/>
          <w:sz w:val="22"/>
          <w:szCs w:val="22"/>
          <w:shd w:val="clear" w:color="auto" w:fill="FFFFFF"/>
        </w:rPr>
        <w:t>The RAND Journal of Economics</w:t>
      </w:r>
      <w:r w:rsidRPr="00861E8A">
        <w:rPr>
          <w:rFonts w:cs="Arial"/>
          <w:sz w:val="22"/>
          <w:szCs w:val="22"/>
          <w:shd w:val="clear" w:color="auto" w:fill="FFFFFF"/>
        </w:rPr>
        <w:t xml:space="preserve"> 33 (4): 571–86.</w:t>
      </w:r>
    </w:p>
    <w:p w14:paraId="2AB21DB6"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Gans</w:t>
      </w:r>
      <w:proofErr w:type="spellEnd"/>
      <w:r w:rsidRPr="00861E8A">
        <w:rPr>
          <w:rFonts w:cs="Arial"/>
          <w:sz w:val="22"/>
          <w:szCs w:val="22"/>
          <w:shd w:val="clear" w:color="auto" w:fill="FFFFFF"/>
        </w:rPr>
        <w:t xml:space="preserve">, Joshua S., and Scott Stern. 2000. “Incumbency and R&amp;D Incentives: Licensing the Gale of Creative Destruction.” </w:t>
      </w:r>
      <w:r w:rsidRPr="00861E8A">
        <w:rPr>
          <w:rFonts w:cs="Arial"/>
          <w:i/>
          <w:sz w:val="22"/>
          <w:szCs w:val="22"/>
          <w:shd w:val="clear" w:color="auto" w:fill="FFFFFF"/>
        </w:rPr>
        <w:t>Journal of Economics &amp; Management Strategy</w:t>
      </w:r>
      <w:r w:rsidRPr="00861E8A">
        <w:rPr>
          <w:rFonts w:cs="Arial"/>
          <w:sz w:val="22"/>
          <w:szCs w:val="22"/>
          <w:shd w:val="clear" w:color="auto" w:fill="FFFFFF"/>
        </w:rPr>
        <w:t xml:space="preserve"> 9 (4): 485–511.</w:t>
      </w:r>
    </w:p>
    <w:p w14:paraId="0E2A934E"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Gans</w:t>
      </w:r>
      <w:proofErr w:type="spellEnd"/>
      <w:r w:rsidRPr="00861E8A">
        <w:rPr>
          <w:rFonts w:cs="Arial"/>
          <w:sz w:val="22"/>
          <w:szCs w:val="22"/>
          <w:shd w:val="clear" w:color="auto" w:fill="FFFFFF"/>
        </w:rPr>
        <w:t xml:space="preserve">, Joshua S., Scott Stern, and Jane Wu. 2019. “Foundations of Entrepreneurial Strategy.” </w:t>
      </w:r>
      <w:r w:rsidRPr="00861E8A">
        <w:rPr>
          <w:rFonts w:cs="Arial"/>
          <w:i/>
          <w:sz w:val="22"/>
          <w:szCs w:val="22"/>
          <w:shd w:val="clear" w:color="auto" w:fill="FFFFFF"/>
        </w:rPr>
        <w:t>Strategic Management Journal</w:t>
      </w:r>
      <w:r w:rsidRPr="00861E8A">
        <w:rPr>
          <w:rFonts w:cs="Arial"/>
          <w:sz w:val="22"/>
          <w:szCs w:val="22"/>
          <w:shd w:val="clear" w:color="auto" w:fill="FFFFFF"/>
        </w:rPr>
        <w:t xml:space="preserve"> 40 (5): 736–56.</w:t>
      </w:r>
    </w:p>
    <w:p w14:paraId="1261D60E"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Gaonkar</w:t>
      </w:r>
      <w:proofErr w:type="spellEnd"/>
      <w:r w:rsidRPr="00861E8A">
        <w:rPr>
          <w:rFonts w:cs="Arial"/>
          <w:sz w:val="22"/>
          <w:szCs w:val="22"/>
          <w:shd w:val="clear" w:color="auto" w:fill="FFFFFF"/>
        </w:rPr>
        <w:t xml:space="preserve">, Shweta, and </w:t>
      </w:r>
      <w:proofErr w:type="spellStart"/>
      <w:r w:rsidRPr="00861E8A">
        <w:rPr>
          <w:rFonts w:cs="Arial"/>
          <w:sz w:val="22"/>
          <w:szCs w:val="22"/>
          <w:shd w:val="clear" w:color="auto" w:fill="FFFFFF"/>
        </w:rPr>
        <w:t>Mahka</w:t>
      </w:r>
      <w:proofErr w:type="spellEnd"/>
      <w:r w:rsidRPr="00861E8A">
        <w:rPr>
          <w:rFonts w:cs="Arial"/>
          <w:sz w:val="22"/>
          <w:szCs w:val="22"/>
          <w:shd w:val="clear" w:color="auto" w:fill="FFFFFF"/>
        </w:rPr>
        <w:t xml:space="preserve"> </w:t>
      </w:r>
      <w:proofErr w:type="spellStart"/>
      <w:r w:rsidRPr="00861E8A">
        <w:rPr>
          <w:rFonts w:cs="Arial"/>
          <w:sz w:val="22"/>
          <w:szCs w:val="22"/>
          <w:shd w:val="clear" w:color="auto" w:fill="FFFFFF"/>
        </w:rPr>
        <w:t>Moeen</w:t>
      </w:r>
      <w:proofErr w:type="spellEnd"/>
      <w:r w:rsidRPr="00861E8A">
        <w:rPr>
          <w:rFonts w:cs="Arial"/>
          <w:sz w:val="22"/>
          <w:szCs w:val="22"/>
          <w:shd w:val="clear" w:color="auto" w:fill="FFFFFF"/>
        </w:rPr>
        <w:t xml:space="preserve">. 2023. “Standing on the Parent’s Shoulder or in Its Shadow? Alliance Partner Overlap between Employee Spinouts and Their Parents.” </w:t>
      </w:r>
      <w:r w:rsidRPr="00861E8A">
        <w:rPr>
          <w:rFonts w:cs="Arial"/>
          <w:i/>
          <w:sz w:val="22"/>
          <w:szCs w:val="22"/>
          <w:shd w:val="clear" w:color="auto" w:fill="FFFFFF"/>
        </w:rPr>
        <w:t>Strategic Management Journal</w:t>
      </w:r>
      <w:r w:rsidRPr="00861E8A">
        <w:rPr>
          <w:rFonts w:cs="Arial"/>
          <w:sz w:val="22"/>
          <w:szCs w:val="22"/>
          <w:shd w:val="clear" w:color="auto" w:fill="FFFFFF"/>
        </w:rPr>
        <w:t xml:space="preserve"> 44 (2): 415–40.</w:t>
      </w:r>
    </w:p>
    <w:p w14:paraId="4E5D8BD6" w14:textId="34CE1F78"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lastRenderedPageBreak/>
        <w:t xml:space="preserve">Ge, C., Huang, K. W., &amp; </w:t>
      </w:r>
      <w:proofErr w:type="spellStart"/>
      <w:r w:rsidRPr="00861E8A">
        <w:rPr>
          <w:rFonts w:cs="Arial"/>
          <w:sz w:val="22"/>
          <w:szCs w:val="22"/>
          <w:shd w:val="clear" w:color="auto" w:fill="FFFFFF"/>
        </w:rPr>
        <w:t>Png</w:t>
      </w:r>
      <w:proofErr w:type="spellEnd"/>
      <w:r w:rsidRPr="00861E8A">
        <w:rPr>
          <w:rFonts w:cs="Arial"/>
          <w:sz w:val="22"/>
          <w:szCs w:val="22"/>
          <w:shd w:val="clear" w:color="auto" w:fill="FFFFFF"/>
        </w:rPr>
        <w:t>, I. P. 2016. Engineer/scientist careers: Patents, online profiles, and misclassification bias. </w:t>
      </w:r>
      <w:r w:rsidRPr="00861E8A">
        <w:rPr>
          <w:rFonts w:cs="Arial"/>
          <w:i/>
          <w:iCs w:val="0"/>
          <w:sz w:val="22"/>
          <w:szCs w:val="22"/>
          <w:shd w:val="clear" w:color="auto" w:fill="FFFFFF"/>
        </w:rPr>
        <w:t>Strategic Management Journal</w:t>
      </w:r>
      <w:r w:rsidRPr="00861E8A">
        <w:rPr>
          <w:rFonts w:cs="Arial"/>
          <w:sz w:val="22"/>
          <w:szCs w:val="22"/>
          <w:shd w:val="clear" w:color="auto" w:fill="FFFFFF"/>
        </w:rPr>
        <w:t>, </w:t>
      </w:r>
      <w:r w:rsidRPr="00861E8A">
        <w:rPr>
          <w:rFonts w:cs="Arial"/>
          <w:i/>
          <w:iCs w:val="0"/>
          <w:sz w:val="22"/>
          <w:szCs w:val="22"/>
          <w:shd w:val="clear" w:color="auto" w:fill="FFFFFF"/>
        </w:rPr>
        <w:t>37</w:t>
      </w:r>
      <w:r w:rsidRPr="00861E8A">
        <w:rPr>
          <w:rFonts w:cs="Arial"/>
          <w:sz w:val="22"/>
          <w:szCs w:val="22"/>
          <w:shd w:val="clear" w:color="auto" w:fill="FFFFFF"/>
        </w:rPr>
        <w:t>(1), 232-253.</w:t>
      </w:r>
    </w:p>
    <w:p w14:paraId="75CA65C8"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Gofman, Michael, and Zhao </w:t>
      </w:r>
      <w:proofErr w:type="spellStart"/>
      <w:r w:rsidRPr="00861E8A">
        <w:rPr>
          <w:rFonts w:cs="Arial"/>
          <w:sz w:val="22"/>
          <w:szCs w:val="22"/>
          <w:shd w:val="clear" w:color="auto" w:fill="FFFFFF"/>
        </w:rPr>
        <w:t>Jin</w:t>
      </w:r>
      <w:proofErr w:type="spellEnd"/>
      <w:r w:rsidRPr="00861E8A">
        <w:rPr>
          <w:rFonts w:cs="Arial"/>
          <w:sz w:val="22"/>
          <w:szCs w:val="22"/>
          <w:shd w:val="clear" w:color="auto" w:fill="FFFFFF"/>
        </w:rPr>
        <w:t xml:space="preserve">. 2023. “Artificial Intelligence, Education, and Entrepreneurship.” </w:t>
      </w:r>
      <w:r w:rsidRPr="00861E8A">
        <w:rPr>
          <w:rFonts w:cs="Arial"/>
          <w:i/>
          <w:sz w:val="22"/>
          <w:szCs w:val="22"/>
          <w:shd w:val="clear" w:color="auto" w:fill="FFFFFF"/>
        </w:rPr>
        <w:t>Journal of Finance</w:t>
      </w:r>
      <w:r w:rsidRPr="00861E8A">
        <w:rPr>
          <w:rFonts w:cs="Arial"/>
          <w:sz w:val="22"/>
          <w:szCs w:val="22"/>
          <w:shd w:val="clear" w:color="auto" w:fill="FFFFFF"/>
        </w:rPr>
        <w:t xml:space="preserve"> Forthcoming.</w:t>
      </w:r>
    </w:p>
    <w:p w14:paraId="70AFB013"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Gompers, Paul A., Josh Lerner, and David </w:t>
      </w:r>
      <w:proofErr w:type="spellStart"/>
      <w:r w:rsidRPr="00861E8A">
        <w:rPr>
          <w:rFonts w:cs="Arial"/>
          <w:sz w:val="22"/>
          <w:szCs w:val="22"/>
          <w:shd w:val="clear" w:color="auto" w:fill="FFFFFF"/>
        </w:rPr>
        <w:t>Scharfstein</w:t>
      </w:r>
      <w:proofErr w:type="spellEnd"/>
      <w:r w:rsidRPr="00861E8A">
        <w:rPr>
          <w:rFonts w:cs="Arial"/>
          <w:sz w:val="22"/>
          <w:szCs w:val="22"/>
          <w:shd w:val="clear" w:color="auto" w:fill="FFFFFF"/>
        </w:rPr>
        <w:t xml:space="preserve">. 2005. “Entrepreneurial Spawning: Public Corporations and the Genesis of New Ventures, 1986 to 1999.” </w:t>
      </w:r>
      <w:r w:rsidRPr="00861E8A">
        <w:rPr>
          <w:rFonts w:cs="Arial"/>
          <w:i/>
          <w:sz w:val="22"/>
          <w:szCs w:val="22"/>
          <w:shd w:val="clear" w:color="auto" w:fill="FFFFFF"/>
        </w:rPr>
        <w:t>The Journal of Finance</w:t>
      </w:r>
      <w:r w:rsidRPr="00861E8A">
        <w:rPr>
          <w:rFonts w:cs="Arial"/>
          <w:sz w:val="22"/>
          <w:szCs w:val="22"/>
          <w:shd w:val="clear" w:color="auto" w:fill="FFFFFF"/>
        </w:rPr>
        <w:t xml:space="preserve"> 60 (2): 577–614.</w:t>
      </w:r>
    </w:p>
    <w:p w14:paraId="1F02C403" w14:textId="245C4ED1"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Graham, S. J., Merges, R. P., Samuelson, P., &amp; </w:t>
      </w:r>
      <w:proofErr w:type="spellStart"/>
      <w:r w:rsidRPr="00861E8A">
        <w:rPr>
          <w:rFonts w:cs="Arial"/>
          <w:sz w:val="22"/>
          <w:szCs w:val="22"/>
          <w:shd w:val="clear" w:color="auto" w:fill="FFFFFF"/>
        </w:rPr>
        <w:t>Sichelman</w:t>
      </w:r>
      <w:proofErr w:type="spellEnd"/>
      <w:r w:rsidRPr="00861E8A">
        <w:rPr>
          <w:rFonts w:cs="Arial"/>
          <w:sz w:val="22"/>
          <w:szCs w:val="22"/>
          <w:shd w:val="clear" w:color="auto" w:fill="FFFFFF"/>
        </w:rPr>
        <w:t>, T. 2009. High technology entrepreneurs and the patent system: Results of the 2008 Berkeley patent survey. </w:t>
      </w:r>
      <w:r w:rsidRPr="00861E8A">
        <w:rPr>
          <w:rFonts w:cs="Arial"/>
          <w:i/>
          <w:iCs w:val="0"/>
          <w:sz w:val="22"/>
          <w:szCs w:val="22"/>
          <w:shd w:val="clear" w:color="auto" w:fill="FFFFFF"/>
        </w:rPr>
        <w:t>Berkeley Technology Law Journal</w:t>
      </w:r>
      <w:r w:rsidRPr="00861E8A">
        <w:rPr>
          <w:rFonts w:cs="Arial"/>
          <w:sz w:val="22"/>
          <w:szCs w:val="22"/>
          <w:shd w:val="clear" w:color="auto" w:fill="FFFFFF"/>
        </w:rPr>
        <w:t>, 1255-1327.</w:t>
      </w:r>
    </w:p>
    <w:p w14:paraId="48266B59"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Grigoriou</w:t>
      </w:r>
      <w:proofErr w:type="spellEnd"/>
      <w:r w:rsidRPr="00861E8A">
        <w:rPr>
          <w:sz w:val="22"/>
          <w:szCs w:val="22"/>
        </w:rPr>
        <w:t xml:space="preserve">, Konstantinos, and Frank T. Rothaermel. 2017. “Organizing for Knowledge Generation: Internal Knowledge Networks and the Contingent Effect of External Knowledge Sourcing.” </w:t>
      </w:r>
      <w:r w:rsidRPr="00861E8A">
        <w:rPr>
          <w:i/>
          <w:sz w:val="22"/>
          <w:szCs w:val="22"/>
        </w:rPr>
        <w:t>Strategic Management Journal</w:t>
      </w:r>
      <w:r w:rsidRPr="00861E8A">
        <w:rPr>
          <w:sz w:val="22"/>
          <w:szCs w:val="22"/>
        </w:rPr>
        <w:t xml:space="preserve"> 38 (2): 395–414.</w:t>
      </w:r>
    </w:p>
    <w:p w14:paraId="04F12162"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Gruber, Marc, Ian C. MacMillan, and James D. Thompson. 2008. “Look Before You Leap: Market Opportunity Identification in Emerging Technology Firms.” </w:t>
      </w:r>
      <w:r w:rsidRPr="00861E8A">
        <w:rPr>
          <w:rFonts w:cs="Arial"/>
          <w:i/>
          <w:sz w:val="22"/>
          <w:szCs w:val="22"/>
          <w:shd w:val="clear" w:color="auto" w:fill="FFFFFF"/>
        </w:rPr>
        <w:t>Management Science</w:t>
      </w:r>
      <w:r w:rsidRPr="00861E8A">
        <w:rPr>
          <w:rFonts w:cs="Arial"/>
          <w:sz w:val="22"/>
          <w:szCs w:val="22"/>
          <w:shd w:val="clear" w:color="auto" w:fill="FFFFFF"/>
        </w:rPr>
        <w:t xml:space="preserve"> 54 (9): 1652–65.</w:t>
      </w:r>
    </w:p>
    <w:p w14:paraId="6B9FB530" w14:textId="5893E556"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Gruber, M., </w:t>
      </w:r>
      <w:proofErr w:type="spellStart"/>
      <w:r w:rsidRPr="00861E8A">
        <w:rPr>
          <w:rFonts w:cs="Arial"/>
          <w:sz w:val="22"/>
          <w:szCs w:val="22"/>
          <w:shd w:val="clear" w:color="auto" w:fill="FFFFFF"/>
        </w:rPr>
        <w:t>Harhoff</w:t>
      </w:r>
      <w:proofErr w:type="spellEnd"/>
      <w:r w:rsidRPr="00861E8A">
        <w:rPr>
          <w:rFonts w:cs="Arial"/>
          <w:sz w:val="22"/>
          <w:szCs w:val="22"/>
          <w:shd w:val="clear" w:color="auto" w:fill="FFFFFF"/>
        </w:rPr>
        <w:t xml:space="preserve">, D., &amp; </w:t>
      </w:r>
      <w:proofErr w:type="spellStart"/>
      <w:r w:rsidRPr="00861E8A">
        <w:rPr>
          <w:rFonts w:cs="Arial"/>
          <w:sz w:val="22"/>
          <w:szCs w:val="22"/>
          <w:shd w:val="clear" w:color="auto" w:fill="FFFFFF"/>
        </w:rPr>
        <w:t>Hoisl</w:t>
      </w:r>
      <w:proofErr w:type="spellEnd"/>
      <w:r w:rsidRPr="00861E8A">
        <w:rPr>
          <w:rFonts w:cs="Arial"/>
          <w:sz w:val="22"/>
          <w:szCs w:val="22"/>
          <w:shd w:val="clear" w:color="auto" w:fill="FFFFFF"/>
        </w:rPr>
        <w:t>, K. (2013). Knowledge recombination across technological boundaries: Scientists vs. engineers. </w:t>
      </w:r>
      <w:r w:rsidRPr="00861E8A">
        <w:rPr>
          <w:rFonts w:cs="Arial"/>
          <w:i/>
          <w:iCs w:val="0"/>
          <w:sz w:val="22"/>
          <w:szCs w:val="22"/>
          <w:shd w:val="clear" w:color="auto" w:fill="FFFFFF"/>
        </w:rPr>
        <w:t>Management Science</w:t>
      </w:r>
      <w:r w:rsidRPr="00861E8A">
        <w:rPr>
          <w:rFonts w:cs="Arial"/>
          <w:sz w:val="22"/>
          <w:szCs w:val="22"/>
          <w:shd w:val="clear" w:color="auto" w:fill="FFFFFF"/>
        </w:rPr>
        <w:t>, </w:t>
      </w:r>
      <w:r w:rsidRPr="00861E8A">
        <w:rPr>
          <w:rFonts w:cs="Arial"/>
          <w:i/>
          <w:iCs w:val="0"/>
          <w:sz w:val="22"/>
          <w:szCs w:val="22"/>
          <w:shd w:val="clear" w:color="auto" w:fill="FFFFFF"/>
        </w:rPr>
        <w:t>59</w:t>
      </w:r>
      <w:r w:rsidRPr="00861E8A">
        <w:rPr>
          <w:rFonts w:cs="Arial"/>
          <w:sz w:val="22"/>
          <w:szCs w:val="22"/>
          <w:shd w:val="clear" w:color="auto" w:fill="FFFFFF"/>
        </w:rPr>
        <w:t>(4), 837-851.</w:t>
      </w:r>
    </w:p>
    <w:p w14:paraId="149D2FB8" w14:textId="1D0E5890"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Gruber, M., </w:t>
      </w:r>
      <w:proofErr w:type="spellStart"/>
      <w:r w:rsidRPr="00861E8A">
        <w:rPr>
          <w:rFonts w:cs="Arial"/>
          <w:sz w:val="22"/>
          <w:szCs w:val="22"/>
          <w:shd w:val="clear" w:color="auto" w:fill="FFFFFF"/>
        </w:rPr>
        <w:t>Dencker</w:t>
      </w:r>
      <w:proofErr w:type="spellEnd"/>
      <w:r w:rsidRPr="00861E8A">
        <w:rPr>
          <w:rFonts w:cs="Arial"/>
          <w:sz w:val="22"/>
          <w:szCs w:val="22"/>
          <w:shd w:val="clear" w:color="auto" w:fill="FFFFFF"/>
        </w:rPr>
        <w:t xml:space="preserve">, J. C., &amp; </w:t>
      </w:r>
      <w:proofErr w:type="spellStart"/>
      <w:r w:rsidRPr="00861E8A">
        <w:rPr>
          <w:rFonts w:cs="Arial"/>
          <w:sz w:val="22"/>
          <w:szCs w:val="22"/>
          <w:shd w:val="clear" w:color="auto" w:fill="FFFFFF"/>
        </w:rPr>
        <w:t>Nikiforou</w:t>
      </w:r>
      <w:proofErr w:type="spellEnd"/>
      <w:r w:rsidRPr="00861E8A">
        <w:rPr>
          <w:rFonts w:cs="Arial"/>
          <w:sz w:val="22"/>
          <w:szCs w:val="22"/>
          <w:shd w:val="clear" w:color="auto" w:fill="FFFFFF"/>
        </w:rPr>
        <w:t>, A. (2023). How founder human capital and founding conditions shape new firm performance: A study of necessity entrepreneurship during times of economic crisis. </w:t>
      </w:r>
      <w:r w:rsidRPr="00861E8A">
        <w:rPr>
          <w:rFonts w:cs="Arial"/>
          <w:i/>
          <w:iCs w:val="0"/>
          <w:sz w:val="22"/>
          <w:szCs w:val="22"/>
          <w:shd w:val="clear" w:color="auto" w:fill="FFFFFF"/>
        </w:rPr>
        <w:t>Academy of Management Journal</w:t>
      </w:r>
      <w:r w:rsidRPr="00861E8A">
        <w:rPr>
          <w:rFonts w:cs="Arial"/>
          <w:sz w:val="22"/>
          <w:szCs w:val="22"/>
          <w:shd w:val="clear" w:color="auto" w:fill="FFFFFF"/>
        </w:rPr>
        <w:t xml:space="preserve">, </w:t>
      </w:r>
      <w:r w:rsidR="00861E8A" w:rsidRPr="00861E8A">
        <w:rPr>
          <w:rFonts w:cs="Arial"/>
          <w:sz w:val="22"/>
          <w:szCs w:val="22"/>
          <w:shd w:val="clear" w:color="auto" w:fill="FFFFFF"/>
        </w:rPr>
        <w:t xml:space="preserve">In press. </w:t>
      </w:r>
    </w:p>
    <w:p w14:paraId="09F775DB" w14:textId="77777777" w:rsidR="00C40DCF" w:rsidRPr="00861E8A" w:rsidRDefault="00C40DCF" w:rsidP="00861E8A">
      <w:pPr>
        <w:spacing w:after="0" w:line="240" w:lineRule="auto"/>
        <w:ind w:left="720" w:hanging="720"/>
        <w:rPr>
          <w:sz w:val="22"/>
          <w:szCs w:val="22"/>
        </w:rPr>
      </w:pPr>
      <w:r w:rsidRPr="00861E8A">
        <w:rPr>
          <w:sz w:val="22"/>
          <w:szCs w:val="22"/>
        </w:rPr>
        <w:t xml:space="preserve">Guzman, J., and A. O. </w:t>
      </w:r>
      <w:proofErr w:type="spellStart"/>
      <w:r w:rsidRPr="00861E8A">
        <w:rPr>
          <w:sz w:val="22"/>
          <w:szCs w:val="22"/>
        </w:rPr>
        <w:t>Kacperczyk</w:t>
      </w:r>
      <w:proofErr w:type="spellEnd"/>
      <w:r w:rsidRPr="00861E8A">
        <w:rPr>
          <w:sz w:val="22"/>
          <w:szCs w:val="22"/>
        </w:rPr>
        <w:t xml:space="preserve">. 2019. “Gender Gap in Entrepreneurship.” </w:t>
      </w:r>
      <w:r w:rsidRPr="00861E8A">
        <w:rPr>
          <w:i/>
          <w:sz w:val="22"/>
          <w:szCs w:val="22"/>
        </w:rPr>
        <w:t>Research Policy</w:t>
      </w:r>
      <w:r w:rsidRPr="00861E8A">
        <w:rPr>
          <w:sz w:val="22"/>
          <w:szCs w:val="22"/>
        </w:rPr>
        <w:t xml:space="preserve">, </w:t>
      </w:r>
      <w:r w:rsidRPr="00861E8A">
        <w:rPr>
          <w:i/>
          <w:sz w:val="22"/>
          <w:szCs w:val="22"/>
        </w:rPr>
        <w:t>48</w:t>
      </w:r>
      <w:r w:rsidRPr="00861E8A">
        <w:rPr>
          <w:sz w:val="22"/>
          <w:szCs w:val="22"/>
        </w:rPr>
        <w:t>(7), 1666</w:t>
      </w:r>
      <w:r w:rsidRPr="00861E8A">
        <w:rPr>
          <w:sz w:val="22"/>
          <w:szCs w:val="22"/>
          <w:shd w:val="clear" w:color="auto" w:fill="FFFFFF"/>
        </w:rPr>
        <w:t>–</w:t>
      </w:r>
      <w:r w:rsidRPr="00861E8A">
        <w:rPr>
          <w:sz w:val="22"/>
          <w:szCs w:val="22"/>
        </w:rPr>
        <w:t>80.</w:t>
      </w:r>
    </w:p>
    <w:p w14:paraId="757108BB" w14:textId="77777777" w:rsidR="00C40DCF" w:rsidRPr="00861E8A" w:rsidRDefault="00C40DCF" w:rsidP="00861E8A">
      <w:pPr>
        <w:spacing w:after="0" w:line="240" w:lineRule="auto"/>
        <w:ind w:left="720" w:hanging="720"/>
        <w:rPr>
          <w:sz w:val="22"/>
          <w:szCs w:val="22"/>
        </w:rPr>
      </w:pPr>
      <w:r w:rsidRPr="00861E8A">
        <w:rPr>
          <w:sz w:val="22"/>
          <w:szCs w:val="22"/>
        </w:rPr>
        <w:t xml:space="preserve">Guzman, Jorge, and Scott Stern. 2015. “Where Is Silicon Valley?” </w:t>
      </w:r>
      <w:r w:rsidRPr="00861E8A">
        <w:rPr>
          <w:i/>
          <w:sz w:val="22"/>
          <w:szCs w:val="22"/>
        </w:rPr>
        <w:t>Science</w:t>
      </w:r>
      <w:r w:rsidRPr="00861E8A">
        <w:rPr>
          <w:sz w:val="22"/>
          <w:szCs w:val="22"/>
        </w:rPr>
        <w:t xml:space="preserve"> 347 (6222): 606–9.</w:t>
      </w:r>
    </w:p>
    <w:p w14:paraId="0C68D44A" w14:textId="77777777" w:rsidR="00C40DCF" w:rsidRPr="00861E8A" w:rsidRDefault="00C40DCF" w:rsidP="00861E8A">
      <w:pPr>
        <w:spacing w:after="0" w:line="240" w:lineRule="auto"/>
        <w:ind w:left="720" w:hanging="720"/>
        <w:rPr>
          <w:sz w:val="22"/>
          <w:szCs w:val="22"/>
        </w:rPr>
      </w:pPr>
      <w:r w:rsidRPr="00861E8A">
        <w:rPr>
          <w:sz w:val="22"/>
          <w:szCs w:val="22"/>
        </w:rPr>
        <w:t xml:space="preserve">Guzman, J., and Stern, S. 2020. The state of American entrepreneurship: New estimates of the quantity and quality of entrepreneurship for 32 US States, 1988–2014. </w:t>
      </w:r>
      <w:r w:rsidRPr="00861E8A">
        <w:rPr>
          <w:i/>
          <w:iCs w:val="0"/>
          <w:sz w:val="22"/>
          <w:szCs w:val="22"/>
        </w:rPr>
        <w:t>American Economic Journal: Economic Policy</w:t>
      </w:r>
      <w:r w:rsidRPr="00861E8A">
        <w:rPr>
          <w:sz w:val="22"/>
          <w:szCs w:val="22"/>
        </w:rPr>
        <w:t>, 12(4), 212-43.</w:t>
      </w:r>
    </w:p>
    <w:p w14:paraId="2CA4D328"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Hallen</w:t>
      </w:r>
      <w:proofErr w:type="spellEnd"/>
      <w:r w:rsidRPr="00861E8A">
        <w:rPr>
          <w:sz w:val="22"/>
          <w:szCs w:val="22"/>
        </w:rPr>
        <w:t xml:space="preserve">, B. L., Cohen, S. L., &amp; Bingham, C. B. (2020). Do accelerators work? If so, </w:t>
      </w:r>
      <w:proofErr w:type="gramStart"/>
      <w:r w:rsidRPr="00861E8A">
        <w:rPr>
          <w:sz w:val="22"/>
          <w:szCs w:val="22"/>
        </w:rPr>
        <w:t>how?.</w:t>
      </w:r>
      <w:proofErr w:type="gramEnd"/>
      <w:r w:rsidRPr="00861E8A">
        <w:rPr>
          <w:sz w:val="22"/>
          <w:szCs w:val="22"/>
        </w:rPr>
        <w:t xml:space="preserve"> </w:t>
      </w:r>
      <w:r w:rsidRPr="00861E8A">
        <w:rPr>
          <w:i/>
          <w:sz w:val="22"/>
          <w:szCs w:val="22"/>
        </w:rPr>
        <w:t>Organization Science</w:t>
      </w:r>
      <w:r w:rsidRPr="00861E8A">
        <w:rPr>
          <w:sz w:val="22"/>
          <w:szCs w:val="22"/>
        </w:rPr>
        <w:t xml:space="preserve">, </w:t>
      </w:r>
      <w:r w:rsidRPr="00861E8A">
        <w:rPr>
          <w:i/>
          <w:sz w:val="22"/>
          <w:szCs w:val="22"/>
        </w:rPr>
        <w:t>31</w:t>
      </w:r>
      <w:r w:rsidRPr="00861E8A">
        <w:rPr>
          <w:sz w:val="22"/>
          <w:szCs w:val="22"/>
        </w:rPr>
        <w:t>(2), 378-414.</w:t>
      </w:r>
    </w:p>
    <w:p w14:paraId="5F245A8E" w14:textId="77777777" w:rsidR="00861E8A" w:rsidRPr="00861E8A" w:rsidRDefault="00C40DCF" w:rsidP="00861E8A">
      <w:pPr>
        <w:spacing w:after="0" w:line="240" w:lineRule="auto"/>
        <w:ind w:left="720" w:hanging="720"/>
        <w:rPr>
          <w:sz w:val="22"/>
          <w:szCs w:val="22"/>
        </w:rPr>
      </w:pPr>
      <w:r w:rsidRPr="00861E8A">
        <w:rPr>
          <w:sz w:val="22"/>
          <w:szCs w:val="22"/>
        </w:rPr>
        <w:t xml:space="preserve">Hiatt, Shon R., Wesley D. Sine, and Pamela S. Tolbert. 2009. “From Pabst to Pepsi: The Deinstitutionalization of Social Practices and the Creation of Entrepreneurial Opportunities.” </w:t>
      </w:r>
      <w:r w:rsidRPr="00861E8A">
        <w:rPr>
          <w:i/>
          <w:sz w:val="22"/>
          <w:szCs w:val="22"/>
        </w:rPr>
        <w:t>Administrative Science Quarterly</w:t>
      </w:r>
      <w:r w:rsidRPr="00861E8A">
        <w:rPr>
          <w:sz w:val="22"/>
          <w:szCs w:val="22"/>
        </w:rPr>
        <w:t xml:space="preserve"> 54 (4): 635–67.</w:t>
      </w:r>
    </w:p>
    <w:p w14:paraId="1185D1AF" w14:textId="10B2D41A" w:rsidR="00861E8A" w:rsidRPr="00861E8A" w:rsidRDefault="00861E8A" w:rsidP="00861E8A">
      <w:pPr>
        <w:spacing w:after="0" w:line="240" w:lineRule="auto"/>
        <w:ind w:left="720" w:hanging="720"/>
        <w:rPr>
          <w:sz w:val="22"/>
          <w:szCs w:val="22"/>
        </w:rPr>
      </w:pPr>
      <w:r w:rsidRPr="00861E8A">
        <w:rPr>
          <w:rFonts w:cs="Arial"/>
          <w:sz w:val="22"/>
          <w:szCs w:val="22"/>
          <w:shd w:val="clear" w:color="auto" w:fill="FFFFFF"/>
        </w:rPr>
        <w:t xml:space="preserve">Honoré, F. (2022). Joining forces: How can founding members’ prior experience variety and shared experience increase startup </w:t>
      </w:r>
      <w:proofErr w:type="gramStart"/>
      <w:r w:rsidRPr="00861E8A">
        <w:rPr>
          <w:rFonts w:cs="Arial"/>
          <w:sz w:val="22"/>
          <w:szCs w:val="22"/>
          <w:shd w:val="clear" w:color="auto" w:fill="FFFFFF"/>
        </w:rPr>
        <w:t>survival?.</w:t>
      </w:r>
      <w:proofErr w:type="gramEnd"/>
      <w:r w:rsidRPr="00861E8A">
        <w:rPr>
          <w:rFonts w:cs="Arial"/>
          <w:sz w:val="22"/>
          <w:szCs w:val="22"/>
          <w:shd w:val="clear" w:color="auto" w:fill="FFFFFF"/>
        </w:rPr>
        <w:t> </w:t>
      </w:r>
      <w:r w:rsidRPr="00861E8A">
        <w:rPr>
          <w:rFonts w:cs="Arial"/>
          <w:i/>
          <w:iCs w:val="0"/>
          <w:sz w:val="22"/>
          <w:szCs w:val="22"/>
          <w:shd w:val="clear" w:color="auto" w:fill="FFFFFF"/>
        </w:rPr>
        <w:t>Academy of Management Journal</w:t>
      </w:r>
      <w:r w:rsidRPr="00861E8A">
        <w:rPr>
          <w:rFonts w:cs="Arial"/>
          <w:sz w:val="22"/>
          <w:szCs w:val="22"/>
          <w:shd w:val="clear" w:color="auto" w:fill="FFFFFF"/>
        </w:rPr>
        <w:t>, </w:t>
      </w:r>
      <w:r w:rsidRPr="00861E8A">
        <w:rPr>
          <w:rFonts w:cs="Arial"/>
          <w:i/>
          <w:iCs w:val="0"/>
          <w:sz w:val="22"/>
          <w:szCs w:val="22"/>
          <w:shd w:val="clear" w:color="auto" w:fill="FFFFFF"/>
        </w:rPr>
        <w:t>65</w:t>
      </w:r>
      <w:r w:rsidRPr="00861E8A">
        <w:rPr>
          <w:rFonts w:cs="Arial"/>
          <w:sz w:val="22"/>
          <w:szCs w:val="22"/>
          <w:shd w:val="clear" w:color="auto" w:fill="FFFFFF"/>
        </w:rPr>
        <w:t>(1), 248-272.</w:t>
      </w:r>
    </w:p>
    <w:p w14:paraId="63D2F81C" w14:textId="77777777" w:rsidR="00C40DCF" w:rsidRPr="00861E8A" w:rsidRDefault="00C40DCF" w:rsidP="00861E8A">
      <w:pPr>
        <w:spacing w:after="0" w:line="240" w:lineRule="auto"/>
        <w:ind w:left="720" w:hanging="720"/>
        <w:rPr>
          <w:sz w:val="22"/>
          <w:szCs w:val="22"/>
        </w:rPr>
      </w:pPr>
      <w:r w:rsidRPr="00861E8A">
        <w:rPr>
          <w:sz w:val="22"/>
          <w:szCs w:val="22"/>
        </w:rPr>
        <w:t xml:space="preserve">Howell, </w:t>
      </w:r>
      <w:proofErr w:type="gramStart"/>
      <w:r w:rsidRPr="00861E8A">
        <w:rPr>
          <w:sz w:val="22"/>
          <w:szCs w:val="22"/>
        </w:rPr>
        <w:t>S.</w:t>
      </w:r>
      <w:proofErr w:type="gramEnd"/>
      <w:r w:rsidRPr="00861E8A">
        <w:rPr>
          <w:sz w:val="22"/>
          <w:szCs w:val="22"/>
        </w:rPr>
        <w:t xml:space="preserve"> and R. Nanda. 2019. “Networking Frictions in Venture Capital, and the Gender Gap in Entrepreneurship.” Working paper 19</w:t>
      </w:r>
      <w:r w:rsidRPr="00861E8A">
        <w:rPr>
          <w:sz w:val="22"/>
          <w:szCs w:val="22"/>
          <w:shd w:val="clear" w:color="auto" w:fill="FFFFFF"/>
        </w:rPr>
        <w:t>–</w:t>
      </w:r>
      <w:r w:rsidRPr="00861E8A">
        <w:rPr>
          <w:sz w:val="22"/>
          <w:szCs w:val="22"/>
        </w:rPr>
        <w:t xml:space="preserve">105. </w:t>
      </w:r>
      <w:r w:rsidRPr="00861E8A">
        <w:rPr>
          <w:iCs w:val="0"/>
          <w:sz w:val="22"/>
          <w:szCs w:val="22"/>
        </w:rPr>
        <w:t>Harvard Business School</w:t>
      </w:r>
      <w:r w:rsidRPr="00861E8A">
        <w:rPr>
          <w:sz w:val="22"/>
          <w:szCs w:val="22"/>
        </w:rPr>
        <w:t>.</w:t>
      </w:r>
    </w:p>
    <w:p w14:paraId="2F853060"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Hsu, David H. 2006. “Venture Capitalists and Cooperative Start-up Commercialization Strategy.” </w:t>
      </w:r>
      <w:r w:rsidRPr="00861E8A">
        <w:rPr>
          <w:rFonts w:cs="Arial"/>
          <w:i/>
          <w:sz w:val="22"/>
          <w:szCs w:val="22"/>
          <w:shd w:val="clear" w:color="auto" w:fill="FFFFFF"/>
        </w:rPr>
        <w:t>Management Science</w:t>
      </w:r>
      <w:r w:rsidRPr="00861E8A">
        <w:rPr>
          <w:rFonts w:cs="Arial"/>
          <w:sz w:val="22"/>
          <w:szCs w:val="22"/>
          <w:shd w:val="clear" w:color="auto" w:fill="FFFFFF"/>
        </w:rPr>
        <w:t xml:space="preserve"> 52 (2): 204–19.</w:t>
      </w:r>
    </w:p>
    <w:p w14:paraId="239DA36D"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Hsu, D. H. (2007). Experienced entrepreneurial founders, organizational capital, and venture capital funding. </w:t>
      </w:r>
      <w:r w:rsidRPr="00861E8A">
        <w:rPr>
          <w:rFonts w:cs="Arial"/>
          <w:i/>
          <w:iCs w:val="0"/>
          <w:sz w:val="22"/>
          <w:szCs w:val="22"/>
          <w:shd w:val="clear" w:color="auto" w:fill="FFFFFF"/>
        </w:rPr>
        <w:t>Research Policy</w:t>
      </w:r>
      <w:r w:rsidRPr="00861E8A">
        <w:rPr>
          <w:rFonts w:cs="Arial"/>
          <w:sz w:val="22"/>
          <w:szCs w:val="22"/>
          <w:shd w:val="clear" w:color="auto" w:fill="FFFFFF"/>
        </w:rPr>
        <w:t>, </w:t>
      </w:r>
      <w:r w:rsidRPr="00861E8A">
        <w:rPr>
          <w:rFonts w:cs="Arial"/>
          <w:i/>
          <w:iCs w:val="0"/>
          <w:sz w:val="22"/>
          <w:szCs w:val="22"/>
          <w:shd w:val="clear" w:color="auto" w:fill="FFFFFF"/>
        </w:rPr>
        <w:t>36</w:t>
      </w:r>
      <w:r w:rsidRPr="00861E8A">
        <w:rPr>
          <w:rFonts w:cs="Arial"/>
          <w:sz w:val="22"/>
          <w:szCs w:val="22"/>
          <w:shd w:val="clear" w:color="auto" w:fill="FFFFFF"/>
        </w:rPr>
        <w:t>(5), 722-741.</w:t>
      </w:r>
    </w:p>
    <w:p w14:paraId="71934A30" w14:textId="77777777" w:rsidR="00C40DCF" w:rsidRPr="00861E8A" w:rsidRDefault="00C40DCF" w:rsidP="00861E8A">
      <w:pPr>
        <w:spacing w:after="0" w:line="240" w:lineRule="auto"/>
        <w:ind w:left="720" w:hanging="720"/>
        <w:rPr>
          <w:sz w:val="22"/>
          <w:szCs w:val="22"/>
        </w:rPr>
      </w:pPr>
      <w:r w:rsidRPr="00861E8A">
        <w:rPr>
          <w:rFonts w:cs="Arial"/>
          <w:sz w:val="22"/>
          <w:szCs w:val="22"/>
          <w:shd w:val="clear" w:color="auto" w:fill="FFFFFF"/>
        </w:rPr>
        <w:t xml:space="preserve">Hsu, D. H., Roberts, E. B., &amp; </w:t>
      </w:r>
      <w:proofErr w:type="spellStart"/>
      <w:r w:rsidRPr="00861E8A">
        <w:rPr>
          <w:rFonts w:cs="Arial"/>
          <w:sz w:val="22"/>
          <w:szCs w:val="22"/>
          <w:shd w:val="clear" w:color="auto" w:fill="FFFFFF"/>
        </w:rPr>
        <w:t>Eesley</w:t>
      </w:r>
      <w:proofErr w:type="spellEnd"/>
      <w:r w:rsidRPr="00861E8A">
        <w:rPr>
          <w:rFonts w:cs="Arial"/>
          <w:sz w:val="22"/>
          <w:szCs w:val="22"/>
          <w:shd w:val="clear" w:color="auto" w:fill="FFFFFF"/>
        </w:rPr>
        <w:t>, C. E. (2007). Entrepreneurs from technology-based universities: Evidence from MIT. </w:t>
      </w:r>
      <w:r w:rsidRPr="00861E8A">
        <w:rPr>
          <w:rFonts w:cs="Arial"/>
          <w:i/>
          <w:iCs w:val="0"/>
          <w:sz w:val="22"/>
          <w:szCs w:val="22"/>
          <w:shd w:val="clear" w:color="auto" w:fill="FFFFFF"/>
        </w:rPr>
        <w:t>Research Policy</w:t>
      </w:r>
      <w:r w:rsidRPr="00861E8A">
        <w:rPr>
          <w:rFonts w:cs="Arial"/>
          <w:sz w:val="22"/>
          <w:szCs w:val="22"/>
          <w:shd w:val="clear" w:color="auto" w:fill="FFFFFF"/>
        </w:rPr>
        <w:t>, </w:t>
      </w:r>
      <w:r w:rsidRPr="00861E8A">
        <w:rPr>
          <w:rFonts w:cs="Arial"/>
          <w:i/>
          <w:iCs w:val="0"/>
          <w:sz w:val="22"/>
          <w:szCs w:val="22"/>
          <w:shd w:val="clear" w:color="auto" w:fill="FFFFFF"/>
        </w:rPr>
        <w:t>36</w:t>
      </w:r>
      <w:r w:rsidRPr="00861E8A">
        <w:rPr>
          <w:rFonts w:cs="Arial"/>
          <w:sz w:val="22"/>
          <w:szCs w:val="22"/>
          <w:shd w:val="clear" w:color="auto" w:fill="FFFFFF"/>
        </w:rPr>
        <w:t>(5), 768-788.</w:t>
      </w:r>
    </w:p>
    <w:p w14:paraId="3A91F91E" w14:textId="77777777" w:rsidR="00C40DCF" w:rsidRPr="00861E8A" w:rsidRDefault="00C40DCF" w:rsidP="00861E8A">
      <w:pPr>
        <w:spacing w:after="0" w:line="240" w:lineRule="auto"/>
        <w:ind w:left="720" w:hanging="720"/>
        <w:rPr>
          <w:i/>
          <w:sz w:val="22"/>
          <w:szCs w:val="22"/>
          <w:shd w:val="clear" w:color="auto" w:fill="FFFFFF"/>
        </w:rPr>
      </w:pPr>
      <w:r w:rsidRPr="00861E8A">
        <w:rPr>
          <w:sz w:val="22"/>
          <w:szCs w:val="22"/>
          <w:shd w:val="clear" w:color="auto" w:fill="FFFFFF"/>
        </w:rPr>
        <w:t>Jeffers, J. 2019. “The Impact of Restricting Labor Mobility on Corporate Investment and Entrepreneurship.” </w:t>
      </w:r>
      <w:r w:rsidRPr="00861E8A">
        <w:rPr>
          <w:i/>
          <w:sz w:val="22"/>
          <w:szCs w:val="22"/>
          <w:shd w:val="clear" w:color="auto" w:fill="FFFFFF"/>
        </w:rPr>
        <w:t>Working paper.</w:t>
      </w:r>
    </w:p>
    <w:p w14:paraId="0D0EBA1C" w14:textId="77777777" w:rsidR="00C40DCF" w:rsidRPr="00861E8A" w:rsidRDefault="00C40DCF" w:rsidP="00861E8A">
      <w:pPr>
        <w:spacing w:after="0" w:line="240" w:lineRule="auto"/>
        <w:ind w:left="720" w:hanging="720"/>
        <w:rPr>
          <w:i/>
          <w:sz w:val="22"/>
          <w:szCs w:val="22"/>
          <w:shd w:val="clear" w:color="auto" w:fill="FFFFFF"/>
        </w:rPr>
      </w:pPr>
      <w:proofErr w:type="spellStart"/>
      <w:r w:rsidRPr="00861E8A">
        <w:rPr>
          <w:rFonts w:cs="Arial"/>
          <w:sz w:val="22"/>
          <w:szCs w:val="22"/>
          <w:shd w:val="clear" w:color="auto" w:fill="FFFFFF"/>
        </w:rPr>
        <w:t>Jin</w:t>
      </w:r>
      <w:proofErr w:type="spellEnd"/>
      <w:r w:rsidRPr="00861E8A">
        <w:rPr>
          <w:rFonts w:cs="Arial"/>
          <w:sz w:val="22"/>
          <w:szCs w:val="22"/>
          <w:shd w:val="clear" w:color="auto" w:fill="FFFFFF"/>
        </w:rPr>
        <w:t xml:space="preserve">, W., &amp; </w:t>
      </w:r>
      <w:proofErr w:type="spellStart"/>
      <w:r w:rsidRPr="00861E8A">
        <w:rPr>
          <w:rFonts w:cs="Arial"/>
          <w:sz w:val="22"/>
          <w:szCs w:val="22"/>
          <w:shd w:val="clear" w:color="auto" w:fill="FFFFFF"/>
        </w:rPr>
        <w:t>McElheran</w:t>
      </w:r>
      <w:proofErr w:type="spellEnd"/>
      <w:r w:rsidRPr="00861E8A">
        <w:rPr>
          <w:rFonts w:cs="Arial"/>
          <w:sz w:val="22"/>
          <w:szCs w:val="22"/>
          <w:shd w:val="clear" w:color="auto" w:fill="FFFFFF"/>
        </w:rPr>
        <w:t>, K. (2017). Economies before scale: survival and performance of young plants in the age of cloud computing. </w:t>
      </w:r>
      <w:proofErr w:type="spellStart"/>
      <w:r w:rsidRPr="00861E8A">
        <w:rPr>
          <w:rFonts w:cs="Arial"/>
          <w:i/>
          <w:iCs w:val="0"/>
          <w:sz w:val="22"/>
          <w:szCs w:val="22"/>
          <w:shd w:val="clear" w:color="auto" w:fill="FFFFFF"/>
        </w:rPr>
        <w:t>Rotman</w:t>
      </w:r>
      <w:proofErr w:type="spellEnd"/>
      <w:r w:rsidRPr="00861E8A">
        <w:rPr>
          <w:rFonts w:cs="Arial"/>
          <w:i/>
          <w:iCs w:val="0"/>
          <w:sz w:val="22"/>
          <w:szCs w:val="22"/>
          <w:shd w:val="clear" w:color="auto" w:fill="FFFFFF"/>
        </w:rPr>
        <w:t xml:space="preserve"> School of Management working paper</w:t>
      </w:r>
      <w:r w:rsidRPr="00861E8A">
        <w:rPr>
          <w:rFonts w:cs="Arial"/>
          <w:sz w:val="22"/>
          <w:szCs w:val="22"/>
          <w:shd w:val="clear" w:color="auto" w:fill="FFFFFF"/>
        </w:rPr>
        <w:t>, (3112901).</w:t>
      </w:r>
    </w:p>
    <w:p w14:paraId="09067F38" w14:textId="77777777" w:rsidR="00C40DCF" w:rsidRPr="00861E8A" w:rsidRDefault="00C40DCF" w:rsidP="00861E8A">
      <w:pPr>
        <w:spacing w:after="0" w:line="240" w:lineRule="auto"/>
        <w:ind w:left="720" w:hanging="720"/>
        <w:rPr>
          <w:i/>
          <w:sz w:val="22"/>
          <w:szCs w:val="22"/>
          <w:shd w:val="clear" w:color="auto" w:fill="FFFFFF"/>
        </w:rPr>
      </w:pPr>
      <w:proofErr w:type="spellStart"/>
      <w:r w:rsidRPr="00861E8A">
        <w:rPr>
          <w:rFonts w:cs="Arial"/>
          <w:sz w:val="22"/>
          <w:szCs w:val="22"/>
          <w:shd w:val="clear" w:color="auto" w:fill="FFFFFF"/>
        </w:rPr>
        <w:t>Kacperczyk</w:t>
      </w:r>
      <w:proofErr w:type="spellEnd"/>
      <w:r w:rsidRPr="00861E8A">
        <w:rPr>
          <w:rFonts w:cs="Arial"/>
          <w:sz w:val="22"/>
          <w:szCs w:val="22"/>
          <w:shd w:val="clear" w:color="auto" w:fill="FFFFFF"/>
        </w:rPr>
        <w:t>, A. J. (2013). Social influence and entrepreneurship: The effect of university peers on entrepreneurial entry. </w:t>
      </w:r>
      <w:r w:rsidRPr="00861E8A">
        <w:rPr>
          <w:rFonts w:cs="Arial"/>
          <w:i/>
          <w:iCs w:val="0"/>
          <w:sz w:val="22"/>
          <w:szCs w:val="22"/>
          <w:shd w:val="clear" w:color="auto" w:fill="FFFFFF"/>
        </w:rPr>
        <w:t>Organization Science</w:t>
      </w:r>
      <w:r w:rsidRPr="00861E8A">
        <w:rPr>
          <w:rFonts w:cs="Arial"/>
          <w:sz w:val="22"/>
          <w:szCs w:val="22"/>
          <w:shd w:val="clear" w:color="auto" w:fill="FFFFFF"/>
        </w:rPr>
        <w:t>, </w:t>
      </w:r>
      <w:r w:rsidRPr="00861E8A">
        <w:rPr>
          <w:rFonts w:cs="Arial"/>
          <w:i/>
          <w:iCs w:val="0"/>
          <w:sz w:val="22"/>
          <w:szCs w:val="22"/>
          <w:shd w:val="clear" w:color="auto" w:fill="FFFFFF"/>
        </w:rPr>
        <w:t>24</w:t>
      </w:r>
      <w:r w:rsidRPr="00861E8A">
        <w:rPr>
          <w:rFonts w:cs="Arial"/>
          <w:sz w:val="22"/>
          <w:szCs w:val="22"/>
          <w:shd w:val="clear" w:color="auto" w:fill="FFFFFF"/>
        </w:rPr>
        <w:t>(3), 664-683.</w:t>
      </w:r>
    </w:p>
    <w:p w14:paraId="594B3FEA"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t>Kacperczyk</w:t>
      </w:r>
      <w:proofErr w:type="spellEnd"/>
      <w:r w:rsidRPr="00861E8A">
        <w:rPr>
          <w:sz w:val="22"/>
          <w:szCs w:val="22"/>
          <w:shd w:val="clear" w:color="auto" w:fill="FFFFFF"/>
        </w:rPr>
        <w:t xml:space="preserve">, Aleksandra J., and Matt Marx. 2016. “Revisiting the Small-Firm Effect on Entrepreneurship: Evidence from Firm Dissolutions.” </w:t>
      </w:r>
      <w:r w:rsidRPr="00861E8A">
        <w:rPr>
          <w:i/>
          <w:sz w:val="22"/>
          <w:szCs w:val="22"/>
          <w:shd w:val="clear" w:color="auto" w:fill="FFFFFF"/>
        </w:rPr>
        <w:t>Organization Science</w:t>
      </w:r>
      <w:r w:rsidRPr="00861E8A">
        <w:rPr>
          <w:sz w:val="22"/>
          <w:szCs w:val="22"/>
          <w:shd w:val="clear" w:color="auto" w:fill="FFFFFF"/>
        </w:rPr>
        <w:t xml:space="preserve"> 27 (4): 893–910.</w:t>
      </w:r>
    </w:p>
    <w:p w14:paraId="36DFD32B" w14:textId="77777777" w:rsidR="00C40DCF" w:rsidRPr="00861E8A" w:rsidRDefault="00C40DCF" w:rsidP="00861E8A">
      <w:pPr>
        <w:spacing w:after="0" w:line="240" w:lineRule="auto"/>
        <w:ind w:left="720" w:hanging="720"/>
        <w:rPr>
          <w:i/>
          <w:sz w:val="22"/>
          <w:szCs w:val="22"/>
          <w:shd w:val="clear" w:color="auto" w:fill="FFFFFF"/>
        </w:rPr>
      </w:pPr>
      <w:r w:rsidRPr="00861E8A">
        <w:rPr>
          <w:sz w:val="22"/>
          <w:szCs w:val="22"/>
          <w:shd w:val="clear" w:color="auto" w:fill="FFFFFF"/>
        </w:rPr>
        <w:t xml:space="preserve">Khan, B. Z., K. </w:t>
      </w:r>
      <w:proofErr w:type="gramStart"/>
      <w:r w:rsidRPr="00861E8A">
        <w:rPr>
          <w:sz w:val="22"/>
          <w:szCs w:val="22"/>
          <w:shd w:val="clear" w:color="auto" w:fill="FFFFFF"/>
        </w:rPr>
        <w:t>L.</w:t>
      </w:r>
      <w:proofErr w:type="gramEnd"/>
      <w:r w:rsidRPr="00861E8A" w:rsidDel="00490F2A">
        <w:rPr>
          <w:sz w:val="22"/>
          <w:szCs w:val="22"/>
          <w:shd w:val="clear" w:color="auto" w:fill="FFFFFF"/>
        </w:rPr>
        <w:t xml:space="preserve"> </w:t>
      </w:r>
      <w:r w:rsidRPr="00861E8A">
        <w:rPr>
          <w:sz w:val="22"/>
          <w:szCs w:val="22"/>
          <w:shd w:val="clear" w:color="auto" w:fill="FFFFFF"/>
        </w:rPr>
        <w:t>and Sokoloff. 1993. “‘Schemes of Practical Utility’: Entrepreneurship and Innovation among ‘Great Inventors’ in the United States, 1790–1865.” </w:t>
      </w:r>
      <w:r w:rsidRPr="00861E8A">
        <w:rPr>
          <w:i/>
          <w:sz w:val="22"/>
          <w:szCs w:val="22"/>
          <w:shd w:val="clear" w:color="auto" w:fill="FFFFFF"/>
        </w:rPr>
        <w:t>The Journal of Economic History</w:t>
      </w:r>
      <w:r w:rsidRPr="00861E8A">
        <w:rPr>
          <w:sz w:val="22"/>
          <w:szCs w:val="22"/>
          <w:shd w:val="clear" w:color="auto" w:fill="FFFFFF"/>
        </w:rPr>
        <w:t>, </w:t>
      </w:r>
      <w:r w:rsidRPr="00861E8A">
        <w:rPr>
          <w:i/>
          <w:sz w:val="22"/>
          <w:szCs w:val="22"/>
          <w:shd w:val="clear" w:color="auto" w:fill="FFFFFF"/>
        </w:rPr>
        <w:t>53</w:t>
      </w:r>
      <w:r w:rsidRPr="00861E8A">
        <w:rPr>
          <w:sz w:val="22"/>
          <w:szCs w:val="22"/>
          <w:shd w:val="clear" w:color="auto" w:fill="FFFFFF"/>
        </w:rPr>
        <w:t>(2), 289–307.</w:t>
      </w:r>
    </w:p>
    <w:p w14:paraId="43B4E652"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Kihlstrom</w:t>
      </w:r>
      <w:proofErr w:type="spellEnd"/>
      <w:r w:rsidRPr="00861E8A">
        <w:rPr>
          <w:sz w:val="22"/>
          <w:szCs w:val="22"/>
        </w:rPr>
        <w:t xml:space="preserve">, Richard E., and Jean-Jacques </w:t>
      </w:r>
      <w:proofErr w:type="spellStart"/>
      <w:r w:rsidRPr="00861E8A">
        <w:rPr>
          <w:sz w:val="22"/>
          <w:szCs w:val="22"/>
        </w:rPr>
        <w:t>Laffont</w:t>
      </w:r>
      <w:proofErr w:type="spellEnd"/>
      <w:r w:rsidRPr="00861E8A">
        <w:rPr>
          <w:sz w:val="22"/>
          <w:szCs w:val="22"/>
        </w:rPr>
        <w:t xml:space="preserve">. 1979. “A General Equilibrium Entrepreneurial Theory of Firm Formation Based on Risk Aversion.” </w:t>
      </w:r>
      <w:r w:rsidRPr="00861E8A">
        <w:rPr>
          <w:i/>
          <w:sz w:val="22"/>
          <w:szCs w:val="22"/>
        </w:rPr>
        <w:t>Journal of Political Economy</w:t>
      </w:r>
      <w:r w:rsidRPr="00861E8A">
        <w:rPr>
          <w:sz w:val="22"/>
          <w:szCs w:val="22"/>
        </w:rPr>
        <w:t xml:space="preserve"> 87 (4): 719–7488.</w:t>
      </w:r>
    </w:p>
    <w:p w14:paraId="0DF4BF7E" w14:textId="77777777" w:rsidR="00C40DCF" w:rsidRPr="00861E8A" w:rsidRDefault="00C40DCF" w:rsidP="00861E8A">
      <w:pPr>
        <w:spacing w:after="0" w:line="240" w:lineRule="auto"/>
        <w:ind w:left="720" w:hanging="720"/>
        <w:rPr>
          <w:sz w:val="22"/>
          <w:szCs w:val="22"/>
        </w:rPr>
      </w:pPr>
      <w:proofErr w:type="spellStart"/>
      <w:r w:rsidRPr="00861E8A">
        <w:rPr>
          <w:sz w:val="22"/>
          <w:szCs w:val="22"/>
        </w:rPr>
        <w:t>Klepper</w:t>
      </w:r>
      <w:proofErr w:type="spellEnd"/>
      <w:r w:rsidRPr="00861E8A">
        <w:rPr>
          <w:sz w:val="22"/>
          <w:szCs w:val="22"/>
        </w:rPr>
        <w:t xml:space="preserve">, S. and S. Sleeper. 2005. “Entry by Spinoffs.” </w:t>
      </w:r>
      <w:r w:rsidRPr="00861E8A">
        <w:rPr>
          <w:i/>
          <w:sz w:val="22"/>
          <w:szCs w:val="22"/>
        </w:rPr>
        <w:t>Management Science</w:t>
      </w:r>
      <w:r w:rsidRPr="00861E8A">
        <w:rPr>
          <w:sz w:val="22"/>
          <w:szCs w:val="22"/>
        </w:rPr>
        <w:t>, 51(8): 1291–1306.</w:t>
      </w:r>
    </w:p>
    <w:p w14:paraId="0163073D"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lastRenderedPageBreak/>
        <w:t>Klepper</w:t>
      </w:r>
      <w:proofErr w:type="spellEnd"/>
      <w:r w:rsidRPr="00861E8A">
        <w:rPr>
          <w:sz w:val="22"/>
          <w:szCs w:val="22"/>
          <w:shd w:val="clear" w:color="auto" w:fill="FFFFFF"/>
        </w:rPr>
        <w:t>, S. 2007. “Disagreements, Spinoffs, and the Evolution of Detroit as the Capital of the US Automobile Industry.” </w:t>
      </w:r>
      <w:r w:rsidRPr="00861E8A">
        <w:rPr>
          <w:i/>
          <w:sz w:val="22"/>
          <w:szCs w:val="22"/>
          <w:shd w:val="clear" w:color="auto" w:fill="FFFFFF"/>
        </w:rPr>
        <w:t>Management Science</w:t>
      </w:r>
      <w:r w:rsidRPr="00861E8A">
        <w:rPr>
          <w:sz w:val="22"/>
          <w:szCs w:val="22"/>
          <w:shd w:val="clear" w:color="auto" w:fill="FFFFFF"/>
        </w:rPr>
        <w:t>, </w:t>
      </w:r>
      <w:r w:rsidRPr="00861E8A">
        <w:rPr>
          <w:i/>
          <w:sz w:val="22"/>
          <w:szCs w:val="22"/>
          <w:shd w:val="clear" w:color="auto" w:fill="FFFFFF"/>
        </w:rPr>
        <w:t>53</w:t>
      </w:r>
      <w:r w:rsidRPr="00861E8A">
        <w:rPr>
          <w:sz w:val="22"/>
          <w:szCs w:val="22"/>
          <w:shd w:val="clear" w:color="auto" w:fill="FFFFFF"/>
        </w:rPr>
        <w:t>(4), 616–31.</w:t>
      </w:r>
    </w:p>
    <w:p w14:paraId="4F19670E"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Lafontaine, F., and K. Shaw. 2016. “Serial Entrepreneurship: Learning by Doing?” </w:t>
      </w:r>
      <w:r w:rsidRPr="00861E8A">
        <w:rPr>
          <w:i/>
          <w:sz w:val="22"/>
          <w:szCs w:val="22"/>
          <w:shd w:val="clear" w:color="auto" w:fill="FFFFFF"/>
        </w:rPr>
        <w:t>Journal of Labor Economics</w:t>
      </w:r>
      <w:r w:rsidRPr="00861E8A">
        <w:rPr>
          <w:sz w:val="22"/>
          <w:szCs w:val="22"/>
          <w:shd w:val="clear" w:color="auto" w:fill="FFFFFF"/>
        </w:rPr>
        <w:t>, </w:t>
      </w:r>
      <w:r w:rsidRPr="00861E8A">
        <w:rPr>
          <w:i/>
          <w:sz w:val="22"/>
          <w:szCs w:val="22"/>
          <w:shd w:val="clear" w:color="auto" w:fill="FFFFFF"/>
        </w:rPr>
        <w:t>34</w:t>
      </w:r>
      <w:r w:rsidRPr="00861E8A">
        <w:rPr>
          <w:sz w:val="22"/>
          <w:szCs w:val="22"/>
          <w:shd w:val="clear" w:color="auto" w:fill="FFFFFF"/>
        </w:rPr>
        <w:t>(S2), S217–S254.</w:t>
      </w:r>
    </w:p>
    <w:p w14:paraId="1C937143"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Lazear, E. P. 2004. “Balanced Skills and Entrepreneurship.” </w:t>
      </w:r>
      <w:r w:rsidRPr="00861E8A">
        <w:rPr>
          <w:i/>
          <w:sz w:val="22"/>
          <w:szCs w:val="22"/>
          <w:shd w:val="clear" w:color="auto" w:fill="FFFFFF"/>
        </w:rPr>
        <w:t>American Economic Review</w:t>
      </w:r>
      <w:r w:rsidRPr="00861E8A">
        <w:rPr>
          <w:sz w:val="22"/>
          <w:szCs w:val="22"/>
          <w:shd w:val="clear" w:color="auto" w:fill="FFFFFF"/>
        </w:rPr>
        <w:t>, </w:t>
      </w:r>
      <w:r w:rsidRPr="00861E8A">
        <w:rPr>
          <w:i/>
          <w:sz w:val="22"/>
          <w:szCs w:val="22"/>
          <w:shd w:val="clear" w:color="auto" w:fill="FFFFFF"/>
        </w:rPr>
        <w:t>94</w:t>
      </w:r>
      <w:r w:rsidRPr="00861E8A">
        <w:rPr>
          <w:sz w:val="22"/>
          <w:szCs w:val="22"/>
          <w:shd w:val="clear" w:color="auto" w:fill="FFFFFF"/>
        </w:rPr>
        <w:t>(2), 208–11.</w:t>
      </w:r>
    </w:p>
    <w:p w14:paraId="5F6CC8DE"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Levine, Ross, and Yona Rubinstein. 2017. “Smart and Illicit: Who Becomes an Entrepreneur and Do They Earn More?” </w:t>
      </w:r>
      <w:r w:rsidRPr="00861E8A">
        <w:rPr>
          <w:i/>
          <w:sz w:val="22"/>
          <w:szCs w:val="22"/>
          <w:shd w:val="clear" w:color="auto" w:fill="FFFFFF"/>
        </w:rPr>
        <w:t>The Quarterly Journal of Economics</w:t>
      </w:r>
      <w:r w:rsidRPr="00861E8A">
        <w:rPr>
          <w:sz w:val="22"/>
          <w:szCs w:val="22"/>
          <w:shd w:val="clear" w:color="auto" w:fill="FFFFFF"/>
        </w:rPr>
        <w:t xml:space="preserve"> 132 (2): 963–1018.</w:t>
      </w:r>
    </w:p>
    <w:p w14:paraId="6B62C8F5"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2018. “Selection into Entrepreneurship and Self-Employment.” Working Paper. Working Paper Series. National Bureau of Economic Research.</w:t>
      </w:r>
    </w:p>
    <w:p w14:paraId="47C456D0"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Liang, J., H. Wang, and E. P. Lazear. 2018. “Demographics and Entrepreneurship.” </w:t>
      </w:r>
      <w:r w:rsidRPr="00861E8A">
        <w:rPr>
          <w:i/>
          <w:sz w:val="22"/>
          <w:szCs w:val="22"/>
          <w:shd w:val="clear" w:color="auto" w:fill="FFFFFF"/>
        </w:rPr>
        <w:t>Journal of Political Economy</w:t>
      </w:r>
      <w:r w:rsidRPr="00861E8A">
        <w:rPr>
          <w:sz w:val="22"/>
          <w:szCs w:val="22"/>
          <w:shd w:val="clear" w:color="auto" w:fill="FFFFFF"/>
        </w:rPr>
        <w:t>, </w:t>
      </w:r>
      <w:r w:rsidRPr="00861E8A">
        <w:rPr>
          <w:i/>
          <w:sz w:val="22"/>
          <w:szCs w:val="22"/>
          <w:shd w:val="clear" w:color="auto" w:fill="FFFFFF"/>
        </w:rPr>
        <w:t>126</w:t>
      </w:r>
      <w:r w:rsidRPr="00861E8A">
        <w:rPr>
          <w:sz w:val="22"/>
          <w:szCs w:val="22"/>
          <w:shd w:val="clear" w:color="auto" w:fill="FFFFFF"/>
        </w:rPr>
        <w:t>(S1), S140–S196.</w:t>
      </w:r>
    </w:p>
    <w:p w14:paraId="5243547C"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Lucas, Robert E. 1978. “On the Size Distribution of Business Firms.” </w:t>
      </w:r>
      <w:r w:rsidRPr="00861E8A">
        <w:rPr>
          <w:i/>
          <w:sz w:val="22"/>
          <w:szCs w:val="22"/>
          <w:shd w:val="clear" w:color="auto" w:fill="FFFFFF"/>
        </w:rPr>
        <w:t>The Bell Journal of Economics</w:t>
      </w:r>
      <w:r w:rsidRPr="00861E8A">
        <w:rPr>
          <w:sz w:val="22"/>
          <w:szCs w:val="22"/>
          <w:shd w:val="clear" w:color="auto" w:fill="FFFFFF"/>
        </w:rPr>
        <w:t xml:space="preserve"> 9 (2): 508–23.</w:t>
      </w:r>
    </w:p>
    <w:p w14:paraId="7C0CFA9A"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Lyons, Elizabeth, </w:t>
      </w:r>
      <w:proofErr w:type="spellStart"/>
      <w:r w:rsidRPr="00861E8A">
        <w:rPr>
          <w:sz w:val="22"/>
          <w:szCs w:val="22"/>
          <w:shd w:val="clear" w:color="auto" w:fill="FFFFFF"/>
        </w:rPr>
        <w:t>Laurina</w:t>
      </w:r>
      <w:proofErr w:type="spellEnd"/>
      <w:r w:rsidRPr="00861E8A">
        <w:rPr>
          <w:sz w:val="22"/>
          <w:szCs w:val="22"/>
          <w:shd w:val="clear" w:color="auto" w:fill="FFFFFF"/>
        </w:rPr>
        <w:t xml:space="preserve"> Zhang, 2017. “The Impact of Entrepreneurship Programs on Minorities.” American Economic Review 107 (5): 303–7.</w:t>
      </w:r>
    </w:p>
    <w:p w14:paraId="18F6D2D2" w14:textId="77777777" w:rsidR="00C40DCF" w:rsidRPr="00861E8A" w:rsidRDefault="00C40DCF" w:rsidP="00861E8A">
      <w:pPr>
        <w:spacing w:after="0" w:line="240" w:lineRule="auto"/>
        <w:ind w:left="720" w:hanging="720"/>
        <w:rPr>
          <w:sz w:val="22"/>
          <w:szCs w:val="22"/>
          <w:shd w:val="clear" w:color="auto" w:fill="FFFFFF"/>
        </w:rPr>
      </w:pPr>
      <w:proofErr w:type="spellStart"/>
      <w:r w:rsidRPr="00861E8A">
        <w:rPr>
          <w:sz w:val="22"/>
          <w:szCs w:val="22"/>
          <w:shd w:val="clear" w:color="auto" w:fill="FFFFFF"/>
        </w:rPr>
        <w:t>Manso</w:t>
      </w:r>
      <w:proofErr w:type="spellEnd"/>
      <w:r w:rsidRPr="00861E8A">
        <w:rPr>
          <w:sz w:val="22"/>
          <w:szCs w:val="22"/>
          <w:shd w:val="clear" w:color="auto" w:fill="FFFFFF"/>
        </w:rPr>
        <w:t xml:space="preserve">, Gustavo. 2016. “Experimentation and the Returns to Entrepreneurship.” </w:t>
      </w:r>
      <w:r w:rsidRPr="00861E8A">
        <w:rPr>
          <w:i/>
          <w:sz w:val="22"/>
          <w:szCs w:val="22"/>
          <w:shd w:val="clear" w:color="auto" w:fill="FFFFFF"/>
        </w:rPr>
        <w:t>The Review of Financial Studies</w:t>
      </w:r>
      <w:r w:rsidRPr="00861E8A">
        <w:rPr>
          <w:sz w:val="22"/>
          <w:szCs w:val="22"/>
          <w:shd w:val="clear" w:color="auto" w:fill="FFFFFF"/>
        </w:rPr>
        <w:t xml:space="preserve"> 29 (9): 2319–40.</w:t>
      </w:r>
    </w:p>
    <w:p w14:paraId="500272EB"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 xml:space="preserve">Marx, M., D. </w:t>
      </w:r>
      <w:proofErr w:type="spellStart"/>
      <w:r w:rsidRPr="00861E8A">
        <w:rPr>
          <w:sz w:val="22"/>
          <w:szCs w:val="22"/>
          <w:shd w:val="clear" w:color="auto" w:fill="FFFFFF"/>
        </w:rPr>
        <w:t>Strumsky</w:t>
      </w:r>
      <w:proofErr w:type="spellEnd"/>
      <w:r w:rsidRPr="00861E8A">
        <w:rPr>
          <w:sz w:val="22"/>
          <w:szCs w:val="22"/>
          <w:shd w:val="clear" w:color="auto" w:fill="FFFFFF"/>
        </w:rPr>
        <w:t>, and L. Fleming. 2009. “Mobility, Skills, and the Michigan Non-compete Experiment.” </w:t>
      </w:r>
      <w:r w:rsidRPr="00861E8A">
        <w:rPr>
          <w:i/>
          <w:sz w:val="22"/>
          <w:szCs w:val="22"/>
          <w:shd w:val="clear" w:color="auto" w:fill="FFFFFF"/>
        </w:rPr>
        <w:t>Management Science</w:t>
      </w:r>
      <w:r w:rsidRPr="00861E8A">
        <w:rPr>
          <w:sz w:val="22"/>
          <w:szCs w:val="22"/>
          <w:shd w:val="clear" w:color="auto" w:fill="FFFFFF"/>
        </w:rPr>
        <w:t>, </w:t>
      </w:r>
      <w:r w:rsidRPr="00861E8A">
        <w:rPr>
          <w:i/>
          <w:sz w:val="22"/>
          <w:szCs w:val="22"/>
          <w:shd w:val="clear" w:color="auto" w:fill="FFFFFF"/>
        </w:rPr>
        <w:t>55</w:t>
      </w:r>
      <w:r w:rsidRPr="00861E8A">
        <w:rPr>
          <w:sz w:val="22"/>
          <w:szCs w:val="22"/>
          <w:shd w:val="clear" w:color="auto" w:fill="FFFFFF"/>
        </w:rPr>
        <w:t>(6), 875–89.</w:t>
      </w:r>
    </w:p>
    <w:p w14:paraId="08FF76CB"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Marx, M. 2011. “The Firm Strikes Back: Non-compete Agreements and the Mobility of Technical Professionals.” </w:t>
      </w:r>
      <w:r w:rsidRPr="00861E8A">
        <w:rPr>
          <w:i/>
          <w:sz w:val="22"/>
          <w:szCs w:val="22"/>
          <w:shd w:val="clear" w:color="auto" w:fill="FFFFFF"/>
        </w:rPr>
        <w:t>American Sociological Review</w:t>
      </w:r>
      <w:r w:rsidRPr="00861E8A">
        <w:rPr>
          <w:sz w:val="22"/>
          <w:szCs w:val="22"/>
          <w:shd w:val="clear" w:color="auto" w:fill="FFFFFF"/>
        </w:rPr>
        <w:t>, </w:t>
      </w:r>
      <w:r w:rsidRPr="00861E8A">
        <w:rPr>
          <w:i/>
          <w:sz w:val="22"/>
          <w:szCs w:val="22"/>
          <w:shd w:val="clear" w:color="auto" w:fill="FFFFFF"/>
        </w:rPr>
        <w:t>76</w:t>
      </w:r>
      <w:r w:rsidRPr="00861E8A">
        <w:rPr>
          <w:sz w:val="22"/>
          <w:szCs w:val="22"/>
          <w:shd w:val="clear" w:color="auto" w:fill="FFFFFF"/>
        </w:rPr>
        <w:t>(5), 695–712.</w:t>
      </w:r>
    </w:p>
    <w:p w14:paraId="4B7CFFEB"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Marx, M. 2022. “Employee Non-compete Agreements, Gender, and Entrepreneurship.” </w:t>
      </w:r>
      <w:r w:rsidRPr="00861E8A">
        <w:rPr>
          <w:i/>
          <w:sz w:val="22"/>
          <w:szCs w:val="22"/>
          <w:shd w:val="clear" w:color="auto" w:fill="FFFFFF"/>
        </w:rPr>
        <w:t>Organization Science, 33(5), 1756-1772</w:t>
      </w:r>
      <w:r w:rsidRPr="00861E8A">
        <w:rPr>
          <w:sz w:val="22"/>
          <w:szCs w:val="22"/>
          <w:shd w:val="clear" w:color="auto" w:fill="FFFFFF"/>
        </w:rPr>
        <w:t>.</w:t>
      </w:r>
    </w:p>
    <w:p w14:paraId="1572C0BA"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McKenzie, D. 2017. “Identifying and Spurring High-Growth Entrepreneurship: Experimental Evidence from a Business Plan Competition.” </w:t>
      </w:r>
      <w:r w:rsidRPr="00861E8A">
        <w:rPr>
          <w:i/>
          <w:sz w:val="22"/>
          <w:szCs w:val="22"/>
          <w:shd w:val="clear" w:color="auto" w:fill="FFFFFF"/>
        </w:rPr>
        <w:t>American Economic Review</w:t>
      </w:r>
      <w:r w:rsidRPr="00861E8A">
        <w:rPr>
          <w:sz w:val="22"/>
          <w:szCs w:val="22"/>
          <w:shd w:val="clear" w:color="auto" w:fill="FFFFFF"/>
        </w:rPr>
        <w:t>, </w:t>
      </w:r>
      <w:r w:rsidRPr="00861E8A">
        <w:rPr>
          <w:i/>
          <w:sz w:val="22"/>
          <w:szCs w:val="22"/>
          <w:shd w:val="clear" w:color="auto" w:fill="FFFFFF"/>
        </w:rPr>
        <w:t>107</w:t>
      </w:r>
      <w:r w:rsidRPr="00861E8A">
        <w:rPr>
          <w:sz w:val="22"/>
          <w:szCs w:val="22"/>
          <w:shd w:val="clear" w:color="auto" w:fill="FFFFFF"/>
        </w:rPr>
        <w:t>(8), 2278–307.</w:t>
      </w:r>
    </w:p>
    <w:p w14:paraId="6E5857B0"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Meyer, M.H., and E.B. Roberts. 1986. “New Product Strategy in Small Technology-Based Firms: A Pilot Study.” </w:t>
      </w:r>
      <w:r w:rsidRPr="00861E8A">
        <w:rPr>
          <w:rFonts w:cs="Arial"/>
          <w:i/>
          <w:sz w:val="22"/>
          <w:szCs w:val="22"/>
          <w:shd w:val="clear" w:color="auto" w:fill="FFFFFF"/>
        </w:rPr>
        <w:t>Management Science</w:t>
      </w:r>
      <w:r w:rsidRPr="00861E8A">
        <w:rPr>
          <w:rFonts w:cs="Arial"/>
          <w:sz w:val="22"/>
          <w:szCs w:val="22"/>
          <w:shd w:val="clear" w:color="auto" w:fill="FFFFFF"/>
        </w:rPr>
        <w:t>, 806–21.</w:t>
      </w:r>
    </w:p>
    <w:p w14:paraId="4E28FD03" w14:textId="68D2E579" w:rsidR="00C40DCF" w:rsidRPr="00861E8A" w:rsidRDefault="00C40DCF" w:rsidP="00861E8A">
      <w:pPr>
        <w:spacing w:after="0" w:line="240" w:lineRule="auto"/>
        <w:ind w:left="720" w:hanging="720"/>
        <w:rPr>
          <w:sz w:val="22"/>
          <w:szCs w:val="22"/>
          <w:shd w:val="clear" w:color="auto" w:fill="FFFFFF"/>
        </w:rPr>
      </w:pPr>
      <w:r w:rsidRPr="00861E8A">
        <w:rPr>
          <w:rFonts w:cs="Arial"/>
          <w:sz w:val="22"/>
          <w:szCs w:val="22"/>
          <w:shd w:val="clear" w:color="auto" w:fill="FFFFFF"/>
        </w:rPr>
        <w:t>Miric, M., Boudreau, K. J., &amp; Jeppesen, L. B. 2019. Protecting their digital assets: The use of formal &amp; informal appropriability strategies by App developers. </w:t>
      </w:r>
      <w:r w:rsidRPr="00861E8A">
        <w:rPr>
          <w:rFonts w:cs="Arial"/>
          <w:i/>
          <w:iCs w:val="0"/>
          <w:sz w:val="22"/>
          <w:szCs w:val="22"/>
          <w:shd w:val="clear" w:color="auto" w:fill="FFFFFF"/>
        </w:rPr>
        <w:t>Research Policy</w:t>
      </w:r>
      <w:r w:rsidRPr="00861E8A">
        <w:rPr>
          <w:rFonts w:cs="Arial"/>
          <w:sz w:val="22"/>
          <w:szCs w:val="22"/>
          <w:shd w:val="clear" w:color="auto" w:fill="FFFFFF"/>
        </w:rPr>
        <w:t>, </w:t>
      </w:r>
      <w:r w:rsidRPr="00861E8A">
        <w:rPr>
          <w:rFonts w:cs="Arial"/>
          <w:i/>
          <w:iCs w:val="0"/>
          <w:sz w:val="22"/>
          <w:szCs w:val="22"/>
          <w:shd w:val="clear" w:color="auto" w:fill="FFFFFF"/>
        </w:rPr>
        <w:t>48</w:t>
      </w:r>
      <w:r w:rsidRPr="00861E8A">
        <w:rPr>
          <w:rFonts w:cs="Arial"/>
          <w:sz w:val="22"/>
          <w:szCs w:val="22"/>
          <w:shd w:val="clear" w:color="auto" w:fill="FFFFFF"/>
        </w:rPr>
        <w:t>(8), 103738.</w:t>
      </w:r>
    </w:p>
    <w:p w14:paraId="157F4285" w14:textId="77777777" w:rsidR="00C40DCF" w:rsidRPr="00861E8A" w:rsidRDefault="00C40DCF" w:rsidP="00861E8A">
      <w:pPr>
        <w:spacing w:after="0" w:line="240" w:lineRule="auto"/>
        <w:ind w:left="720" w:hanging="720"/>
        <w:rPr>
          <w:i/>
          <w:sz w:val="22"/>
          <w:szCs w:val="22"/>
          <w:shd w:val="clear" w:color="auto" w:fill="FFFFFF"/>
        </w:rPr>
      </w:pPr>
      <w:r w:rsidRPr="00861E8A">
        <w:rPr>
          <w:sz w:val="22"/>
          <w:szCs w:val="22"/>
          <w:shd w:val="clear" w:color="auto" w:fill="FFFFFF"/>
        </w:rPr>
        <w:t xml:space="preserve">Miric, M., Yin, P.Y. and </w:t>
      </w:r>
      <w:proofErr w:type="spellStart"/>
      <w:r w:rsidRPr="00861E8A">
        <w:rPr>
          <w:sz w:val="22"/>
          <w:szCs w:val="22"/>
          <w:shd w:val="clear" w:color="auto" w:fill="FFFFFF"/>
        </w:rPr>
        <w:t>Fehder</w:t>
      </w:r>
      <w:proofErr w:type="spellEnd"/>
      <w:r w:rsidRPr="00861E8A">
        <w:rPr>
          <w:sz w:val="22"/>
          <w:szCs w:val="22"/>
          <w:shd w:val="clear" w:color="auto" w:fill="FFFFFF"/>
        </w:rPr>
        <w:t xml:space="preserve">, D. 2022 (forthcoming). “Population-Level Evidence of the Gender Gap in Technology Entrepreneurship.” </w:t>
      </w:r>
      <w:r w:rsidRPr="00861E8A">
        <w:rPr>
          <w:i/>
          <w:sz w:val="22"/>
          <w:szCs w:val="22"/>
          <w:shd w:val="clear" w:color="auto" w:fill="FFFFFF"/>
        </w:rPr>
        <w:t>Strategic Science.</w:t>
      </w:r>
    </w:p>
    <w:p w14:paraId="4E27A768" w14:textId="77777777" w:rsidR="00C40DCF" w:rsidRPr="00861E8A" w:rsidRDefault="00C40DCF" w:rsidP="00861E8A">
      <w:pPr>
        <w:spacing w:after="0" w:line="240" w:lineRule="auto"/>
        <w:ind w:left="720" w:hanging="720"/>
        <w:rPr>
          <w:i/>
          <w:sz w:val="22"/>
          <w:szCs w:val="22"/>
          <w:shd w:val="clear" w:color="auto" w:fill="FFFFFF"/>
        </w:rPr>
      </w:pPr>
      <w:r w:rsidRPr="00861E8A">
        <w:rPr>
          <w:iCs w:val="0"/>
          <w:sz w:val="22"/>
          <w:szCs w:val="22"/>
          <w:shd w:val="clear" w:color="auto" w:fill="FFFFFF"/>
        </w:rPr>
        <w:t xml:space="preserve">Miric, Milan, </w:t>
      </w:r>
      <w:proofErr w:type="spellStart"/>
      <w:r w:rsidRPr="00861E8A">
        <w:rPr>
          <w:iCs w:val="0"/>
          <w:sz w:val="22"/>
          <w:szCs w:val="22"/>
          <w:shd w:val="clear" w:color="auto" w:fill="FFFFFF"/>
        </w:rPr>
        <w:t>Hakan</w:t>
      </w:r>
      <w:proofErr w:type="spellEnd"/>
      <w:r w:rsidRPr="00861E8A">
        <w:rPr>
          <w:iCs w:val="0"/>
          <w:sz w:val="22"/>
          <w:szCs w:val="22"/>
          <w:shd w:val="clear" w:color="auto" w:fill="FFFFFF"/>
        </w:rPr>
        <w:t xml:space="preserve"> </w:t>
      </w:r>
      <w:proofErr w:type="spellStart"/>
      <w:r w:rsidRPr="00861E8A">
        <w:rPr>
          <w:iCs w:val="0"/>
          <w:sz w:val="22"/>
          <w:szCs w:val="22"/>
          <w:shd w:val="clear" w:color="auto" w:fill="FFFFFF"/>
        </w:rPr>
        <w:t>Ozalp</w:t>
      </w:r>
      <w:proofErr w:type="spellEnd"/>
      <w:r w:rsidRPr="00861E8A">
        <w:rPr>
          <w:iCs w:val="0"/>
          <w:sz w:val="22"/>
          <w:szCs w:val="22"/>
          <w:shd w:val="clear" w:color="auto" w:fill="FFFFFF"/>
        </w:rPr>
        <w:t xml:space="preserve">, and </w:t>
      </w:r>
      <w:proofErr w:type="spellStart"/>
      <w:r w:rsidRPr="00861E8A">
        <w:rPr>
          <w:iCs w:val="0"/>
          <w:sz w:val="22"/>
          <w:szCs w:val="22"/>
          <w:shd w:val="clear" w:color="auto" w:fill="FFFFFF"/>
        </w:rPr>
        <w:t>Erdem</w:t>
      </w:r>
      <w:proofErr w:type="spellEnd"/>
      <w:r w:rsidRPr="00861E8A">
        <w:rPr>
          <w:iCs w:val="0"/>
          <w:sz w:val="22"/>
          <w:szCs w:val="22"/>
          <w:shd w:val="clear" w:color="auto" w:fill="FFFFFF"/>
        </w:rPr>
        <w:t xml:space="preserve"> </w:t>
      </w:r>
      <w:proofErr w:type="spellStart"/>
      <w:r w:rsidRPr="00861E8A">
        <w:rPr>
          <w:iCs w:val="0"/>
          <w:sz w:val="22"/>
          <w:szCs w:val="22"/>
          <w:shd w:val="clear" w:color="auto" w:fill="FFFFFF"/>
        </w:rPr>
        <w:t>Dogukan</w:t>
      </w:r>
      <w:proofErr w:type="spellEnd"/>
      <w:r w:rsidRPr="00861E8A">
        <w:rPr>
          <w:iCs w:val="0"/>
          <w:sz w:val="22"/>
          <w:szCs w:val="22"/>
          <w:shd w:val="clear" w:color="auto" w:fill="FFFFFF"/>
        </w:rPr>
        <w:t xml:space="preserve"> Yilmaz. 2023. “Trade</w:t>
      </w:r>
      <w:r w:rsidRPr="00861E8A">
        <w:rPr>
          <w:rFonts w:ascii="Cambria Math" w:hAnsi="Cambria Math" w:cs="Cambria Math"/>
          <w:iCs w:val="0"/>
          <w:sz w:val="22"/>
          <w:szCs w:val="22"/>
          <w:shd w:val="clear" w:color="auto" w:fill="FFFFFF"/>
        </w:rPr>
        <w:t>‐</w:t>
      </w:r>
      <w:r w:rsidRPr="00861E8A">
        <w:rPr>
          <w:iCs w:val="0"/>
          <w:sz w:val="22"/>
          <w:szCs w:val="22"/>
          <w:shd w:val="clear" w:color="auto" w:fill="FFFFFF"/>
        </w:rPr>
        <w:t>offs to Using Standardized Tools: Innovation Enablers or Creativity Constraints?”</w:t>
      </w:r>
      <w:r w:rsidRPr="00861E8A">
        <w:rPr>
          <w:i/>
          <w:sz w:val="22"/>
          <w:szCs w:val="22"/>
          <w:shd w:val="clear" w:color="auto" w:fill="FFFFFF"/>
        </w:rPr>
        <w:t xml:space="preserve"> Strategic Management Journal 44 (4): 909–42.</w:t>
      </w:r>
    </w:p>
    <w:p w14:paraId="624E185F" w14:textId="05B1888F" w:rsidR="00C40DCF" w:rsidRPr="00861E8A" w:rsidRDefault="00C40DCF" w:rsidP="00861E8A">
      <w:pPr>
        <w:spacing w:after="0" w:line="240" w:lineRule="auto"/>
        <w:ind w:left="720" w:hanging="720"/>
        <w:rPr>
          <w:i/>
          <w:sz w:val="22"/>
          <w:szCs w:val="22"/>
          <w:shd w:val="clear" w:color="auto" w:fill="FFFFFF"/>
        </w:rPr>
      </w:pPr>
      <w:r w:rsidRPr="00861E8A">
        <w:rPr>
          <w:sz w:val="22"/>
          <w:szCs w:val="22"/>
        </w:rPr>
        <w:t xml:space="preserve">Nanda, R., &amp; </w:t>
      </w:r>
      <w:proofErr w:type="spellStart"/>
      <w:r w:rsidRPr="00861E8A">
        <w:rPr>
          <w:sz w:val="22"/>
          <w:szCs w:val="22"/>
        </w:rPr>
        <w:t>Sørensen</w:t>
      </w:r>
      <w:proofErr w:type="spellEnd"/>
      <w:r w:rsidRPr="00861E8A">
        <w:rPr>
          <w:sz w:val="22"/>
          <w:szCs w:val="22"/>
        </w:rPr>
        <w:t xml:space="preserve">, J. B. 2010. Workplace peers and entrepreneurship. </w:t>
      </w:r>
      <w:r w:rsidRPr="00861E8A">
        <w:rPr>
          <w:i/>
          <w:sz w:val="22"/>
          <w:szCs w:val="22"/>
        </w:rPr>
        <w:t>Management science</w:t>
      </w:r>
      <w:r w:rsidRPr="00861E8A">
        <w:rPr>
          <w:sz w:val="22"/>
          <w:szCs w:val="22"/>
        </w:rPr>
        <w:t xml:space="preserve">, </w:t>
      </w:r>
      <w:r w:rsidRPr="00861E8A">
        <w:rPr>
          <w:i/>
          <w:sz w:val="22"/>
          <w:szCs w:val="22"/>
        </w:rPr>
        <w:t>56</w:t>
      </w:r>
      <w:r w:rsidRPr="00861E8A">
        <w:rPr>
          <w:sz w:val="22"/>
          <w:szCs w:val="22"/>
        </w:rPr>
        <w:t>(7), 1116-1126.</w:t>
      </w:r>
    </w:p>
    <w:p w14:paraId="6909DB50" w14:textId="70168D76" w:rsidR="00C40DCF" w:rsidRPr="00861E8A" w:rsidRDefault="00C40DCF" w:rsidP="00861E8A">
      <w:pPr>
        <w:spacing w:after="0" w:line="240" w:lineRule="auto"/>
        <w:ind w:left="720" w:hanging="720"/>
        <w:rPr>
          <w:i/>
          <w:sz w:val="22"/>
          <w:szCs w:val="22"/>
          <w:shd w:val="clear" w:color="auto" w:fill="FFFFFF"/>
        </w:rPr>
      </w:pPr>
      <w:r w:rsidRPr="00861E8A">
        <w:rPr>
          <w:iCs w:val="0"/>
          <w:sz w:val="22"/>
          <w:szCs w:val="22"/>
          <w:shd w:val="clear" w:color="auto" w:fill="FFFFFF"/>
        </w:rPr>
        <w:t xml:space="preserve">Nicolaou, N., Shane, S., </w:t>
      </w:r>
      <w:proofErr w:type="spellStart"/>
      <w:r w:rsidRPr="00861E8A">
        <w:rPr>
          <w:iCs w:val="0"/>
          <w:sz w:val="22"/>
          <w:szCs w:val="22"/>
          <w:shd w:val="clear" w:color="auto" w:fill="FFFFFF"/>
        </w:rPr>
        <w:t>Cherkas</w:t>
      </w:r>
      <w:proofErr w:type="spellEnd"/>
      <w:r w:rsidRPr="00861E8A">
        <w:rPr>
          <w:iCs w:val="0"/>
          <w:sz w:val="22"/>
          <w:szCs w:val="22"/>
          <w:shd w:val="clear" w:color="auto" w:fill="FFFFFF"/>
        </w:rPr>
        <w:t xml:space="preserve">, L., </w:t>
      </w:r>
      <w:proofErr w:type="spellStart"/>
      <w:r w:rsidRPr="00861E8A">
        <w:rPr>
          <w:iCs w:val="0"/>
          <w:sz w:val="22"/>
          <w:szCs w:val="22"/>
          <w:shd w:val="clear" w:color="auto" w:fill="FFFFFF"/>
        </w:rPr>
        <w:t>Hunkin</w:t>
      </w:r>
      <w:proofErr w:type="spellEnd"/>
      <w:r w:rsidRPr="00861E8A">
        <w:rPr>
          <w:iCs w:val="0"/>
          <w:sz w:val="22"/>
          <w:szCs w:val="22"/>
          <w:shd w:val="clear" w:color="auto" w:fill="FFFFFF"/>
        </w:rPr>
        <w:t>, J., &amp; Spector, T. D. 2008</w:t>
      </w:r>
      <w:r w:rsidRPr="00861E8A">
        <w:rPr>
          <w:i/>
          <w:sz w:val="22"/>
          <w:szCs w:val="22"/>
          <w:shd w:val="clear" w:color="auto" w:fill="FFFFFF"/>
        </w:rPr>
        <w:t xml:space="preserve">. </w:t>
      </w:r>
      <w:r w:rsidRPr="00861E8A">
        <w:rPr>
          <w:iCs w:val="0"/>
          <w:sz w:val="22"/>
          <w:szCs w:val="22"/>
          <w:shd w:val="clear" w:color="auto" w:fill="FFFFFF"/>
        </w:rPr>
        <w:t xml:space="preserve">Is the tendency to engage in entrepreneurship </w:t>
      </w:r>
      <w:proofErr w:type="gramStart"/>
      <w:r w:rsidRPr="00861E8A">
        <w:rPr>
          <w:iCs w:val="0"/>
          <w:sz w:val="22"/>
          <w:szCs w:val="22"/>
          <w:shd w:val="clear" w:color="auto" w:fill="FFFFFF"/>
        </w:rPr>
        <w:t>genetic?.</w:t>
      </w:r>
      <w:proofErr w:type="gramEnd"/>
      <w:r w:rsidRPr="00861E8A">
        <w:rPr>
          <w:i/>
          <w:sz w:val="22"/>
          <w:szCs w:val="22"/>
          <w:shd w:val="clear" w:color="auto" w:fill="FFFFFF"/>
        </w:rPr>
        <w:t xml:space="preserve"> Management Science, 54(1), 167-179.</w:t>
      </w:r>
    </w:p>
    <w:p w14:paraId="3A2F6DFF"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Queiró</w:t>
      </w:r>
      <w:proofErr w:type="spellEnd"/>
      <w:r w:rsidRPr="00861E8A">
        <w:rPr>
          <w:rFonts w:cs="Arial"/>
          <w:sz w:val="22"/>
          <w:szCs w:val="22"/>
          <w:shd w:val="clear" w:color="auto" w:fill="FFFFFF"/>
        </w:rPr>
        <w:t xml:space="preserve">, Francisco. 2022. “Entrepreneurial Human Capital and Firm Dynamics.” </w:t>
      </w:r>
      <w:r w:rsidRPr="00861E8A">
        <w:rPr>
          <w:rFonts w:cs="Arial"/>
          <w:i/>
          <w:sz w:val="22"/>
          <w:szCs w:val="22"/>
          <w:shd w:val="clear" w:color="auto" w:fill="FFFFFF"/>
        </w:rPr>
        <w:t>Review of Economic Studies</w:t>
      </w:r>
      <w:r w:rsidRPr="00861E8A">
        <w:rPr>
          <w:rFonts w:cs="Arial"/>
          <w:sz w:val="22"/>
          <w:szCs w:val="22"/>
          <w:shd w:val="clear" w:color="auto" w:fill="FFFFFF"/>
        </w:rPr>
        <w:t xml:space="preserve"> 89 (4): 2061–2100.</w:t>
      </w:r>
    </w:p>
    <w:p w14:paraId="489B929F"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Rajan</w:t>
      </w:r>
      <w:proofErr w:type="spellEnd"/>
      <w:r w:rsidRPr="00861E8A">
        <w:rPr>
          <w:rFonts w:cs="Arial"/>
          <w:sz w:val="22"/>
          <w:szCs w:val="22"/>
          <w:shd w:val="clear" w:color="auto" w:fill="FFFFFF"/>
        </w:rPr>
        <w:t xml:space="preserve">, Raghuram G. 2012. “Presidential Address: The Corporation in Finance.” </w:t>
      </w:r>
      <w:r w:rsidRPr="00861E8A">
        <w:rPr>
          <w:rFonts w:cs="Arial"/>
          <w:i/>
          <w:sz w:val="22"/>
          <w:szCs w:val="22"/>
          <w:shd w:val="clear" w:color="auto" w:fill="FFFFFF"/>
        </w:rPr>
        <w:t>The Journal of Finance</w:t>
      </w:r>
      <w:r w:rsidRPr="00861E8A">
        <w:rPr>
          <w:rFonts w:cs="Arial"/>
          <w:sz w:val="22"/>
          <w:szCs w:val="22"/>
          <w:shd w:val="clear" w:color="auto" w:fill="FFFFFF"/>
        </w:rPr>
        <w:t xml:space="preserve"> 67 (4): 1173–1217.</w:t>
      </w:r>
    </w:p>
    <w:p w14:paraId="1354C671"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Rock, Dan. (2019) Engineering value: The returns to technological talent and investments in artificial intelligence. SSRN. </w:t>
      </w:r>
    </w:p>
    <w:p w14:paraId="364D8703" w14:textId="5D16D6A1" w:rsidR="00C40DCF" w:rsidRPr="00861E8A" w:rsidRDefault="00C40DCF" w:rsidP="00861E8A">
      <w:pPr>
        <w:spacing w:after="0" w:line="240" w:lineRule="auto"/>
        <w:ind w:left="720" w:hanging="720"/>
        <w:rPr>
          <w:i/>
          <w:sz w:val="22"/>
          <w:szCs w:val="22"/>
          <w:shd w:val="clear" w:color="auto" w:fill="FFFFFF"/>
        </w:rPr>
      </w:pPr>
      <w:r w:rsidRPr="00861E8A">
        <w:rPr>
          <w:rFonts w:cs="Arial"/>
          <w:sz w:val="22"/>
          <w:szCs w:val="22"/>
          <w:shd w:val="clear" w:color="auto" w:fill="FFFFFF"/>
        </w:rPr>
        <w:t>Rothaermel, F. T., Agung, S. D., &amp; Jiang, L. 2007. University entrepreneurship: a taxonomy of the literature. </w:t>
      </w:r>
      <w:r w:rsidRPr="00861E8A">
        <w:rPr>
          <w:rFonts w:cs="Arial"/>
          <w:i/>
          <w:iCs w:val="0"/>
          <w:sz w:val="22"/>
          <w:szCs w:val="22"/>
          <w:shd w:val="clear" w:color="auto" w:fill="FFFFFF"/>
        </w:rPr>
        <w:t>Industrial and corporate change</w:t>
      </w:r>
      <w:r w:rsidRPr="00861E8A">
        <w:rPr>
          <w:rFonts w:cs="Arial"/>
          <w:sz w:val="22"/>
          <w:szCs w:val="22"/>
          <w:shd w:val="clear" w:color="auto" w:fill="FFFFFF"/>
        </w:rPr>
        <w:t>, </w:t>
      </w:r>
      <w:r w:rsidRPr="00861E8A">
        <w:rPr>
          <w:rFonts w:cs="Arial"/>
          <w:i/>
          <w:iCs w:val="0"/>
          <w:sz w:val="22"/>
          <w:szCs w:val="22"/>
          <w:shd w:val="clear" w:color="auto" w:fill="FFFFFF"/>
        </w:rPr>
        <w:t>16</w:t>
      </w:r>
      <w:r w:rsidRPr="00861E8A">
        <w:rPr>
          <w:rFonts w:cs="Arial"/>
          <w:sz w:val="22"/>
          <w:szCs w:val="22"/>
          <w:shd w:val="clear" w:color="auto" w:fill="FFFFFF"/>
        </w:rPr>
        <w:t>(4), 691-791.</w:t>
      </w:r>
    </w:p>
    <w:p w14:paraId="57414D23" w14:textId="77777777" w:rsidR="00C40DCF" w:rsidRPr="00861E8A" w:rsidRDefault="00C40DCF" w:rsidP="00861E8A">
      <w:pPr>
        <w:spacing w:after="0" w:line="240" w:lineRule="auto"/>
        <w:ind w:left="720" w:hanging="720"/>
        <w:rPr>
          <w:sz w:val="22"/>
          <w:szCs w:val="22"/>
        </w:rPr>
      </w:pPr>
      <w:proofErr w:type="spellStart"/>
      <w:r w:rsidRPr="00861E8A">
        <w:rPr>
          <w:sz w:val="22"/>
          <w:szCs w:val="22"/>
          <w:shd w:val="clear" w:color="auto" w:fill="FFFFFF"/>
        </w:rPr>
        <w:t>Saxenian</w:t>
      </w:r>
      <w:proofErr w:type="spellEnd"/>
      <w:r w:rsidRPr="00861E8A">
        <w:rPr>
          <w:sz w:val="22"/>
          <w:szCs w:val="22"/>
          <w:shd w:val="clear" w:color="auto" w:fill="FFFFFF"/>
        </w:rPr>
        <w:t>, A. 2007. </w:t>
      </w:r>
      <w:r w:rsidRPr="00861E8A">
        <w:rPr>
          <w:i/>
          <w:sz w:val="22"/>
          <w:szCs w:val="22"/>
          <w:shd w:val="clear" w:color="auto" w:fill="FFFFFF"/>
        </w:rPr>
        <w:t>The New Argonauts: Regional Advantage in a Global Economy</w:t>
      </w:r>
      <w:r w:rsidRPr="00861E8A">
        <w:rPr>
          <w:sz w:val="22"/>
          <w:szCs w:val="22"/>
          <w:shd w:val="clear" w:color="auto" w:fill="FFFFFF"/>
        </w:rPr>
        <w:t>. Harvard University Press.</w:t>
      </w:r>
    </w:p>
    <w:p w14:paraId="7F3929C1"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shd w:val="clear" w:color="auto" w:fill="FFFFFF"/>
        </w:rPr>
        <w:t>Schumpeter, J. A. 1943. </w:t>
      </w:r>
      <w:r w:rsidRPr="00861E8A">
        <w:rPr>
          <w:i/>
          <w:sz w:val="22"/>
          <w:szCs w:val="22"/>
          <w:shd w:val="clear" w:color="auto" w:fill="FFFFFF"/>
        </w:rPr>
        <w:t>Capitalism, Socialism, and Democracy</w:t>
      </w:r>
      <w:r w:rsidRPr="00861E8A">
        <w:rPr>
          <w:sz w:val="22"/>
          <w:szCs w:val="22"/>
          <w:shd w:val="clear" w:color="auto" w:fill="FFFFFF"/>
        </w:rPr>
        <w:t>. London: Routledge.</w:t>
      </w:r>
    </w:p>
    <w:p w14:paraId="4F03BC7C" w14:textId="53870613" w:rsidR="00C40DCF" w:rsidRPr="00861E8A" w:rsidRDefault="00C40DCF" w:rsidP="00861E8A">
      <w:pPr>
        <w:spacing w:after="0" w:line="240" w:lineRule="auto"/>
        <w:ind w:left="720" w:hanging="720"/>
        <w:rPr>
          <w:i/>
          <w:iCs w:val="0"/>
          <w:sz w:val="22"/>
          <w:szCs w:val="22"/>
        </w:rPr>
      </w:pPr>
      <w:r w:rsidRPr="00861E8A">
        <w:rPr>
          <w:sz w:val="22"/>
          <w:szCs w:val="22"/>
        </w:rPr>
        <w:t xml:space="preserve">Shah, S., Agarwal, R., </w:t>
      </w:r>
      <w:proofErr w:type="spellStart"/>
      <w:r w:rsidRPr="00861E8A">
        <w:rPr>
          <w:sz w:val="22"/>
          <w:szCs w:val="22"/>
        </w:rPr>
        <w:t>Echambadi</w:t>
      </w:r>
      <w:proofErr w:type="spellEnd"/>
      <w:r w:rsidRPr="00861E8A">
        <w:rPr>
          <w:sz w:val="22"/>
          <w:szCs w:val="22"/>
        </w:rPr>
        <w:t>, R. 2019</w:t>
      </w:r>
      <w:r w:rsidR="00861E8A" w:rsidRPr="00861E8A">
        <w:rPr>
          <w:sz w:val="22"/>
          <w:szCs w:val="22"/>
        </w:rPr>
        <w:t>.</w:t>
      </w:r>
      <w:r w:rsidRPr="00861E8A">
        <w:rPr>
          <w:sz w:val="22"/>
          <w:szCs w:val="22"/>
        </w:rPr>
        <w:t xml:space="preserve"> Jewels in the crown: Exploring the motivations and team building processes of employee entrepreneurs. </w:t>
      </w:r>
      <w:r w:rsidRPr="00861E8A">
        <w:rPr>
          <w:i/>
          <w:iCs w:val="0"/>
          <w:sz w:val="22"/>
          <w:szCs w:val="22"/>
        </w:rPr>
        <w:t>Strategic Management Journal, 40(9), 1417-1452</w:t>
      </w:r>
    </w:p>
    <w:p w14:paraId="5D62C620" w14:textId="77777777" w:rsidR="00C40DCF" w:rsidRPr="00861E8A" w:rsidRDefault="00C40DCF" w:rsidP="00861E8A">
      <w:pPr>
        <w:spacing w:after="0" w:line="240" w:lineRule="auto"/>
        <w:ind w:left="720" w:hanging="720"/>
        <w:rPr>
          <w:sz w:val="22"/>
          <w:szCs w:val="22"/>
        </w:rPr>
      </w:pPr>
      <w:r w:rsidRPr="00861E8A">
        <w:rPr>
          <w:sz w:val="22"/>
          <w:szCs w:val="22"/>
        </w:rPr>
        <w:t xml:space="preserve">Shane, Scott. 2000. “Prior Knowledge and the Discovery of Entrepreneurial Opportunities.” </w:t>
      </w:r>
      <w:r w:rsidRPr="00861E8A">
        <w:rPr>
          <w:i/>
          <w:sz w:val="22"/>
          <w:szCs w:val="22"/>
        </w:rPr>
        <w:t>Organization Science</w:t>
      </w:r>
      <w:r w:rsidRPr="00861E8A">
        <w:rPr>
          <w:sz w:val="22"/>
          <w:szCs w:val="22"/>
        </w:rPr>
        <w:t>, 448–69.</w:t>
      </w:r>
    </w:p>
    <w:p w14:paraId="782E34D1" w14:textId="77777777" w:rsidR="00861E8A" w:rsidRPr="00861E8A" w:rsidRDefault="00C40DCF" w:rsidP="00861E8A">
      <w:pPr>
        <w:spacing w:after="0" w:line="240" w:lineRule="auto"/>
        <w:ind w:left="720" w:hanging="720"/>
        <w:rPr>
          <w:sz w:val="22"/>
          <w:szCs w:val="22"/>
        </w:rPr>
      </w:pPr>
      <w:r w:rsidRPr="00861E8A">
        <w:rPr>
          <w:sz w:val="22"/>
          <w:szCs w:val="22"/>
        </w:rPr>
        <w:t xml:space="preserve">Shane, Scott, and Toby Stuart. 2002. “Organizational Endowments and the Performance of University Start-Ups.” </w:t>
      </w:r>
      <w:r w:rsidRPr="00861E8A">
        <w:rPr>
          <w:i/>
          <w:sz w:val="22"/>
          <w:szCs w:val="22"/>
        </w:rPr>
        <w:t>Management Science</w:t>
      </w:r>
      <w:r w:rsidRPr="00861E8A">
        <w:rPr>
          <w:sz w:val="22"/>
          <w:szCs w:val="22"/>
        </w:rPr>
        <w:t xml:space="preserve"> 48 (1): 154–70.</w:t>
      </w:r>
    </w:p>
    <w:p w14:paraId="4D02EBCE" w14:textId="28DA7BC7" w:rsidR="00861E8A" w:rsidRPr="00861E8A" w:rsidRDefault="00861E8A" w:rsidP="00861E8A">
      <w:pPr>
        <w:spacing w:after="0" w:line="240" w:lineRule="auto"/>
        <w:ind w:left="720" w:hanging="720"/>
        <w:rPr>
          <w:sz w:val="22"/>
          <w:szCs w:val="22"/>
        </w:rPr>
      </w:pPr>
      <w:proofErr w:type="spellStart"/>
      <w:r w:rsidRPr="00861E8A">
        <w:rPr>
          <w:rFonts w:cs="Arial"/>
          <w:sz w:val="22"/>
          <w:szCs w:val="22"/>
          <w:shd w:val="clear" w:color="auto" w:fill="FFFFFF"/>
        </w:rPr>
        <w:lastRenderedPageBreak/>
        <w:t>Souitaris</w:t>
      </w:r>
      <w:proofErr w:type="spellEnd"/>
      <w:r w:rsidRPr="00861E8A">
        <w:rPr>
          <w:rFonts w:cs="Arial"/>
          <w:sz w:val="22"/>
          <w:szCs w:val="22"/>
          <w:shd w:val="clear" w:color="auto" w:fill="FFFFFF"/>
        </w:rPr>
        <w:t xml:space="preserve">, V., Peng, B., </w:t>
      </w:r>
      <w:proofErr w:type="spellStart"/>
      <w:r w:rsidRPr="00861E8A">
        <w:rPr>
          <w:rFonts w:cs="Arial"/>
          <w:sz w:val="22"/>
          <w:szCs w:val="22"/>
          <w:shd w:val="clear" w:color="auto" w:fill="FFFFFF"/>
        </w:rPr>
        <w:t>Zerbinati</w:t>
      </w:r>
      <w:proofErr w:type="spellEnd"/>
      <w:r w:rsidRPr="00861E8A">
        <w:rPr>
          <w:rFonts w:cs="Arial"/>
          <w:sz w:val="22"/>
          <w:szCs w:val="22"/>
          <w:shd w:val="clear" w:color="auto" w:fill="FFFFFF"/>
        </w:rPr>
        <w:t>, S., &amp; Shepherd, D. A. (2023). Specialists, generalists, or both? Founders’ multidimensional breadth of experience and entrepreneurial ventures’ fundraising at IPO. </w:t>
      </w:r>
      <w:r w:rsidRPr="00861E8A">
        <w:rPr>
          <w:rFonts w:cs="Arial"/>
          <w:i/>
          <w:iCs w:val="0"/>
          <w:sz w:val="22"/>
          <w:szCs w:val="22"/>
          <w:shd w:val="clear" w:color="auto" w:fill="FFFFFF"/>
        </w:rPr>
        <w:t>Organization Science</w:t>
      </w:r>
      <w:r w:rsidRPr="00861E8A">
        <w:rPr>
          <w:rFonts w:cs="Arial"/>
          <w:sz w:val="22"/>
          <w:szCs w:val="22"/>
          <w:shd w:val="clear" w:color="auto" w:fill="FFFFFF"/>
        </w:rPr>
        <w:t>, </w:t>
      </w:r>
      <w:r w:rsidRPr="00861E8A">
        <w:rPr>
          <w:rFonts w:cs="Arial"/>
          <w:i/>
          <w:iCs w:val="0"/>
          <w:sz w:val="22"/>
          <w:szCs w:val="22"/>
          <w:shd w:val="clear" w:color="auto" w:fill="FFFFFF"/>
        </w:rPr>
        <w:t>34</w:t>
      </w:r>
      <w:r w:rsidRPr="00861E8A">
        <w:rPr>
          <w:rFonts w:cs="Arial"/>
          <w:sz w:val="22"/>
          <w:szCs w:val="22"/>
          <w:shd w:val="clear" w:color="auto" w:fill="FFFFFF"/>
        </w:rPr>
        <w:t>(2), 557-588.</w:t>
      </w:r>
    </w:p>
    <w:p w14:paraId="07F1EBB5" w14:textId="77777777" w:rsidR="00C40DCF" w:rsidRPr="00861E8A" w:rsidRDefault="00C40DCF" w:rsidP="00861E8A">
      <w:pPr>
        <w:spacing w:after="0" w:line="240" w:lineRule="auto"/>
        <w:ind w:left="720" w:hanging="720"/>
        <w:rPr>
          <w:sz w:val="22"/>
          <w:szCs w:val="22"/>
          <w:shd w:val="clear" w:color="auto" w:fill="FFFFFF"/>
        </w:rPr>
      </w:pPr>
      <w:r w:rsidRPr="00861E8A">
        <w:rPr>
          <w:sz w:val="22"/>
          <w:szCs w:val="22"/>
        </w:rPr>
        <w:t xml:space="preserve">Starr, E., Balasubramanian, N., &amp; </w:t>
      </w:r>
      <w:proofErr w:type="spellStart"/>
      <w:r w:rsidRPr="00861E8A">
        <w:rPr>
          <w:sz w:val="22"/>
          <w:szCs w:val="22"/>
        </w:rPr>
        <w:t>Sakakibara</w:t>
      </w:r>
      <w:proofErr w:type="spellEnd"/>
      <w:r w:rsidRPr="00861E8A">
        <w:rPr>
          <w:sz w:val="22"/>
          <w:szCs w:val="22"/>
        </w:rPr>
        <w:t xml:space="preserve">, M. (2018). Screening spinouts? How noncompete enforceability affects the creation, growth, and survival of new firms. </w:t>
      </w:r>
      <w:r w:rsidRPr="00861E8A">
        <w:rPr>
          <w:i/>
          <w:sz w:val="22"/>
          <w:szCs w:val="22"/>
        </w:rPr>
        <w:t>Management Science</w:t>
      </w:r>
      <w:r w:rsidRPr="00861E8A">
        <w:rPr>
          <w:sz w:val="22"/>
          <w:szCs w:val="22"/>
        </w:rPr>
        <w:t xml:space="preserve">, </w:t>
      </w:r>
      <w:r w:rsidRPr="00861E8A">
        <w:rPr>
          <w:i/>
          <w:sz w:val="22"/>
          <w:szCs w:val="22"/>
        </w:rPr>
        <w:t>64</w:t>
      </w:r>
      <w:r w:rsidRPr="00861E8A">
        <w:rPr>
          <w:sz w:val="22"/>
          <w:szCs w:val="22"/>
        </w:rPr>
        <w:t>(2), 552-572.</w:t>
      </w:r>
    </w:p>
    <w:p w14:paraId="66EC3872"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Walsh, John P., Wesley M. Cohen, and Charlene Cho. 2007. “Where Excludability Matters: Material versus Intellectual Property in Academic Biomedical Research.” </w:t>
      </w:r>
      <w:r w:rsidRPr="00861E8A">
        <w:rPr>
          <w:rFonts w:cs="Arial"/>
          <w:i/>
          <w:sz w:val="22"/>
          <w:szCs w:val="22"/>
          <w:shd w:val="clear" w:color="auto" w:fill="FFFFFF"/>
        </w:rPr>
        <w:t>Research Policy</w:t>
      </w:r>
      <w:r w:rsidRPr="00861E8A">
        <w:rPr>
          <w:rFonts w:cs="Arial"/>
          <w:sz w:val="22"/>
          <w:szCs w:val="22"/>
          <w:shd w:val="clear" w:color="auto" w:fill="FFFFFF"/>
        </w:rPr>
        <w:t xml:space="preserve"> 36 (8): 1184–1203.</w:t>
      </w:r>
    </w:p>
    <w:p w14:paraId="0F3E6860"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Wu, B., &amp; Knott, A. M. (2006). Entrepreneurial risk and market entry. </w:t>
      </w:r>
      <w:r w:rsidRPr="00861E8A">
        <w:rPr>
          <w:rFonts w:cs="Arial"/>
          <w:i/>
          <w:iCs w:val="0"/>
          <w:sz w:val="22"/>
          <w:szCs w:val="22"/>
          <w:shd w:val="clear" w:color="auto" w:fill="FFFFFF"/>
        </w:rPr>
        <w:t>Management Science</w:t>
      </w:r>
      <w:r w:rsidRPr="00861E8A">
        <w:rPr>
          <w:rFonts w:cs="Arial"/>
          <w:sz w:val="22"/>
          <w:szCs w:val="22"/>
          <w:shd w:val="clear" w:color="auto" w:fill="FFFFFF"/>
        </w:rPr>
        <w:t>, </w:t>
      </w:r>
      <w:r w:rsidRPr="00861E8A">
        <w:rPr>
          <w:rFonts w:cs="Arial"/>
          <w:i/>
          <w:iCs w:val="0"/>
          <w:sz w:val="22"/>
          <w:szCs w:val="22"/>
          <w:shd w:val="clear" w:color="auto" w:fill="FFFFFF"/>
        </w:rPr>
        <w:t>52</w:t>
      </w:r>
      <w:r w:rsidRPr="00861E8A">
        <w:rPr>
          <w:rFonts w:cs="Arial"/>
          <w:sz w:val="22"/>
          <w:szCs w:val="22"/>
          <w:shd w:val="clear" w:color="auto" w:fill="FFFFFF"/>
        </w:rPr>
        <w:t>(9), 1315-1330.</w:t>
      </w:r>
    </w:p>
    <w:p w14:paraId="6836E11F"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Yu, Sandy. 2020. “How Do Accelerators Impact the Performance of High-Technology Ventures?” </w:t>
      </w:r>
      <w:r w:rsidRPr="00861E8A">
        <w:rPr>
          <w:rFonts w:cs="Arial"/>
          <w:i/>
          <w:sz w:val="22"/>
          <w:szCs w:val="22"/>
          <w:shd w:val="clear" w:color="auto" w:fill="FFFFFF"/>
        </w:rPr>
        <w:t>Management Science</w:t>
      </w:r>
      <w:r w:rsidRPr="00861E8A">
        <w:rPr>
          <w:rFonts w:cs="Arial"/>
          <w:sz w:val="22"/>
          <w:szCs w:val="22"/>
          <w:shd w:val="clear" w:color="auto" w:fill="FFFFFF"/>
        </w:rPr>
        <w:t xml:space="preserve"> 66 (2): 503–1004.</w:t>
      </w:r>
    </w:p>
    <w:p w14:paraId="1C674F96"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Zellweger, Thomas, and Todd Zenger. 2023. “Entrepreneurs as Scientists: A Pragmatist Approach to Producing Value Out of Uncertainty.” </w:t>
      </w:r>
      <w:r w:rsidRPr="00861E8A">
        <w:rPr>
          <w:rFonts w:cs="Arial"/>
          <w:i/>
          <w:sz w:val="22"/>
          <w:szCs w:val="22"/>
          <w:shd w:val="clear" w:color="auto" w:fill="FFFFFF"/>
        </w:rPr>
        <w:t>Academy of Management Review</w:t>
      </w:r>
      <w:r w:rsidRPr="00861E8A">
        <w:rPr>
          <w:rFonts w:cs="Arial"/>
          <w:sz w:val="22"/>
          <w:szCs w:val="22"/>
          <w:shd w:val="clear" w:color="auto" w:fill="FFFFFF"/>
        </w:rPr>
        <w:t xml:space="preserve"> 48 (3): 379–408.</w:t>
      </w:r>
    </w:p>
    <w:p w14:paraId="4264E17E" w14:textId="77777777" w:rsidR="00C40DCF" w:rsidRPr="00861E8A" w:rsidRDefault="00C40DCF" w:rsidP="00861E8A">
      <w:pPr>
        <w:spacing w:after="0" w:line="240" w:lineRule="auto"/>
        <w:ind w:left="720" w:hanging="720"/>
        <w:rPr>
          <w:rFonts w:cs="Arial"/>
          <w:sz w:val="22"/>
          <w:szCs w:val="22"/>
          <w:shd w:val="clear" w:color="auto" w:fill="FFFFFF"/>
        </w:rPr>
      </w:pPr>
      <w:proofErr w:type="spellStart"/>
      <w:r w:rsidRPr="00861E8A">
        <w:rPr>
          <w:rFonts w:cs="Arial"/>
          <w:sz w:val="22"/>
          <w:szCs w:val="22"/>
          <w:shd w:val="clear" w:color="auto" w:fill="FFFFFF"/>
        </w:rPr>
        <w:t>Zott</w:t>
      </w:r>
      <w:proofErr w:type="spellEnd"/>
      <w:r w:rsidRPr="00861E8A">
        <w:rPr>
          <w:rFonts w:cs="Arial"/>
          <w:sz w:val="22"/>
          <w:szCs w:val="22"/>
          <w:shd w:val="clear" w:color="auto" w:fill="FFFFFF"/>
        </w:rPr>
        <w:t xml:space="preserve">, Christoph, and Raphael Amit. 2007. “Business Model Design and the Performance of Entrepreneurial Firms.” </w:t>
      </w:r>
      <w:r w:rsidRPr="00861E8A">
        <w:rPr>
          <w:rFonts w:cs="Arial"/>
          <w:i/>
          <w:sz w:val="22"/>
          <w:szCs w:val="22"/>
          <w:shd w:val="clear" w:color="auto" w:fill="FFFFFF"/>
        </w:rPr>
        <w:t>Organization Science</w:t>
      </w:r>
      <w:r w:rsidRPr="00861E8A">
        <w:rPr>
          <w:rFonts w:cs="Arial"/>
          <w:sz w:val="22"/>
          <w:szCs w:val="22"/>
          <w:shd w:val="clear" w:color="auto" w:fill="FFFFFF"/>
        </w:rPr>
        <w:t xml:space="preserve"> 18 (2): 181–99.</w:t>
      </w:r>
    </w:p>
    <w:p w14:paraId="332B7ADD" w14:textId="77777777" w:rsidR="00C40DCF" w:rsidRPr="00861E8A" w:rsidRDefault="00C40DCF" w:rsidP="00861E8A">
      <w:pPr>
        <w:spacing w:after="0" w:line="240" w:lineRule="auto"/>
        <w:ind w:left="720" w:hanging="720"/>
        <w:rPr>
          <w:rFonts w:cs="Arial"/>
          <w:sz w:val="22"/>
          <w:szCs w:val="22"/>
          <w:shd w:val="clear" w:color="auto" w:fill="FFFFFF"/>
        </w:rPr>
      </w:pPr>
      <w:r w:rsidRPr="00861E8A">
        <w:rPr>
          <w:rFonts w:cs="Arial"/>
          <w:sz w:val="22"/>
          <w:szCs w:val="22"/>
          <w:shd w:val="clear" w:color="auto" w:fill="FFFFFF"/>
        </w:rPr>
        <w:t xml:space="preserve">Zucker, Lynne G., Michael R. Darby, and Marilynn B. Brewer. 1998. “Intellectual Human Capital and the Birth of U.S. Biotechnology Enterprises.” </w:t>
      </w:r>
      <w:r w:rsidRPr="00861E8A">
        <w:rPr>
          <w:rFonts w:cs="Arial"/>
          <w:i/>
          <w:sz w:val="22"/>
          <w:szCs w:val="22"/>
          <w:shd w:val="clear" w:color="auto" w:fill="FFFFFF"/>
        </w:rPr>
        <w:t>American Economic Review</w:t>
      </w:r>
      <w:r w:rsidRPr="00861E8A">
        <w:rPr>
          <w:rFonts w:cs="Arial"/>
          <w:sz w:val="22"/>
          <w:szCs w:val="22"/>
          <w:shd w:val="clear" w:color="auto" w:fill="FFFFFF"/>
        </w:rPr>
        <w:t xml:space="preserve"> 88 (1): 290–306.</w:t>
      </w:r>
    </w:p>
    <w:p w14:paraId="26152CD4" w14:textId="77777777" w:rsidR="00C40DCF" w:rsidRPr="00861E8A" w:rsidRDefault="00C40DCF" w:rsidP="00861E8A">
      <w:pPr>
        <w:spacing w:after="0" w:line="240" w:lineRule="auto"/>
        <w:ind w:left="720" w:hanging="720"/>
        <w:rPr>
          <w:sz w:val="22"/>
          <w:szCs w:val="22"/>
        </w:rPr>
      </w:pPr>
      <w:r w:rsidRPr="00861E8A">
        <w:rPr>
          <w:sz w:val="22"/>
          <w:szCs w:val="22"/>
        </w:rPr>
        <w:t>Zunino, D. (2022). Influence of genetic factors and institutional environment on entrepreneurial activity: evidence from a twin study in Italy. Industrial and Corporate Change, 31(3), 681-714.</w:t>
      </w:r>
    </w:p>
    <w:p w14:paraId="13BBD683" w14:textId="7E7C0178" w:rsidR="00861E8A" w:rsidRPr="00861E8A" w:rsidRDefault="00861E8A" w:rsidP="00861E8A">
      <w:pPr>
        <w:spacing w:after="0" w:line="240" w:lineRule="auto"/>
        <w:ind w:left="720" w:hanging="720"/>
        <w:rPr>
          <w:i/>
          <w:iCs w:val="0"/>
          <w:sz w:val="22"/>
          <w:szCs w:val="22"/>
        </w:rPr>
      </w:pPr>
      <w:r w:rsidRPr="00861E8A">
        <w:rPr>
          <w:sz w:val="22"/>
          <w:szCs w:val="22"/>
        </w:rPr>
        <w:t xml:space="preserve">Zhu, T.J., </w:t>
      </w:r>
      <w:proofErr w:type="spellStart"/>
      <w:r w:rsidRPr="00861E8A">
        <w:rPr>
          <w:sz w:val="22"/>
          <w:szCs w:val="22"/>
        </w:rPr>
        <w:t>Fritzler</w:t>
      </w:r>
      <w:proofErr w:type="spellEnd"/>
      <w:r w:rsidRPr="00861E8A">
        <w:rPr>
          <w:sz w:val="22"/>
          <w:szCs w:val="22"/>
        </w:rPr>
        <w:t xml:space="preserve">, A., and Orlowski, J. 2018. Data Insights: Jobs, Skills </w:t>
      </w:r>
      <w:proofErr w:type="gramStart"/>
      <w:r w:rsidRPr="00861E8A">
        <w:rPr>
          <w:sz w:val="22"/>
          <w:szCs w:val="22"/>
        </w:rPr>
        <w:t>And</w:t>
      </w:r>
      <w:proofErr w:type="gramEnd"/>
      <w:r w:rsidRPr="00861E8A">
        <w:rPr>
          <w:sz w:val="22"/>
          <w:szCs w:val="22"/>
        </w:rPr>
        <w:t xml:space="preserve"> Migration Trends Methodology &amp; Validation Result. </w:t>
      </w:r>
      <w:r w:rsidRPr="00861E8A">
        <w:rPr>
          <w:i/>
          <w:iCs w:val="0"/>
          <w:sz w:val="22"/>
          <w:szCs w:val="22"/>
        </w:rPr>
        <w:t xml:space="preserve">World Bank Group – Technical Report. </w:t>
      </w:r>
    </w:p>
    <w:p w14:paraId="48667313" w14:textId="3DB3C79A" w:rsidR="00861E8A" w:rsidRDefault="00453E34" w:rsidP="00861E8A">
      <w:pPr>
        <w:spacing w:after="0" w:line="240" w:lineRule="auto"/>
        <w:ind w:left="720" w:firstLine="0"/>
        <w:rPr>
          <w:i/>
          <w:iCs w:val="0"/>
          <w:sz w:val="22"/>
          <w:szCs w:val="22"/>
        </w:rPr>
      </w:pPr>
      <w:hyperlink r:id="rId8" w:history="1">
        <w:r w:rsidRPr="00BB3D42">
          <w:rPr>
            <w:rStyle w:val="Hyperlink"/>
            <w:i/>
            <w:iCs w:val="0"/>
            <w:sz w:val="22"/>
            <w:szCs w:val="22"/>
          </w:rPr>
          <w:t>http://documents.worldbank.org/curated/en/827991542143093021/World-Bank-Group-LinkedIn-Data-Insights-Jobs-Skills-and-Migration-Trends-Methodology-and-Validation-Results</w:t>
        </w:r>
      </w:hyperlink>
    </w:p>
    <w:p w14:paraId="49FE33F1" w14:textId="77777777" w:rsidR="00453E34" w:rsidRPr="00861E8A" w:rsidRDefault="00453E34" w:rsidP="00861E8A">
      <w:pPr>
        <w:spacing w:after="0" w:line="240" w:lineRule="auto"/>
        <w:ind w:left="720" w:firstLine="0"/>
        <w:rPr>
          <w:i/>
          <w:iCs w:val="0"/>
          <w:sz w:val="22"/>
          <w:szCs w:val="22"/>
        </w:rPr>
      </w:pPr>
    </w:p>
    <w:p w14:paraId="46DA84C3" w14:textId="77777777" w:rsidR="00BB762B" w:rsidRDefault="00BB762B"/>
    <w:p w14:paraId="7776FC10" w14:textId="77777777" w:rsidR="00E0506B" w:rsidRDefault="00E0506B"/>
    <w:p w14:paraId="77D08416" w14:textId="77777777" w:rsidR="00E0506B" w:rsidRDefault="00E0506B"/>
    <w:p w14:paraId="5F2180F3" w14:textId="77777777" w:rsidR="00E0506B" w:rsidRDefault="00E0506B">
      <w:pPr>
        <w:rPr>
          <w:rFonts w:ascii="Arial" w:hAnsi="Arial" w:cs="Arial"/>
          <w:color w:val="222222"/>
          <w:sz w:val="20"/>
          <w:szCs w:val="20"/>
          <w:shd w:val="clear" w:color="auto" w:fill="FFFFFF"/>
        </w:rPr>
      </w:pPr>
    </w:p>
    <w:sectPr w:rsidR="00E050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6CB57" w14:textId="77777777" w:rsidR="005E7287" w:rsidRDefault="005E7287" w:rsidP="00442618">
      <w:pPr>
        <w:spacing w:after="0" w:line="240" w:lineRule="auto"/>
      </w:pPr>
      <w:r>
        <w:separator/>
      </w:r>
    </w:p>
  </w:endnote>
  <w:endnote w:type="continuationSeparator" w:id="0">
    <w:p w14:paraId="51AE1A2D" w14:textId="77777777" w:rsidR="005E7287" w:rsidRDefault="005E7287" w:rsidP="0044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5F8D5" w14:textId="77777777" w:rsidR="000D2296" w:rsidRPr="00490F2A" w:rsidRDefault="000D2296" w:rsidP="00BF7A3D">
    <w:pPr>
      <w:ind w:firstLine="0"/>
    </w:pPr>
    <w:r w:rsidRPr="00DB5F5A">
      <w:rPr>
        <w:lang w:val="en-GB"/>
      </w:rPr>
      <w:t xml:space="preserve">* </w:t>
    </w:r>
    <w:r w:rsidRPr="009F4C0C">
      <w:t xml:space="preserve">University of Southern California, </w:t>
    </w:r>
    <w:hyperlink r:id="rId1" w:history="1">
      <w:r w:rsidRPr="009F4C0C">
        <w:rPr>
          <w:rStyle w:val="Hyperlink"/>
          <w:sz w:val="22"/>
          <w:szCs w:val="22"/>
        </w:rPr>
        <w:t>mmiric@marshall.usc.edu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6BDDE" w14:textId="77777777" w:rsidR="005E7287" w:rsidRDefault="005E7287" w:rsidP="00442618">
      <w:pPr>
        <w:spacing w:after="0" w:line="240" w:lineRule="auto"/>
      </w:pPr>
      <w:r>
        <w:separator/>
      </w:r>
    </w:p>
  </w:footnote>
  <w:footnote w:type="continuationSeparator" w:id="0">
    <w:p w14:paraId="3C4D1FC5" w14:textId="77777777" w:rsidR="005E7287" w:rsidRDefault="005E7287" w:rsidP="00442618">
      <w:pPr>
        <w:spacing w:after="0" w:line="240" w:lineRule="auto"/>
      </w:pPr>
      <w:r>
        <w:continuationSeparator/>
      </w:r>
    </w:p>
  </w:footnote>
  <w:footnote w:id="1">
    <w:p w14:paraId="772CEB44" w14:textId="77777777" w:rsidR="00BA3689" w:rsidRDefault="00BA3689" w:rsidP="00BA3689">
      <w:pPr>
        <w:pStyle w:val="FootnoteText"/>
      </w:pPr>
      <w:r>
        <w:rPr>
          <w:rStyle w:val="FootnoteReference"/>
        </w:rPr>
        <w:footnoteRef/>
      </w:r>
      <w:r>
        <w:t xml:space="preserve"> Within academic research these may often be labeled as “IT</w:t>
      </w:r>
      <w:proofErr w:type="gramStart"/>
      <w:r>
        <w:t>”</w:t>
      </w:r>
      <w:proofErr w:type="gramEnd"/>
      <w:r>
        <w:t xml:space="preserve"> or “Information Technology” based entrepreneurs. The term “Tech” may apply to broader contexts such as biotechnology or nanotechnology. However, we have chosen this label because it is </w:t>
      </w:r>
      <w:proofErr w:type="gramStart"/>
      <w:r>
        <w:t>most commonly used</w:t>
      </w:r>
      <w:proofErr w:type="gramEnd"/>
      <w:r>
        <w:t xml:space="preserve"> in practice to describe software or software services companies. For instance, the label “Big Tech” implies the five largest IT Service, Software and Hardware companies. </w:t>
      </w:r>
    </w:p>
  </w:footnote>
  <w:footnote w:id="2">
    <w:p w14:paraId="3630A1BA" w14:textId="77777777" w:rsidR="00C22E2A" w:rsidRPr="00230E74" w:rsidRDefault="00C22E2A" w:rsidP="00C22E2A">
      <w:pPr>
        <w:pStyle w:val="FootnoteText"/>
      </w:pPr>
      <w:r w:rsidRPr="00230E74">
        <w:rPr>
          <w:rStyle w:val="FootnoteReference"/>
        </w:rPr>
        <w:footnoteRef/>
      </w:r>
      <w:r w:rsidRPr="00230E74">
        <w:t xml:space="preserve"> We tested various keywords and found that this identified entrepreneurs</w:t>
      </w:r>
      <w:r>
        <w:t xml:space="preserve"> </w:t>
      </w:r>
      <w:r w:rsidRPr="009E3CD9">
        <w:rPr>
          <w:rFonts w:eastAsia="Garamond" w:cs="Garamond"/>
        </w:rPr>
        <w:t xml:space="preserve">with the lowest false positive rate </w:t>
      </w:r>
      <w:r>
        <w:rPr>
          <w:rFonts w:eastAsia="Garamond" w:cs="Garamond"/>
        </w:rPr>
        <w:t>compared</w:t>
      </w:r>
      <w:r w:rsidRPr="009E3CD9">
        <w:rPr>
          <w:rFonts w:eastAsia="Garamond" w:cs="Garamond"/>
        </w:rPr>
        <w:t xml:space="preserve"> to other methods.</w:t>
      </w:r>
      <w:r>
        <w:rPr>
          <w:rFonts w:eastAsia="Garamond" w:cs="Garamond"/>
        </w:rPr>
        <w:t xml:space="preserve"> As a robustness check, we used a variable that identified founders using a text-based classification which aggregated job titles entered by users into a group related to founders or entrepreneurs. The results remained consistent. </w:t>
      </w:r>
    </w:p>
  </w:footnote>
  <w:footnote w:id="3">
    <w:p w14:paraId="02B9222F" w14:textId="77777777" w:rsidR="00C22E2A" w:rsidRDefault="00C22E2A" w:rsidP="00C22E2A">
      <w:pPr>
        <w:pStyle w:val="FootnoteText"/>
      </w:pPr>
      <w:r w:rsidRPr="009E3CD9">
        <w:rPr>
          <w:rStyle w:val="FootnoteReference"/>
          <w:sz w:val="22"/>
          <w:szCs w:val="22"/>
        </w:rPr>
        <w:footnoteRef/>
      </w:r>
      <w:r w:rsidRPr="009E3CD9">
        <w:t xml:space="preserve"> </w:t>
      </w:r>
      <w:r w:rsidRPr="00230E74">
        <w:t>This was performed by LinkedIn’s internal staff for the purposes of data standardization.</w:t>
      </w:r>
      <w:r>
        <w:t xml:space="preserve"> Further classification of these specific</w:t>
      </w:r>
      <w:r w:rsidRPr="00230E74">
        <w:t xml:space="preserve"> job titles into</w:t>
      </w:r>
      <w:r>
        <w:t xml:space="preserve"> technical, business or founder categories</w:t>
      </w:r>
      <w:r w:rsidRPr="00230E74">
        <w:t xml:space="preserve"> was performed by the researchers. Examples of the most common titles in each group are reported in the appendix</w:t>
      </w:r>
      <w:r>
        <w:t>.</w:t>
      </w:r>
    </w:p>
  </w:footnote>
  <w:footnote w:id="4">
    <w:p w14:paraId="58E57C81" w14:textId="59CAB7E4" w:rsidR="00CB005D" w:rsidRDefault="00CB005D">
      <w:pPr>
        <w:pStyle w:val="FootnoteText"/>
      </w:pPr>
      <w:r>
        <w:rPr>
          <w:rStyle w:val="FootnoteReference"/>
        </w:rPr>
        <w:footnoteRef/>
      </w:r>
      <w:r>
        <w:t xml:space="preserve"> These terms were chosen by looking at the names of field so f study which appeared in the dataset and identifying keywords which corresponded to these labels. For instance, there were many forms of “Engineering” degree, but all could be identified with the engineering </w:t>
      </w:r>
      <w:r w:rsidR="00682B40">
        <w:t xml:space="preserve">keyword. We provide a detailed breakdown of the most common keywords in the appendix. </w:t>
      </w:r>
    </w:p>
  </w:footnote>
  <w:footnote w:id="5">
    <w:p w14:paraId="56AD01EB" w14:textId="77777777" w:rsidR="00442618" w:rsidRDefault="00442618" w:rsidP="00442618">
      <w:pPr>
        <w:pStyle w:val="FootnoteText"/>
        <w:spacing w:after="0"/>
        <w:contextualSpacing/>
      </w:pPr>
      <w:r>
        <w:rPr>
          <w:rStyle w:val="FootnoteReference"/>
        </w:rPr>
        <w:footnoteRef/>
      </w:r>
      <w:r>
        <w:t xml:space="preserve"> We have access to information about the overall size of the company founded (e.g. 50 – 100 employees). However, we do not have information about the number of employees over time. This can therefore be interpreted as the maximum size that the company attains. </w:t>
      </w:r>
    </w:p>
  </w:footnote>
  <w:footnote w:id="6">
    <w:p w14:paraId="462F89B5" w14:textId="77777777" w:rsidR="00442618" w:rsidRPr="009E3CD9" w:rsidRDefault="00442618" w:rsidP="00442618">
      <w:pPr>
        <w:pStyle w:val="FootnoteText"/>
      </w:pPr>
      <w:r w:rsidRPr="009E3CD9">
        <w:rPr>
          <w:rStyle w:val="FootnoteReference"/>
        </w:rPr>
        <w:footnoteRef/>
      </w:r>
      <w:r w:rsidRPr="009E3CD9">
        <w:t xml:space="preserve"> While this is a coarse way of classifying firm performance, it allows us to distinguish those who existed for at least three years. For example, by comparing a company that grew to have 50 – 200 employees after three years, to a company which had 1-10 employees after three years, provides a coarse way of comparing a company which was </w:t>
      </w:r>
      <w:proofErr w:type="gramStart"/>
      <w:r w:rsidRPr="009E3CD9">
        <w:t>more or less successful</w:t>
      </w:r>
      <w:proofErr w:type="gramEnd"/>
      <w:r w:rsidRPr="009E3CD9">
        <w:t xml:space="preserve">. </w:t>
      </w:r>
    </w:p>
  </w:footnote>
  <w:footnote w:id="7">
    <w:p w14:paraId="386EFE76" w14:textId="77863837" w:rsidR="00442618" w:rsidRDefault="00442618">
      <w:pPr>
        <w:pStyle w:val="FootnoteText"/>
      </w:pPr>
      <w:r>
        <w:rPr>
          <w:rStyle w:val="FootnoteReference"/>
        </w:rPr>
        <w:footnoteRef/>
      </w:r>
      <w:r>
        <w:t xml:space="preserve"> We count individuals who may have multiple degrees multiple times in this analysis. We also experimented with alternative ways of constructing these variables which yielded similar results. </w:t>
      </w:r>
    </w:p>
  </w:footnote>
  <w:footnote w:id="8">
    <w:p w14:paraId="5D9D2BC7" w14:textId="77777777" w:rsidR="00442618" w:rsidRPr="000F4E56" w:rsidRDefault="00442618" w:rsidP="00442618">
      <w:pPr>
        <w:pStyle w:val="FootnoteText"/>
        <w:rPr>
          <w:b/>
          <w:bCs/>
        </w:rPr>
      </w:pPr>
      <w:r w:rsidRPr="000F4E56">
        <w:rPr>
          <w:rStyle w:val="FootnoteReference"/>
        </w:rPr>
        <w:footnoteRef/>
      </w:r>
      <w:r w:rsidRPr="000F4E56">
        <w:t xml:space="preserve"> These values do not </w:t>
      </w:r>
      <w:r>
        <w:t>sum to 100% because</w:t>
      </w:r>
      <w:r w:rsidRPr="000F4E56">
        <w:t xml:space="preserve"> founders </w:t>
      </w:r>
      <w:r>
        <w:t xml:space="preserve">sometimes </w:t>
      </w:r>
      <w:r w:rsidRPr="000F4E56">
        <w:t>have degrees in multiple disciplines</w:t>
      </w:r>
      <w:r>
        <w:t xml:space="preserve">. </w:t>
      </w:r>
    </w:p>
  </w:footnote>
  <w:footnote w:id="9">
    <w:p w14:paraId="09670C39" w14:textId="77777777" w:rsidR="00305C37" w:rsidRPr="000F4E56" w:rsidRDefault="00305C37" w:rsidP="00305C37">
      <w:pPr>
        <w:pStyle w:val="FootnoteText"/>
      </w:pPr>
      <w:r w:rsidRPr="000F4E56">
        <w:rPr>
          <w:rStyle w:val="FootnoteReference"/>
        </w:rPr>
        <w:footnoteRef/>
      </w:r>
      <w:r w:rsidRPr="000F4E56">
        <w:t xml:space="preserve"> These countries were selected because a large sample of the population is covered by the LinkedIn dataset.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A52"/>
    <w:multiLevelType w:val="hybridMultilevel"/>
    <w:tmpl w:val="BBFAFEBC"/>
    <w:lvl w:ilvl="0" w:tplc="F556905C">
      <w:start w:val="1"/>
      <w:numFmt w:val="bullet"/>
      <w:lvlText w:val="-"/>
      <w:lvlJc w:val="left"/>
      <w:pPr>
        <w:ind w:left="720" w:hanging="360"/>
      </w:pPr>
      <w:rPr>
        <w:rFonts w:ascii="Open Sans" w:eastAsiaTheme="minorHAnsi" w:hAnsi="Open Sans" w:cs="Open Sans" w:hint="default"/>
        <w:b w:val="0"/>
        <w:color w:val="555555"/>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04BC1"/>
    <w:multiLevelType w:val="multilevel"/>
    <w:tmpl w:val="D1FEB446"/>
    <w:lvl w:ilvl="0">
      <w:start w:val="3"/>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6B74C52"/>
    <w:multiLevelType w:val="multilevel"/>
    <w:tmpl w:val="3FD2AAD0"/>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6B8703F"/>
    <w:multiLevelType w:val="multilevel"/>
    <w:tmpl w:val="6462623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E022223"/>
    <w:multiLevelType w:val="multilevel"/>
    <w:tmpl w:val="96F235C6"/>
    <w:lvl w:ilvl="0">
      <w:start w:val="4"/>
      <w:numFmt w:val="decimal"/>
      <w:lvlText w:val="%1."/>
      <w:lvlJc w:val="left"/>
      <w:pPr>
        <w:ind w:left="560" w:hanging="56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1300A8E"/>
    <w:multiLevelType w:val="multilevel"/>
    <w:tmpl w:val="2B10521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50C63F9"/>
    <w:multiLevelType w:val="multilevel"/>
    <w:tmpl w:val="2B10521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B790D23"/>
    <w:multiLevelType w:val="multilevel"/>
    <w:tmpl w:val="D1FEB446"/>
    <w:lvl w:ilvl="0">
      <w:start w:val="3"/>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5ECF7466"/>
    <w:multiLevelType w:val="multilevel"/>
    <w:tmpl w:val="BB4CF3B4"/>
    <w:lvl w:ilvl="0">
      <w:start w:val="1"/>
      <w:numFmt w:val="decimal"/>
      <w:pStyle w:val="Heading1"/>
      <w:lvlText w:val="%1."/>
      <w:lvlJc w:val="left"/>
      <w:pPr>
        <w:ind w:left="360" w:hanging="36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1666973721">
    <w:abstractNumId w:val="8"/>
  </w:num>
  <w:num w:numId="2" w16cid:durableId="475992626">
    <w:abstractNumId w:val="4"/>
  </w:num>
  <w:num w:numId="3" w16cid:durableId="927731156">
    <w:abstractNumId w:val="5"/>
  </w:num>
  <w:num w:numId="4" w16cid:durableId="53938289">
    <w:abstractNumId w:val="0"/>
  </w:num>
  <w:num w:numId="5" w16cid:durableId="1251430729">
    <w:abstractNumId w:val="1"/>
  </w:num>
  <w:num w:numId="6" w16cid:durableId="490558858">
    <w:abstractNumId w:val="6"/>
  </w:num>
  <w:num w:numId="7" w16cid:durableId="453257415">
    <w:abstractNumId w:val="7"/>
  </w:num>
  <w:num w:numId="8" w16cid:durableId="1167401610">
    <w:abstractNumId w:val="2"/>
  </w:num>
  <w:num w:numId="9" w16cid:durableId="343092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18"/>
    <w:rsid w:val="00000997"/>
    <w:rsid w:val="0005759E"/>
    <w:rsid w:val="000A2E3E"/>
    <w:rsid w:val="000B2AF4"/>
    <w:rsid w:val="000C146F"/>
    <w:rsid w:val="000D2296"/>
    <w:rsid w:val="00147C6C"/>
    <w:rsid w:val="001538E7"/>
    <w:rsid w:val="00167D4E"/>
    <w:rsid w:val="00174E09"/>
    <w:rsid w:val="00187547"/>
    <w:rsid w:val="001A1113"/>
    <w:rsid w:val="001D7065"/>
    <w:rsid w:val="00226275"/>
    <w:rsid w:val="00305C37"/>
    <w:rsid w:val="003E16B0"/>
    <w:rsid w:val="003F6EAE"/>
    <w:rsid w:val="00401479"/>
    <w:rsid w:val="004217C5"/>
    <w:rsid w:val="00442618"/>
    <w:rsid w:val="00452562"/>
    <w:rsid w:val="00453E34"/>
    <w:rsid w:val="004578D4"/>
    <w:rsid w:val="00461E86"/>
    <w:rsid w:val="00484897"/>
    <w:rsid w:val="004E248C"/>
    <w:rsid w:val="004E3DFC"/>
    <w:rsid w:val="00516AB1"/>
    <w:rsid w:val="005257DD"/>
    <w:rsid w:val="005B5BDE"/>
    <w:rsid w:val="005E7287"/>
    <w:rsid w:val="0065527A"/>
    <w:rsid w:val="00673D09"/>
    <w:rsid w:val="00681B2A"/>
    <w:rsid w:val="00682B40"/>
    <w:rsid w:val="00697911"/>
    <w:rsid w:val="00760F3C"/>
    <w:rsid w:val="00762775"/>
    <w:rsid w:val="0081422F"/>
    <w:rsid w:val="00834A09"/>
    <w:rsid w:val="00861E8A"/>
    <w:rsid w:val="00966985"/>
    <w:rsid w:val="009904DF"/>
    <w:rsid w:val="009E3674"/>
    <w:rsid w:val="00A613FB"/>
    <w:rsid w:val="00AA0790"/>
    <w:rsid w:val="00BA3689"/>
    <w:rsid w:val="00BB762B"/>
    <w:rsid w:val="00BF10C9"/>
    <w:rsid w:val="00C03F00"/>
    <w:rsid w:val="00C22E2A"/>
    <w:rsid w:val="00C40DCF"/>
    <w:rsid w:val="00C56A07"/>
    <w:rsid w:val="00C64D82"/>
    <w:rsid w:val="00CB005D"/>
    <w:rsid w:val="00CD3F20"/>
    <w:rsid w:val="00D104E5"/>
    <w:rsid w:val="00D3128D"/>
    <w:rsid w:val="00D54966"/>
    <w:rsid w:val="00D92ADA"/>
    <w:rsid w:val="00E0506B"/>
    <w:rsid w:val="00EC75AD"/>
    <w:rsid w:val="00EE2AAB"/>
    <w:rsid w:val="00F13AE3"/>
    <w:rsid w:val="00F713A4"/>
    <w:rsid w:val="00F953F4"/>
    <w:rsid w:val="00FA575C"/>
    <w:rsid w:val="00FD2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6BE722"/>
  <w15:chartTrackingRefBased/>
  <w15:docId w15:val="{FC683518-47CC-6444-8E74-B5A4B7DF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618"/>
    <w:pPr>
      <w:spacing w:after="160" w:line="480" w:lineRule="auto"/>
      <w:ind w:firstLine="720"/>
      <w:jc w:val="both"/>
    </w:pPr>
    <w:rPr>
      <w:rFonts w:ascii="Garamond" w:hAnsi="Garamond"/>
      <w:iCs/>
      <w:kern w:val="0"/>
      <w14:ligatures w14:val="none"/>
    </w:rPr>
  </w:style>
  <w:style w:type="paragraph" w:styleId="Heading1">
    <w:name w:val="heading 1"/>
    <w:basedOn w:val="Normal"/>
    <w:next w:val="Normal"/>
    <w:link w:val="Heading1Char"/>
    <w:uiPriority w:val="9"/>
    <w:qFormat/>
    <w:rsid w:val="00442618"/>
    <w:pPr>
      <w:keepNext/>
      <w:keepLines/>
      <w:numPr>
        <w:numId w:val="1"/>
      </w:numPr>
      <w:spacing w:before="240" w:after="120" w:line="240"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42618"/>
    <w:pPr>
      <w:keepNext/>
      <w:keepLines/>
      <w:numPr>
        <w:ilvl w:val="1"/>
        <w:numId w:val="1"/>
      </w:numPr>
      <w:spacing w:before="40" w:after="120" w:line="240" w:lineRule="auto"/>
      <w:ind w:left="0"/>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442618"/>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42618"/>
    <w:pPr>
      <w:keepNext/>
      <w:keepLines/>
      <w:numPr>
        <w:ilvl w:val="3"/>
        <w:numId w:val="1"/>
      </w:numPr>
      <w:spacing w:before="40" w:after="0"/>
      <w:outlineLvl w:val="3"/>
    </w:pPr>
    <w:rPr>
      <w:rFonts w:asciiTheme="majorHAnsi" w:eastAsiaTheme="majorEastAsia" w:hAnsiTheme="maj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44261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261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42618"/>
    <w:pPr>
      <w:keepNext/>
      <w:keepLines/>
      <w:numPr>
        <w:ilvl w:val="6"/>
        <w:numId w:val="1"/>
      </w:numPr>
      <w:spacing w:before="40" w:after="0"/>
      <w:outlineLvl w:val="6"/>
    </w:pPr>
    <w:rPr>
      <w:rFonts w:asciiTheme="majorHAnsi" w:eastAsiaTheme="majorEastAsia" w:hAnsiTheme="majorHAnsi" w:cstheme="majorBidi"/>
      <w:i/>
      <w:iCs w:val="0"/>
      <w:color w:val="1F3763" w:themeColor="accent1" w:themeShade="7F"/>
    </w:rPr>
  </w:style>
  <w:style w:type="paragraph" w:styleId="Heading8">
    <w:name w:val="heading 8"/>
    <w:basedOn w:val="Normal"/>
    <w:next w:val="Normal"/>
    <w:link w:val="Heading8Char"/>
    <w:uiPriority w:val="9"/>
    <w:semiHidden/>
    <w:unhideWhenUsed/>
    <w:qFormat/>
    <w:rsid w:val="0044261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2618"/>
    <w:pPr>
      <w:keepNext/>
      <w:keepLines/>
      <w:numPr>
        <w:ilvl w:val="8"/>
        <w:numId w:val="1"/>
      </w:numPr>
      <w:spacing w:before="40" w:after="0"/>
      <w:outlineLvl w:val="8"/>
    </w:pPr>
    <w:rPr>
      <w:rFonts w:asciiTheme="majorHAnsi" w:eastAsiaTheme="majorEastAsia" w:hAnsiTheme="majorHAnsi" w:cstheme="majorBidi"/>
      <w:i/>
      <w:iCs w:val="0"/>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18"/>
    <w:rPr>
      <w:rFonts w:ascii="Garamond" w:eastAsiaTheme="majorEastAsia" w:hAnsi="Garamond" w:cstheme="majorBidi"/>
      <w:b/>
      <w:bCs/>
      <w:iCs/>
      <w:kern w:val="0"/>
      <w:sz w:val="28"/>
      <w:szCs w:val="28"/>
      <w14:ligatures w14:val="none"/>
    </w:rPr>
  </w:style>
  <w:style w:type="character" w:customStyle="1" w:styleId="Heading2Char">
    <w:name w:val="Heading 2 Char"/>
    <w:basedOn w:val="DefaultParagraphFont"/>
    <w:link w:val="Heading2"/>
    <w:uiPriority w:val="9"/>
    <w:rsid w:val="00442618"/>
    <w:rPr>
      <w:rFonts w:ascii="Garamond" w:eastAsiaTheme="majorEastAsia" w:hAnsi="Garamond" w:cstheme="majorBidi"/>
      <w:b/>
      <w:bCs/>
      <w:iCs/>
      <w:kern w:val="0"/>
      <w:sz w:val="26"/>
      <w:szCs w:val="26"/>
      <w14:ligatures w14:val="none"/>
    </w:rPr>
  </w:style>
  <w:style w:type="character" w:customStyle="1" w:styleId="Heading3Char">
    <w:name w:val="Heading 3 Char"/>
    <w:basedOn w:val="DefaultParagraphFont"/>
    <w:link w:val="Heading3"/>
    <w:uiPriority w:val="9"/>
    <w:semiHidden/>
    <w:rsid w:val="00442618"/>
    <w:rPr>
      <w:rFonts w:asciiTheme="majorHAnsi" w:eastAsiaTheme="majorEastAsia" w:hAnsiTheme="majorHAnsi" w:cstheme="majorBidi"/>
      <w:iCs/>
      <w:color w:val="1F3763" w:themeColor="accent1" w:themeShade="7F"/>
      <w:kern w:val="0"/>
      <w14:ligatures w14:val="none"/>
    </w:rPr>
  </w:style>
  <w:style w:type="character" w:customStyle="1" w:styleId="Heading4Char">
    <w:name w:val="Heading 4 Char"/>
    <w:basedOn w:val="DefaultParagraphFont"/>
    <w:link w:val="Heading4"/>
    <w:uiPriority w:val="9"/>
    <w:semiHidden/>
    <w:rsid w:val="00442618"/>
    <w:rPr>
      <w:rFonts w:asciiTheme="majorHAnsi" w:eastAsiaTheme="majorEastAsia" w:hAnsiTheme="majorHAnsi" w:cstheme="majorBidi"/>
      <w:i/>
      <w:color w:val="2F5496" w:themeColor="accent1" w:themeShade="BF"/>
      <w:kern w:val="0"/>
      <w14:ligatures w14:val="none"/>
    </w:rPr>
  </w:style>
  <w:style w:type="character" w:customStyle="1" w:styleId="Heading5Char">
    <w:name w:val="Heading 5 Char"/>
    <w:basedOn w:val="DefaultParagraphFont"/>
    <w:link w:val="Heading5"/>
    <w:uiPriority w:val="9"/>
    <w:semiHidden/>
    <w:rsid w:val="00442618"/>
    <w:rPr>
      <w:rFonts w:asciiTheme="majorHAnsi" w:eastAsiaTheme="majorEastAsia" w:hAnsiTheme="majorHAnsi" w:cstheme="majorBidi"/>
      <w:iCs/>
      <w:color w:val="2F5496" w:themeColor="accent1" w:themeShade="BF"/>
      <w:kern w:val="0"/>
      <w14:ligatures w14:val="none"/>
    </w:rPr>
  </w:style>
  <w:style w:type="character" w:customStyle="1" w:styleId="Heading6Char">
    <w:name w:val="Heading 6 Char"/>
    <w:basedOn w:val="DefaultParagraphFont"/>
    <w:link w:val="Heading6"/>
    <w:uiPriority w:val="9"/>
    <w:semiHidden/>
    <w:rsid w:val="00442618"/>
    <w:rPr>
      <w:rFonts w:asciiTheme="majorHAnsi" w:eastAsiaTheme="majorEastAsia" w:hAnsiTheme="majorHAnsi" w:cstheme="majorBid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442618"/>
    <w:rPr>
      <w:rFonts w:asciiTheme="majorHAnsi" w:eastAsiaTheme="majorEastAsia" w:hAnsiTheme="majorHAnsi" w:cstheme="majorBidi"/>
      <w:i/>
      <w:color w:val="1F3763" w:themeColor="accent1" w:themeShade="7F"/>
      <w:kern w:val="0"/>
      <w14:ligatures w14:val="none"/>
    </w:rPr>
  </w:style>
  <w:style w:type="character" w:customStyle="1" w:styleId="Heading8Char">
    <w:name w:val="Heading 8 Char"/>
    <w:basedOn w:val="DefaultParagraphFont"/>
    <w:link w:val="Heading8"/>
    <w:uiPriority w:val="9"/>
    <w:semiHidden/>
    <w:rsid w:val="00442618"/>
    <w:rPr>
      <w:rFonts w:asciiTheme="majorHAnsi" w:eastAsiaTheme="majorEastAsia" w:hAnsiTheme="majorHAnsi" w:cstheme="majorBidi"/>
      <w:iCs/>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42618"/>
    <w:rPr>
      <w:rFonts w:asciiTheme="majorHAnsi" w:eastAsiaTheme="majorEastAsia" w:hAnsiTheme="majorHAnsi" w:cstheme="majorBidi"/>
      <w:i/>
      <w:color w:val="272727" w:themeColor="text1" w:themeTint="D8"/>
      <w:kern w:val="0"/>
      <w:sz w:val="21"/>
      <w:szCs w:val="21"/>
      <w14:ligatures w14:val="none"/>
    </w:rPr>
  </w:style>
  <w:style w:type="paragraph" w:styleId="FootnoteText">
    <w:name w:val="footnote text"/>
    <w:basedOn w:val="Normal"/>
    <w:link w:val="FootnoteTextChar"/>
    <w:uiPriority w:val="99"/>
    <w:unhideWhenUsed/>
    <w:qFormat/>
    <w:rsid w:val="00442618"/>
    <w:pPr>
      <w:spacing w:after="120" w:line="240" w:lineRule="auto"/>
      <w:ind w:firstLine="0"/>
    </w:pPr>
    <w:rPr>
      <w:sz w:val="20"/>
    </w:rPr>
  </w:style>
  <w:style w:type="character" w:customStyle="1" w:styleId="FootnoteTextChar">
    <w:name w:val="Footnote Text Char"/>
    <w:basedOn w:val="DefaultParagraphFont"/>
    <w:link w:val="FootnoteText"/>
    <w:uiPriority w:val="99"/>
    <w:rsid w:val="00442618"/>
    <w:rPr>
      <w:rFonts w:ascii="Garamond" w:hAnsi="Garamond"/>
      <w:iCs/>
      <w:kern w:val="0"/>
      <w:sz w:val="20"/>
      <w14:ligatures w14:val="none"/>
    </w:rPr>
  </w:style>
  <w:style w:type="character" w:styleId="FootnoteReference">
    <w:name w:val="footnote reference"/>
    <w:basedOn w:val="DefaultParagraphFont"/>
    <w:uiPriority w:val="99"/>
    <w:semiHidden/>
    <w:unhideWhenUsed/>
    <w:rsid w:val="00442618"/>
    <w:rPr>
      <w:vertAlign w:val="superscript"/>
    </w:rPr>
  </w:style>
  <w:style w:type="paragraph" w:styleId="ListParagraph">
    <w:name w:val="List Paragraph"/>
    <w:basedOn w:val="Normal"/>
    <w:link w:val="ListParagraphChar"/>
    <w:uiPriority w:val="34"/>
    <w:qFormat/>
    <w:rsid w:val="00442618"/>
    <w:pPr>
      <w:ind w:left="720"/>
      <w:contextualSpacing/>
    </w:pPr>
  </w:style>
  <w:style w:type="character" w:styleId="Hyperlink">
    <w:name w:val="Hyperlink"/>
    <w:basedOn w:val="DefaultParagraphFont"/>
    <w:uiPriority w:val="99"/>
    <w:unhideWhenUsed/>
    <w:rsid w:val="000D2296"/>
    <w:rPr>
      <w:color w:val="0563C1" w:themeColor="hyperlink"/>
      <w:u w:val="single"/>
    </w:rPr>
  </w:style>
  <w:style w:type="character" w:styleId="PlaceholderText">
    <w:name w:val="Placeholder Text"/>
    <w:basedOn w:val="DefaultParagraphFont"/>
    <w:uiPriority w:val="99"/>
    <w:semiHidden/>
    <w:rsid w:val="00682B40"/>
    <w:rPr>
      <w:color w:val="666666"/>
    </w:rPr>
  </w:style>
  <w:style w:type="character" w:styleId="CommentReference">
    <w:name w:val="annotation reference"/>
    <w:basedOn w:val="DefaultParagraphFont"/>
    <w:uiPriority w:val="99"/>
    <w:semiHidden/>
    <w:unhideWhenUsed/>
    <w:rsid w:val="00BA3689"/>
    <w:rPr>
      <w:sz w:val="16"/>
      <w:szCs w:val="16"/>
    </w:rPr>
  </w:style>
  <w:style w:type="character" w:customStyle="1" w:styleId="ListParagraphChar">
    <w:name w:val="List Paragraph Char"/>
    <w:basedOn w:val="DefaultParagraphFont"/>
    <w:link w:val="ListParagraph"/>
    <w:uiPriority w:val="34"/>
    <w:rsid w:val="00BA3689"/>
    <w:rPr>
      <w:rFonts w:ascii="Garamond" w:hAnsi="Garamond"/>
      <w:iCs/>
      <w:kern w:val="0"/>
      <w14:ligatures w14:val="none"/>
    </w:rPr>
  </w:style>
  <w:style w:type="character" w:styleId="UnresolvedMention">
    <w:name w:val="Unresolved Mention"/>
    <w:basedOn w:val="DefaultParagraphFont"/>
    <w:uiPriority w:val="99"/>
    <w:semiHidden/>
    <w:unhideWhenUsed/>
    <w:rsid w:val="00453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uments.worldbank.org/curated/en/827991542143093021/World-Bank-Group-LinkedIn-Data-Insights-Jobs-Skills-and-Migration-Trends-Methodology-and-Validation-Result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mmiric@marshall.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15136</Words>
  <Characters>86280</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Miric, Milan</dc:creator>
  <cp:keywords/>
  <dc:description/>
  <cp:lastModifiedBy>Miric, Milan</cp:lastModifiedBy>
  <cp:revision>2</cp:revision>
  <dcterms:created xsi:type="dcterms:W3CDTF">2024-02-20T03:46:00Z</dcterms:created>
  <dcterms:modified xsi:type="dcterms:W3CDTF">2024-02-20T03:46:00Z</dcterms:modified>
</cp:coreProperties>
</file>