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CAPÍTULO 6: NORMAS, FALTAS, MEDIDAS DISCIPLINARIAS Y PROCEDIMIENTOS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TIPOS DE FALTA, DESCRIPCIÓN DE FALTAS, MEDIDAS FORMATIVAS, SANCIONES Y/O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CONSECUENCIAS PARA ESTUDIANTES Y/O PADRES Y/O APODERADOS.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6.1. TIPOLOGÍA DE FALTAS ASOCIADAS A LOS SELLOS INSTITUCIONALES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todas las actividades coordinadas por el Colegio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Pukaray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dentro o fuera del establecimiento,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para toda falta, se aplicarán las debidas medidas y/o sanciones correspondientes.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Toda falta será evaluada según el nivel educativo del estudiante y las medidas se tomarán de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acuerdo con atenuantes (Primer evento. Reconocimiento de falta. Acciones previas o voluntarias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tendientes a resolver el conflicto y/o reparar el daño) y agravantes (Reiteración de la falta. Ausencia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 reconocimiento de falta y falta de compromisos adquiridos con anterioridad)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6.1.1. Faltas leves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Trasgresiones a los valores institucionales que afectan de manera leve a un miembro de la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comunidad, ya sea en su proceso de aprendizaje o desarrollo general y/o a otros de la comunidad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y su ambiente social y/o material.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DETALLE DE LAS FALTAS: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6.1.1.1. FALTAS LEVES EN TORNO A LA RESPONSABILIDAD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a) Ensucia y/o desordena dependencias del Colegio.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b) Incumple total o parcialmente una tarea y/o responsabilidad asignada.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c) Se presenta sin sus útiles o materiales de trabajo para la asignatura.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d) Incumple las normas de presentación personal.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e) Usa vestuario no permitido en clases.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f) Ingresa con retraso a clases.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g) Entrega fuera de plazo tareas, documentos, trabajos, devolución de libros en la biblioteca.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h) Se presenta sin Agenda del estudiante.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i) Se presenta sin comunicación firmada.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j) Usa Agenda del Estudiante para fines distintos a los que está destinada.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k) Durante la clase se dedica a realizar actividades que no tienen relación con la asignatura.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l) Porta celular sin la debida justificación dada en dirección.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6.1.1.2. FALTAS LEVES EN TORNO AL VALOR DEL RESPETO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 xml:space="preserve">a) </w:t>
      </w:r>
      <w:r>
        <w:rPr>
          <w:rFonts w:ascii="Arial" w:hAnsi="Arial" w:cs="Arial"/>
          <w:color w:val="000000"/>
          <w:sz w:val="24"/>
          <w:szCs w:val="24"/>
        </w:rPr>
        <w:t>Su acción inadecuada durante la clase (</w:t>
      </w:r>
      <w:r>
        <w:rPr>
          <w:rFonts w:ascii="Arial" w:hAnsi="Arial" w:cs="Arial"/>
          <w:i/>
          <w:iCs/>
          <w:color w:val="000000"/>
          <w:sz w:val="24"/>
          <w:szCs w:val="24"/>
        </w:rPr>
        <w:t>Silbar, conversación permanente, desplazarse sin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autorización, gritar, comer durante la clase, dormir durante la clase, tirar elementos en la sala,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tiene y/o usa juguetes fuera del contexto de la clase, entre otras</w:t>
      </w:r>
      <w:r>
        <w:rPr>
          <w:rFonts w:ascii="Arial" w:hAnsi="Arial" w:cs="Arial"/>
          <w:color w:val="000000"/>
          <w:sz w:val="24"/>
          <w:szCs w:val="24"/>
        </w:rPr>
        <w:t>), impide un ambiente de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trabajo continuo; perturbando el normal desarrollo de las actividades y dinámicas propias y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grupales.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b) Juega en forma brusca causando daño leve (</w:t>
      </w:r>
      <w:r>
        <w:rPr>
          <w:rFonts w:ascii="Arial" w:hAnsi="Arial" w:cs="Arial"/>
          <w:i/>
          <w:iCs/>
          <w:color w:val="000000"/>
          <w:sz w:val="24"/>
          <w:szCs w:val="24"/>
        </w:rPr>
        <w:t>Empujones, zancadillas, patadas, golpes,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escupitajos, entre otros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c) Usa lenguaje verbal inadecuado en una conversación como groserías y garabatos con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intención comunicacional no ofensiva. </w:t>
      </w:r>
    </w:p>
    <w:p w:rsidR="00915B93" w:rsidRDefault="000E717A" w:rsidP="000E717A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d) Su acción gestual o verbal inadecuada perturba el estado anímico de uno o más personas.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6.1.1.3. Detalle de medidas y sanciones para las faltas leves.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FALTAS LEVES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Niveles Y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atenuantes,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agravantes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Acciones a realizar según cada procedimiento.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6"/>
          <w:szCs w:val="26"/>
        </w:rPr>
        <w:t xml:space="preserve">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</w:rPr>
        <w:lastRenderedPageBreak/>
        <w:t xml:space="preserve">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Primer Nivel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DOCENTE</w:t>
      </w:r>
      <w:r>
        <w:rPr>
          <w:rFonts w:ascii="Arial" w:hAnsi="Arial" w:cs="Arial"/>
          <w:color w:val="000000"/>
          <w:sz w:val="24"/>
          <w:szCs w:val="24"/>
        </w:rPr>
        <w:t>: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Registra la falta en libro de clases y plataforma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Edufácil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Frente al profesor, el estudiante: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 Realiza una reflexión formativa, tiene oportunidad de reconocer su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responsabilidad y acuerdan una acción de reparación.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- Asume el compromiso verbal de mejorar la conducta.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DOCENTE: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1) Registra la falta en libro de clases y plataforma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Edufácil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2) Informa por escrito al profesor jefe, vía correo electrónico, con copia a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Segundo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nivel, en caso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 existir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agravantes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que lo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ameriten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Coordinación.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PROFESOR JEFE: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Con el estudiante: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 Realiza una reflexión formativa, tiene oportunidad de reconocer su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responsabilidad y acuerdan una acción de reparación.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 El estudiante escribe y firma el compromiso de mejorar la conducta en formato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establecido, registrado en libro de clases y EDUFACIL. Se archiva en carpeta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del estudiante.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2) Informa por escrito la situación, acción de reparación y envía copia del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compromiso a los apoderados.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6.1.2. Faltas graves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Trasgresiones a los valores institucionales que afectan de manera grave a un miembro de la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comunidad escolar ya sea en su proceso de aprendizaje o desarrollo general y/o a otros de la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comunidad y su ambiente social y/o material, afectando significativamente a los involucrados.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6.1.2.1. FALTAS GRAVES EN TORNO A LA RESPONSABILIDAD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a) Tres faltas leves reiteradas en el tiempo, se transforman en una falta grave.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b) Dañar el material pedagógico y/o dependencias o muebles del colegio.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c) Incumple total o parcialmente todas sus tareas y/o responsabilidades asignadas.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d) Se ausenta de clases sin autorización estando en el colegio durante la jornada escolar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e) Abandona el establecimiento sin autorización del apoderado.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f) Inasistencia a clases sin justificación y/o autorización del apoderado.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g) Ingresa sin autorización escrita por el profesor o encargado a las dependencias privadas del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profesorado, administración y/o mantención.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h) Porta material pornográfico al interior del establecimiento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i) Porta drogas legales al interior del establecimiento.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j) Incumple sus compromisos adquiridos y/o las medidas formativas.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6.1.2.2. FALTAS GRAVES EN TORNO AL RESPETO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a) Impide el desarrollo de la clase con movimientos, ruidos, gestos y/o verbalizaciones,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impidiendo un ambiente adecuado de trabajo.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b) Promueve el incumplimiento de normas institucionales.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c) Promueve a sus compañeros faltar a clases.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d) Falsea o tergiversa información. </w:t>
      </w:r>
    </w:p>
    <w:p w:rsidR="000E717A" w:rsidRDefault="000E717A" w:rsidP="000E717A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e) Esconde pertenencias ajenas.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f) Usa lenguaje gestual y/o físico ofensivo en una conversación o discusión como subir la voz,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gritar, decir groserías y/o garabatos.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g) Se burla de miembros de la comunidad educativa.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h) Insta a otros a burlarse (Apodos, sobrenombres o burlas de distintos tipos)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i) Divulga, sin autorización, informaciones privadas de otra(s) persona(s) o entidades.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j) Toma fotos y/o graba audios y/o videos a cualquier miembro de la comunidad del colegio,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sin su consentimiento previo.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k) Porta contenidos y/o imágenes, audio y/o video por cualquier medio de comunicación, de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cualquier miembro de la comunidad escolar, sin su consentimiento previo.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l) Se comporta de modo inadecuado en el comedor del establecimiento, en relación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directamente con la comida. (Lanza comida, juega con el alimento, no cuida la implementación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y/o espacio de comida, entre otros)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m) Porta objetos que no sean necesarios para las actividades escolares y con los que se pueda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dañar a terceros, voluntaria o involuntariamente.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n) Hace manifestaciones de connotación sexual inapropiadas a la situación y contexto escolar.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(Tocar partes íntimas, exhibicionismo, entre otros)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o) Su acción física, gestual o verbal inadecuada perturba el estado anímico de uno o más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personas.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p) Difama a un miembro de la comunidad escolar.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q) Acusa falsa y deliberadamente a un miembro de la comunidad escolar.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r) Realiza intercambio económico con beneficio personal por bienes materiales o inmateriales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dentro del establecimiento y que afecte la integridad psicológica, física y social de algún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integrante de la comunidad educativa.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6.1.2.3. Detalle de medidas y sanciones para las faltas graves.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FALTAS GRAVES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Niveles y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atenuantes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agravantes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Acciones a realizar según cada procedimiento.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DOCENTE: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Registra la falta en libro de clases y EDUFACIL.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2) Informa por escrito al profesor jefe, vía correo electrónico, con copia a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Coordinación.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Primer Nivel, en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caso de haber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atenuantes que lo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ameriten.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PROFESOR JEFE: Frente al profesor jefe, el estudiante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Realiza una reflexión formativa, tiene oportunidad de reconocer su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responsabilidad y acuerdan una acción de reparación.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 El estudiante escribe y firma el compromiso de mejorar la conducta en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formato establecido, registrado en libro de clases y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Edufácil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 Se archiva en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carpeta del estudiante.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Informa por escrito la situación, acción de reparación y envía copia del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compromiso a los apoderados. Se archiva en Coordinación.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Analiza atenuantes y/o agravantes.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Informa a los apoderados y que, por haber atenuantes, no será calificado</w:t>
      </w:r>
    </w:p>
    <w:p w:rsidR="000E717A" w:rsidRDefault="000E717A" w:rsidP="000E717A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 S en el IDPS semestral.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FALTAS GRAVES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lastRenderedPageBreak/>
        <w:t xml:space="preserve">Niveles y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atenuantes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agravantes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Acciones a realizar según cada procedimiento.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Segundo Nivel, en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caso de existir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agravantes que lo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ameriten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DOCENTE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Registra la falta en libro de clases y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Edufácil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Informa por escrito al profesor jefe, vía correo electrónico, con copia a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Coordinación.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PROFESOR JEFE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Informa por escrito la situación, acción de reparación y envía copia del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compromiso a los apoderados, encargado de convivencia.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Informa a los apoderados la incorporación del encargado de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convivencia al proceso formativo y envía copia del compromiso escrito del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estudiante.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Analiza atenuantes y/o agravantes.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Informa a los apoderados y que, por haber atenuantes, no será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calificado con S en el IDPS semestral. (informe de personalidad)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5)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Recepcionar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documento de acuso de recibo de la información de los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apoderados. Archiva este documento en la carpeta del estudiante.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</w:rPr>
        <w:t xml:space="preserve">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ENCARGADO DE CONVIVENCIA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Frente al encargado de convivencia y al profesor jefe, el estudiante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realiza una reflexión formativa, tiene oportunidad de reconocer su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responsabilidad y acuerdan una acción de reparación.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2) Escribe y firma el compromiso de mejorar la conducta.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APODERADOS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Acusan por escrito, recibo de la información sobre la situación, acciones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 reparación y compromiso asumido por el estudiante.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2) Entregan documento al profesor jefe.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.1.3. Faltas muy graves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717A" w:rsidRDefault="006308B3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</w:t>
      </w:r>
      <w:r w:rsidR="000E717A">
        <w:rPr>
          <w:rFonts w:ascii="Arial" w:hAnsi="Arial" w:cs="Arial"/>
          <w:color w:val="000000"/>
          <w:sz w:val="24"/>
          <w:szCs w:val="24"/>
        </w:rPr>
        <w:t>gresiones a los valores institucionales que afectan de mane</w:t>
      </w:r>
      <w:r>
        <w:rPr>
          <w:rFonts w:ascii="Arial" w:hAnsi="Arial" w:cs="Arial"/>
          <w:color w:val="000000"/>
          <w:sz w:val="24"/>
          <w:szCs w:val="24"/>
        </w:rPr>
        <w:t>ra muy grave a un miembro de la co</w:t>
      </w:r>
      <w:r w:rsidR="000E717A">
        <w:rPr>
          <w:rFonts w:ascii="Arial" w:hAnsi="Arial" w:cs="Arial"/>
          <w:color w:val="000000"/>
          <w:sz w:val="24"/>
          <w:szCs w:val="24"/>
        </w:rPr>
        <w:t>munidad escolar, ya sea en su proceso de aprendizaje o desarrollo general y/o a otros de la</w:t>
      </w:r>
      <w:r>
        <w:rPr>
          <w:rFonts w:ascii="Arial" w:hAnsi="Arial" w:cs="Arial"/>
          <w:color w:val="000000"/>
          <w:sz w:val="24"/>
          <w:szCs w:val="24"/>
        </w:rPr>
        <w:t xml:space="preserve"> co</w:t>
      </w:r>
      <w:r w:rsidR="000E717A">
        <w:rPr>
          <w:rFonts w:ascii="Arial" w:hAnsi="Arial" w:cs="Arial"/>
          <w:color w:val="000000"/>
          <w:sz w:val="24"/>
          <w:szCs w:val="24"/>
        </w:rPr>
        <w:t xml:space="preserve">munidad y su ambiente social y/o material, produciendo daño.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.1.3.1. FALTAS MUY GRAVES – EN TORNO A LA RESPONSABILIDAD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a)</w:t>
      </w:r>
      <w:r>
        <w:rPr>
          <w:rFonts w:ascii="Arial" w:hAnsi="Arial" w:cs="Arial"/>
          <w:color w:val="000000"/>
          <w:sz w:val="24"/>
          <w:szCs w:val="24"/>
        </w:rPr>
        <w:t xml:space="preserve"> Tres faltas graves reiteradas en el tiempo se transforman en una falta muy grave.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b)</w:t>
      </w:r>
      <w:r>
        <w:rPr>
          <w:rFonts w:ascii="Arial" w:hAnsi="Arial" w:cs="Arial"/>
          <w:color w:val="000000"/>
          <w:sz w:val="24"/>
          <w:szCs w:val="24"/>
        </w:rPr>
        <w:t xml:space="preserve"> Altera y/o falsifica documentos y/o firmas.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c)</w:t>
      </w:r>
      <w:r>
        <w:rPr>
          <w:rFonts w:ascii="Arial" w:hAnsi="Arial" w:cs="Arial"/>
          <w:color w:val="000000"/>
          <w:sz w:val="24"/>
          <w:szCs w:val="24"/>
        </w:rPr>
        <w:t xml:space="preserve"> Copia, plagia, busca y/o da información en instancias evaluativas y/o tareas en el espacio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relacional presencial o virtual.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d)</w:t>
      </w:r>
      <w:r>
        <w:rPr>
          <w:rFonts w:ascii="Arial" w:hAnsi="Arial" w:cs="Arial"/>
          <w:color w:val="000000"/>
          <w:sz w:val="24"/>
          <w:szCs w:val="24"/>
        </w:rPr>
        <w:t xml:space="preserve"> Exhibe material pornográfico en actividades escolares.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e)</w:t>
      </w:r>
      <w:r>
        <w:rPr>
          <w:rFonts w:ascii="Arial" w:hAnsi="Arial" w:cs="Arial"/>
          <w:color w:val="000000"/>
          <w:sz w:val="24"/>
          <w:szCs w:val="24"/>
        </w:rPr>
        <w:t xml:space="preserve"> Porta drogas ilícitas en actividades escolares.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f) </w:t>
      </w:r>
      <w:r>
        <w:rPr>
          <w:rFonts w:ascii="Arial" w:hAnsi="Arial" w:cs="Arial"/>
          <w:color w:val="000000"/>
          <w:sz w:val="24"/>
          <w:szCs w:val="24"/>
        </w:rPr>
        <w:t>Ingresa bajo los efectos de alcohol y/o drogas a actividades escolares.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g)</w:t>
      </w:r>
      <w:r>
        <w:rPr>
          <w:rFonts w:ascii="Arial" w:hAnsi="Arial" w:cs="Arial"/>
          <w:color w:val="000000"/>
          <w:sz w:val="24"/>
          <w:szCs w:val="24"/>
        </w:rPr>
        <w:t xml:space="preserve"> Consume drogas lícitas e ilícitas en actividades escolares. 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h)</w:t>
      </w:r>
      <w:r>
        <w:rPr>
          <w:rFonts w:ascii="Arial" w:hAnsi="Arial" w:cs="Arial"/>
          <w:color w:val="000000"/>
          <w:sz w:val="24"/>
          <w:szCs w:val="24"/>
        </w:rPr>
        <w:t xml:space="preserve"> Incumple el compromiso adquirido y/o las medidas formativas.</w:t>
      </w:r>
    </w:p>
    <w:p w:rsidR="000E717A" w:rsidRDefault="000E717A" w:rsidP="000E71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.1.3.2. FALTAS MUY GRAVES – EN TORNO AL RESPETO </w:t>
      </w:r>
    </w:p>
    <w:p w:rsidR="006308B3" w:rsidRDefault="000E717A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a) Agrede física, verbal, gestualmente y/o a través de redes sociales o medios tecnológicos a</w:t>
      </w:r>
      <w:r w:rsidR="006308B3">
        <w:rPr>
          <w:rFonts w:ascii="Arial" w:hAnsi="Arial" w:cs="Arial"/>
          <w:color w:val="000000"/>
          <w:sz w:val="24"/>
          <w:szCs w:val="24"/>
        </w:rPr>
        <w:t>personas de la comunidad escolar.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b) Su actuar constituye acoso escolar,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bullying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ciberbullying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c) Toma y/o se apropia de bienes materiales ajenos sin autorización del propietario.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d) Toma y/o se apropia de bienes inmateriales ajenos sin autorización del propietario. (Claves,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sesiones computacionales y/o similares)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e) Divulga contenidos y/o imágenes de cualquier miembro de la comunidad escolar, sin su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consentimiento previo, por cualquier medio.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f) Divulga contenido que pudiera menoscabar su imagen, la de otros o la del Colegio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PUKARAY.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g) Exhibe parte de su cuerpo desnudo presencialmente y/o a través de redes sociales o medios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tecnológicos en el contexto escolar.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h) Participa en situaciones en que se exhibe presencialmente y/o a través de redes sociales o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medios tecnológicos el cuerpo desnudo de otra persona perteneciente al establecimiento.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i) Su actuar, su trato verbal, físico y/o gestual genera daño físico y/o psicológico a otras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personas de la comunidad.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j) Amenaza a compañeros o profesores, por cualquier medio.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 xml:space="preserve">k) </w:t>
      </w:r>
      <w:r>
        <w:rPr>
          <w:rFonts w:ascii="Arial" w:hAnsi="Arial" w:cs="Arial"/>
          <w:color w:val="000000"/>
          <w:sz w:val="24"/>
          <w:szCs w:val="24"/>
        </w:rPr>
        <w:t>Divulga mensajes y/o dibujos obscenos y/o insultantes. (</w:t>
      </w:r>
      <w:r>
        <w:rPr>
          <w:rFonts w:ascii="Arial" w:hAnsi="Arial" w:cs="Arial"/>
          <w:i/>
          <w:iCs/>
          <w:color w:val="000000"/>
          <w:sz w:val="24"/>
          <w:szCs w:val="24"/>
        </w:rPr>
        <w:t>Murallas, baños, textos de estudio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sz w:val="24"/>
          <w:szCs w:val="24"/>
        </w:rPr>
      </w:pPr>
      <w:r>
        <w:rPr>
          <w:rFonts w:ascii="Arial" w:hAnsi="Arial" w:cs="Arial"/>
          <w:i/>
          <w:iCs/>
          <w:color w:val="000000"/>
          <w:sz w:val="24"/>
          <w:szCs w:val="24"/>
        </w:rPr>
        <w:t>y otros lugares de uso común)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l) Realiza comentarios, actos y/o gestos de carácter discriminatorio contra uno o más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integrantes de la comunidad escolar.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m) Insulta y/u ofende en conversación o discusión (</w:t>
      </w:r>
      <w:r>
        <w:rPr>
          <w:rFonts w:ascii="Arial" w:hAnsi="Arial" w:cs="Arial"/>
          <w:i/>
          <w:iCs/>
          <w:color w:val="000000"/>
          <w:sz w:val="24"/>
          <w:szCs w:val="24"/>
        </w:rPr>
        <w:t>usa garabatos, frases y/o palabras hirientes</w:t>
      </w:r>
      <w:r>
        <w:rPr>
          <w:rFonts w:ascii="Arial" w:hAnsi="Arial" w:cs="Arial"/>
          <w:color w:val="000000"/>
          <w:sz w:val="24"/>
          <w:szCs w:val="24"/>
        </w:rPr>
        <w:t xml:space="preserve">)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6.1.3.3. Detalle de medidas y sanciones para las faltas muy graves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FALTAS MUY GRAVES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Niveles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atenuantes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y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agravantes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36"/>
          <w:szCs w:val="36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Acciones a realizar según cada procedimiento.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6"/>
          <w:szCs w:val="26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Primer nivel,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caso de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haber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atenuantes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que lo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ameriten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DOCENTE: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Registra la falta en libro de clases y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Edufácil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Informa por escrito al profesor jefe, vía correo electrónico, con copia 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Coordinación.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COORDINACIÓN CONVIVENCIA ESCOLAR, PROFESOR JEFE.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Frente a los apoderados, profesor jefe y Coordinador, el estudiante realiza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una reflexión formativa, tiene oportunidad de reconocer su responsabilidad y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acuerdan una acción de reparación.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Escribe y firma el compromiso de mejorar la conducta.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Es informado de la calificación I en el IDPS del semestre y las implicancias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la matricula.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PROFESOR JEFE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Informa por escrito la situación, acción de reparación y envía copia del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compromiso a los apoderados, encargado de convivencia y Coordinación.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Analiza atenuantes y/o agravantes.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3) Cita a los apoderados y al estudiante a una reunión con Coordinación.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Informa a los apoderados la incorporación del encargado de convivencia al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proceso formativo.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Informa a los apoderados y coordinación que por haber atenuantes será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calificado con I en el IDPS del semestre. </w:t>
      </w:r>
    </w:p>
    <w:p w:rsidR="000E717A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6) Informa que por haber atenuantes las sanciones pueden ser: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a) Suspensión temporal a clases por un máximo de cinco días. Velando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pel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proceso curricular de enseñanza-aprendizaje no se vea interferido.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b) Condicionalidad de matrícula.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7)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Recepciona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documento de acuso de recibo de la información de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apoderados.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8) Archiva este documento en la carpeta del estudiante.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ENCARGADO DE CONVIVENCIA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Frente al encargado de convivencia y al profesor jefe, el estudiante una reflexión formativa, tiene oportunidad de reconocer su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responsabilacuerdan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una acción de reparación.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Escribe y firma el compromiso de mejorar la conducta.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APODERADOS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Acusan por escrito, recibo de la información sobre la situación,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accionrealizar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con su pupilo.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FALTAS MUY GRAVES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Acciones a realizar según cada procedimiento.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DOCENTE: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1)Registra la falta en libro de clases y NAPSIS.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2)Informa por escrito al profesor jefe, vía correo electrónico, con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</w:t>
      </w:r>
      <w:proofErr w:type="spellEnd"/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Coordinación.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COORDINADOR, PROFESOR JEFE, ESTUDIANTE Y APODERADOS.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Frente a los apoderados, profesor jefe y director, el estudiante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2) Realiza una reflexión formativa, tiene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oportunidad  de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reconoc</w:t>
      </w:r>
      <w:proofErr w:type="spellEnd"/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responsabilidad y acuerdan una acción de reparación.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3) Escribe y firma el compromiso de mejorar la conducta.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4) Es informado de la calificación I en el IDPS semestral y las implicancias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matricula.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PROFESOR JEFE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1) Informa por escrito a los apoderados, encargado de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convivenciacoordinador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Cita a los apoderados y estudiantes a una reunión con coordinador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3) Informa a los apoderados que será calificado con I en el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informepersonalidad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o IDPS.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4) Informa que por haber agravantes se aplicarán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medidas excluyente</w:t>
      </w:r>
      <w:proofErr w:type="gramEnd"/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podrán aplicarse solo si existe un peligro real para la integridad física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psicológica de un miembro de la comunidad educativa como (*)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a) Reducción de jornada escolar.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b) Separación temporal de actividades pedagógicas.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c) Asistencia a rendir sólo evaluaciones.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d) Cancelación de Matrícula.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(*) estas medidas deben estar debidamente justificadas y acreditadas ante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su aplicación, y que manifiesten un apoyo integral al desarrollo de</w:t>
      </w:r>
    </w:p>
    <w:p w:rsidR="000E717A" w:rsidRDefault="006308B3" w:rsidP="006308B3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estudiantes durante su proceso formativo, e informadas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oportunameapoderado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6.2. Faltas constitutivas de delito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Tipificadas por el Código Penal Chileno. Frente a dichas faltas, se procederá a informar a las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instituciones correspondientes. Toda acción contemplada o considerada delito en el código penal.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Ejemplos: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Arial" w:hAnsi="Arial" w:cs="Arial"/>
          <w:color w:val="000000"/>
          <w:sz w:val="24"/>
          <w:szCs w:val="24"/>
        </w:rPr>
        <w:t xml:space="preserve"> Porte y/o uso de armas.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Arial" w:hAnsi="Arial" w:cs="Arial"/>
          <w:color w:val="000000"/>
          <w:sz w:val="24"/>
          <w:szCs w:val="24"/>
        </w:rPr>
        <w:t xml:space="preserve"> Tráfico y/o venta de drogas.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Arial" w:hAnsi="Arial" w:cs="Arial"/>
          <w:color w:val="000000"/>
          <w:sz w:val="24"/>
          <w:szCs w:val="24"/>
        </w:rPr>
        <w:t xml:space="preserve"> Abuso sexual.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Arial" w:hAnsi="Arial" w:cs="Arial"/>
          <w:color w:val="000000"/>
          <w:sz w:val="24"/>
          <w:szCs w:val="24"/>
        </w:rPr>
        <w:t xml:space="preserve"> Estupro.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Arial" w:hAnsi="Arial" w:cs="Arial"/>
          <w:color w:val="000000"/>
          <w:sz w:val="24"/>
          <w:szCs w:val="24"/>
        </w:rPr>
        <w:t xml:space="preserve"> Lesiones físicas graves.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Arial" w:hAnsi="Arial" w:cs="Arial"/>
          <w:color w:val="000000"/>
          <w:sz w:val="24"/>
          <w:szCs w:val="24"/>
        </w:rPr>
        <w:t xml:space="preserve"> Almacenamiento de material pornográfico infantil.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Sin perjuicio de las posibles resoluciones que pudieran tomar las autoridades judiciales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competentes para conocer estos casos, el colegio evaluará las consecuencias y/o sanciones que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según el reglamento interno y su ámbito de competencia involucren a estudiantes del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establecimiento en hechos ocurridos dentro o fuera del recinto escolar.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36"/>
          <w:szCs w:val="36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Constitutiva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 delito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Primer nivel, una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vez que el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tribunal acredite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y sancione el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delito.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Tipificadas en los protocolos y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diagramas de flujo del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presente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Reglamento.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6.3. Faltas generales de los padres, madres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16"/>
          <w:szCs w:val="16"/>
        </w:rPr>
        <w:t>1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y/o apoderados y medidas asociadas.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EN TORNO A LA RESPONSABILIDAD EN TORNO AL RESPETO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6"/>
          <w:szCs w:val="26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32"/>
          <w:szCs w:val="32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Arial" w:hAnsi="Arial" w:cs="Arial"/>
          <w:color w:val="000000"/>
          <w:sz w:val="24"/>
          <w:szCs w:val="24"/>
        </w:rPr>
        <w:t xml:space="preserve"> Incumplir parcial o totalmente los deberes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del apoderado señalados en el presente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reglamento u otras normativas presentes y/o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futuras que, acorde con la legalidad vigente, el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Colegio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Pukaray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deba establecer.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Arial" w:hAnsi="Arial" w:cs="Arial"/>
          <w:color w:val="000000"/>
          <w:sz w:val="24"/>
          <w:szCs w:val="24"/>
        </w:rPr>
        <w:t xml:space="preserve"> Permitir la inasistencia a clases no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justificada y/o no autorizada del estudiante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No respetar los conductos regulares para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comunicarse con los funcionarios del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establecimiento.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Maltratar verbal, física o psicológicamente,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 través de cualquier medio, a uno o más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integrantes de la Comunidad Escolar.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Incumplir las medidas y/o acuerdos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formales asumidos con algún miembro de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comunidad escolar.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• No respetar la privacidad y/o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confidencialidad propia de reuniones formales.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•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Dañar  el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 ambiente  de  la  comunidad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divulgando información infundada.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6.4. Medidas alternativas y sanciones.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Medidas alternativas en primera instancia (*):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• Citación a entrevista personal para reflexionar sobre el hecho.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• Presentación de disculpas a quien haya resultado afectado por la falta.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12"/>
          <w:szCs w:val="12"/>
        </w:rPr>
        <w:t>1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 Calidad de Apoderado: Cuando el apoderado sea padre o madre del alumno, conservará los derechos señalados en el Ord. </w:t>
      </w:r>
      <w:proofErr w:type="spellStart"/>
      <w:r>
        <w:rPr>
          <w:rFonts w:ascii="Calibri" w:hAnsi="Calibri" w:cs="Calibri"/>
          <w:color w:val="000000"/>
          <w:sz w:val="18"/>
          <w:szCs w:val="18"/>
        </w:rPr>
        <w:t>Circ</w:t>
      </w:r>
      <w:proofErr w:type="spellEnd"/>
      <w:r>
        <w:rPr>
          <w:rFonts w:ascii="Calibri" w:hAnsi="Calibri" w:cs="Calibri"/>
          <w:color w:val="000000"/>
          <w:sz w:val="18"/>
          <w:szCs w:val="18"/>
        </w:rPr>
        <w:t>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color w:val="000000"/>
          <w:sz w:val="18"/>
          <w:szCs w:val="18"/>
        </w:rPr>
        <w:t>27, del 11 de enero de 2016, Superintendencia de Educación que fija sentido y alcances de las disposiciones sobre derechos de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padres, madres y apoderados en el ámbito de la educación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39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000000"/>
          <w:sz w:val="10"/>
          <w:szCs w:val="10"/>
        </w:rPr>
        <w:t xml:space="preserve"> 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Carta de compromiso.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Restitución de bienes u objetos afectados por la falta o sus consecuencias.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(*) En caso de representar algún estamento del establecimiento a nivel de CENTRO DE PADRES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 en su propio curso, deberá dejar en forma permanente dicho cargo representativo del curso,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contribuyendo a mejorar los lazos entre los apoderados y los diversos estamentos del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establecimiento. (Encargado Académico, Convivencia Escolar o Centro de Padres)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Sanciones de menor a mayor graduación (*):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Carta de amonestación.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Prohibición temporal de ingresar al establecimiento con una duración máxima de un semestre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académico.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Pérdida temporal de la calidad de apoderado con una duración máxima de un semestre escolar,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período durante el cual se deberá nombrar a un apoderado subrogante.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• Cambio definitivo de apoderado.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• En casos excepcionales, se llamará a carabineros para efectuar las denuncias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correspondientes.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(*) En caso de representar algún estamento del establecimiento a nivel de CENTRO DE PADRES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 en su propio curso, deberá dejar en forma permanente dicho cargo representativo del curso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(Encargado Académico, Convivencia Escolar o Centro de Padres)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6.5. Medidas Disciplinarias y sanciones.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Las medidas y/o sanciones establecidas en el presente reglamento se ajustan a principios de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formación, proporcionalidad, gradualidad y no discriminación arbitraria.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Siempre que sea posible, las medidas disciplinarias respecto de un estudiante se aplicarán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siguiendo una línea de progresión gradual; no obstante, en los casos donde el tipo de falta y/o las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agravantes asociadas lo ameriten, en especial, cuando se trate de conductas que atenten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directamente contra la integridad física o psicológica de algún integrante de la comunidad escolar,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podrán aplicar medidas de mayor gravedad sin que necesariamente se hayan dispuesto otras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menos intensas con anterioridad para ese caso en particular.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encargado de Convivencia Escolar determinará las medidas disciplinarias y/o sanciones para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cada falta.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6.6. Medidas excluyentes.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ámbito de la Ley de Aula Segura </w:t>
      </w:r>
      <w:r>
        <w:rPr>
          <w:rFonts w:ascii="Arial" w:hAnsi="Arial" w:cs="Arial"/>
          <w:b/>
          <w:bCs/>
          <w:color w:val="000000"/>
          <w:sz w:val="24"/>
          <w:szCs w:val="24"/>
        </w:rPr>
        <w:t>(Ley 21128)</w:t>
      </w:r>
      <w:r>
        <w:rPr>
          <w:rFonts w:ascii="Arial" w:hAnsi="Arial" w:cs="Arial"/>
          <w:color w:val="000000"/>
          <w:sz w:val="24"/>
          <w:szCs w:val="24"/>
        </w:rPr>
        <w:t>, en su artículo transitorio, con respecto a los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establecimientos educacionales que reciben subvención del estado bajo DFL N°2/1998, señala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tres acciones que serán aplicadas en lo siguiente puntos: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ÁMBITO DE APLICACIÓN: Solo se refiere a las materias que afectan las medidas de expulsión</w:t>
      </w:r>
    </w:p>
    <w:p w:rsidR="006308B3" w:rsidRDefault="006308B3" w:rsidP="006308B3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y cancelación de matrícula (no renovación).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Ambas solo podrán aplicarse cuando sus causales estén claramente descritas en el reglamento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interno del establecimiento (ya existía antes de la vigencia de esta ley) o afecten gravemente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convivencia escolar, conforme a lo dispuesto en esta ley (DFL N°2/98).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DEFINICIONES: Esta ley entenderá que se afecta gravemente la convivencia escolar cuando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los actos cometidos por cualquier miembro de la comunidad educativa, tales como profesores,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padres y apoderados, alumnos, asistentes de la educación, entre otros, de un establecimiento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educacional, que causen daño a la integridad física o síquica de cualquiera de los miembros de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comunidad educativa o de terceros que se encuentren en las dependencias de los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establecimientos, tales como: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Agresiones de carácter sexual, agresiones físicas que produzcan lesiones, uso, porte, posesión y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tenencia de armas o artefactos incendiarios, actos que atenten contra la infraestructura esencial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para la prestación del servicio educativo por parte del establecimiento.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PROCEDIMIENTO: En estas situaciones, el director deberá iniciar un procedimiento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sancionatorio en los casos en que algún miembro de la comunidad educativa incurriere en alguna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conducta grave o gravísima establecida como tal en el reglamento, o que afecte gravemente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convivencia escolar, conforme a lo dispuesto en esta ley.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Dicho PROCEDIMIENTO SANCIONATORIO consiste en: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Facultad de suspender, que puede emplear el director/a al causante o los causantes de los actos,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como MEDIDA CAUTELAR Y SOLO MIENTRAS DURE EL PROCEDIMIENTO, por haber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cometido una falta GRAVE O GRAVÍSIMA, que CONLLEVEN SANCIÓN DE EXPULSIÓN 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CANCELACIÓN DE MATRÍCULA, o las faltas que afecten gravemente la convivencia escolar y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que están detalladas en la ley.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 se decide usar esa facultad de suspender, DEBE NOTIFICARSE POR ESCRITO, JUNTO 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SUS FUNDAMENTOS, al estudiante afectado y madre/padre o apoderado.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Esta medida cautelar, que permite investigar, tiene un plazo máximo de 10 días hábiles para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resolver.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Mientras ello ocurre, se debe respetar los principios del debido proceso: presunción de inocencia,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bilateralidad, derecho a presentar pruebas, entre otros.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Una vez notificado por escrito, se podrá pedir la RECONSIDERACIÓN DE ESTA MEDIDA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CAUTELAR, dentro de los 5 días contados de la notificación, ante el director/a. Para resolver esta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reconsideración, el director/a deberá consultar al Consejo de Profesores, quienes deberán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responder POR ESCRITO, al director/a su respuesta. Cuando se solicita la reconsideración de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medida, se amplía el plazo de suspensión del alumno hasta que se culmina su tramitación (pues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medida cautelar tiene por objeto investigar).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Esta medida cautelar no será considerada sanción si la resolución del procedimiento determina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expulsión o cancelación de matrícula (al final del año escolar).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6.6.1. Expulsión y cancelación de matrícula.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ley de inclusión establece un procedimiento común, aplicable a ambos tipos de medidas</w:t>
      </w:r>
    </w:p>
    <w:p w:rsidR="006308B3" w:rsidRDefault="006308B3" w:rsidP="006308B3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disciplinarias (procedimiento regulado en el artículo 6 d) del DFL Nº2/1988, del MINEDUC).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a) Expulsión.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Medida disciplinaria que se aplica durante el transcurso del año escolar, y que implica que el o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estudiante debe irse de este establecimiento una vez concretado el proceso de expulsión.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No obstante, en conductas que atenten directamente contra la integridad física y psicológica de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algún miembro de la comunidad educativa, en este caso no es necesaria la instancia previa, y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puede aplicarse en cualquier momento del año, las cuales pueden ser: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Vulneración de los derechos de otros miembros de la comunidad educativa.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Generar un clima inapropiado para el desarrollo integral de los estudiantes.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Reviste tal magnitud, que la aplicación de la medida de expulsión y cancelación de matrícula,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resulta el único medio idóneo para establecer la convivencia armónica entre los miembros de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comunidad educativa.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b) Cancelación de matrícula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Medida disciplinaria en que se da aviso al padre, madre o apoderado de la no continuidad en el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proceso de matrícula, del o la estudiante, para el año siguiente.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Principales etapas del procedimiento: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1) La medida solo la puede aplicar el director del establecimiento.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La medida y sus fundamentos establecidos en los principios del presente reglamento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(correspondiente al debido y justo procedimiento) deben ser notificadas por escrito al estudiante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y/o al apoderado (envío de carta certificada al domicilio declarado en su ficha de matrícula)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3) El estudiante y/o apoderado puede solicitar la reconsideración de la medida al director en un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plazo de apelación de quince días desde la fecha de la notificación por escrito.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4) La directora resolverá la solicitud de reconsideración, previa consulta al Consejo de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Profesores, quién se debe pronunciar por escrito.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5) La directora, una vez que se haya ratificado la medida, debe informar a la Superintendencia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 Educación, dentro del plazo de cinco días.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c) Suspensión Indefinida / Reducción de jornada.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suspensión indefinida, la reducción de jornada escolar y obligar a los estudiantes solo rendir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evaluaciones se encuentra prohibidas por la normativa educacional vigente, y solo podrá aplicarse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excepcionalmente cumpliéndose las siguientes condiciones: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Debe estar debidamente justificado.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2) Debe estar contenida en el reglamento interno.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3) Debe existir un peligro real.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d) Suspensión de clases.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 una medida excepcional que se puede aplicar con un máximo de cinco días, prorrogable como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máximo por una sola vez. Esta medida excepcional no se puede aplicar por: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1) Situaciones socioeconómicas.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2) Rendimiento académico.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3) Vinculados a NEE de carácter permanente.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30"/>
          <w:szCs w:val="3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42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10"/>
          <w:szCs w:val="10"/>
        </w:rPr>
        <w:t xml:space="preserve"> 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e) Suspensión de Graduación.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No puede aplicarse en base a criterios discriminadores, debe estar contenida dentro del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reglamento interno, y debe responder a un justo y debido proceso.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f) Devolución de estudiantes al hogar está estrictamente prohibida, ya que atenta contra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seguridad de los estudiantes y su integridad física y psicológica.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g) Mantener a estudiantes fuera del ambiente de aprendizaje (sala de clases, laboratorio, recintos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deportivos, salas temáticas) por motivos de situaciones disciplinarias, académicas y/o emocionales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queda estrictamente prohibido, ya que atenta contra el artículo Nº10 de la Ley General de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Educación, salvo que esté acompañado de un integrante del Equipo de Convivencia Escolar y7o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Programa de Integración escolar, quienes aplicarán medidas según normativa (Etapa atención).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h) Tanto en el caso de la cancelación de matrícula como en el caso de expulsión, la sanción no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podrá ser apelable en años posteriores a la aplicación de la misma.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6.7. Medidas Formativas.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enfoque formativo contiene una dimensión preventiva, la dimensión preventiva implica superar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noción de riesgo, no se limita a informar o prohibir, sino que apunta a formar para actuar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anticipadamente. El desafío es abordarlos formativamente, considerándolos una oportunidad de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aprendizaje, más que una oportunidad para aplicar sanciones o castigos.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Son medidas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reparatorias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y proporcionales que van de acuerdo a la gravedad de la Falta: Para ser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formativas, reparadoras y eficientes, las sanciones deben ser coherentes con la falta.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Algunas de las medidas Formativas: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a) Llamado de atención verbal y en privado.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b) Llamado de atención por escrito.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c) Acompañamiento al estudiante en forma periódica.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d) Revisión de su conducta con entrevistas con el estudiante en forma semanal o quincenal 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según lo amerite la situación, reportes vía correo electrónico.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e) Talleres para aprender a utilizar estrategias de resolución pacífica de conflictos u otros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relacionados al ámbito de la música y el baile.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f) Citación a su apoderado para apoyar las medidas que el colegio le propone, según lo amerite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situación, tendiendo a las particularidades de cada caso.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g) Derivación a psicólogo.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h) Incorporarla a Talleres de Formación Ciudadana, Talleres enfocados a la resolución pacífica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 conflictos.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i) Incorporación a Talleres individuales y/o grupales para asumir responsabilidades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individuales por los comportamientos inadecuados y reparar el daño causado para recomponer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los vínculos interpersonales y mejorar así la convivencia.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j) Implementación de un plan específico de mejoramiento. En él se consigna además el apoyo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 los docentes y de la Comunidad Educativa para el logro del plan de mejoramiento.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6.8. Medidas de Acompañamiento Formativo y/o protección.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Como comunidad cumplimos con el deber de protección general y particular, abordando la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convivencia escolar a nivel de promoción, prevención, atención y seguimiento: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308B3" w:rsidRDefault="006308B3" w:rsidP="006308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10"/>
          <w:szCs w:val="10"/>
        </w:rPr>
        <w:t xml:space="preserve"> </w:t>
      </w:r>
    </w:p>
    <w:p w:rsidR="006308B3" w:rsidRDefault="006308B3" w:rsidP="006308B3">
      <w:bookmarkStart w:id="0" w:name="_GoBack"/>
      <w:bookmarkEnd w:id="0"/>
    </w:p>
    <w:sectPr w:rsidR="006308B3" w:rsidSect="00FC536C">
      <w:pgSz w:w="12242" w:h="18711"/>
      <w:pgMar w:top="1418" w:right="1043" w:bottom="1418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F9B"/>
    <w:rsid w:val="000E717A"/>
    <w:rsid w:val="00165F9B"/>
    <w:rsid w:val="002236FB"/>
    <w:rsid w:val="006308B3"/>
    <w:rsid w:val="007C18A8"/>
    <w:rsid w:val="00915B93"/>
    <w:rsid w:val="00FC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6D94C"/>
  <w15:chartTrackingRefBased/>
  <w15:docId w15:val="{85149B47-1C40-4062-B46F-509EEC2F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4405</Words>
  <Characters>24228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Tobar</dc:creator>
  <cp:keywords/>
  <dc:description/>
  <cp:lastModifiedBy>William Tobar</cp:lastModifiedBy>
  <cp:revision>2</cp:revision>
  <dcterms:created xsi:type="dcterms:W3CDTF">2026-04-29T15:58:00Z</dcterms:created>
  <dcterms:modified xsi:type="dcterms:W3CDTF">2026-04-29T16:15:00Z</dcterms:modified>
</cp:coreProperties>
</file>