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3DF956AC"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0504EC">
        <w:rPr>
          <w:rFonts w:ascii="Cambria" w:eastAsia="Cambria" w:hAnsi="Cambria" w:cs="Cambria"/>
          <w:b/>
          <w:bCs/>
          <w:color w:val="8B4513"/>
        </w:rPr>
        <w:t>E</w:t>
      </w:r>
    </w:p>
    <w:p w14:paraId="7338C8C7" w14:textId="184CA88C"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0504EC">
        <w:rPr>
          <w:rFonts w:ascii="Cambria" w:eastAsia="Cambria" w:hAnsi="Cambria" w:cs="Cambria"/>
          <w:b/>
          <w:bCs/>
          <w:color w:val="1A1A1A"/>
          <w:sz w:val="52"/>
          <w:szCs w:val="52"/>
        </w:rPr>
        <w:t>E</w:t>
      </w:r>
      <w:r>
        <w:rPr>
          <w:rFonts w:ascii="Cambria" w:eastAsia="Cambria" w:hAnsi="Cambria" w:cs="Cambria"/>
          <w:b/>
          <w:bCs/>
          <w:color w:val="1A1A1A"/>
          <w:sz w:val="52"/>
          <w:szCs w:val="52"/>
        </w:rPr>
        <w:t>:</w:t>
      </w:r>
    </w:p>
    <w:p w14:paraId="17AA9D9A" w14:textId="77777777" w:rsidR="00DE13AA"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 xml:space="preserve">Beyond Einstein: The Entropic Origin of Geometry, Matter, and Gravitation </w:t>
      </w:r>
    </w:p>
    <w:p w14:paraId="0A5E1FE6" w14:textId="3991565A" w:rsidR="00B32311" w:rsidRPr="004438A7" w:rsidRDefault="00DE13AA"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in</w:t>
      </w:r>
      <w:r w:rsidR="00B32311" w:rsidRPr="004438A7">
        <w:rPr>
          <w:rFonts w:ascii="Constantia" w:eastAsia="Constantia" w:hAnsi="Constantia" w:cs="Constantia"/>
          <w:b/>
          <w:bCs/>
          <w:color w:val="000000"/>
          <w:sz w:val="40"/>
          <w:szCs w:val="40"/>
        </w:rPr>
        <w:t xml:space="preserve"> the </w:t>
      </w:r>
    </w:p>
    <w:p w14:paraId="117358E9" w14:textId="2B7D8B84" w:rsidR="00B32311"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Theory of Entropicity (ToE)</w:t>
      </w:r>
    </w:p>
    <w:p w14:paraId="1DA4DB84" w14:textId="77777777" w:rsidR="004438A7" w:rsidRPr="004438A7" w:rsidRDefault="004438A7" w:rsidP="004438A7">
      <w:pPr>
        <w:spacing w:before="60" w:after="120" w:line="384" w:lineRule="auto"/>
        <w:jc w:val="center"/>
        <w:rPr>
          <w:rFonts w:ascii="Constantia" w:eastAsia="Constantia" w:hAnsi="Constantia" w:cs="Constantia"/>
          <w:b/>
          <w:bCs/>
          <w:i/>
          <w:iCs/>
          <w:color w:val="000000"/>
          <w:sz w:val="25"/>
          <w:szCs w:val="25"/>
        </w:rPr>
      </w:pPr>
      <w:r w:rsidRPr="004438A7">
        <w:rPr>
          <w:rFonts w:ascii="Constantia" w:eastAsia="Constantia" w:hAnsi="Constantia" w:cs="Constantia"/>
          <w:b/>
          <w:bCs/>
          <w:i/>
          <w:iCs/>
          <w:color w:val="000000"/>
          <w:sz w:val="25"/>
          <w:szCs w:val="25"/>
        </w:rPr>
        <w:t>On the Emergence of Physical Spacetime Geometry from Information Geometry</w:t>
      </w:r>
    </w:p>
    <w:p w14:paraId="49675E98" w14:textId="77777777" w:rsidR="004438A7" w:rsidRPr="003434BF" w:rsidRDefault="004438A7" w:rsidP="00084950">
      <w:pPr>
        <w:spacing w:before="60" w:after="120" w:line="384" w:lineRule="auto"/>
        <w:jc w:val="center"/>
        <w:rPr>
          <w:rFonts w:ascii="Constantia" w:eastAsia="Constantia" w:hAnsi="Constantia" w:cs="Constantia"/>
          <w:b/>
          <w:bCs/>
          <w:i/>
          <w:iCs/>
          <w:color w:val="000000"/>
          <w:sz w:val="25"/>
          <w:szCs w:val="25"/>
        </w:rPr>
      </w:pP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6897BCA8" w:rsidR="0080424F" w:rsidRDefault="00876033">
      <w:pPr>
        <w:spacing w:before="60" w:after="120" w:line="384" w:lineRule="auto"/>
        <w:jc w:val="center"/>
      </w:pPr>
      <w:r>
        <w:rPr>
          <w:rFonts w:ascii="Constantia" w:eastAsia="Constantia" w:hAnsi="Constantia" w:cs="Constantia"/>
          <w:color w:val="000000"/>
        </w:rPr>
        <w:t xml:space="preserve">May </w:t>
      </w:r>
      <w:r w:rsidR="00041CCD">
        <w:rPr>
          <w:rFonts w:ascii="Constantia" w:eastAsia="Constantia" w:hAnsi="Constantia" w:cs="Constantia"/>
          <w:color w:val="000000"/>
        </w:rPr>
        <w:t>6</w:t>
      </w:r>
      <w:r>
        <w:rPr>
          <w:rFonts w:ascii="Constantia" w:eastAsia="Constantia" w:hAnsi="Constantia" w:cs="Constantia"/>
          <w:color w:val="000000"/>
        </w:rPr>
        <w:t>, 2026</w:t>
      </w:r>
    </w:p>
    <w:p w14:paraId="206BD121" w14:textId="165054BD" w:rsidR="007851BE" w:rsidRPr="0090067C" w:rsidRDefault="00000000" w:rsidP="002A68D1">
      <w:pPr>
        <w:pBdr>
          <w:bottom w:val="single" w:sz="4" w:space="1" w:color="auto"/>
        </w:pBdr>
        <w:spacing w:before="60" w:after="120" w:line="384" w:lineRule="auto"/>
        <w:jc w:val="center"/>
        <w:rPr>
          <w:rFonts w:ascii="Constantia" w:eastAsia="Constantia" w:hAnsi="Constantia" w:cs="Constantia"/>
          <w:color w:val="555555"/>
          <w:sz w:val="20"/>
          <w:szCs w:val="20"/>
        </w:rP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90067C">
        <w:rPr>
          <w:rFonts w:ascii="Constantia" w:eastAsia="Constantia" w:hAnsi="Constantia" w:cs="Constantia"/>
          <w:color w:val="555555"/>
          <w:sz w:val="20"/>
          <w:szCs w:val="20"/>
        </w:rPr>
        <w:t>Theoretical Physics; Foundations of Physics; Information Theory;</w:t>
      </w:r>
      <w:r w:rsidR="004F3C7E">
        <w:rPr>
          <w:rFonts w:ascii="Constantia" w:eastAsia="Constantia" w:hAnsi="Constantia" w:cs="Constantia"/>
          <w:color w:val="555555"/>
          <w:sz w:val="20"/>
          <w:szCs w:val="20"/>
        </w:rPr>
        <w:t xml:space="preserve"> </w:t>
      </w:r>
      <w:r w:rsidR="00A30CD8" w:rsidRPr="0090067C">
        <w:rPr>
          <w:rFonts w:ascii="Constantia" w:eastAsia="Constantia" w:hAnsi="Constantia" w:cs="Constantia"/>
          <w:color w:val="555555"/>
          <w:sz w:val="20"/>
          <w:szCs w:val="20"/>
        </w:rPr>
        <w:t>Comput</w:t>
      </w:r>
      <w:r w:rsidR="005D07ED" w:rsidRPr="0090067C">
        <w:rPr>
          <w:rFonts w:ascii="Constantia" w:eastAsia="Constantia" w:hAnsi="Constantia" w:cs="Constantia"/>
          <w:color w:val="555555"/>
          <w:sz w:val="20"/>
          <w:szCs w:val="20"/>
        </w:rPr>
        <w:t>ational Theory</w:t>
      </w:r>
      <w:r w:rsidR="004F3C7E">
        <w:rPr>
          <w:rFonts w:ascii="Constantia" w:eastAsia="Constantia" w:hAnsi="Constantia" w:cs="Constantia"/>
          <w:color w:val="555555"/>
          <w:sz w:val="20"/>
          <w:szCs w:val="20"/>
        </w:rPr>
        <w:t xml:space="preserve">; </w:t>
      </w:r>
      <w:r w:rsidR="0090067C" w:rsidRPr="0090067C">
        <w:rPr>
          <w:rFonts w:ascii="Constantia" w:eastAsia="Constantia" w:hAnsi="Constantia" w:cs="Constantia"/>
          <w:color w:val="555555"/>
          <w:sz w:val="20"/>
          <w:szCs w:val="20"/>
        </w:rPr>
        <w:t xml:space="preserve"> </w:t>
      </w:r>
      <w:r w:rsidR="00A2414E" w:rsidRPr="0090067C">
        <w:rPr>
          <w:rFonts w:ascii="Constantia" w:eastAsia="Constantia" w:hAnsi="Constantia" w:cs="Constantia"/>
          <w:color w:val="555555"/>
          <w:sz w:val="20"/>
          <w:szCs w:val="20"/>
        </w:rPr>
        <w:t>Entropic Dynamics; History and Philosophy of Physics</w:t>
      </w:r>
    </w:p>
    <w:p w14:paraId="192D41F3" w14:textId="2F4FE46D" w:rsidR="00B731DE" w:rsidRPr="00B731DE" w:rsidRDefault="00B731DE" w:rsidP="00B731DE">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731DE">
        <w:rPr>
          <w:rFonts w:ascii="Constantia" w:eastAsia="Constantia" w:hAnsi="Constantia" w:cs="Constantia"/>
          <w:b/>
          <w:bCs/>
          <w:color w:val="000000"/>
        </w:rPr>
        <w:t>"</w:t>
      </w:r>
      <w:r w:rsidR="00DE13AA" w:rsidRPr="00DE13AA">
        <w:rPr>
          <w:rFonts w:ascii="Constantia" w:eastAsia="Constantia" w:hAnsi="Constantia" w:cs="Constantia"/>
          <w:b/>
          <w:bCs/>
          <w:color w:val="000000"/>
        </w:rPr>
        <w:t xml:space="preserve">Einstein worked in the world of his time; we must work in the world of ours. We cannot be bound by Einstein’s method. Every era must chart its own uniqueness with the </w:t>
      </w:r>
      <w:r w:rsidR="00DE13AA">
        <w:rPr>
          <w:rFonts w:ascii="Constantia" w:eastAsia="Constantia" w:hAnsi="Constantia" w:cs="Constantia"/>
          <w:b/>
          <w:bCs/>
          <w:color w:val="000000"/>
        </w:rPr>
        <w:t xml:space="preserve">challenges </w:t>
      </w:r>
      <w:r w:rsidR="00DE13AA" w:rsidRPr="00DE13AA">
        <w:rPr>
          <w:rFonts w:ascii="Constantia" w:eastAsia="Constantia" w:hAnsi="Constantia" w:cs="Constantia"/>
          <w:b/>
          <w:bCs/>
          <w:color w:val="000000"/>
        </w:rPr>
        <w:t>before it. Our era is different. Our tools are different, and our obligations</w:t>
      </w:r>
      <w:r w:rsidR="004E3623">
        <w:rPr>
          <w:rFonts w:ascii="Constantia" w:eastAsia="Constantia" w:hAnsi="Constantia" w:cs="Constantia"/>
          <w:b/>
          <w:bCs/>
          <w:color w:val="000000"/>
        </w:rPr>
        <w:t xml:space="preserve"> to posterity</w:t>
      </w:r>
      <w:r w:rsidR="00DE13AA" w:rsidRPr="00DE13AA">
        <w:rPr>
          <w:rFonts w:ascii="Constantia" w:eastAsia="Constantia" w:hAnsi="Constantia" w:cs="Constantia"/>
          <w:b/>
          <w:bCs/>
          <w:color w:val="000000"/>
        </w:rPr>
        <w:t xml:space="preserve"> are different.</w:t>
      </w:r>
      <w:r w:rsidRPr="00B731DE">
        <w:rPr>
          <w:rFonts w:ascii="Constantia" w:eastAsia="Constantia" w:hAnsi="Constantia" w:cs="Constantia"/>
          <w:b/>
          <w:bCs/>
          <w:color w:val="000000"/>
        </w:rPr>
        <w:t>"</w:t>
      </w:r>
      <w:r>
        <w:rPr>
          <w:rFonts w:ascii="Constantia" w:eastAsia="Constantia" w:hAnsi="Constantia" w:cs="Constantia"/>
          <w:b/>
          <w:bCs/>
          <w:color w:val="000000"/>
        </w:rPr>
        <w:t xml:space="preserve"> </w:t>
      </w:r>
    </w:p>
    <w:p w14:paraId="637DA4D0" w14:textId="0712F834" w:rsidR="002E4CB6" w:rsidRPr="00DE13AA" w:rsidRDefault="002A68D1" w:rsidP="00DE13AA">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sectPr w:rsidR="002E4CB6" w:rsidRPr="00DE13AA" w:rsidSect="0094373E">
          <w:headerReference w:type="default" r:id="rId9"/>
          <w:footerReference w:type="default" r:id="rId10"/>
          <w:footerReference w:type="first" r:id="rId11"/>
          <w:pgSz w:w="12240" w:h="15840" w:code="1"/>
          <w:pgMar w:top="706" w:right="1440" w:bottom="706" w:left="1440" w:header="706" w:footer="706" w:gutter="0"/>
          <w:cols w:space="720"/>
          <w:titlePg/>
          <w:docGrid w:linePitch="360"/>
        </w:sectPr>
      </w:pPr>
      <w:r w:rsidRPr="002A68D1">
        <w:rPr>
          <w:i/>
          <w:iCs/>
        </w:rPr>
        <w:t xml:space="preserve">— </w:t>
      </w:r>
      <w:r w:rsidR="00DE13AA">
        <w:rPr>
          <w:i/>
          <w:iCs/>
        </w:rPr>
        <w:t>John Onimisi Obidi</w:t>
      </w:r>
      <w:r w:rsidR="00B731DE">
        <w:rPr>
          <w:i/>
          <w:iCs/>
        </w:rPr>
        <w:t xml:space="preserve">, </w:t>
      </w:r>
      <w:r w:rsidR="00DE13AA">
        <w:t>The ToE Living Review Letters</w:t>
      </w:r>
      <w:r w:rsidR="00B731DE">
        <w:rPr>
          <w:i/>
          <w:iCs/>
        </w:rPr>
        <w:t xml:space="preserve">, </w:t>
      </w:r>
      <w:r w:rsidR="00041CCD">
        <w:rPr>
          <w:i/>
          <w:iCs/>
        </w:rPr>
        <w:t>6</w:t>
      </w:r>
      <w:r w:rsidR="00B731DE">
        <w:rPr>
          <w:i/>
          <w:iCs/>
        </w:rPr>
        <w:t xml:space="preserve"> </w:t>
      </w:r>
      <w:r w:rsidR="00DE13AA">
        <w:rPr>
          <w:i/>
          <w:iCs/>
        </w:rPr>
        <w:t>May</w:t>
      </w:r>
      <w:r w:rsidR="00B731DE">
        <w:rPr>
          <w:i/>
          <w:iCs/>
        </w:rPr>
        <w:t xml:space="preserve"> </w:t>
      </w:r>
      <w:r w:rsidR="00DE13AA">
        <w:rPr>
          <w:i/>
          <w:iCs/>
        </w:rPr>
        <w:t>2026</w:t>
      </w:r>
    </w:p>
    <w:p w14:paraId="27AD7D9C" w14:textId="77777777" w:rsidR="007851BE" w:rsidRPr="00364DD8" w:rsidRDefault="007851BE">
      <w:pPr>
        <w:spacing w:after="240" w:line="384" w:lineRule="auto"/>
        <w:jc w:val="center"/>
        <w:rPr>
          <w:rFonts w:ascii="Constantia" w:eastAsia="Constantia" w:hAnsi="Constantia" w:cs="Constantia"/>
          <w:color w:val="888888"/>
          <w:spacing w:val="120"/>
          <w:sz w:val="16"/>
          <w:szCs w:val="16"/>
        </w:rPr>
      </w:pPr>
    </w:p>
    <w:p w14:paraId="5F1046BB"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“The general struggle for existence of animate beings is not a struggle for raw materials… but a struggle for entropy.” </w:t>
      </w:r>
    </w:p>
    <w:p w14:paraId="749B4BBD" w14:textId="1A141273"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281A87" w:rsidRPr="00281A87">
        <w:rPr>
          <w:i/>
          <w:iCs/>
        </w:rPr>
        <w:t>Ludwig Boltzmann</w:t>
      </w:r>
      <w:r w:rsidRPr="00CE7997">
        <w:rPr>
          <w:i/>
          <w:iCs/>
        </w:rPr>
        <w:t xml:space="preserve">, </w:t>
      </w:r>
      <w:r w:rsidR="007343D0" w:rsidRPr="007343D0">
        <w:t>The Second Law of Thermodynamics</w:t>
      </w:r>
      <w:r w:rsidR="007343D0">
        <w:rPr>
          <w:i/>
          <w:iCs/>
        </w:rPr>
        <w:t xml:space="preserve">, </w:t>
      </w:r>
      <w:r w:rsidR="00281A87">
        <w:rPr>
          <w:i/>
          <w:iCs/>
        </w:rPr>
        <w:t>1886</w:t>
      </w:r>
    </w:p>
    <w:p w14:paraId="64DB7FE7" w14:textId="77777777"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391FC62"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“Geometry is not true, it is advantageous.” </w:t>
      </w:r>
    </w:p>
    <w:p w14:paraId="05290D49" w14:textId="31A9D049"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659CF">
        <w:rPr>
          <w:i/>
          <w:iCs/>
        </w:rPr>
        <w:t xml:space="preserve">— </w:t>
      </w:r>
      <w:r w:rsidR="00281A87" w:rsidRPr="00281A87">
        <w:rPr>
          <w:i/>
          <w:iCs/>
        </w:rPr>
        <w:t>Henri Poincaré</w:t>
      </w:r>
      <w:r w:rsidRPr="00CE7997">
        <w:rPr>
          <w:rFonts w:ascii="Constantia" w:eastAsia="Constantia" w:hAnsi="Constantia" w:cs="Constantia"/>
          <w:b/>
          <w:bCs/>
          <w:color w:val="000000"/>
        </w:rPr>
        <w:t xml:space="preserve">, </w:t>
      </w:r>
      <w:r w:rsidR="007343D0" w:rsidRPr="007343D0">
        <w:rPr>
          <w:rFonts w:eastAsia="Constantia"/>
          <w:color w:val="000000"/>
        </w:rPr>
        <w:t>Science and Hypothesis</w:t>
      </w:r>
      <w:r w:rsidR="007343D0">
        <w:rPr>
          <w:rFonts w:ascii="Constantia" w:eastAsia="Constantia" w:hAnsi="Constantia" w:cs="Constantia"/>
          <w:b/>
          <w:bCs/>
          <w:color w:val="000000"/>
        </w:rPr>
        <w:t xml:space="preserve">, </w:t>
      </w:r>
      <w:r w:rsidRPr="001659CF">
        <w:rPr>
          <w:i/>
          <w:iCs/>
        </w:rPr>
        <w:t>19</w:t>
      </w:r>
      <w:r w:rsidR="00281A87">
        <w:rPr>
          <w:i/>
          <w:iCs/>
        </w:rPr>
        <w:t>05</w:t>
      </w:r>
    </w:p>
    <w:p w14:paraId="0176208F" w14:textId="77777777" w:rsidR="001659CF" w:rsidRDefault="001659CF"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37B81FF5"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“It from bit. Otherwise put, every physical quantity derives its ultimate significance from bits.” </w:t>
      </w:r>
    </w:p>
    <w:p w14:paraId="79FFDF70" w14:textId="5CB025D1" w:rsidR="00CE7997" w:rsidRPr="009A257C" w:rsidRDefault="00CE799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22"/>
          <w:szCs w:val="22"/>
        </w:rPr>
      </w:pPr>
      <w:r w:rsidRPr="00CE7997">
        <w:rPr>
          <w:i/>
          <w:iCs/>
        </w:rPr>
        <w:t xml:space="preserve">— John Archibald Wheeler, </w:t>
      </w:r>
      <w:r w:rsidR="009A257C" w:rsidRPr="007656AE">
        <w:rPr>
          <w:sz w:val="22"/>
          <w:szCs w:val="22"/>
        </w:rPr>
        <w:t>Information, Physics, Quantum: The Search for Links</w:t>
      </w:r>
      <w:r w:rsidR="009A257C" w:rsidRPr="009A257C">
        <w:rPr>
          <w:i/>
          <w:iCs/>
          <w:sz w:val="22"/>
          <w:szCs w:val="22"/>
        </w:rPr>
        <w:t xml:space="preserve">, </w:t>
      </w:r>
      <w:r w:rsidRPr="009A257C">
        <w:rPr>
          <w:i/>
          <w:iCs/>
          <w:sz w:val="22"/>
          <w:szCs w:val="22"/>
        </w:rPr>
        <w:t>(19</w:t>
      </w:r>
      <w:r w:rsidR="00281A87" w:rsidRPr="009A257C">
        <w:rPr>
          <w:i/>
          <w:iCs/>
          <w:sz w:val="22"/>
          <w:szCs w:val="22"/>
        </w:rPr>
        <w:t>89</w:t>
      </w:r>
      <w:r w:rsidRPr="009A257C">
        <w:rPr>
          <w:i/>
          <w:iCs/>
          <w:sz w:val="22"/>
          <w:szCs w:val="22"/>
        </w:rPr>
        <w:t>)</w:t>
      </w:r>
    </w:p>
    <w:p w14:paraId="4A3FFDBA"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3F041E50" w14:textId="77777777" w:rsidR="00281A87"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“Information is information, not matter or energy. No materialism which does not admit this can survive at the present day.” </w:t>
      </w:r>
    </w:p>
    <w:p w14:paraId="73C05F80" w14:textId="4BF17F2A" w:rsidR="00281A87" w:rsidRPr="00B94BD8"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18"/>
          <w:szCs w:val="18"/>
        </w:rPr>
      </w:pPr>
      <w:r w:rsidRPr="00CE7997">
        <w:rPr>
          <w:i/>
          <w:iCs/>
        </w:rPr>
        <w:t xml:space="preserve">— </w:t>
      </w:r>
      <w:r w:rsidRPr="00281A87">
        <w:rPr>
          <w:i/>
          <w:iCs/>
        </w:rPr>
        <w:t>Norbert Wiener</w:t>
      </w:r>
      <w:r w:rsidRPr="00CE7997">
        <w:rPr>
          <w:i/>
          <w:iCs/>
        </w:rPr>
        <w:t xml:space="preserve">, </w:t>
      </w:r>
      <w:r w:rsidR="00B94BD8" w:rsidRPr="00B94BD8">
        <w:rPr>
          <w:i/>
          <w:iCs/>
          <w:sz w:val="18"/>
          <w:szCs w:val="18"/>
        </w:rPr>
        <w:t xml:space="preserve">Cybernetics: Or Control and Communication in the Animal and the Machine, </w:t>
      </w:r>
      <w:r w:rsidRPr="00B94BD8">
        <w:rPr>
          <w:i/>
          <w:iCs/>
          <w:sz w:val="18"/>
          <w:szCs w:val="18"/>
        </w:rPr>
        <w:t>(1948)</w:t>
      </w:r>
    </w:p>
    <w:p w14:paraId="540AC94B"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4509DFE" w14:textId="77777777" w:rsidR="00BF0F43" w:rsidRDefault="00BF0F43"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“The true method of physical science is to seek the simplest and most general action from which the laws of nature follow.”</w:t>
      </w:r>
    </w:p>
    <w:p w14:paraId="0175DD04" w14:textId="5EFB2218" w:rsidR="00281A87" w:rsidRPr="001659CF"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BF0F43" w:rsidRPr="00BF0F43">
        <w:rPr>
          <w:i/>
          <w:iCs/>
        </w:rPr>
        <w:t>David Hilbert</w:t>
      </w:r>
      <w:r w:rsidRPr="00CE7997">
        <w:rPr>
          <w:i/>
          <w:iCs/>
        </w:rPr>
        <w:t>,</w:t>
      </w:r>
      <w:r w:rsidR="00B93DDC">
        <w:rPr>
          <w:i/>
          <w:iCs/>
        </w:rPr>
        <w:t xml:space="preserve"> </w:t>
      </w:r>
      <w:r w:rsidR="00B93DDC" w:rsidRPr="00B93DDC">
        <w:t>The Foundations of Physics</w:t>
      </w:r>
      <w:r w:rsidR="00B93DDC">
        <w:rPr>
          <w:i/>
          <w:iCs/>
        </w:rPr>
        <w:t>,</w:t>
      </w:r>
      <w:r w:rsidRPr="00CE7997">
        <w:rPr>
          <w:i/>
          <w:iCs/>
        </w:rPr>
        <w:t xml:space="preserve"> </w:t>
      </w:r>
      <w:r>
        <w:rPr>
          <w:i/>
          <w:iCs/>
        </w:rPr>
        <w:t>(</w:t>
      </w:r>
      <w:r w:rsidRPr="00CE7997">
        <w:rPr>
          <w:i/>
          <w:iCs/>
        </w:rPr>
        <w:t>19</w:t>
      </w:r>
      <w:r w:rsidR="00BF0F43">
        <w:rPr>
          <w:i/>
          <w:iCs/>
        </w:rPr>
        <w:t>15</w:t>
      </w:r>
      <w:r>
        <w:rPr>
          <w:i/>
          <w:iCs/>
        </w:rPr>
        <w:t>)</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36B0883F" w14:textId="77777777" w:rsidR="00BF0F43" w:rsidRDefault="00BF0F43" w:rsidP="00A007E4">
      <w:pPr>
        <w:spacing w:before="60" w:after="120" w:line="384" w:lineRule="auto"/>
        <w:jc w:val="both"/>
        <w:rPr>
          <w:rFonts w:ascii="Constantia" w:eastAsia="Constantia" w:hAnsi="Constantia" w:cs="Constantia"/>
          <w:b/>
          <w:bCs/>
          <w:color w:val="000000"/>
        </w:rPr>
      </w:pPr>
    </w:p>
    <w:p w14:paraId="7D4C063B" w14:textId="77777777" w:rsidR="00BF0F43" w:rsidRDefault="00BF0F43" w:rsidP="00A007E4">
      <w:pPr>
        <w:spacing w:before="60" w:after="120" w:line="384" w:lineRule="auto"/>
        <w:jc w:val="both"/>
        <w:rPr>
          <w:rFonts w:ascii="Constantia" w:eastAsia="Constantia" w:hAnsi="Constantia" w:cs="Constantia"/>
          <w:b/>
          <w:bCs/>
          <w:color w:val="000000"/>
        </w:rPr>
      </w:pPr>
    </w:p>
    <w:p w14:paraId="550216CF"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 xml:space="preserve">“Science cannot solve the ultimate mystery of nature. And that is because, in the last analysis, we ourselves are part of the mystery we are trying to </w:t>
      </w:r>
      <w:proofErr w:type="gramStart"/>
      <w:r w:rsidRPr="00BF0F43">
        <w:rPr>
          <w:rFonts w:ascii="Constantia" w:eastAsia="Constantia" w:hAnsi="Constantia" w:cs="Constantia"/>
          <w:b/>
          <w:bCs/>
          <w:color w:val="000000"/>
        </w:rPr>
        <w:t>solve.”</w:t>
      </w:r>
      <w:proofErr w:type="gramEnd"/>
      <w:r w:rsidRPr="00BF0F43">
        <w:rPr>
          <w:rFonts w:ascii="Constantia" w:eastAsia="Constantia" w:hAnsi="Constantia" w:cs="Constantia"/>
          <w:b/>
          <w:bCs/>
          <w:color w:val="000000"/>
        </w:rPr>
        <w:t xml:space="preserve"> </w:t>
      </w:r>
    </w:p>
    <w:p w14:paraId="4E64D233" w14:textId="5FCC8675"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Max Planck</w:t>
      </w:r>
      <w:r w:rsidRPr="00CE7997">
        <w:rPr>
          <w:i/>
          <w:iCs/>
        </w:rPr>
        <w:t xml:space="preserve">, </w:t>
      </w:r>
      <w:r w:rsidR="00230937" w:rsidRPr="00230937">
        <w:t>Where Is Science Going</w:t>
      </w:r>
      <w:r w:rsidR="00230937">
        <w:rPr>
          <w:i/>
          <w:iCs/>
        </w:rPr>
        <w:t xml:space="preserve">, </w:t>
      </w:r>
      <w:r>
        <w:rPr>
          <w:i/>
          <w:iCs/>
        </w:rPr>
        <w:t>1932</w:t>
      </w:r>
    </w:p>
    <w:p w14:paraId="5AF460D2"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926FE77" w14:textId="52E8451F"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“A mathematician is a device for turning coffee into theorems</w:t>
      </w:r>
      <w:r w:rsidR="008777F6">
        <w:rPr>
          <w:rFonts w:ascii="Constantia" w:eastAsia="Constantia" w:hAnsi="Constantia" w:cs="Constantia"/>
          <w:b/>
          <w:bCs/>
          <w:color w:val="000000"/>
        </w:rPr>
        <w:t>.</w:t>
      </w:r>
      <w:r w:rsidRPr="00BF0F43">
        <w:rPr>
          <w:rFonts w:ascii="Constantia" w:eastAsia="Constantia" w:hAnsi="Constantia" w:cs="Constantia"/>
          <w:b/>
          <w:bCs/>
          <w:color w:val="000000"/>
        </w:rPr>
        <w:t xml:space="preserve">” </w:t>
      </w:r>
    </w:p>
    <w:p w14:paraId="577B8936" w14:textId="008859B1" w:rsidR="00E51597" w:rsidRPr="00CE7997"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Alfred Rényi</w:t>
      </w:r>
      <w:r w:rsidRPr="00CE7997">
        <w:rPr>
          <w:i/>
          <w:iCs/>
        </w:rPr>
        <w:t xml:space="preserve">, </w:t>
      </w:r>
      <w:r w:rsidR="008777F6" w:rsidRPr="008777F6">
        <w:t>The Man Who Loved Only Numbers</w:t>
      </w:r>
      <w:r w:rsidR="008777F6">
        <w:rPr>
          <w:i/>
          <w:iCs/>
        </w:rPr>
        <w:t xml:space="preserve">, </w:t>
      </w:r>
      <w:r>
        <w:rPr>
          <w:i/>
          <w:iCs/>
        </w:rPr>
        <w:t>1960</w:t>
      </w:r>
    </w:p>
    <w:p w14:paraId="2BCC6800" w14:textId="77777777" w:rsidR="00BF0F43" w:rsidRDefault="00BF0F43" w:rsidP="00A007E4">
      <w:pPr>
        <w:spacing w:before="60" w:after="120" w:line="384" w:lineRule="auto"/>
        <w:jc w:val="both"/>
        <w:rPr>
          <w:rFonts w:ascii="Constantia" w:eastAsia="Constantia" w:hAnsi="Constantia" w:cs="Constantia"/>
          <w:b/>
          <w:bCs/>
          <w:color w:val="000000"/>
        </w:rPr>
      </w:pPr>
    </w:p>
    <w:p w14:paraId="57BEA821" w14:textId="5BBE8C2F" w:rsidR="00A007E4" w:rsidRDefault="00000000" w:rsidP="00A007E4">
      <w:pPr>
        <w:spacing w:before="60" w:after="120" w:line="384" w:lineRule="auto"/>
        <w:jc w:val="both"/>
        <w:rPr>
          <w:rFonts w:ascii="Constantia" w:eastAsia="Constantia" w:hAnsi="Constantia" w:cs="Constantia"/>
          <w:color w:val="33333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A007E4" w:rsidRPr="00A007E4">
        <w:rPr>
          <w:rFonts w:ascii="Constantia" w:eastAsia="Constantia" w:hAnsi="Constantia" w:cs="Constantia"/>
          <w:color w:val="333333"/>
        </w:rPr>
        <w:t>Theory of Entropicity (ToE); Information–Geometric Curvature; Entropic Substrate; Emergent Spacetime; Curvature Transfer; Obidi Action; Obidi Curvature Invariant (OCI); Thermodynamic Correspondence; Statistical Manifold; Fisher–Entropic Geometry; Entropic Emergence Map; Informational Dark Curvature; Pre</w:t>
      </w:r>
      <w:r w:rsidR="00A007E4" w:rsidRPr="00A007E4">
        <w:rPr>
          <w:rFonts w:ascii="Constantia" w:eastAsia="Constantia" w:hAnsi="Constantia" w:cs="Constantia"/>
          <w:color w:val="333333"/>
        </w:rPr>
        <w:noBreakHyphen/>
        <w:t>Geometric Dynamics; Entropic Field Theory; Foundations of Spacetime</w:t>
      </w:r>
      <w:r w:rsidR="00AC6FF8">
        <w:rPr>
          <w:rFonts w:ascii="Constantia" w:eastAsia="Constantia" w:hAnsi="Constantia" w:cs="Constantia"/>
          <w:color w:val="333333"/>
        </w:rPr>
        <w:t xml:space="preserve">; </w:t>
      </w:r>
      <w:r w:rsidR="00AC6FF8" w:rsidRPr="00AC6FF8">
        <w:rPr>
          <w:rFonts w:ascii="Constantia" w:eastAsia="Constantia" w:hAnsi="Constantia" w:cs="Constantia"/>
          <w:color w:val="333333"/>
        </w:rPr>
        <w:t>Foundations of Gravitation; Information</w:t>
      </w:r>
      <w:r w:rsidR="00AC6FF8" w:rsidRPr="00AC6FF8">
        <w:rPr>
          <w:rFonts w:ascii="Constantia" w:eastAsia="Constantia" w:hAnsi="Constantia" w:cs="Constantia"/>
          <w:color w:val="333333"/>
        </w:rPr>
        <w:noBreakHyphen/>
        <w:t>Theoretic Physics</w:t>
      </w:r>
      <w:r w:rsidR="00AC6FF8">
        <w:rPr>
          <w:rFonts w:ascii="Constantia" w:eastAsia="Constantia" w:hAnsi="Constantia" w:cs="Constantia"/>
          <w:color w:val="333333"/>
        </w:rPr>
        <w:t>; Entropic Field Theory</w:t>
      </w:r>
    </w:p>
    <w:p w14:paraId="1DB1405A" w14:textId="4F930F4C" w:rsidR="0080424F" w:rsidRDefault="00000000" w:rsidP="00A007E4">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4BCD064" w14:textId="77777777" w:rsidR="00E87EF1" w:rsidRDefault="00E87EF1" w:rsidP="00CA7055">
      <w:pPr>
        <w:pBdr>
          <w:bottom w:val="single" w:sz="4" w:space="1" w:color="auto"/>
        </w:pBdr>
        <w:spacing w:after="240" w:line="384" w:lineRule="auto"/>
      </w:pPr>
    </w:p>
    <w:p w14:paraId="0BD789D3" w14:textId="77777777" w:rsidR="008C59F3" w:rsidRDefault="008C59F3" w:rsidP="00CA7055">
      <w:pPr>
        <w:pBdr>
          <w:bottom w:val="single" w:sz="4" w:space="1" w:color="auto"/>
        </w:pBdr>
        <w:spacing w:after="240" w:line="384" w:lineRule="auto"/>
      </w:pPr>
    </w:p>
    <w:p w14:paraId="2F9AB6FA" w14:textId="77777777" w:rsidR="008C59F3" w:rsidRDefault="008C59F3" w:rsidP="00CA7055">
      <w:pPr>
        <w:pBdr>
          <w:bottom w:val="single" w:sz="4" w:space="1" w:color="auto"/>
        </w:pBdr>
        <w:spacing w:after="240" w:line="384" w:lineRule="auto"/>
      </w:pPr>
    </w:p>
    <w:p w14:paraId="52729120" w14:textId="77777777" w:rsidR="008C59F3" w:rsidRDefault="008C59F3" w:rsidP="00CA7055">
      <w:pPr>
        <w:pBdr>
          <w:bottom w:val="single" w:sz="4" w:space="1" w:color="auto"/>
        </w:pBdr>
        <w:spacing w:after="240" w:line="384" w:lineRule="auto"/>
      </w:pPr>
    </w:p>
    <w:p w14:paraId="0E657826" w14:textId="77777777" w:rsidR="008C59F3" w:rsidRDefault="008C59F3" w:rsidP="00CA7055">
      <w:pPr>
        <w:pBdr>
          <w:bottom w:val="single" w:sz="4" w:space="1" w:color="auto"/>
        </w:pBdr>
        <w:spacing w:after="240" w:line="384" w:lineRule="auto"/>
      </w:pPr>
    </w:p>
    <w:p w14:paraId="6B0D4491" w14:textId="77777777" w:rsidR="008C59F3" w:rsidRDefault="008C59F3"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36446802" w:rsidR="000146B5" w:rsidRPr="000146B5" w:rsidRDefault="000146B5" w:rsidP="000146B5">
            <w:pPr>
              <w:spacing w:after="40" w:line="384" w:lineRule="auto"/>
              <w:jc w:val="both"/>
            </w:pPr>
            <w:r w:rsidRPr="000146B5">
              <w:rPr>
                <w:rFonts w:ascii="Constantia" w:eastAsia="Constantia" w:hAnsi="Constantia" w:cs="Constantia"/>
                <w:color w:val="000000"/>
              </w:rPr>
              <w:t>Obidi, John Onimisi. (</w:t>
            </w:r>
            <w:r w:rsidR="009B5EBC">
              <w:rPr>
                <w:rFonts w:ascii="Constantia" w:eastAsia="Constantia" w:hAnsi="Constantia" w:cs="Constantia"/>
                <w:color w:val="000000"/>
              </w:rPr>
              <w:t>May</w:t>
            </w:r>
            <w:r w:rsidRPr="000146B5">
              <w:rPr>
                <w:rFonts w:ascii="Constantia" w:eastAsia="Constantia" w:hAnsi="Constantia" w:cs="Constantia"/>
                <w:color w:val="000000"/>
              </w:rPr>
              <w:t xml:space="preserve"> </w:t>
            </w:r>
            <w:r w:rsidR="00041CCD">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ToE Living Review Letters I</w:t>
            </w:r>
            <w:r w:rsidR="005E1772">
              <w:rPr>
                <w:rFonts w:ascii="Constantia" w:eastAsia="Constantia" w:hAnsi="Constantia" w:cs="Constantia"/>
                <w:i/>
                <w:iCs/>
                <w:color w:val="000000"/>
              </w:rPr>
              <w:t>E</w:t>
            </w:r>
            <w:r w:rsidRPr="000146B5">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Beyond Einstein: The Entropic Origin of Geometry, Matter, and Gravitation in the Theory of Entropicity (</w:t>
            </w:r>
            <w:proofErr w:type="gramStart"/>
            <w:r w:rsidR="00FD403F" w:rsidRPr="005E1772">
              <w:rPr>
                <w:rFonts w:ascii="Constantia" w:eastAsia="Constantia" w:hAnsi="Constantia" w:cs="Constantia"/>
                <w:i/>
                <w:iCs/>
                <w:color w:val="000000"/>
              </w:rPr>
              <w:t>ToE)</w:t>
            </w:r>
            <w:r w:rsidRPr="000146B5">
              <w:rPr>
                <w:rFonts w:ascii="Constantia" w:eastAsia="Constantia" w:hAnsi="Constantia" w:cs="Constantia"/>
                <w:i/>
                <w:iCs/>
                <w:color w:val="000000"/>
              </w:rPr>
              <w:t>—</w:t>
            </w:r>
            <w:proofErr w:type="gramEnd"/>
            <w:r w:rsidR="005E1772">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On the Emergence of Physical Spacetime Geometry from Information Geometry</w:t>
            </w:r>
            <w:r w:rsidR="005E1772">
              <w:rPr>
                <w:rFonts w:ascii="Constantia" w:eastAsia="Constantia" w:hAnsi="Constantia" w:cs="Constantia"/>
                <w:i/>
                <w:iCs/>
                <w:color w:val="000000"/>
              </w:rPr>
              <w:t xml:space="preserve"> </w:t>
            </w:r>
            <w:r w:rsidRPr="000146B5">
              <w:rPr>
                <w:rFonts w:ascii="Constantia" w:eastAsia="Constantia" w:hAnsi="Constantia" w:cs="Constantia"/>
                <w:color w:val="000000"/>
              </w:rPr>
              <w:t>— Living Review Letters Series. Letter I</w:t>
            </w:r>
            <w:r w:rsidR="005E1772">
              <w:rPr>
                <w:rFonts w:ascii="Constantia" w:eastAsia="Constantia" w:hAnsi="Constantia" w:cs="Constantia"/>
                <w:color w:val="000000"/>
              </w:rPr>
              <w:t>E</w:t>
            </w:r>
            <w:r w:rsidRPr="000146B5">
              <w:rPr>
                <w:rFonts w:ascii="Constantia" w:eastAsia="Constantia" w:hAnsi="Constantia" w:cs="Constantia"/>
                <w:color w:val="000000"/>
              </w:rPr>
              <w:t>.</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Default="00E87EF1" w:rsidP="00915FB1">
      <w:pPr>
        <w:pStyle w:val="Heading1"/>
        <w:spacing w:before="560" w:after="280" w:line="312" w:lineRule="auto"/>
        <w:jc w:val="center"/>
        <w:rPr>
          <w:rFonts w:ascii="Cambria" w:eastAsia="Cambria" w:hAnsi="Cambria" w:cs="Cambria"/>
          <w:color w:val="1A1A1A"/>
          <w:sz w:val="16"/>
          <w:szCs w:val="16"/>
        </w:rPr>
      </w:pPr>
    </w:p>
    <w:p w14:paraId="257181BF" w14:textId="77777777" w:rsidR="009B5EBC" w:rsidRDefault="009B5EBC" w:rsidP="00915FB1">
      <w:pPr>
        <w:pStyle w:val="Heading1"/>
        <w:spacing w:before="560" w:after="280" w:line="312" w:lineRule="auto"/>
        <w:jc w:val="center"/>
        <w:rPr>
          <w:rFonts w:ascii="Cambria" w:eastAsia="Cambria" w:hAnsi="Cambria" w:cs="Cambria"/>
          <w:color w:val="1A1A1A"/>
          <w:sz w:val="16"/>
          <w:szCs w:val="16"/>
        </w:rPr>
      </w:pPr>
    </w:p>
    <w:p w14:paraId="72B81896" w14:textId="77777777" w:rsidR="009B5EBC" w:rsidRPr="00E87EF1" w:rsidRDefault="009B5EBC" w:rsidP="0099118C">
      <w:pPr>
        <w:pStyle w:val="Heading1"/>
        <w:spacing w:before="560" w:after="280" w:line="312" w:lineRule="auto"/>
        <w:rPr>
          <w:rFonts w:ascii="Cambria" w:eastAsia="Cambria" w:hAnsi="Cambria" w:cs="Cambria"/>
          <w:color w:val="1A1A1A"/>
          <w:sz w:val="16"/>
          <w:szCs w:val="16"/>
        </w:rPr>
      </w:pPr>
    </w:p>
    <w:p w14:paraId="1CEB8B9C" w14:textId="48B785FB" w:rsidR="00915FB1" w:rsidRPr="00915FB1" w:rsidRDefault="00915FB1" w:rsidP="00915FB1">
      <w:pPr>
        <w:pStyle w:val="Heading1"/>
        <w:spacing w:before="560" w:after="280" w:line="312" w:lineRule="auto"/>
        <w:jc w:val="center"/>
        <w:rPr>
          <w:rFonts w:ascii="Cambria" w:hAnsi="Cambria"/>
          <w:sz w:val="44"/>
          <w:szCs w:val="44"/>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47297" w14:paraId="0D6E457A" w14:textId="77777777" w:rsidTr="005E0E89">
        <w:tc>
          <w:tcPr>
            <w:tcW w:w="0" w:type="auto"/>
            <w:tcBorders>
              <w:top w:val="single" w:sz="6" w:space="0" w:color="8B4513"/>
              <w:left w:val="single" w:sz="6" w:space="0" w:color="8B4513"/>
              <w:bottom w:val="single" w:sz="6" w:space="0" w:color="8B4513"/>
              <w:right w:val="single" w:sz="6" w:space="0" w:color="8B4513"/>
            </w:tcBorders>
            <w:shd w:val="clear" w:color="auto" w:fill="FAF8F5"/>
            <w:tcMar>
              <w:top w:w="210" w:type="dxa"/>
              <w:left w:w="240" w:type="dxa"/>
              <w:bottom w:w="210" w:type="dxa"/>
              <w:right w:w="240" w:type="dxa"/>
            </w:tcMar>
          </w:tcPr>
          <w:p w14:paraId="5333C8F2" w14:textId="77777777" w:rsidR="00F47297" w:rsidRPr="00F47297" w:rsidRDefault="00F47297" w:rsidP="00F47297">
            <w:pPr>
              <w:pStyle w:val="Heading1"/>
              <w:spacing w:before="560" w:after="280" w:line="312" w:lineRule="auto"/>
              <w:jc w:val="center"/>
              <w:rPr>
                <w:rFonts w:ascii="Cambria" w:eastAsia="Cambria" w:hAnsi="Cambria" w:cs="Cambria"/>
                <w:color w:val="1A1A1A"/>
                <w:sz w:val="44"/>
                <w:szCs w:val="44"/>
              </w:rPr>
            </w:pPr>
            <w:bookmarkStart w:id="0" w:name="_Toc228833302"/>
            <w:r w:rsidRPr="00F47297">
              <w:rPr>
                <w:rFonts w:ascii="Cambria" w:eastAsia="Cambria" w:hAnsi="Cambria" w:cs="Cambria"/>
                <w:color w:val="1A1A1A"/>
                <w:sz w:val="44"/>
                <w:szCs w:val="44"/>
              </w:rPr>
              <w:lastRenderedPageBreak/>
              <w:t>Abstract</w:t>
            </w:r>
            <w:bookmarkEnd w:id="0"/>
          </w:p>
          <w:p w14:paraId="04B0CB27" w14:textId="255F6B5F" w:rsidR="00F47297" w:rsidRDefault="00F47297" w:rsidP="005E0E89">
            <w:pPr>
              <w:spacing w:line="384" w:lineRule="auto"/>
              <w:jc w:val="both"/>
            </w:pPr>
            <w:r>
              <w:rPr>
                <w:rFonts w:ascii="Constantia" w:eastAsia="Constantia" w:hAnsi="Constantia" w:cs="Constantia"/>
                <w:color w:val="000000"/>
              </w:rPr>
              <w:t xml:space="preserve">This </w:t>
            </w:r>
            <w:r w:rsidR="001C33BC">
              <w:rPr>
                <w:rFonts w:ascii="Constantia" w:eastAsia="Constantia" w:hAnsi="Constantia" w:cs="Constantia"/>
                <w:color w:val="000000"/>
              </w:rPr>
              <w:t>ToE L</w:t>
            </w:r>
            <w:r>
              <w:rPr>
                <w:rFonts w:ascii="Constantia" w:eastAsia="Constantia" w:hAnsi="Constantia" w:cs="Constantia"/>
                <w:color w:val="000000"/>
              </w:rPr>
              <w:t xml:space="preserve">etter </w:t>
            </w:r>
            <w:r w:rsidR="001C33BC">
              <w:rPr>
                <w:rFonts w:ascii="Constantia" w:eastAsia="Constantia" w:hAnsi="Constantia" w:cs="Constantia"/>
                <w:color w:val="000000"/>
              </w:rPr>
              <w:t xml:space="preserve">IE </w:t>
            </w:r>
            <w:r>
              <w:rPr>
                <w:rFonts w:ascii="Constantia" w:eastAsia="Constantia" w:hAnsi="Constantia" w:cs="Constantia"/>
                <w:color w:val="000000"/>
              </w:rPr>
              <w:t xml:space="preserve">establishes that the Riemannian curvature of physical spacetime is not a primitive geometric datum posited </w:t>
            </w:r>
            <w:r>
              <w:rPr>
                <w:rFonts w:ascii="Constantia" w:eastAsia="Constantia" w:hAnsi="Constantia" w:cs="Constantia"/>
                <w:i/>
                <w:iCs/>
                <w:color w:val="000000"/>
              </w:rPr>
              <w:t>a priori</w:t>
            </w:r>
            <w:r>
              <w:rPr>
                <w:rFonts w:ascii="Constantia" w:eastAsia="Constantia" w:hAnsi="Constantia" w:cs="Constantia"/>
                <w:color w:val="000000"/>
              </w:rPr>
              <w:t xml:space="preserve">, but rather emerges as the macroscopic, thermodynamic-limit expression of curvature defined on an underlying statistical-information manifold. Working within the axiomatic framework of the Theory of Entropicity (ToE), we construct the information manifold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define its intrinsic Riemann curvature tensor, and prove a Curvature Transfer Theorem demonstrating that the spacetime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pushforward of the information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in the thermodynamic limit. Einstein's field equations [1] are thereby recovered as an emergent identity rather than a fundamental law. We introduce the </w:t>
            </w:r>
            <w:r>
              <w:rPr>
                <w:rFonts w:ascii="Constantia" w:eastAsia="Constantia" w:hAnsi="Constantia" w:cs="Constantia"/>
                <w:b/>
                <w:bCs/>
                <w:color w:val="000000"/>
              </w:rPr>
              <w:t>Obidi Curvature Invariant</w:t>
            </w:r>
            <w:r w:rsidR="003333A8">
              <w:rPr>
                <w:rFonts w:ascii="Constantia" w:eastAsia="Constantia" w:hAnsi="Constantia" w:cs="Constantia"/>
                <w:b/>
                <w:bCs/>
                <w:color w:val="000000"/>
              </w:rPr>
              <w:t xml:space="preserve"> (OCI)</w:t>
            </w:r>
            <w:r>
              <w:rPr>
                <w:rFonts w:ascii="Constantia" w:eastAsia="Constantia" w:hAnsi="Constantia" w:cs="Constantia"/>
                <w:color w:val="000000"/>
              </w:rPr>
              <w:t xml:space="preserve"> </w:t>
            </w:r>
            <w:proofErr w:type="gramStart"/>
            <w:r>
              <w:rPr>
                <w:rFonts w:ascii="Cambria Math" w:eastAsia="Cambria Math" w:hAnsi="Cambria Math" w:cs="Cambria Math"/>
                <w:color w:val="000000"/>
              </w:rPr>
              <w:t>𝒦_Ω</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 non-negative scalar field measuring the residual information curvature not captured by spacetime geometry — and establish its key properties: vanishing in the classical limit, positivity, gauge invariance, and a topological bound. The invariant </w:t>
            </w:r>
            <w:r>
              <w:rPr>
                <w:rFonts w:ascii="Cambria Math" w:eastAsia="Cambria Math" w:hAnsi="Cambria Math" w:cs="Cambria Math"/>
                <w:color w:val="000000"/>
              </w:rPr>
              <w:t>𝒦_Ω</w:t>
            </w:r>
            <w:r>
              <w:rPr>
                <w:rFonts w:ascii="Constantia" w:eastAsia="Constantia" w:hAnsi="Constantia" w:cs="Constantia"/>
                <w:color w:val="000000"/>
              </w:rPr>
              <w:t xml:space="preserve"> identifies the informational degrees of freedom relevant to quantum gravity and may contribute to the effective cosmological constant.</w:t>
            </w:r>
          </w:p>
        </w:tc>
      </w:tr>
    </w:tbl>
    <w:p w14:paraId="177483F9" w14:textId="77777777" w:rsidR="00F47297" w:rsidRDefault="00F47297" w:rsidP="00F47297">
      <w:pPr>
        <w:spacing w:before="60" w:after="120" w:line="384" w:lineRule="auto"/>
        <w:jc w:val="both"/>
        <w:rPr>
          <w:rFonts w:ascii="Constantia" w:eastAsia="Constantia" w:hAnsi="Constantia" w:cs="Constantia"/>
          <w:color w:val="000000"/>
        </w:rPr>
      </w:pPr>
    </w:p>
    <w:p w14:paraId="152D926E" w14:textId="77777777" w:rsidR="00F47297" w:rsidRPr="00FF3129" w:rsidRDefault="00F47297" w:rsidP="00F47297">
      <w:pPr>
        <w:spacing w:before="60" w:after="120" w:line="384" w:lineRule="auto"/>
        <w:jc w:val="both"/>
        <w:rPr>
          <w:rFonts w:ascii="Constantia" w:eastAsia="Constantia" w:hAnsi="Constantia" w:cs="Constantia"/>
          <w:color w:val="000000"/>
        </w:rPr>
      </w:pPr>
    </w:p>
    <w:p w14:paraId="780EB2B0"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423A0991" w14:textId="29DDEB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1" w:name="_Toc228072063"/>
      <w:bookmarkStart w:id="2" w:name="_Toc228833303"/>
      <w:r w:rsidRPr="00E87EF1">
        <w:rPr>
          <w:rFonts w:ascii="Cambria" w:eastAsia="Cambria" w:hAnsi="Cambria" w:cs="Cambria"/>
          <w:color w:val="1A1A1A"/>
          <w:sz w:val="44"/>
          <w:szCs w:val="44"/>
        </w:rPr>
        <w:lastRenderedPageBreak/>
        <w:t>General Introduction</w:t>
      </w:r>
      <w:bookmarkEnd w:id="1"/>
      <w:bookmarkEnd w:id="2"/>
    </w:p>
    <w:p w14:paraId="216B4D2C"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modern understanding of gravity rests on a profound geometric insight: spacetime possesses curvature, and this curvature governs the motion of matter and radiation. Yet the geometric formulation of general relativity, for all its elegance, leaves a deeper question unanswered. Why does spacetime possess curvature at all? The metric tensor is introduced as a primitive field, its curvature computed by differentiation, and the resulting geometric object is equated to the stress–energy of matter. The theory explains how curvature behaves, but not why curvature exists.</w:t>
      </w:r>
    </w:p>
    <w:p w14:paraId="2C7C57B8"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The Theory of Entropicity (ToE) approaches this foundational gap from a radically different direction. Instead of treating spacetime as the starting point of physics, ToE treats </w:t>
      </w:r>
      <w:r w:rsidRPr="003F1FBF">
        <w:rPr>
          <w:rFonts w:ascii="Constantia" w:eastAsia="Constantia" w:hAnsi="Constantia" w:cs="Constantia"/>
          <w:b/>
          <w:bCs/>
          <w:color w:val="000000"/>
        </w:rPr>
        <w:t>entropy</w:t>
      </w:r>
      <w:r w:rsidRPr="003F1FBF">
        <w:rPr>
          <w:rFonts w:ascii="Constantia" w:eastAsia="Constantia" w:hAnsi="Constantia" w:cs="Constantia"/>
          <w:color w:val="000000"/>
        </w:rPr>
        <w:t xml:space="preserve"> as the primitive entity and constructs geometry as a derived, emergent structure. The central claim is that the curvature of physical spacetime is not fundamental; it is the macroscopic expression of curvature defined on a deeper </w:t>
      </w:r>
      <w:r w:rsidRPr="003F1FBF">
        <w:rPr>
          <w:rFonts w:ascii="Constantia" w:eastAsia="Constantia" w:hAnsi="Constantia" w:cs="Constantia"/>
          <w:b/>
          <w:bCs/>
          <w:color w:val="000000"/>
        </w:rPr>
        <w:t>information manifold</w:t>
      </w:r>
      <w:r w:rsidRPr="003F1FBF">
        <w:rPr>
          <w:rFonts w:ascii="Constantia" w:eastAsia="Constantia" w:hAnsi="Constantia" w:cs="Constantia"/>
          <w:color w:val="000000"/>
        </w:rPr>
        <w:t xml:space="preserve"> associated with an entropic substrate. In this view, geometry is not an axiom — it is a thermodynamic limit.</w:t>
      </w:r>
    </w:p>
    <w:p w14:paraId="393DFEC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information manifold arises from the statistical description of the entropic substrate. Its metric is the Fisher–Entropic metric, the unique Riemannian structure compatible with the informational content of the underlying probability distributions. This metric carries its own intrinsic curvature, defined without reference to any spacetime structure. The remarkable assertion of ToE is that this information</w:t>
      </w:r>
      <w:r w:rsidRPr="003F1FBF">
        <w:rPr>
          <w:rFonts w:ascii="Constantia" w:eastAsia="Constantia" w:hAnsi="Constantia" w:cs="Constantia"/>
          <w:color w:val="000000"/>
        </w:rPr>
        <w:noBreakHyphen/>
        <w:t xml:space="preserve">geometric curvature is the </w:t>
      </w:r>
      <w:r w:rsidRPr="003F1FBF">
        <w:rPr>
          <w:rFonts w:ascii="Constantia" w:eastAsia="Constantia" w:hAnsi="Constantia" w:cs="Constantia"/>
          <w:b/>
          <w:bCs/>
          <w:color w:val="000000"/>
        </w:rPr>
        <w:t>source</w:t>
      </w:r>
      <w:r w:rsidRPr="003F1FBF">
        <w:rPr>
          <w:rFonts w:ascii="Constantia" w:eastAsia="Constantia" w:hAnsi="Constantia" w:cs="Constantia"/>
          <w:color w:val="000000"/>
        </w:rPr>
        <w:t xml:space="preserve"> of the curvature we observe in spacetime.</w:t>
      </w:r>
    </w:p>
    <w:p w14:paraId="1A64F593" w14:textId="31AB212C"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formalize this relationship, ToE introduces the </w:t>
      </w:r>
      <w:r w:rsidRPr="003F1FBF">
        <w:rPr>
          <w:rFonts w:ascii="Constantia" w:eastAsia="Constantia" w:hAnsi="Constantia" w:cs="Constantia"/>
          <w:b/>
          <w:bCs/>
          <w:color w:val="000000"/>
        </w:rPr>
        <w:t>emergence map</w:t>
      </w:r>
      <w:r w:rsidRPr="003F1FBF">
        <w:rPr>
          <w:rFonts w:ascii="Constantia" w:eastAsia="Constantia" w:hAnsi="Constantia" w:cs="Constantia"/>
          <w:color w:val="000000"/>
        </w:rPr>
        <w:t>, a smooth projection from the high</w:t>
      </w:r>
      <w:r w:rsidRPr="003F1FBF">
        <w:rPr>
          <w:rFonts w:ascii="Constantia" w:eastAsia="Constantia" w:hAnsi="Constantia" w:cs="Constantia"/>
          <w:color w:val="000000"/>
        </w:rPr>
        <w:noBreakHyphen/>
        <w:t>dimensional information manifold to a four</w:t>
      </w:r>
      <w:r w:rsidRPr="003F1FBF">
        <w:rPr>
          <w:rFonts w:ascii="Constantia" w:eastAsia="Constantia" w:hAnsi="Constantia" w:cs="Constantia"/>
          <w:color w:val="000000"/>
        </w:rPr>
        <w:noBreakHyphen/>
        <w:t xml:space="preserve">dimensional Lorentzian </w:t>
      </w:r>
      <w:r w:rsidRPr="003F1FBF">
        <w:rPr>
          <w:rFonts w:ascii="Constantia" w:eastAsia="Constantia" w:hAnsi="Constantia" w:cs="Constantia"/>
          <w:color w:val="000000"/>
        </w:rPr>
        <w:lastRenderedPageBreak/>
        <w:t xml:space="preserve">spacetime. The </w:t>
      </w:r>
      <w:r w:rsidRPr="00ED187A">
        <w:rPr>
          <w:rFonts w:ascii="Constantia" w:eastAsia="Constantia" w:hAnsi="Constantia" w:cs="Constantia"/>
          <w:b/>
          <w:bCs/>
          <w:color w:val="000000"/>
        </w:rPr>
        <w:t xml:space="preserve">Thermodynamic Correspondence Principle </w:t>
      </w:r>
      <w:r w:rsidR="00ED187A" w:rsidRPr="00ED187A">
        <w:rPr>
          <w:rFonts w:ascii="Constantia" w:eastAsia="Constantia" w:hAnsi="Constantia" w:cs="Constantia"/>
          <w:b/>
          <w:bCs/>
          <w:color w:val="000000"/>
        </w:rPr>
        <w:t>(TCP)</w:t>
      </w:r>
      <w:r w:rsidR="00ED187A">
        <w:rPr>
          <w:rFonts w:ascii="Constantia" w:eastAsia="Constantia" w:hAnsi="Constantia" w:cs="Constantia"/>
          <w:color w:val="000000"/>
        </w:rPr>
        <w:t xml:space="preserve"> </w:t>
      </w:r>
      <w:r w:rsidRPr="003F1FBF">
        <w:rPr>
          <w:rFonts w:ascii="Constantia" w:eastAsia="Constantia" w:hAnsi="Constantia" w:cs="Constantia"/>
          <w:color w:val="000000"/>
        </w:rPr>
        <w:t xml:space="preserve">asserts that, in the limit of large numbers of microstates, the pullback of the spacetime metric is proportional to the Fisher–Entropic metric. From this correspondence, a Curvature Transfer Theorem follows: the Riemann curvature of spacetime is the </w:t>
      </w:r>
      <w:proofErr w:type="gramStart"/>
      <w:r w:rsidRPr="003F1FBF">
        <w:rPr>
          <w:rFonts w:ascii="Constantia" w:eastAsia="Constantia" w:hAnsi="Constantia" w:cs="Constantia"/>
          <w:color w:val="000000"/>
        </w:rPr>
        <w:t>pushforward</w:t>
      </w:r>
      <w:proofErr w:type="gramEnd"/>
      <w:r w:rsidRPr="003F1FBF">
        <w:rPr>
          <w:rFonts w:ascii="Constantia" w:eastAsia="Constantia" w:hAnsi="Constantia" w:cs="Constantia"/>
          <w:color w:val="000000"/>
        </w:rPr>
        <w:t xml:space="preserve"> of the information</w:t>
      </w:r>
      <w:r w:rsidRPr="003F1FBF">
        <w:rPr>
          <w:rFonts w:ascii="Constantia" w:eastAsia="Constantia" w:hAnsi="Constantia" w:cs="Constantia"/>
          <w:color w:val="000000"/>
        </w:rPr>
        <w:noBreakHyphen/>
        <w:t>geometric curvature, up to thermodynamic corrections.</w:t>
      </w:r>
    </w:p>
    <w:p w14:paraId="2E2DC432"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perspective reframes the Einstein field equations. Instead of postulating a relation between geometry and matter, ToE derives both from the same informational source. The stress–energy tensor becomes the macroscopic expression of the information Einstein tensor, and spacetime curvature becomes the geometric shadow of information curvature. Matter and geometry are no longer independent ingredients; they are dual aspects of the same entropic structure.</w:t>
      </w:r>
    </w:p>
    <w:p w14:paraId="2CCC8A0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capture the portion of information curvature that does not manifest in spacetime, ToE introduces the </w:t>
      </w:r>
      <w:r w:rsidRPr="003F1FBF">
        <w:rPr>
          <w:rFonts w:ascii="Constantia" w:eastAsia="Constantia" w:hAnsi="Constantia" w:cs="Constantia"/>
          <w:b/>
          <w:bCs/>
          <w:color w:val="000000"/>
        </w:rPr>
        <w:t>Obidi Curvature Invariant (</w:t>
      </w:r>
      <w:proofErr w:type="gramStart"/>
      <w:r w:rsidRPr="003F1FBF">
        <w:rPr>
          <w:rFonts w:ascii="Constantia" w:eastAsia="Constantia" w:hAnsi="Constantia" w:cs="Constantia"/>
          <w:b/>
          <w:bCs/>
          <w:color w:val="000000"/>
        </w:rPr>
        <w:t>OCI)</w:t>
      </w:r>
      <w:r w:rsidRPr="003F1FBF">
        <w:rPr>
          <w:rFonts w:ascii="Constantia" w:eastAsia="Constantia" w:hAnsi="Constantia" w:cs="Constantia"/>
          <w:color w:val="000000"/>
        </w:rPr>
        <w:t xml:space="preserve"> —</w:t>
      </w:r>
      <w:proofErr w:type="gramEnd"/>
      <w:r w:rsidRPr="003F1FBF">
        <w:rPr>
          <w:rFonts w:ascii="Constantia" w:eastAsia="Constantia" w:hAnsi="Constantia" w:cs="Constantia"/>
          <w:color w:val="000000"/>
        </w:rPr>
        <w:t xml:space="preserve"> a scalar quantity measuring the residual curvature of the information manifold not visible in the emergent spacetime geometry. This invariant identifies the informational degrees of freedom relevant to quantum gravity and provides a natural candidate for contributions to the cosmological constant.</w:t>
      </w:r>
    </w:p>
    <w:p w14:paraId="3DD91766"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letter develops the full mathematical architecture of this emergence framework: the construction of the information manifold, the definition of information curvature, the emergence map, the Curvature Transfer Theorem, and the properties of the Obidi Curvature Invariant. The result is a unified picture in which spacetime, matter, and gravitation arise from a single entropic substrate, governed by the informational geometry encoded in the Fisher–Entropic metric.</w:t>
      </w:r>
    </w:p>
    <w:p w14:paraId="58CC1895" w14:textId="77777777" w:rsidR="00F47297" w:rsidRDefault="00F47297" w:rsidP="00F47297">
      <w:pPr>
        <w:spacing w:before="60" w:after="120" w:line="384" w:lineRule="auto"/>
        <w:jc w:val="both"/>
        <w:rPr>
          <w:rFonts w:ascii="Constantia" w:eastAsia="Constantia" w:hAnsi="Constantia" w:cs="Constantia"/>
          <w:color w:val="000000"/>
        </w:rPr>
      </w:pPr>
    </w:p>
    <w:p w14:paraId="6A3EC282"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36C4766D" w14:textId="42984473" w:rsidR="005F0EE8" w:rsidRPr="00A017D1" w:rsidRDefault="005F0EE8" w:rsidP="005F0EE8">
      <w:pPr>
        <w:pStyle w:val="Heading2"/>
        <w:spacing w:before="360" w:after="120" w:line="312" w:lineRule="auto"/>
        <w:jc w:val="center"/>
        <w:rPr>
          <w:rFonts w:ascii="Constantia" w:eastAsia="Cambria" w:hAnsi="Constantia" w:cs="Cambria"/>
          <w:color w:val="1A1A1A"/>
          <w:sz w:val="52"/>
          <w:szCs w:val="52"/>
        </w:rPr>
      </w:pPr>
      <w:bookmarkStart w:id="3" w:name="_Toc228833304"/>
      <w:r w:rsidRPr="00A017D1">
        <w:rPr>
          <w:rFonts w:ascii="Constantia" w:eastAsia="Cambria" w:hAnsi="Constantia" w:cs="Cambria"/>
          <w:color w:val="1A1A1A"/>
          <w:sz w:val="52"/>
          <w:szCs w:val="52"/>
        </w:rPr>
        <w:t>Table of Contents</w:t>
      </w:r>
      <w:bookmarkEnd w:id="3"/>
    </w:p>
    <w:p w14:paraId="50745E86" w14:textId="3217865C" w:rsidR="006670E6" w:rsidRDefault="005F0EE8">
      <w:pPr>
        <w:pStyle w:val="TOC1"/>
        <w:rPr>
          <w:rFonts w:asciiTheme="minorHAnsi" w:eastAsiaTheme="minorEastAsia" w:hAnsiTheme="minorHAnsi" w:cstheme="minorBidi"/>
          <w:b w:val="0"/>
          <w:bCs w:val="0"/>
          <w:kern w:val="2"/>
          <w14:ligatures w14:val="standardContextual"/>
        </w:rPr>
      </w:pPr>
      <w:r w:rsidRPr="00AE1951">
        <w:rPr>
          <w:color w:val="1A1A1A"/>
        </w:rPr>
        <w:fldChar w:fldCharType="begin"/>
      </w:r>
      <w:r w:rsidRPr="00AE1951">
        <w:rPr>
          <w:color w:val="1A1A1A"/>
        </w:rPr>
        <w:instrText xml:space="preserve"> TOC \o "1-3" \h \z \u </w:instrText>
      </w:r>
      <w:r w:rsidRPr="00AE1951">
        <w:rPr>
          <w:color w:val="1A1A1A"/>
        </w:rPr>
        <w:fldChar w:fldCharType="separate"/>
      </w:r>
      <w:hyperlink w:anchor="_Toc228833302" w:history="1">
        <w:r w:rsidR="006670E6" w:rsidRPr="00221F68">
          <w:rPr>
            <w:rStyle w:val="Hyperlink"/>
            <w:rFonts w:ascii="Cambria" w:hAnsi="Cambria"/>
          </w:rPr>
          <w:t>Abstract</w:t>
        </w:r>
        <w:r w:rsidR="006670E6">
          <w:rPr>
            <w:webHidden/>
          </w:rPr>
          <w:tab/>
        </w:r>
        <w:r w:rsidR="006670E6">
          <w:rPr>
            <w:webHidden/>
          </w:rPr>
          <w:fldChar w:fldCharType="begin"/>
        </w:r>
        <w:r w:rsidR="006670E6">
          <w:rPr>
            <w:webHidden/>
          </w:rPr>
          <w:instrText xml:space="preserve"> PAGEREF _Toc228833302 \h </w:instrText>
        </w:r>
        <w:r w:rsidR="006670E6">
          <w:rPr>
            <w:webHidden/>
          </w:rPr>
        </w:r>
        <w:r w:rsidR="006670E6">
          <w:rPr>
            <w:webHidden/>
          </w:rPr>
          <w:fldChar w:fldCharType="separate"/>
        </w:r>
        <w:r w:rsidR="006670E6">
          <w:rPr>
            <w:webHidden/>
          </w:rPr>
          <w:t>5</w:t>
        </w:r>
        <w:r w:rsidR="006670E6">
          <w:rPr>
            <w:webHidden/>
          </w:rPr>
          <w:fldChar w:fldCharType="end"/>
        </w:r>
      </w:hyperlink>
    </w:p>
    <w:p w14:paraId="1B5B1725" w14:textId="100C7AAD" w:rsidR="006670E6" w:rsidRDefault="006670E6">
      <w:pPr>
        <w:pStyle w:val="TOC1"/>
        <w:rPr>
          <w:rFonts w:asciiTheme="minorHAnsi" w:eastAsiaTheme="minorEastAsia" w:hAnsiTheme="minorHAnsi" w:cstheme="minorBidi"/>
          <w:b w:val="0"/>
          <w:bCs w:val="0"/>
          <w:kern w:val="2"/>
          <w14:ligatures w14:val="standardContextual"/>
        </w:rPr>
      </w:pPr>
      <w:hyperlink w:anchor="_Toc228833303" w:history="1">
        <w:r w:rsidRPr="00221F68">
          <w:rPr>
            <w:rStyle w:val="Hyperlink"/>
            <w:rFonts w:ascii="Cambria" w:hAnsi="Cambria"/>
          </w:rPr>
          <w:t>General Introduction</w:t>
        </w:r>
        <w:r>
          <w:rPr>
            <w:webHidden/>
          </w:rPr>
          <w:tab/>
        </w:r>
        <w:r>
          <w:rPr>
            <w:webHidden/>
          </w:rPr>
          <w:fldChar w:fldCharType="begin"/>
        </w:r>
        <w:r>
          <w:rPr>
            <w:webHidden/>
          </w:rPr>
          <w:instrText xml:space="preserve"> PAGEREF _Toc228833303 \h </w:instrText>
        </w:r>
        <w:r>
          <w:rPr>
            <w:webHidden/>
          </w:rPr>
        </w:r>
        <w:r>
          <w:rPr>
            <w:webHidden/>
          </w:rPr>
          <w:fldChar w:fldCharType="separate"/>
        </w:r>
        <w:r>
          <w:rPr>
            <w:webHidden/>
          </w:rPr>
          <w:t>6</w:t>
        </w:r>
        <w:r>
          <w:rPr>
            <w:webHidden/>
          </w:rPr>
          <w:fldChar w:fldCharType="end"/>
        </w:r>
      </w:hyperlink>
    </w:p>
    <w:p w14:paraId="10939F77" w14:textId="0B1DDC0D" w:rsidR="006670E6" w:rsidRDefault="006670E6">
      <w:pPr>
        <w:pStyle w:val="TOC2"/>
        <w:rPr>
          <w:rFonts w:asciiTheme="minorHAnsi" w:eastAsiaTheme="minorEastAsia" w:hAnsiTheme="minorHAnsi" w:cstheme="minorBidi"/>
          <w:b w:val="0"/>
          <w:bCs w:val="0"/>
          <w:kern w:val="2"/>
          <w14:ligatures w14:val="standardContextual"/>
        </w:rPr>
      </w:pPr>
      <w:hyperlink w:anchor="_Toc228833304" w:history="1">
        <w:r w:rsidRPr="00221F68">
          <w:rPr>
            <w:rStyle w:val="Hyperlink"/>
          </w:rPr>
          <w:t>Table of Contents</w:t>
        </w:r>
        <w:r>
          <w:rPr>
            <w:webHidden/>
          </w:rPr>
          <w:tab/>
        </w:r>
        <w:r>
          <w:rPr>
            <w:webHidden/>
          </w:rPr>
          <w:fldChar w:fldCharType="begin"/>
        </w:r>
        <w:r>
          <w:rPr>
            <w:webHidden/>
          </w:rPr>
          <w:instrText xml:space="preserve"> PAGEREF _Toc228833304 \h </w:instrText>
        </w:r>
        <w:r>
          <w:rPr>
            <w:webHidden/>
          </w:rPr>
        </w:r>
        <w:r>
          <w:rPr>
            <w:webHidden/>
          </w:rPr>
          <w:fldChar w:fldCharType="separate"/>
        </w:r>
        <w:r>
          <w:rPr>
            <w:webHidden/>
          </w:rPr>
          <w:t>8</w:t>
        </w:r>
        <w:r>
          <w:rPr>
            <w:webHidden/>
          </w:rPr>
          <w:fldChar w:fldCharType="end"/>
        </w:r>
      </w:hyperlink>
    </w:p>
    <w:p w14:paraId="0A59547A" w14:textId="053C07F6" w:rsidR="006670E6" w:rsidRDefault="006670E6">
      <w:pPr>
        <w:pStyle w:val="TOC2"/>
        <w:rPr>
          <w:rFonts w:asciiTheme="minorHAnsi" w:eastAsiaTheme="minorEastAsia" w:hAnsiTheme="minorHAnsi" w:cstheme="minorBidi"/>
          <w:b w:val="0"/>
          <w:bCs w:val="0"/>
          <w:kern w:val="2"/>
          <w14:ligatures w14:val="standardContextual"/>
        </w:rPr>
      </w:pPr>
      <w:hyperlink w:anchor="_Toc228833305" w:history="1">
        <w:r w:rsidRPr="00221F68">
          <w:rPr>
            <w:rStyle w:val="Hyperlink"/>
            <w:rFonts w:eastAsia="Constantia" w:cs="Constantia"/>
            <w:spacing w:val="60"/>
          </w:rPr>
          <w:t>* * *</w:t>
        </w:r>
        <w:r>
          <w:rPr>
            <w:webHidden/>
          </w:rPr>
          <w:tab/>
        </w:r>
        <w:r>
          <w:rPr>
            <w:webHidden/>
          </w:rPr>
          <w:fldChar w:fldCharType="begin"/>
        </w:r>
        <w:r>
          <w:rPr>
            <w:webHidden/>
          </w:rPr>
          <w:instrText xml:space="preserve"> PAGEREF _Toc228833305 \h </w:instrText>
        </w:r>
        <w:r>
          <w:rPr>
            <w:webHidden/>
          </w:rPr>
        </w:r>
        <w:r>
          <w:rPr>
            <w:webHidden/>
          </w:rPr>
          <w:fldChar w:fldCharType="separate"/>
        </w:r>
        <w:r>
          <w:rPr>
            <w:webHidden/>
          </w:rPr>
          <w:t>14</w:t>
        </w:r>
        <w:r>
          <w:rPr>
            <w:webHidden/>
          </w:rPr>
          <w:fldChar w:fldCharType="end"/>
        </w:r>
      </w:hyperlink>
    </w:p>
    <w:p w14:paraId="200A814C" w14:textId="0059226F" w:rsidR="006670E6" w:rsidRDefault="006670E6">
      <w:pPr>
        <w:pStyle w:val="TOC2"/>
        <w:rPr>
          <w:rFonts w:asciiTheme="minorHAnsi" w:eastAsiaTheme="minorEastAsia" w:hAnsiTheme="minorHAnsi" w:cstheme="minorBidi"/>
          <w:b w:val="0"/>
          <w:bCs w:val="0"/>
          <w:kern w:val="2"/>
          <w14:ligatures w14:val="standardContextual"/>
        </w:rPr>
      </w:pPr>
      <w:hyperlink w:anchor="_Toc228833306" w:history="1">
        <w:r w:rsidRPr="00221F68">
          <w:rPr>
            <w:rStyle w:val="Hyperlink"/>
            <w:rFonts w:ascii="Cambria" w:hAnsi="Cambria"/>
          </w:rPr>
          <w:t>1. Introduction and Motivation</w:t>
        </w:r>
        <w:r>
          <w:rPr>
            <w:webHidden/>
          </w:rPr>
          <w:tab/>
        </w:r>
        <w:r>
          <w:rPr>
            <w:webHidden/>
          </w:rPr>
          <w:fldChar w:fldCharType="begin"/>
        </w:r>
        <w:r>
          <w:rPr>
            <w:webHidden/>
          </w:rPr>
          <w:instrText xml:space="preserve"> PAGEREF _Toc228833306 \h </w:instrText>
        </w:r>
        <w:r>
          <w:rPr>
            <w:webHidden/>
          </w:rPr>
        </w:r>
        <w:r>
          <w:rPr>
            <w:webHidden/>
          </w:rPr>
          <w:fldChar w:fldCharType="separate"/>
        </w:r>
        <w:r>
          <w:rPr>
            <w:webHidden/>
          </w:rPr>
          <w:t>14</w:t>
        </w:r>
        <w:r>
          <w:rPr>
            <w:webHidden/>
          </w:rPr>
          <w:fldChar w:fldCharType="end"/>
        </w:r>
      </w:hyperlink>
    </w:p>
    <w:p w14:paraId="4E0F0432" w14:textId="425613D6" w:rsidR="006670E6" w:rsidRDefault="006670E6">
      <w:pPr>
        <w:pStyle w:val="TOC2"/>
        <w:rPr>
          <w:rFonts w:asciiTheme="minorHAnsi" w:eastAsiaTheme="minorEastAsia" w:hAnsiTheme="minorHAnsi" w:cstheme="minorBidi"/>
          <w:b w:val="0"/>
          <w:bCs w:val="0"/>
          <w:kern w:val="2"/>
          <w14:ligatures w14:val="standardContextual"/>
        </w:rPr>
      </w:pPr>
      <w:hyperlink w:anchor="_Toc228833307" w:history="1">
        <w:r w:rsidRPr="00221F68">
          <w:rPr>
            <w:rStyle w:val="Hyperlink"/>
            <w:rFonts w:ascii="Cambria" w:hAnsi="Cambria"/>
          </w:rPr>
          <w:t>2. The Entropic Substrate and the Information Manifold (</w:t>
        </w:r>
        <w:r w:rsidRPr="00221F68">
          <w:rPr>
            <w:rStyle w:val="Hyperlink"/>
            <w:rFonts w:ascii="Cambria Math" w:hAnsi="Cambria Math" w:cs="Cambria Math"/>
          </w:rPr>
          <w:t>ℳ</w:t>
        </w:r>
        <w:r w:rsidRPr="00221F68">
          <w:rPr>
            <w:rStyle w:val="Hyperlink"/>
            <w:rFonts w:ascii="Cambria" w:hAnsi="Cambria"/>
          </w:rPr>
          <w:t>_I, gI)</w:t>
        </w:r>
        <w:r>
          <w:rPr>
            <w:webHidden/>
          </w:rPr>
          <w:tab/>
        </w:r>
        <w:r>
          <w:rPr>
            <w:webHidden/>
          </w:rPr>
          <w:fldChar w:fldCharType="begin"/>
        </w:r>
        <w:r>
          <w:rPr>
            <w:webHidden/>
          </w:rPr>
          <w:instrText xml:space="preserve"> PAGEREF _Toc228833307 \h </w:instrText>
        </w:r>
        <w:r>
          <w:rPr>
            <w:webHidden/>
          </w:rPr>
        </w:r>
        <w:r>
          <w:rPr>
            <w:webHidden/>
          </w:rPr>
          <w:fldChar w:fldCharType="separate"/>
        </w:r>
        <w:r>
          <w:rPr>
            <w:webHidden/>
          </w:rPr>
          <w:t>18</w:t>
        </w:r>
        <w:r>
          <w:rPr>
            <w:webHidden/>
          </w:rPr>
          <w:fldChar w:fldCharType="end"/>
        </w:r>
      </w:hyperlink>
    </w:p>
    <w:p w14:paraId="3120C5DC" w14:textId="71D0485F"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08" w:history="1">
        <w:r w:rsidRPr="00221F68">
          <w:rPr>
            <w:rStyle w:val="Hyperlink"/>
            <w:rFonts w:ascii="Cambria" w:eastAsia="Cambria" w:hAnsi="Cambria" w:cs="Cambria"/>
            <w:noProof/>
          </w:rPr>
          <w:t>2.1 The Entropic Substrate</w:t>
        </w:r>
        <w:r>
          <w:rPr>
            <w:noProof/>
            <w:webHidden/>
          </w:rPr>
          <w:tab/>
        </w:r>
        <w:r>
          <w:rPr>
            <w:noProof/>
            <w:webHidden/>
          </w:rPr>
          <w:fldChar w:fldCharType="begin"/>
        </w:r>
        <w:r>
          <w:rPr>
            <w:noProof/>
            <w:webHidden/>
          </w:rPr>
          <w:instrText xml:space="preserve"> PAGEREF _Toc228833308 \h </w:instrText>
        </w:r>
        <w:r>
          <w:rPr>
            <w:noProof/>
            <w:webHidden/>
          </w:rPr>
        </w:r>
        <w:r>
          <w:rPr>
            <w:noProof/>
            <w:webHidden/>
          </w:rPr>
          <w:fldChar w:fldCharType="separate"/>
        </w:r>
        <w:r>
          <w:rPr>
            <w:noProof/>
            <w:webHidden/>
          </w:rPr>
          <w:t>18</w:t>
        </w:r>
        <w:r>
          <w:rPr>
            <w:noProof/>
            <w:webHidden/>
          </w:rPr>
          <w:fldChar w:fldCharType="end"/>
        </w:r>
      </w:hyperlink>
    </w:p>
    <w:p w14:paraId="51535EA4" w14:textId="55303A0F"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09" w:history="1">
        <w:r w:rsidRPr="00221F68">
          <w:rPr>
            <w:rStyle w:val="Hyperlink"/>
            <w:rFonts w:ascii="Cambria" w:eastAsia="Cambria" w:hAnsi="Cambria" w:cs="Cambria"/>
            <w:noProof/>
          </w:rPr>
          <w:t>2.2 The Fisher–Entropic Metric</w:t>
        </w:r>
        <w:r>
          <w:rPr>
            <w:noProof/>
            <w:webHidden/>
          </w:rPr>
          <w:tab/>
        </w:r>
        <w:r>
          <w:rPr>
            <w:noProof/>
            <w:webHidden/>
          </w:rPr>
          <w:fldChar w:fldCharType="begin"/>
        </w:r>
        <w:r>
          <w:rPr>
            <w:noProof/>
            <w:webHidden/>
          </w:rPr>
          <w:instrText xml:space="preserve"> PAGEREF _Toc228833309 \h </w:instrText>
        </w:r>
        <w:r>
          <w:rPr>
            <w:noProof/>
            <w:webHidden/>
          </w:rPr>
        </w:r>
        <w:r>
          <w:rPr>
            <w:noProof/>
            <w:webHidden/>
          </w:rPr>
          <w:fldChar w:fldCharType="separate"/>
        </w:r>
        <w:r>
          <w:rPr>
            <w:noProof/>
            <w:webHidden/>
          </w:rPr>
          <w:t>20</w:t>
        </w:r>
        <w:r>
          <w:rPr>
            <w:noProof/>
            <w:webHidden/>
          </w:rPr>
          <w:fldChar w:fldCharType="end"/>
        </w:r>
      </w:hyperlink>
    </w:p>
    <w:p w14:paraId="06628BA1" w14:textId="7272169C"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0" w:history="1">
        <w:r w:rsidRPr="00221F68">
          <w:rPr>
            <w:rStyle w:val="Hyperlink"/>
            <w:rFonts w:ascii="Cambria" w:eastAsia="Cambria" w:hAnsi="Cambria" w:cs="Cambria"/>
            <w:noProof/>
          </w:rPr>
          <w:t>2.3 Entropic Connection and Curvature</w:t>
        </w:r>
        <w:r>
          <w:rPr>
            <w:noProof/>
            <w:webHidden/>
          </w:rPr>
          <w:tab/>
        </w:r>
        <w:r>
          <w:rPr>
            <w:noProof/>
            <w:webHidden/>
          </w:rPr>
          <w:fldChar w:fldCharType="begin"/>
        </w:r>
        <w:r>
          <w:rPr>
            <w:noProof/>
            <w:webHidden/>
          </w:rPr>
          <w:instrText xml:space="preserve"> PAGEREF _Toc228833310 \h </w:instrText>
        </w:r>
        <w:r>
          <w:rPr>
            <w:noProof/>
            <w:webHidden/>
          </w:rPr>
        </w:r>
        <w:r>
          <w:rPr>
            <w:noProof/>
            <w:webHidden/>
          </w:rPr>
          <w:fldChar w:fldCharType="separate"/>
        </w:r>
        <w:r>
          <w:rPr>
            <w:noProof/>
            <w:webHidden/>
          </w:rPr>
          <w:t>22</w:t>
        </w:r>
        <w:r>
          <w:rPr>
            <w:noProof/>
            <w:webHidden/>
          </w:rPr>
          <w:fldChar w:fldCharType="end"/>
        </w:r>
      </w:hyperlink>
    </w:p>
    <w:p w14:paraId="0D934EFF" w14:textId="5CFAEE9B" w:rsidR="006670E6" w:rsidRDefault="006670E6">
      <w:pPr>
        <w:pStyle w:val="TOC2"/>
        <w:rPr>
          <w:rFonts w:asciiTheme="minorHAnsi" w:eastAsiaTheme="minorEastAsia" w:hAnsiTheme="minorHAnsi" w:cstheme="minorBidi"/>
          <w:b w:val="0"/>
          <w:bCs w:val="0"/>
          <w:kern w:val="2"/>
          <w14:ligatures w14:val="standardContextual"/>
        </w:rPr>
      </w:pPr>
      <w:hyperlink w:anchor="_Toc228833311" w:history="1">
        <w:r w:rsidRPr="00221F68">
          <w:rPr>
            <w:rStyle w:val="Hyperlink"/>
            <w:rFonts w:ascii="Cambria" w:hAnsi="Cambria"/>
          </w:rPr>
          <w:t>3. The Emergence Map Φ: From Information Geometry to Spacetime Geometry</w:t>
        </w:r>
        <w:r>
          <w:rPr>
            <w:webHidden/>
          </w:rPr>
          <w:tab/>
        </w:r>
        <w:r>
          <w:rPr>
            <w:webHidden/>
          </w:rPr>
          <w:fldChar w:fldCharType="begin"/>
        </w:r>
        <w:r>
          <w:rPr>
            <w:webHidden/>
          </w:rPr>
          <w:instrText xml:space="preserve"> PAGEREF _Toc228833311 \h </w:instrText>
        </w:r>
        <w:r>
          <w:rPr>
            <w:webHidden/>
          </w:rPr>
        </w:r>
        <w:r>
          <w:rPr>
            <w:webHidden/>
          </w:rPr>
          <w:fldChar w:fldCharType="separate"/>
        </w:r>
        <w:r>
          <w:rPr>
            <w:webHidden/>
          </w:rPr>
          <w:t>24</w:t>
        </w:r>
        <w:r>
          <w:rPr>
            <w:webHidden/>
          </w:rPr>
          <w:fldChar w:fldCharType="end"/>
        </w:r>
      </w:hyperlink>
    </w:p>
    <w:p w14:paraId="674A4641" w14:textId="2A5E9D42"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2" w:history="1">
        <w:r w:rsidRPr="00221F68">
          <w:rPr>
            <w:rStyle w:val="Hyperlink"/>
            <w:rFonts w:ascii="Cambria" w:eastAsia="Cambria" w:hAnsi="Cambria" w:cs="Cambria"/>
            <w:noProof/>
          </w:rPr>
          <w:t>3.1 The Thermodynamic Correspondence Principle</w:t>
        </w:r>
        <w:r>
          <w:rPr>
            <w:noProof/>
            <w:webHidden/>
          </w:rPr>
          <w:tab/>
        </w:r>
        <w:r>
          <w:rPr>
            <w:noProof/>
            <w:webHidden/>
          </w:rPr>
          <w:fldChar w:fldCharType="begin"/>
        </w:r>
        <w:r>
          <w:rPr>
            <w:noProof/>
            <w:webHidden/>
          </w:rPr>
          <w:instrText xml:space="preserve"> PAGEREF _Toc228833312 \h </w:instrText>
        </w:r>
        <w:r>
          <w:rPr>
            <w:noProof/>
            <w:webHidden/>
          </w:rPr>
        </w:r>
        <w:r>
          <w:rPr>
            <w:noProof/>
            <w:webHidden/>
          </w:rPr>
          <w:fldChar w:fldCharType="separate"/>
        </w:r>
        <w:r>
          <w:rPr>
            <w:noProof/>
            <w:webHidden/>
          </w:rPr>
          <w:t>24</w:t>
        </w:r>
        <w:r>
          <w:rPr>
            <w:noProof/>
            <w:webHidden/>
          </w:rPr>
          <w:fldChar w:fldCharType="end"/>
        </w:r>
      </w:hyperlink>
    </w:p>
    <w:p w14:paraId="27761F9B" w14:textId="11450D68"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3" w:history="1">
        <w:r w:rsidRPr="00221F68">
          <w:rPr>
            <w:rStyle w:val="Hyperlink"/>
            <w:rFonts w:ascii="Cambria" w:eastAsia="Cambria" w:hAnsi="Cambria" w:cs="Cambria"/>
            <w:noProof/>
          </w:rPr>
          <w:t>3.2 Curvature Transfer Theorem</w:t>
        </w:r>
        <w:r>
          <w:rPr>
            <w:noProof/>
            <w:webHidden/>
          </w:rPr>
          <w:tab/>
        </w:r>
        <w:r>
          <w:rPr>
            <w:noProof/>
            <w:webHidden/>
          </w:rPr>
          <w:fldChar w:fldCharType="begin"/>
        </w:r>
        <w:r>
          <w:rPr>
            <w:noProof/>
            <w:webHidden/>
          </w:rPr>
          <w:instrText xml:space="preserve"> PAGEREF _Toc228833313 \h </w:instrText>
        </w:r>
        <w:r>
          <w:rPr>
            <w:noProof/>
            <w:webHidden/>
          </w:rPr>
        </w:r>
        <w:r>
          <w:rPr>
            <w:noProof/>
            <w:webHidden/>
          </w:rPr>
          <w:fldChar w:fldCharType="separate"/>
        </w:r>
        <w:r>
          <w:rPr>
            <w:noProof/>
            <w:webHidden/>
          </w:rPr>
          <w:t>25</w:t>
        </w:r>
        <w:r>
          <w:rPr>
            <w:noProof/>
            <w:webHidden/>
          </w:rPr>
          <w:fldChar w:fldCharType="end"/>
        </w:r>
      </w:hyperlink>
    </w:p>
    <w:p w14:paraId="79A737AD" w14:textId="647F0A16"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4" w:history="1">
        <w:r w:rsidRPr="00221F68">
          <w:rPr>
            <w:rStyle w:val="Hyperlink"/>
            <w:rFonts w:ascii="Cambria" w:eastAsia="Cambria" w:hAnsi="Cambria" w:cs="Cambria"/>
            <w:noProof/>
          </w:rPr>
          <w:t>3.3 Recovery of Einstein's Field Equations</w:t>
        </w:r>
        <w:r>
          <w:rPr>
            <w:noProof/>
            <w:webHidden/>
          </w:rPr>
          <w:tab/>
        </w:r>
        <w:r>
          <w:rPr>
            <w:noProof/>
            <w:webHidden/>
          </w:rPr>
          <w:fldChar w:fldCharType="begin"/>
        </w:r>
        <w:r>
          <w:rPr>
            <w:noProof/>
            <w:webHidden/>
          </w:rPr>
          <w:instrText xml:space="preserve"> PAGEREF _Toc228833314 \h </w:instrText>
        </w:r>
        <w:r>
          <w:rPr>
            <w:noProof/>
            <w:webHidden/>
          </w:rPr>
        </w:r>
        <w:r>
          <w:rPr>
            <w:noProof/>
            <w:webHidden/>
          </w:rPr>
          <w:fldChar w:fldCharType="separate"/>
        </w:r>
        <w:r>
          <w:rPr>
            <w:noProof/>
            <w:webHidden/>
          </w:rPr>
          <w:t>26</w:t>
        </w:r>
        <w:r>
          <w:rPr>
            <w:noProof/>
            <w:webHidden/>
          </w:rPr>
          <w:fldChar w:fldCharType="end"/>
        </w:r>
      </w:hyperlink>
    </w:p>
    <w:p w14:paraId="1F0FD4CC" w14:textId="7FC84F9B" w:rsidR="006670E6" w:rsidRDefault="006670E6">
      <w:pPr>
        <w:pStyle w:val="TOC2"/>
        <w:rPr>
          <w:rFonts w:asciiTheme="minorHAnsi" w:eastAsiaTheme="minorEastAsia" w:hAnsiTheme="minorHAnsi" w:cstheme="minorBidi"/>
          <w:b w:val="0"/>
          <w:bCs w:val="0"/>
          <w:kern w:val="2"/>
          <w14:ligatures w14:val="standardContextual"/>
        </w:rPr>
      </w:pPr>
      <w:hyperlink w:anchor="_Toc228833315" w:history="1">
        <w:r w:rsidRPr="00221F68">
          <w:rPr>
            <w:rStyle w:val="Hyperlink"/>
            <w:rFonts w:ascii="Cambria" w:hAnsi="Cambria"/>
          </w:rPr>
          <w:t xml:space="preserve">4. The Obidi Curvature Invariant (OCI) </w:t>
        </w:r>
        <w:r w:rsidRPr="00221F68">
          <w:rPr>
            <w:rStyle w:val="Hyperlink"/>
            <w:rFonts w:ascii="Cambria Math" w:hAnsi="Cambria Math" w:cs="Cambria Math"/>
          </w:rPr>
          <w:t>𝒦</w:t>
        </w:r>
        <w:r w:rsidRPr="00221F68">
          <w:rPr>
            <w:rStyle w:val="Hyperlink"/>
            <w:rFonts w:ascii="Cambria" w:hAnsi="Cambria"/>
          </w:rPr>
          <w:t>Ω</w:t>
        </w:r>
        <w:r>
          <w:rPr>
            <w:webHidden/>
          </w:rPr>
          <w:tab/>
        </w:r>
        <w:r>
          <w:rPr>
            <w:webHidden/>
          </w:rPr>
          <w:fldChar w:fldCharType="begin"/>
        </w:r>
        <w:r>
          <w:rPr>
            <w:webHidden/>
          </w:rPr>
          <w:instrText xml:space="preserve"> PAGEREF _Toc228833315 \h </w:instrText>
        </w:r>
        <w:r>
          <w:rPr>
            <w:webHidden/>
          </w:rPr>
        </w:r>
        <w:r>
          <w:rPr>
            <w:webHidden/>
          </w:rPr>
          <w:fldChar w:fldCharType="separate"/>
        </w:r>
        <w:r>
          <w:rPr>
            <w:webHidden/>
          </w:rPr>
          <w:t>28</w:t>
        </w:r>
        <w:r>
          <w:rPr>
            <w:webHidden/>
          </w:rPr>
          <w:fldChar w:fldCharType="end"/>
        </w:r>
      </w:hyperlink>
    </w:p>
    <w:p w14:paraId="3D634DC8" w14:textId="7DB2A106"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6" w:history="1">
        <w:r w:rsidRPr="00221F68">
          <w:rPr>
            <w:rStyle w:val="Hyperlink"/>
            <w:rFonts w:ascii="Cambria" w:eastAsia="Cambria" w:hAnsi="Cambria" w:cs="Cambria"/>
            <w:noProof/>
          </w:rPr>
          <w:t>4.1 Definition</w:t>
        </w:r>
        <w:r>
          <w:rPr>
            <w:noProof/>
            <w:webHidden/>
          </w:rPr>
          <w:tab/>
        </w:r>
        <w:r>
          <w:rPr>
            <w:noProof/>
            <w:webHidden/>
          </w:rPr>
          <w:fldChar w:fldCharType="begin"/>
        </w:r>
        <w:r>
          <w:rPr>
            <w:noProof/>
            <w:webHidden/>
          </w:rPr>
          <w:instrText xml:space="preserve"> PAGEREF _Toc228833316 \h </w:instrText>
        </w:r>
        <w:r>
          <w:rPr>
            <w:noProof/>
            <w:webHidden/>
          </w:rPr>
        </w:r>
        <w:r>
          <w:rPr>
            <w:noProof/>
            <w:webHidden/>
          </w:rPr>
          <w:fldChar w:fldCharType="separate"/>
        </w:r>
        <w:r>
          <w:rPr>
            <w:noProof/>
            <w:webHidden/>
          </w:rPr>
          <w:t>28</w:t>
        </w:r>
        <w:r>
          <w:rPr>
            <w:noProof/>
            <w:webHidden/>
          </w:rPr>
          <w:fldChar w:fldCharType="end"/>
        </w:r>
      </w:hyperlink>
    </w:p>
    <w:p w14:paraId="25ABC9EC" w14:textId="327780C2"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7" w:history="1">
        <w:r w:rsidRPr="00221F68">
          <w:rPr>
            <w:rStyle w:val="Hyperlink"/>
            <w:rFonts w:ascii="Cambria" w:eastAsia="Cambria" w:hAnsi="Cambria" w:cs="Cambria"/>
            <w:noProof/>
          </w:rPr>
          <w:t>4.2 Properties</w:t>
        </w:r>
        <w:r>
          <w:rPr>
            <w:noProof/>
            <w:webHidden/>
          </w:rPr>
          <w:tab/>
        </w:r>
        <w:r>
          <w:rPr>
            <w:noProof/>
            <w:webHidden/>
          </w:rPr>
          <w:fldChar w:fldCharType="begin"/>
        </w:r>
        <w:r>
          <w:rPr>
            <w:noProof/>
            <w:webHidden/>
          </w:rPr>
          <w:instrText xml:space="preserve"> PAGEREF _Toc228833317 \h </w:instrText>
        </w:r>
        <w:r>
          <w:rPr>
            <w:noProof/>
            <w:webHidden/>
          </w:rPr>
        </w:r>
        <w:r>
          <w:rPr>
            <w:noProof/>
            <w:webHidden/>
          </w:rPr>
          <w:fldChar w:fldCharType="separate"/>
        </w:r>
        <w:r>
          <w:rPr>
            <w:noProof/>
            <w:webHidden/>
          </w:rPr>
          <w:t>29</w:t>
        </w:r>
        <w:r>
          <w:rPr>
            <w:noProof/>
            <w:webHidden/>
          </w:rPr>
          <w:fldChar w:fldCharType="end"/>
        </w:r>
      </w:hyperlink>
    </w:p>
    <w:p w14:paraId="4A6E3B86" w14:textId="09EBE568"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18" w:history="1">
        <w:r w:rsidRPr="00221F68">
          <w:rPr>
            <w:rStyle w:val="Hyperlink"/>
            <w:rFonts w:ascii="Cambria" w:eastAsia="Cambria" w:hAnsi="Cambria" w:cs="Cambria"/>
            <w:noProof/>
          </w:rPr>
          <w:t>4.3 Interpretation and Significance</w:t>
        </w:r>
        <w:r>
          <w:rPr>
            <w:noProof/>
            <w:webHidden/>
          </w:rPr>
          <w:tab/>
        </w:r>
        <w:r>
          <w:rPr>
            <w:noProof/>
            <w:webHidden/>
          </w:rPr>
          <w:fldChar w:fldCharType="begin"/>
        </w:r>
        <w:r>
          <w:rPr>
            <w:noProof/>
            <w:webHidden/>
          </w:rPr>
          <w:instrText xml:space="preserve"> PAGEREF _Toc228833318 \h </w:instrText>
        </w:r>
        <w:r>
          <w:rPr>
            <w:noProof/>
            <w:webHidden/>
          </w:rPr>
        </w:r>
        <w:r>
          <w:rPr>
            <w:noProof/>
            <w:webHidden/>
          </w:rPr>
          <w:fldChar w:fldCharType="separate"/>
        </w:r>
        <w:r>
          <w:rPr>
            <w:noProof/>
            <w:webHidden/>
          </w:rPr>
          <w:t>31</w:t>
        </w:r>
        <w:r>
          <w:rPr>
            <w:noProof/>
            <w:webHidden/>
          </w:rPr>
          <w:fldChar w:fldCharType="end"/>
        </w:r>
      </w:hyperlink>
    </w:p>
    <w:p w14:paraId="01EE66E4" w14:textId="73A37158" w:rsidR="006670E6" w:rsidRDefault="006670E6">
      <w:pPr>
        <w:pStyle w:val="TOC2"/>
        <w:rPr>
          <w:rFonts w:asciiTheme="minorHAnsi" w:eastAsiaTheme="minorEastAsia" w:hAnsiTheme="minorHAnsi" w:cstheme="minorBidi"/>
          <w:b w:val="0"/>
          <w:bCs w:val="0"/>
          <w:kern w:val="2"/>
          <w14:ligatures w14:val="standardContextual"/>
        </w:rPr>
      </w:pPr>
      <w:hyperlink w:anchor="_Toc228833319" w:history="1">
        <w:r w:rsidRPr="00221F68">
          <w:rPr>
            <w:rStyle w:val="Hyperlink"/>
            <w:rFonts w:ascii="Cambria" w:hAnsi="Cambria"/>
          </w:rPr>
          <w:t>5. Structural Theorems of Information-to-Spacetime Emergence</w:t>
        </w:r>
        <w:r>
          <w:rPr>
            <w:webHidden/>
          </w:rPr>
          <w:tab/>
        </w:r>
        <w:r>
          <w:rPr>
            <w:webHidden/>
          </w:rPr>
          <w:fldChar w:fldCharType="begin"/>
        </w:r>
        <w:r>
          <w:rPr>
            <w:webHidden/>
          </w:rPr>
          <w:instrText xml:space="preserve"> PAGEREF _Toc228833319 \h </w:instrText>
        </w:r>
        <w:r>
          <w:rPr>
            <w:webHidden/>
          </w:rPr>
        </w:r>
        <w:r>
          <w:rPr>
            <w:webHidden/>
          </w:rPr>
          <w:fldChar w:fldCharType="separate"/>
        </w:r>
        <w:r>
          <w:rPr>
            <w:webHidden/>
          </w:rPr>
          <w:t>33</w:t>
        </w:r>
        <w:r>
          <w:rPr>
            <w:webHidden/>
          </w:rPr>
          <w:fldChar w:fldCharType="end"/>
        </w:r>
      </w:hyperlink>
    </w:p>
    <w:p w14:paraId="31EDD8D3" w14:textId="1BB9AFD6" w:rsidR="006670E6" w:rsidRDefault="006670E6">
      <w:pPr>
        <w:pStyle w:val="TOC2"/>
        <w:rPr>
          <w:rFonts w:asciiTheme="minorHAnsi" w:eastAsiaTheme="minorEastAsia" w:hAnsiTheme="minorHAnsi" w:cstheme="minorBidi"/>
          <w:b w:val="0"/>
          <w:bCs w:val="0"/>
          <w:kern w:val="2"/>
          <w14:ligatures w14:val="standardContextual"/>
        </w:rPr>
      </w:pPr>
      <w:hyperlink w:anchor="_Toc228833320" w:history="1">
        <w:r w:rsidRPr="00221F68">
          <w:rPr>
            <w:rStyle w:val="Hyperlink"/>
            <w:rFonts w:ascii="Cambria" w:hAnsi="Cambria"/>
          </w:rPr>
          <w:t>6. Discussion and Outlook</w:t>
        </w:r>
        <w:r>
          <w:rPr>
            <w:webHidden/>
          </w:rPr>
          <w:tab/>
        </w:r>
        <w:r>
          <w:rPr>
            <w:webHidden/>
          </w:rPr>
          <w:fldChar w:fldCharType="begin"/>
        </w:r>
        <w:r>
          <w:rPr>
            <w:webHidden/>
          </w:rPr>
          <w:instrText xml:space="preserve"> PAGEREF _Toc228833320 \h </w:instrText>
        </w:r>
        <w:r>
          <w:rPr>
            <w:webHidden/>
          </w:rPr>
        </w:r>
        <w:r>
          <w:rPr>
            <w:webHidden/>
          </w:rPr>
          <w:fldChar w:fldCharType="separate"/>
        </w:r>
        <w:r>
          <w:rPr>
            <w:webHidden/>
          </w:rPr>
          <w:t>35</w:t>
        </w:r>
        <w:r>
          <w:rPr>
            <w:webHidden/>
          </w:rPr>
          <w:fldChar w:fldCharType="end"/>
        </w:r>
      </w:hyperlink>
    </w:p>
    <w:p w14:paraId="0CA3DFA3" w14:textId="0AE4D5E8" w:rsidR="006670E6" w:rsidRDefault="006670E6">
      <w:pPr>
        <w:pStyle w:val="TOC2"/>
        <w:rPr>
          <w:rFonts w:asciiTheme="minorHAnsi" w:eastAsiaTheme="minorEastAsia" w:hAnsiTheme="minorHAnsi" w:cstheme="minorBidi"/>
          <w:b w:val="0"/>
          <w:bCs w:val="0"/>
          <w:kern w:val="2"/>
          <w14:ligatures w14:val="standardContextual"/>
        </w:rPr>
      </w:pPr>
      <w:hyperlink w:anchor="_Toc228833321" w:history="1">
        <w:r w:rsidRPr="00221F68">
          <w:rPr>
            <w:rStyle w:val="Hyperlink"/>
            <w:rFonts w:ascii="Cambria" w:hAnsi="Cambria"/>
          </w:rPr>
          <w:t>Appendix A: Notation and Conventions</w:t>
        </w:r>
        <w:r>
          <w:rPr>
            <w:webHidden/>
          </w:rPr>
          <w:tab/>
        </w:r>
        <w:r>
          <w:rPr>
            <w:webHidden/>
          </w:rPr>
          <w:fldChar w:fldCharType="begin"/>
        </w:r>
        <w:r>
          <w:rPr>
            <w:webHidden/>
          </w:rPr>
          <w:instrText xml:space="preserve"> PAGEREF _Toc228833321 \h </w:instrText>
        </w:r>
        <w:r>
          <w:rPr>
            <w:webHidden/>
          </w:rPr>
        </w:r>
        <w:r>
          <w:rPr>
            <w:webHidden/>
          </w:rPr>
          <w:fldChar w:fldCharType="separate"/>
        </w:r>
        <w:r>
          <w:rPr>
            <w:webHidden/>
          </w:rPr>
          <w:t>39</w:t>
        </w:r>
        <w:r>
          <w:rPr>
            <w:webHidden/>
          </w:rPr>
          <w:fldChar w:fldCharType="end"/>
        </w:r>
      </w:hyperlink>
    </w:p>
    <w:p w14:paraId="05C7378D" w14:textId="741A9853" w:rsidR="006670E6" w:rsidRDefault="006670E6">
      <w:pPr>
        <w:pStyle w:val="TOC2"/>
        <w:rPr>
          <w:rFonts w:asciiTheme="minorHAnsi" w:eastAsiaTheme="minorEastAsia" w:hAnsiTheme="minorHAnsi" w:cstheme="minorBidi"/>
          <w:b w:val="0"/>
          <w:bCs w:val="0"/>
          <w:kern w:val="2"/>
          <w14:ligatures w14:val="standardContextual"/>
        </w:rPr>
      </w:pPr>
      <w:hyperlink w:anchor="_Toc228833322" w:history="1">
        <w:r w:rsidRPr="00221F68">
          <w:rPr>
            <w:rStyle w:val="Hyperlink"/>
            <w:rFonts w:ascii="Cambria" w:hAnsi="Cambria"/>
          </w:rPr>
          <w:t>Author Note</w:t>
        </w:r>
        <w:r>
          <w:rPr>
            <w:webHidden/>
          </w:rPr>
          <w:tab/>
        </w:r>
        <w:r>
          <w:rPr>
            <w:webHidden/>
          </w:rPr>
          <w:fldChar w:fldCharType="begin"/>
        </w:r>
        <w:r>
          <w:rPr>
            <w:webHidden/>
          </w:rPr>
          <w:instrText xml:space="preserve"> PAGEREF _Toc228833322 \h </w:instrText>
        </w:r>
        <w:r>
          <w:rPr>
            <w:webHidden/>
          </w:rPr>
        </w:r>
        <w:r>
          <w:rPr>
            <w:webHidden/>
          </w:rPr>
          <w:fldChar w:fldCharType="separate"/>
        </w:r>
        <w:r>
          <w:rPr>
            <w:webHidden/>
          </w:rPr>
          <w:t>41</w:t>
        </w:r>
        <w:r>
          <w:rPr>
            <w:webHidden/>
          </w:rPr>
          <w:fldChar w:fldCharType="end"/>
        </w:r>
      </w:hyperlink>
    </w:p>
    <w:p w14:paraId="46AACCB4" w14:textId="68A7CFB4" w:rsidR="006670E6" w:rsidRDefault="006670E6">
      <w:pPr>
        <w:pStyle w:val="TOC2"/>
        <w:rPr>
          <w:rFonts w:asciiTheme="minorHAnsi" w:eastAsiaTheme="minorEastAsia" w:hAnsiTheme="minorHAnsi" w:cstheme="minorBidi"/>
          <w:b w:val="0"/>
          <w:bCs w:val="0"/>
          <w:kern w:val="2"/>
          <w14:ligatures w14:val="standardContextual"/>
        </w:rPr>
      </w:pPr>
      <w:hyperlink w:anchor="_Toc228833323" w:history="1">
        <w:r w:rsidRPr="00221F68">
          <w:rPr>
            <w:rStyle w:val="Hyperlink"/>
            <w:rFonts w:ascii="Cambria" w:hAnsi="Cambria"/>
          </w:rPr>
          <w:t>References</w:t>
        </w:r>
        <w:r>
          <w:rPr>
            <w:webHidden/>
          </w:rPr>
          <w:tab/>
        </w:r>
        <w:r>
          <w:rPr>
            <w:webHidden/>
          </w:rPr>
          <w:fldChar w:fldCharType="begin"/>
        </w:r>
        <w:r>
          <w:rPr>
            <w:webHidden/>
          </w:rPr>
          <w:instrText xml:space="preserve"> PAGEREF _Toc228833323 \h </w:instrText>
        </w:r>
        <w:r>
          <w:rPr>
            <w:webHidden/>
          </w:rPr>
        </w:r>
        <w:r>
          <w:rPr>
            <w:webHidden/>
          </w:rPr>
          <w:fldChar w:fldCharType="separate"/>
        </w:r>
        <w:r>
          <w:rPr>
            <w:webHidden/>
          </w:rPr>
          <w:t>42</w:t>
        </w:r>
        <w:r>
          <w:rPr>
            <w:webHidden/>
          </w:rPr>
          <w:fldChar w:fldCharType="end"/>
        </w:r>
      </w:hyperlink>
    </w:p>
    <w:p w14:paraId="217BDCE0" w14:textId="65B85178" w:rsidR="006670E6" w:rsidRDefault="006670E6">
      <w:pPr>
        <w:pStyle w:val="TOC1"/>
        <w:rPr>
          <w:rFonts w:asciiTheme="minorHAnsi" w:eastAsiaTheme="minorEastAsia" w:hAnsiTheme="minorHAnsi" w:cstheme="minorBidi"/>
          <w:b w:val="0"/>
          <w:bCs w:val="0"/>
          <w:kern w:val="2"/>
          <w14:ligatures w14:val="standardContextual"/>
        </w:rPr>
      </w:pPr>
      <w:hyperlink w:anchor="_Toc228833324" w:history="1">
        <w:r w:rsidRPr="00221F68">
          <w:rPr>
            <w:rStyle w:val="Hyperlink"/>
            <w:rFonts w:ascii="Cambria" w:hAnsi="Cambria"/>
          </w:rPr>
          <w:t>Introduction to the Appendices A to the ToE LRLS Letter IE</w:t>
        </w:r>
        <w:r>
          <w:rPr>
            <w:webHidden/>
          </w:rPr>
          <w:tab/>
        </w:r>
        <w:r>
          <w:rPr>
            <w:webHidden/>
          </w:rPr>
          <w:fldChar w:fldCharType="begin"/>
        </w:r>
        <w:r>
          <w:rPr>
            <w:webHidden/>
          </w:rPr>
          <w:instrText xml:space="preserve"> PAGEREF _Toc228833324 \h </w:instrText>
        </w:r>
        <w:r>
          <w:rPr>
            <w:webHidden/>
          </w:rPr>
        </w:r>
        <w:r>
          <w:rPr>
            <w:webHidden/>
          </w:rPr>
          <w:fldChar w:fldCharType="separate"/>
        </w:r>
        <w:r>
          <w:rPr>
            <w:webHidden/>
          </w:rPr>
          <w:t>46</w:t>
        </w:r>
        <w:r>
          <w:rPr>
            <w:webHidden/>
          </w:rPr>
          <w:fldChar w:fldCharType="end"/>
        </w:r>
      </w:hyperlink>
    </w:p>
    <w:p w14:paraId="27D53BCB" w14:textId="6DA39DC1" w:rsidR="006670E6" w:rsidRDefault="006670E6">
      <w:pPr>
        <w:pStyle w:val="TOC1"/>
        <w:rPr>
          <w:rFonts w:asciiTheme="minorHAnsi" w:eastAsiaTheme="minorEastAsia" w:hAnsiTheme="minorHAnsi" w:cstheme="minorBidi"/>
          <w:b w:val="0"/>
          <w:bCs w:val="0"/>
          <w:kern w:val="2"/>
          <w14:ligatures w14:val="standardContextual"/>
        </w:rPr>
      </w:pPr>
      <w:hyperlink w:anchor="_Toc228833325" w:history="1">
        <w:r w:rsidRPr="00221F68">
          <w:rPr>
            <w:rStyle w:val="Hyperlink"/>
            <w:rFonts w:ascii="Cambria" w:hAnsi="Cambria"/>
          </w:rPr>
          <w:t>Table of Contents in the Appendices A to Letter IE</w:t>
        </w:r>
        <w:r>
          <w:rPr>
            <w:webHidden/>
          </w:rPr>
          <w:tab/>
        </w:r>
        <w:r>
          <w:rPr>
            <w:webHidden/>
          </w:rPr>
          <w:fldChar w:fldCharType="begin"/>
        </w:r>
        <w:r>
          <w:rPr>
            <w:webHidden/>
          </w:rPr>
          <w:instrText xml:space="preserve"> PAGEREF _Toc228833325 \h </w:instrText>
        </w:r>
        <w:r>
          <w:rPr>
            <w:webHidden/>
          </w:rPr>
        </w:r>
        <w:r>
          <w:rPr>
            <w:webHidden/>
          </w:rPr>
          <w:fldChar w:fldCharType="separate"/>
        </w:r>
        <w:r>
          <w:rPr>
            <w:webHidden/>
          </w:rPr>
          <w:t>48</w:t>
        </w:r>
        <w:r>
          <w:rPr>
            <w:webHidden/>
          </w:rPr>
          <w:fldChar w:fldCharType="end"/>
        </w:r>
      </w:hyperlink>
    </w:p>
    <w:p w14:paraId="3A6399FC" w14:textId="3547FB59" w:rsidR="006670E6" w:rsidRDefault="006670E6">
      <w:pPr>
        <w:pStyle w:val="TOC1"/>
        <w:rPr>
          <w:rFonts w:asciiTheme="minorHAnsi" w:eastAsiaTheme="minorEastAsia" w:hAnsiTheme="minorHAnsi" w:cstheme="minorBidi"/>
          <w:b w:val="0"/>
          <w:bCs w:val="0"/>
          <w:kern w:val="2"/>
          <w14:ligatures w14:val="standardContextual"/>
        </w:rPr>
      </w:pPr>
      <w:hyperlink w:anchor="_Toc228833326" w:history="1">
        <w:r w:rsidRPr="00221F68">
          <w:rPr>
            <w:rStyle w:val="Hyperlink"/>
            <w:rFonts w:ascii="Cambria" w:hAnsi="Cambria"/>
          </w:rPr>
          <w:t>Appendix A — Einstein's Field Equations: The Structure to Be Subsumed</w:t>
        </w:r>
        <w:r>
          <w:rPr>
            <w:webHidden/>
          </w:rPr>
          <w:tab/>
        </w:r>
        <w:r>
          <w:rPr>
            <w:webHidden/>
          </w:rPr>
          <w:fldChar w:fldCharType="begin"/>
        </w:r>
        <w:r>
          <w:rPr>
            <w:webHidden/>
          </w:rPr>
          <w:instrText xml:space="preserve"> PAGEREF _Toc228833326 \h </w:instrText>
        </w:r>
        <w:r>
          <w:rPr>
            <w:webHidden/>
          </w:rPr>
        </w:r>
        <w:r>
          <w:rPr>
            <w:webHidden/>
          </w:rPr>
          <w:fldChar w:fldCharType="separate"/>
        </w:r>
        <w:r>
          <w:rPr>
            <w:webHidden/>
          </w:rPr>
          <w:t>51</w:t>
        </w:r>
        <w:r>
          <w:rPr>
            <w:webHidden/>
          </w:rPr>
          <w:fldChar w:fldCharType="end"/>
        </w:r>
      </w:hyperlink>
    </w:p>
    <w:p w14:paraId="1A173E14" w14:textId="12792FF7" w:rsidR="006670E6" w:rsidRDefault="006670E6">
      <w:pPr>
        <w:pStyle w:val="TOC2"/>
        <w:rPr>
          <w:rFonts w:asciiTheme="minorHAnsi" w:eastAsiaTheme="minorEastAsia" w:hAnsiTheme="minorHAnsi" w:cstheme="minorBidi"/>
          <w:b w:val="0"/>
          <w:bCs w:val="0"/>
          <w:kern w:val="2"/>
          <w14:ligatures w14:val="standardContextual"/>
        </w:rPr>
      </w:pPr>
      <w:hyperlink w:anchor="_Toc228833327" w:history="1">
        <w:r w:rsidRPr="00221F68">
          <w:rPr>
            <w:rStyle w:val="Hyperlink"/>
            <w:rFonts w:ascii="Cambria" w:hAnsi="Cambria"/>
          </w:rPr>
          <w:t>A.1 The Architecture of Einstein's Field Equations</w:t>
        </w:r>
        <w:r>
          <w:rPr>
            <w:webHidden/>
          </w:rPr>
          <w:tab/>
        </w:r>
        <w:r>
          <w:rPr>
            <w:webHidden/>
          </w:rPr>
          <w:fldChar w:fldCharType="begin"/>
        </w:r>
        <w:r>
          <w:rPr>
            <w:webHidden/>
          </w:rPr>
          <w:instrText xml:space="preserve"> PAGEREF _Toc228833327 \h </w:instrText>
        </w:r>
        <w:r>
          <w:rPr>
            <w:webHidden/>
          </w:rPr>
        </w:r>
        <w:r>
          <w:rPr>
            <w:webHidden/>
          </w:rPr>
          <w:fldChar w:fldCharType="separate"/>
        </w:r>
        <w:r>
          <w:rPr>
            <w:webHidden/>
          </w:rPr>
          <w:t>51</w:t>
        </w:r>
        <w:r>
          <w:rPr>
            <w:webHidden/>
          </w:rPr>
          <w:fldChar w:fldCharType="end"/>
        </w:r>
      </w:hyperlink>
    </w:p>
    <w:p w14:paraId="08B53D77" w14:textId="68F5F01A"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28" w:history="1">
        <w:r w:rsidRPr="00221F68">
          <w:rPr>
            <w:rStyle w:val="Hyperlink"/>
            <w:rFonts w:ascii="Cambria" w:eastAsia="Cambria" w:hAnsi="Cambria" w:cs="Cambria"/>
            <w:noProof/>
          </w:rPr>
          <w:t>The Left-Hand Side: Spacetime Geometry</w:t>
        </w:r>
        <w:r>
          <w:rPr>
            <w:noProof/>
            <w:webHidden/>
          </w:rPr>
          <w:tab/>
        </w:r>
        <w:r>
          <w:rPr>
            <w:noProof/>
            <w:webHidden/>
          </w:rPr>
          <w:fldChar w:fldCharType="begin"/>
        </w:r>
        <w:r>
          <w:rPr>
            <w:noProof/>
            <w:webHidden/>
          </w:rPr>
          <w:instrText xml:space="preserve"> PAGEREF _Toc228833328 \h </w:instrText>
        </w:r>
        <w:r>
          <w:rPr>
            <w:noProof/>
            <w:webHidden/>
          </w:rPr>
        </w:r>
        <w:r>
          <w:rPr>
            <w:noProof/>
            <w:webHidden/>
          </w:rPr>
          <w:fldChar w:fldCharType="separate"/>
        </w:r>
        <w:r>
          <w:rPr>
            <w:noProof/>
            <w:webHidden/>
          </w:rPr>
          <w:t>52</w:t>
        </w:r>
        <w:r>
          <w:rPr>
            <w:noProof/>
            <w:webHidden/>
          </w:rPr>
          <w:fldChar w:fldCharType="end"/>
        </w:r>
      </w:hyperlink>
    </w:p>
    <w:p w14:paraId="2C03BA8D" w14:textId="7BCD0747"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29" w:history="1">
        <w:r w:rsidRPr="00221F68">
          <w:rPr>
            <w:rStyle w:val="Hyperlink"/>
            <w:rFonts w:ascii="Cambria" w:eastAsia="Cambria" w:hAnsi="Cambria" w:cs="Cambria"/>
            <w:noProof/>
          </w:rPr>
          <w:t>The Right-Hand Side: Matter and Energy</w:t>
        </w:r>
        <w:r>
          <w:rPr>
            <w:noProof/>
            <w:webHidden/>
          </w:rPr>
          <w:tab/>
        </w:r>
        <w:r>
          <w:rPr>
            <w:noProof/>
            <w:webHidden/>
          </w:rPr>
          <w:fldChar w:fldCharType="begin"/>
        </w:r>
        <w:r>
          <w:rPr>
            <w:noProof/>
            <w:webHidden/>
          </w:rPr>
          <w:instrText xml:space="preserve"> PAGEREF _Toc228833329 \h </w:instrText>
        </w:r>
        <w:r>
          <w:rPr>
            <w:noProof/>
            <w:webHidden/>
          </w:rPr>
        </w:r>
        <w:r>
          <w:rPr>
            <w:noProof/>
            <w:webHidden/>
          </w:rPr>
          <w:fldChar w:fldCharType="separate"/>
        </w:r>
        <w:r>
          <w:rPr>
            <w:noProof/>
            <w:webHidden/>
          </w:rPr>
          <w:t>56</w:t>
        </w:r>
        <w:r>
          <w:rPr>
            <w:noProof/>
            <w:webHidden/>
          </w:rPr>
          <w:fldChar w:fldCharType="end"/>
        </w:r>
      </w:hyperlink>
    </w:p>
    <w:p w14:paraId="26186F2B" w14:textId="3F492802" w:rsidR="006670E6" w:rsidRDefault="006670E6">
      <w:pPr>
        <w:pStyle w:val="TOC2"/>
        <w:rPr>
          <w:rFonts w:asciiTheme="minorHAnsi" w:eastAsiaTheme="minorEastAsia" w:hAnsiTheme="minorHAnsi" w:cstheme="minorBidi"/>
          <w:b w:val="0"/>
          <w:bCs w:val="0"/>
          <w:kern w:val="2"/>
          <w14:ligatures w14:val="standardContextual"/>
        </w:rPr>
      </w:pPr>
      <w:hyperlink w:anchor="_Toc228833330" w:history="1">
        <w:r w:rsidRPr="00221F68">
          <w:rPr>
            <w:rStyle w:val="Hyperlink"/>
            <w:rFonts w:ascii="Cambria" w:hAnsi="Cambria"/>
          </w:rPr>
          <w:t>A.2 The Conceptual Problem Einstein Left Unsolved</w:t>
        </w:r>
        <w:r>
          <w:rPr>
            <w:webHidden/>
          </w:rPr>
          <w:tab/>
        </w:r>
        <w:r>
          <w:rPr>
            <w:webHidden/>
          </w:rPr>
          <w:fldChar w:fldCharType="begin"/>
        </w:r>
        <w:r>
          <w:rPr>
            <w:webHidden/>
          </w:rPr>
          <w:instrText xml:space="preserve"> PAGEREF _Toc228833330 \h </w:instrText>
        </w:r>
        <w:r>
          <w:rPr>
            <w:webHidden/>
          </w:rPr>
        </w:r>
        <w:r>
          <w:rPr>
            <w:webHidden/>
          </w:rPr>
          <w:fldChar w:fldCharType="separate"/>
        </w:r>
        <w:r>
          <w:rPr>
            <w:webHidden/>
          </w:rPr>
          <w:t>58</w:t>
        </w:r>
        <w:r>
          <w:rPr>
            <w:webHidden/>
          </w:rPr>
          <w:fldChar w:fldCharType="end"/>
        </w:r>
      </w:hyperlink>
    </w:p>
    <w:p w14:paraId="126D8417" w14:textId="6DC7DF5F" w:rsidR="006670E6" w:rsidRDefault="006670E6">
      <w:pPr>
        <w:pStyle w:val="TOC2"/>
        <w:rPr>
          <w:rFonts w:asciiTheme="minorHAnsi" w:eastAsiaTheme="minorEastAsia" w:hAnsiTheme="minorHAnsi" w:cstheme="minorBidi"/>
          <w:b w:val="0"/>
          <w:bCs w:val="0"/>
          <w:kern w:val="2"/>
          <w14:ligatures w14:val="standardContextual"/>
        </w:rPr>
      </w:pPr>
      <w:hyperlink w:anchor="_Toc228833331" w:history="1">
        <w:r w:rsidRPr="00221F68">
          <w:rPr>
            <w:rStyle w:val="Hyperlink"/>
            <w:rFonts w:ascii="Cambria" w:hAnsi="Cambria"/>
          </w:rPr>
          <w:t>A.3 What ToE Promises: Both Sides from One Source</w:t>
        </w:r>
        <w:r>
          <w:rPr>
            <w:webHidden/>
          </w:rPr>
          <w:tab/>
        </w:r>
        <w:r>
          <w:rPr>
            <w:webHidden/>
          </w:rPr>
          <w:fldChar w:fldCharType="begin"/>
        </w:r>
        <w:r>
          <w:rPr>
            <w:webHidden/>
          </w:rPr>
          <w:instrText xml:space="preserve"> PAGEREF _Toc228833331 \h </w:instrText>
        </w:r>
        <w:r>
          <w:rPr>
            <w:webHidden/>
          </w:rPr>
        </w:r>
        <w:r>
          <w:rPr>
            <w:webHidden/>
          </w:rPr>
          <w:fldChar w:fldCharType="separate"/>
        </w:r>
        <w:r>
          <w:rPr>
            <w:webHidden/>
          </w:rPr>
          <w:t>60</w:t>
        </w:r>
        <w:r>
          <w:rPr>
            <w:webHidden/>
          </w:rPr>
          <w:fldChar w:fldCharType="end"/>
        </w:r>
      </w:hyperlink>
    </w:p>
    <w:p w14:paraId="0E711411" w14:textId="1EC3010B" w:rsidR="006670E6" w:rsidRDefault="006670E6">
      <w:pPr>
        <w:pStyle w:val="TOC2"/>
        <w:rPr>
          <w:rFonts w:asciiTheme="minorHAnsi" w:eastAsiaTheme="minorEastAsia" w:hAnsiTheme="minorHAnsi" w:cstheme="minorBidi"/>
          <w:b w:val="0"/>
          <w:bCs w:val="0"/>
          <w:kern w:val="2"/>
          <w14:ligatures w14:val="standardContextual"/>
        </w:rPr>
      </w:pPr>
      <w:hyperlink w:anchor="_Toc228833332" w:history="1">
        <w:r w:rsidRPr="00221F68">
          <w:rPr>
            <w:rStyle w:val="Hyperlink"/>
            <w:rFonts w:ascii="Cambria" w:hAnsi="Cambria"/>
          </w:rPr>
          <w:t>A.4 Historical and Philosophical Context</w:t>
        </w:r>
        <w:r>
          <w:rPr>
            <w:webHidden/>
          </w:rPr>
          <w:tab/>
        </w:r>
        <w:r>
          <w:rPr>
            <w:webHidden/>
          </w:rPr>
          <w:fldChar w:fldCharType="begin"/>
        </w:r>
        <w:r>
          <w:rPr>
            <w:webHidden/>
          </w:rPr>
          <w:instrText xml:space="preserve"> PAGEREF _Toc228833332 \h </w:instrText>
        </w:r>
        <w:r>
          <w:rPr>
            <w:webHidden/>
          </w:rPr>
        </w:r>
        <w:r>
          <w:rPr>
            <w:webHidden/>
          </w:rPr>
          <w:fldChar w:fldCharType="separate"/>
        </w:r>
        <w:r>
          <w:rPr>
            <w:webHidden/>
          </w:rPr>
          <w:t>61</w:t>
        </w:r>
        <w:r>
          <w:rPr>
            <w:webHidden/>
          </w:rPr>
          <w:fldChar w:fldCharType="end"/>
        </w:r>
      </w:hyperlink>
    </w:p>
    <w:p w14:paraId="231B7C03" w14:textId="71D0CA2F" w:rsidR="006670E6" w:rsidRDefault="006670E6">
      <w:pPr>
        <w:pStyle w:val="TOC1"/>
        <w:rPr>
          <w:rFonts w:asciiTheme="minorHAnsi" w:eastAsiaTheme="minorEastAsia" w:hAnsiTheme="minorHAnsi" w:cstheme="minorBidi"/>
          <w:b w:val="0"/>
          <w:bCs w:val="0"/>
          <w:kern w:val="2"/>
          <w14:ligatures w14:val="standardContextual"/>
        </w:rPr>
      </w:pPr>
      <w:hyperlink w:anchor="_Toc228833333" w:history="1">
        <w:r w:rsidRPr="00221F68">
          <w:rPr>
            <w:rStyle w:val="Hyperlink"/>
            <w:rFonts w:ascii="Cambria" w:hAnsi="Cambria"/>
          </w:rPr>
          <w:t>Appendix B — The Entropic Field as Generator of Spacetime Geometry (The Left-Hand Side)</w:t>
        </w:r>
        <w:r>
          <w:rPr>
            <w:webHidden/>
          </w:rPr>
          <w:tab/>
        </w:r>
        <w:r>
          <w:rPr>
            <w:webHidden/>
          </w:rPr>
          <w:fldChar w:fldCharType="begin"/>
        </w:r>
        <w:r>
          <w:rPr>
            <w:webHidden/>
          </w:rPr>
          <w:instrText xml:space="preserve"> PAGEREF _Toc228833333 \h </w:instrText>
        </w:r>
        <w:r>
          <w:rPr>
            <w:webHidden/>
          </w:rPr>
        </w:r>
        <w:r>
          <w:rPr>
            <w:webHidden/>
          </w:rPr>
          <w:fldChar w:fldCharType="separate"/>
        </w:r>
        <w:r>
          <w:rPr>
            <w:webHidden/>
          </w:rPr>
          <w:t>65</w:t>
        </w:r>
        <w:r>
          <w:rPr>
            <w:webHidden/>
          </w:rPr>
          <w:fldChar w:fldCharType="end"/>
        </w:r>
      </w:hyperlink>
    </w:p>
    <w:p w14:paraId="70713C87" w14:textId="1E9CE1F6" w:rsidR="006670E6" w:rsidRDefault="006670E6">
      <w:pPr>
        <w:pStyle w:val="TOC2"/>
        <w:rPr>
          <w:rFonts w:asciiTheme="minorHAnsi" w:eastAsiaTheme="minorEastAsia" w:hAnsiTheme="minorHAnsi" w:cstheme="minorBidi"/>
          <w:b w:val="0"/>
          <w:bCs w:val="0"/>
          <w:kern w:val="2"/>
          <w14:ligatures w14:val="standardContextual"/>
        </w:rPr>
      </w:pPr>
      <w:hyperlink w:anchor="_Toc228833334" w:history="1">
        <w:r w:rsidRPr="00221F68">
          <w:rPr>
            <w:rStyle w:val="Hyperlink"/>
            <w:rFonts w:ascii="Cambria" w:hAnsi="Cambria"/>
          </w:rPr>
          <w:t>B.1 The Information Manifold and the Fisher-Entropic Metric</w:t>
        </w:r>
        <w:r>
          <w:rPr>
            <w:webHidden/>
          </w:rPr>
          <w:tab/>
        </w:r>
        <w:r>
          <w:rPr>
            <w:webHidden/>
          </w:rPr>
          <w:fldChar w:fldCharType="begin"/>
        </w:r>
        <w:r>
          <w:rPr>
            <w:webHidden/>
          </w:rPr>
          <w:instrText xml:space="preserve"> PAGEREF _Toc228833334 \h </w:instrText>
        </w:r>
        <w:r>
          <w:rPr>
            <w:webHidden/>
          </w:rPr>
        </w:r>
        <w:r>
          <w:rPr>
            <w:webHidden/>
          </w:rPr>
          <w:fldChar w:fldCharType="separate"/>
        </w:r>
        <w:r>
          <w:rPr>
            <w:webHidden/>
          </w:rPr>
          <w:t>65</w:t>
        </w:r>
        <w:r>
          <w:rPr>
            <w:webHidden/>
          </w:rPr>
          <w:fldChar w:fldCharType="end"/>
        </w:r>
      </w:hyperlink>
    </w:p>
    <w:p w14:paraId="432C0526" w14:textId="11D82925" w:rsidR="006670E6" w:rsidRDefault="006670E6">
      <w:pPr>
        <w:pStyle w:val="TOC2"/>
        <w:rPr>
          <w:rFonts w:asciiTheme="minorHAnsi" w:eastAsiaTheme="minorEastAsia" w:hAnsiTheme="minorHAnsi" w:cstheme="minorBidi"/>
          <w:b w:val="0"/>
          <w:bCs w:val="0"/>
          <w:kern w:val="2"/>
          <w14:ligatures w14:val="standardContextual"/>
        </w:rPr>
      </w:pPr>
      <w:hyperlink w:anchor="_Toc228833335" w:history="1">
        <w:r w:rsidRPr="00221F68">
          <w:rPr>
            <w:rStyle w:val="Hyperlink"/>
            <w:rFonts w:ascii="Cambria" w:hAnsi="Cambria"/>
          </w:rPr>
          <w:t>B.2 The Emergence Map Φ and the Generation of Physical Spacetime</w:t>
        </w:r>
        <w:r>
          <w:rPr>
            <w:webHidden/>
          </w:rPr>
          <w:tab/>
        </w:r>
        <w:r>
          <w:rPr>
            <w:webHidden/>
          </w:rPr>
          <w:fldChar w:fldCharType="begin"/>
        </w:r>
        <w:r>
          <w:rPr>
            <w:webHidden/>
          </w:rPr>
          <w:instrText xml:space="preserve"> PAGEREF _Toc228833335 \h </w:instrText>
        </w:r>
        <w:r>
          <w:rPr>
            <w:webHidden/>
          </w:rPr>
        </w:r>
        <w:r>
          <w:rPr>
            <w:webHidden/>
          </w:rPr>
          <w:fldChar w:fldCharType="separate"/>
        </w:r>
        <w:r>
          <w:rPr>
            <w:webHidden/>
          </w:rPr>
          <w:t>70</w:t>
        </w:r>
        <w:r>
          <w:rPr>
            <w:webHidden/>
          </w:rPr>
          <w:fldChar w:fldCharType="end"/>
        </w:r>
      </w:hyperlink>
    </w:p>
    <w:p w14:paraId="0ACE5142" w14:textId="55F080D1" w:rsidR="006670E6" w:rsidRDefault="006670E6">
      <w:pPr>
        <w:pStyle w:val="TOC2"/>
        <w:rPr>
          <w:rFonts w:asciiTheme="minorHAnsi" w:eastAsiaTheme="minorEastAsia" w:hAnsiTheme="minorHAnsi" w:cstheme="minorBidi"/>
          <w:b w:val="0"/>
          <w:bCs w:val="0"/>
          <w:kern w:val="2"/>
          <w14:ligatures w14:val="standardContextual"/>
        </w:rPr>
      </w:pPr>
      <w:hyperlink w:anchor="_Toc228833336" w:history="1">
        <w:r w:rsidRPr="00221F68">
          <w:rPr>
            <w:rStyle w:val="Hyperlink"/>
            <w:rFonts w:ascii="Cambria" w:hAnsi="Cambria"/>
          </w:rPr>
          <w:t>B.3 The Curvature Transfer Theorem: Information Curvature Becomes Spacetime Curvature</w:t>
        </w:r>
        <w:r>
          <w:rPr>
            <w:webHidden/>
          </w:rPr>
          <w:tab/>
        </w:r>
        <w:r>
          <w:rPr>
            <w:webHidden/>
          </w:rPr>
          <w:fldChar w:fldCharType="begin"/>
        </w:r>
        <w:r>
          <w:rPr>
            <w:webHidden/>
          </w:rPr>
          <w:instrText xml:space="preserve"> PAGEREF _Toc228833336 \h </w:instrText>
        </w:r>
        <w:r>
          <w:rPr>
            <w:webHidden/>
          </w:rPr>
        </w:r>
        <w:r>
          <w:rPr>
            <w:webHidden/>
          </w:rPr>
          <w:fldChar w:fldCharType="separate"/>
        </w:r>
        <w:r>
          <w:rPr>
            <w:webHidden/>
          </w:rPr>
          <w:t>71</w:t>
        </w:r>
        <w:r>
          <w:rPr>
            <w:webHidden/>
          </w:rPr>
          <w:fldChar w:fldCharType="end"/>
        </w:r>
      </w:hyperlink>
    </w:p>
    <w:p w14:paraId="28100B46" w14:textId="148FA5FA" w:rsidR="006670E6" w:rsidRDefault="006670E6">
      <w:pPr>
        <w:pStyle w:val="TOC2"/>
        <w:rPr>
          <w:rFonts w:asciiTheme="minorHAnsi" w:eastAsiaTheme="minorEastAsia" w:hAnsiTheme="minorHAnsi" w:cstheme="minorBidi"/>
          <w:b w:val="0"/>
          <w:bCs w:val="0"/>
          <w:kern w:val="2"/>
          <w14:ligatures w14:val="standardContextual"/>
        </w:rPr>
      </w:pPr>
      <w:hyperlink w:anchor="_Toc228833337" w:history="1">
        <w:r w:rsidRPr="00221F68">
          <w:rPr>
            <w:rStyle w:val="Hyperlink"/>
            <w:rFonts w:ascii="Cambria" w:hAnsi="Cambria"/>
          </w:rPr>
          <w:t>B.4 The Entropic Ricci Tensor and Entropic Einstein Tensor</w:t>
        </w:r>
        <w:r>
          <w:rPr>
            <w:webHidden/>
          </w:rPr>
          <w:tab/>
        </w:r>
        <w:r>
          <w:rPr>
            <w:webHidden/>
          </w:rPr>
          <w:fldChar w:fldCharType="begin"/>
        </w:r>
        <w:r>
          <w:rPr>
            <w:webHidden/>
          </w:rPr>
          <w:instrText xml:space="preserve"> PAGEREF _Toc228833337 \h </w:instrText>
        </w:r>
        <w:r>
          <w:rPr>
            <w:webHidden/>
          </w:rPr>
        </w:r>
        <w:r>
          <w:rPr>
            <w:webHidden/>
          </w:rPr>
          <w:fldChar w:fldCharType="separate"/>
        </w:r>
        <w:r>
          <w:rPr>
            <w:webHidden/>
          </w:rPr>
          <w:t>74</w:t>
        </w:r>
        <w:r>
          <w:rPr>
            <w:webHidden/>
          </w:rPr>
          <w:fldChar w:fldCharType="end"/>
        </w:r>
      </w:hyperlink>
    </w:p>
    <w:p w14:paraId="0A8D3C0C" w14:textId="3C353820" w:rsidR="006670E6" w:rsidRDefault="006670E6">
      <w:pPr>
        <w:pStyle w:val="TOC2"/>
        <w:rPr>
          <w:rFonts w:asciiTheme="minorHAnsi" w:eastAsiaTheme="minorEastAsia" w:hAnsiTheme="minorHAnsi" w:cstheme="minorBidi"/>
          <w:b w:val="0"/>
          <w:bCs w:val="0"/>
          <w:kern w:val="2"/>
          <w14:ligatures w14:val="standardContextual"/>
        </w:rPr>
      </w:pPr>
      <w:hyperlink w:anchor="_Toc228833338" w:history="1">
        <w:r w:rsidRPr="00221F68">
          <w:rPr>
            <w:rStyle w:val="Hyperlink"/>
            <w:rFonts w:ascii="Cambria" w:hAnsi="Cambria"/>
          </w:rPr>
          <w:t>B.5 The Local Obidi Action (LOA) and the Generation of Spacetime Geometry</w:t>
        </w:r>
        <w:r>
          <w:rPr>
            <w:webHidden/>
          </w:rPr>
          <w:tab/>
        </w:r>
        <w:r>
          <w:rPr>
            <w:webHidden/>
          </w:rPr>
          <w:fldChar w:fldCharType="begin"/>
        </w:r>
        <w:r>
          <w:rPr>
            <w:webHidden/>
          </w:rPr>
          <w:instrText xml:space="preserve"> PAGEREF _Toc228833338 \h </w:instrText>
        </w:r>
        <w:r>
          <w:rPr>
            <w:webHidden/>
          </w:rPr>
        </w:r>
        <w:r>
          <w:rPr>
            <w:webHidden/>
          </w:rPr>
          <w:fldChar w:fldCharType="separate"/>
        </w:r>
        <w:r>
          <w:rPr>
            <w:webHidden/>
          </w:rPr>
          <w:t>75</w:t>
        </w:r>
        <w:r>
          <w:rPr>
            <w:webHidden/>
          </w:rPr>
          <w:fldChar w:fldCharType="end"/>
        </w:r>
      </w:hyperlink>
    </w:p>
    <w:p w14:paraId="67455400" w14:textId="66859724" w:rsidR="006670E6" w:rsidRDefault="006670E6">
      <w:pPr>
        <w:pStyle w:val="TOC2"/>
        <w:rPr>
          <w:rFonts w:asciiTheme="minorHAnsi" w:eastAsiaTheme="minorEastAsia" w:hAnsiTheme="minorHAnsi" w:cstheme="minorBidi"/>
          <w:b w:val="0"/>
          <w:bCs w:val="0"/>
          <w:kern w:val="2"/>
          <w14:ligatures w14:val="standardContextual"/>
        </w:rPr>
      </w:pPr>
      <w:hyperlink w:anchor="_Toc228833339" w:history="1">
        <w:r w:rsidRPr="00221F68">
          <w:rPr>
            <w:rStyle w:val="Hyperlink"/>
            <w:rFonts w:ascii="Cambria" w:hAnsi="Cambria"/>
          </w:rPr>
          <w:t>B.6 The Spectral Obidi Action (SOA) and the Global Generation of Spacetime</w:t>
        </w:r>
        <w:r>
          <w:rPr>
            <w:webHidden/>
          </w:rPr>
          <w:tab/>
        </w:r>
        <w:r>
          <w:rPr>
            <w:webHidden/>
          </w:rPr>
          <w:fldChar w:fldCharType="begin"/>
        </w:r>
        <w:r>
          <w:rPr>
            <w:webHidden/>
          </w:rPr>
          <w:instrText xml:space="preserve"> PAGEREF _Toc228833339 \h </w:instrText>
        </w:r>
        <w:r>
          <w:rPr>
            <w:webHidden/>
          </w:rPr>
        </w:r>
        <w:r>
          <w:rPr>
            <w:webHidden/>
          </w:rPr>
          <w:fldChar w:fldCharType="separate"/>
        </w:r>
        <w:r>
          <w:rPr>
            <w:webHidden/>
          </w:rPr>
          <w:t>77</w:t>
        </w:r>
        <w:r>
          <w:rPr>
            <w:webHidden/>
          </w:rPr>
          <w:fldChar w:fldCharType="end"/>
        </w:r>
      </w:hyperlink>
    </w:p>
    <w:p w14:paraId="69B47451" w14:textId="74289B91" w:rsidR="006670E6" w:rsidRDefault="006670E6">
      <w:pPr>
        <w:pStyle w:val="TOC2"/>
        <w:rPr>
          <w:rFonts w:asciiTheme="minorHAnsi" w:eastAsiaTheme="minorEastAsia" w:hAnsiTheme="minorHAnsi" w:cstheme="minorBidi"/>
          <w:b w:val="0"/>
          <w:bCs w:val="0"/>
          <w:kern w:val="2"/>
          <w14:ligatures w14:val="standardContextual"/>
        </w:rPr>
      </w:pPr>
      <w:hyperlink w:anchor="_Toc228833340" w:history="1">
        <w:r w:rsidRPr="00221F68">
          <w:rPr>
            <w:rStyle w:val="Hyperlink"/>
            <w:rFonts w:ascii="Cambria" w:hAnsi="Cambria"/>
          </w:rPr>
          <w:t>B.7 The Full Entropic Left-Hand Side</w:t>
        </w:r>
        <w:r>
          <w:rPr>
            <w:webHidden/>
          </w:rPr>
          <w:tab/>
        </w:r>
        <w:r>
          <w:rPr>
            <w:webHidden/>
          </w:rPr>
          <w:fldChar w:fldCharType="begin"/>
        </w:r>
        <w:r>
          <w:rPr>
            <w:webHidden/>
          </w:rPr>
          <w:instrText xml:space="preserve"> PAGEREF _Toc228833340 \h </w:instrText>
        </w:r>
        <w:r>
          <w:rPr>
            <w:webHidden/>
          </w:rPr>
        </w:r>
        <w:r>
          <w:rPr>
            <w:webHidden/>
          </w:rPr>
          <w:fldChar w:fldCharType="separate"/>
        </w:r>
        <w:r>
          <w:rPr>
            <w:webHidden/>
          </w:rPr>
          <w:t>80</w:t>
        </w:r>
        <w:r>
          <w:rPr>
            <w:webHidden/>
          </w:rPr>
          <w:fldChar w:fldCharType="end"/>
        </w:r>
      </w:hyperlink>
    </w:p>
    <w:p w14:paraId="4ADF2BFB" w14:textId="706B5D7C" w:rsidR="006670E6" w:rsidRDefault="006670E6">
      <w:pPr>
        <w:pStyle w:val="TOC1"/>
        <w:rPr>
          <w:rFonts w:asciiTheme="minorHAnsi" w:eastAsiaTheme="minorEastAsia" w:hAnsiTheme="minorHAnsi" w:cstheme="minorBidi"/>
          <w:b w:val="0"/>
          <w:bCs w:val="0"/>
          <w:kern w:val="2"/>
          <w14:ligatures w14:val="standardContextual"/>
        </w:rPr>
      </w:pPr>
      <w:hyperlink w:anchor="_Toc228833341" w:history="1">
        <w:r w:rsidRPr="00221F68">
          <w:rPr>
            <w:rStyle w:val="Hyperlink"/>
            <w:rFonts w:ascii="Cambria" w:hAnsi="Cambria"/>
          </w:rPr>
          <w:t>Appendix C — The Entropic Field as Generator of Matter-Energy (The Right-Hand Side)</w:t>
        </w:r>
        <w:r>
          <w:rPr>
            <w:webHidden/>
          </w:rPr>
          <w:tab/>
        </w:r>
        <w:r>
          <w:rPr>
            <w:webHidden/>
          </w:rPr>
          <w:fldChar w:fldCharType="begin"/>
        </w:r>
        <w:r>
          <w:rPr>
            <w:webHidden/>
          </w:rPr>
          <w:instrText xml:space="preserve"> PAGEREF _Toc228833341 \h </w:instrText>
        </w:r>
        <w:r>
          <w:rPr>
            <w:webHidden/>
          </w:rPr>
        </w:r>
        <w:r>
          <w:rPr>
            <w:webHidden/>
          </w:rPr>
          <w:fldChar w:fldCharType="separate"/>
        </w:r>
        <w:r>
          <w:rPr>
            <w:webHidden/>
          </w:rPr>
          <w:t>82</w:t>
        </w:r>
        <w:r>
          <w:rPr>
            <w:webHidden/>
          </w:rPr>
          <w:fldChar w:fldCharType="end"/>
        </w:r>
      </w:hyperlink>
    </w:p>
    <w:p w14:paraId="6EA70CE1" w14:textId="0E834785" w:rsidR="006670E6" w:rsidRDefault="006670E6">
      <w:pPr>
        <w:pStyle w:val="TOC2"/>
        <w:rPr>
          <w:rFonts w:asciiTheme="minorHAnsi" w:eastAsiaTheme="minorEastAsia" w:hAnsiTheme="minorHAnsi" w:cstheme="minorBidi"/>
          <w:b w:val="0"/>
          <w:bCs w:val="0"/>
          <w:kern w:val="2"/>
          <w14:ligatures w14:val="standardContextual"/>
        </w:rPr>
      </w:pPr>
      <w:hyperlink w:anchor="_Toc228833342" w:history="1">
        <w:r w:rsidRPr="00221F68">
          <w:rPr>
            <w:rStyle w:val="Hyperlink"/>
            <w:rFonts w:ascii="Cambria" w:hAnsi="Cambria"/>
          </w:rPr>
          <w:t>C.1 The Entropic Stress-Energy Tensor: Full Construction</w:t>
        </w:r>
        <w:r>
          <w:rPr>
            <w:webHidden/>
          </w:rPr>
          <w:tab/>
        </w:r>
        <w:r>
          <w:rPr>
            <w:webHidden/>
          </w:rPr>
          <w:fldChar w:fldCharType="begin"/>
        </w:r>
        <w:r>
          <w:rPr>
            <w:webHidden/>
          </w:rPr>
          <w:instrText xml:space="preserve"> PAGEREF _Toc228833342 \h </w:instrText>
        </w:r>
        <w:r>
          <w:rPr>
            <w:webHidden/>
          </w:rPr>
        </w:r>
        <w:r>
          <w:rPr>
            <w:webHidden/>
          </w:rPr>
          <w:fldChar w:fldCharType="separate"/>
        </w:r>
        <w:r>
          <w:rPr>
            <w:webHidden/>
          </w:rPr>
          <w:t>82</w:t>
        </w:r>
        <w:r>
          <w:rPr>
            <w:webHidden/>
          </w:rPr>
          <w:fldChar w:fldCharType="end"/>
        </w:r>
      </w:hyperlink>
    </w:p>
    <w:p w14:paraId="19A605A2" w14:textId="156CB050" w:rsidR="006670E6" w:rsidRDefault="006670E6">
      <w:pPr>
        <w:pStyle w:val="TOC2"/>
        <w:rPr>
          <w:rFonts w:asciiTheme="minorHAnsi" w:eastAsiaTheme="minorEastAsia" w:hAnsiTheme="minorHAnsi" w:cstheme="minorBidi"/>
          <w:b w:val="0"/>
          <w:bCs w:val="0"/>
          <w:kern w:val="2"/>
          <w14:ligatures w14:val="standardContextual"/>
        </w:rPr>
      </w:pPr>
      <w:hyperlink w:anchor="_Toc228833343" w:history="1">
        <w:r w:rsidRPr="00221F68">
          <w:rPr>
            <w:rStyle w:val="Hyperlink"/>
            <w:rFonts w:ascii="Cambria" w:hAnsi="Cambria"/>
          </w:rPr>
          <w:t>C.2 The Energy Density, Pressure, and Momentum of the Entropic Field</w:t>
        </w:r>
        <w:r>
          <w:rPr>
            <w:webHidden/>
          </w:rPr>
          <w:tab/>
        </w:r>
        <w:r>
          <w:rPr>
            <w:webHidden/>
          </w:rPr>
          <w:fldChar w:fldCharType="begin"/>
        </w:r>
        <w:r>
          <w:rPr>
            <w:webHidden/>
          </w:rPr>
          <w:instrText xml:space="preserve"> PAGEREF _Toc228833343 \h </w:instrText>
        </w:r>
        <w:r>
          <w:rPr>
            <w:webHidden/>
          </w:rPr>
        </w:r>
        <w:r>
          <w:rPr>
            <w:webHidden/>
          </w:rPr>
          <w:fldChar w:fldCharType="separate"/>
        </w:r>
        <w:r>
          <w:rPr>
            <w:webHidden/>
          </w:rPr>
          <w:t>84</w:t>
        </w:r>
        <w:r>
          <w:rPr>
            <w:webHidden/>
          </w:rPr>
          <w:fldChar w:fldCharType="end"/>
        </w:r>
      </w:hyperlink>
    </w:p>
    <w:p w14:paraId="1132CEED" w14:textId="7D827FAC" w:rsidR="006670E6" w:rsidRDefault="006670E6">
      <w:pPr>
        <w:pStyle w:val="TOC2"/>
        <w:rPr>
          <w:rFonts w:asciiTheme="minorHAnsi" w:eastAsiaTheme="minorEastAsia" w:hAnsiTheme="minorHAnsi" w:cstheme="minorBidi"/>
          <w:b w:val="0"/>
          <w:bCs w:val="0"/>
          <w:kern w:val="2"/>
          <w14:ligatures w14:val="standardContextual"/>
        </w:rPr>
      </w:pPr>
      <w:hyperlink w:anchor="_Toc228833344" w:history="1">
        <w:r w:rsidRPr="00221F68">
          <w:rPr>
            <w:rStyle w:val="Hyperlink"/>
            <w:rFonts w:ascii="Cambria" w:hAnsi="Cambria"/>
          </w:rPr>
          <w:t>C.3 The Entropic Origin of Different Forms of Matter</w:t>
        </w:r>
        <w:r>
          <w:rPr>
            <w:webHidden/>
          </w:rPr>
          <w:tab/>
        </w:r>
        <w:r>
          <w:rPr>
            <w:webHidden/>
          </w:rPr>
          <w:fldChar w:fldCharType="begin"/>
        </w:r>
        <w:r>
          <w:rPr>
            <w:webHidden/>
          </w:rPr>
          <w:instrText xml:space="preserve"> PAGEREF _Toc228833344 \h </w:instrText>
        </w:r>
        <w:r>
          <w:rPr>
            <w:webHidden/>
          </w:rPr>
        </w:r>
        <w:r>
          <w:rPr>
            <w:webHidden/>
          </w:rPr>
          <w:fldChar w:fldCharType="separate"/>
        </w:r>
        <w:r>
          <w:rPr>
            <w:webHidden/>
          </w:rPr>
          <w:t>85</w:t>
        </w:r>
        <w:r>
          <w:rPr>
            <w:webHidden/>
          </w:rPr>
          <w:fldChar w:fldCharType="end"/>
        </w:r>
      </w:hyperlink>
    </w:p>
    <w:p w14:paraId="653920FA" w14:textId="5D2A7EA6"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45" w:history="1">
        <w:r w:rsidRPr="00221F68">
          <w:rPr>
            <w:rStyle w:val="Hyperlink"/>
            <w:rFonts w:ascii="Cambria" w:eastAsia="Cambria" w:hAnsi="Cambria" w:cs="Cambria"/>
            <w:noProof/>
          </w:rPr>
          <w:t>Case (i): Dust (Pressureless Matter)</w:t>
        </w:r>
        <w:r>
          <w:rPr>
            <w:noProof/>
            <w:webHidden/>
          </w:rPr>
          <w:tab/>
        </w:r>
        <w:r>
          <w:rPr>
            <w:noProof/>
            <w:webHidden/>
          </w:rPr>
          <w:fldChar w:fldCharType="begin"/>
        </w:r>
        <w:r>
          <w:rPr>
            <w:noProof/>
            <w:webHidden/>
          </w:rPr>
          <w:instrText xml:space="preserve"> PAGEREF _Toc228833345 \h </w:instrText>
        </w:r>
        <w:r>
          <w:rPr>
            <w:noProof/>
            <w:webHidden/>
          </w:rPr>
        </w:r>
        <w:r>
          <w:rPr>
            <w:noProof/>
            <w:webHidden/>
          </w:rPr>
          <w:fldChar w:fldCharType="separate"/>
        </w:r>
        <w:r>
          <w:rPr>
            <w:noProof/>
            <w:webHidden/>
          </w:rPr>
          <w:t>85</w:t>
        </w:r>
        <w:r>
          <w:rPr>
            <w:noProof/>
            <w:webHidden/>
          </w:rPr>
          <w:fldChar w:fldCharType="end"/>
        </w:r>
      </w:hyperlink>
    </w:p>
    <w:p w14:paraId="5BB31094" w14:textId="18390374"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46" w:history="1">
        <w:r w:rsidRPr="00221F68">
          <w:rPr>
            <w:rStyle w:val="Hyperlink"/>
            <w:rFonts w:ascii="Cambria" w:eastAsia="Cambria" w:hAnsi="Cambria" w:cs="Cambria"/>
            <w:noProof/>
          </w:rPr>
          <w:t>Case (ii): Radiation</w:t>
        </w:r>
        <w:r>
          <w:rPr>
            <w:noProof/>
            <w:webHidden/>
          </w:rPr>
          <w:tab/>
        </w:r>
        <w:r>
          <w:rPr>
            <w:noProof/>
            <w:webHidden/>
          </w:rPr>
          <w:fldChar w:fldCharType="begin"/>
        </w:r>
        <w:r>
          <w:rPr>
            <w:noProof/>
            <w:webHidden/>
          </w:rPr>
          <w:instrText xml:space="preserve"> PAGEREF _Toc228833346 \h </w:instrText>
        </w:r>
        <w:r>
          <w:rPr>
            <w:noProof/>
            <w:webHidden/>
          </w:rPr>
        </w:r>
        <w:r>
          <w:rPr>
            <w:noProof/>
            <w:webHidden/>
          </w:rPr>
          <w:fldChar w:fldCharType="separate"/>
        </w:r>
        <w:r>
          <w:rPr>
            <w:noProof/>
            <w:webHidden/>
          </w:rPr>
          <w:t>86</w:t>
        </w:r>
        <w:r>
          <w:rPr>
            <w:noProof/>
            <w:webHidden/>
          </w:rPr>
          <w:fldChar w:fldCharType="end"/>
        </w:r>
      </w:hyperlink>
    </w:p>
    <w:p w14:paraId="7F8FDDF8" w14:textId="469D4A63"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47" w:history="1">
        <w:r w:rsidRPr="00221F68">
          <w:rPr>
            <w:rStyle w:val="Hyperlink"/>
            <w:rFonts w:ascii="Cambria" w:eastAsia="Cambria" w:hAnsi="Cambria" w:cs="Cambria"/>
            <w:noProof/>
          </w:rPr>
          <w:t>Case (iii): Dark Energy / Cosmological Constant</w:t>
        </w:r>
        <w:r>
          <w:rPr>
            <w:noProof/>
            <w:webHidden/>
          </w:rPr>
          <w:tab/>
        </w:r>
        <w:r>
          <w:rPr>
            <w:noProof/>
            <w:webHidden/>
          </w:rPr>
          <w:fldChar w:fldCharType="begin"/>
        </w:r>
        <w:r>
          <w:rPr>
            <w:noProof/>
            <w:webHidden/>
          </w:rPr>
          <w:instrText xml:space="preserve"> PAGEREF _Toc228833347 \h </w:instrText>
        </w:r>
        <w:r>
          <w:rPr>
            <w:noProof/>
            <w:webHidden/>
          </w:rPr>
        </w:r>
        <w:r>
          <w:rPr>
            <w:noProof/>
            <w:webHidden/>
          </w:rPr>
          <w:fldChar w:fldCharType="separate"/>
        </w:r>
        <w:r>
          <w:rPr>
            <w:noProof/>
            <w:webHidden/>
          </w:rPr>
          <w:t>86</w:t>
        </w:r>
        <w:r>
          <w:rPr>
            <w:noProof/>
            <w:webHidden/>
          </w:rPr>
          <w:fldChar w:fldCharType="end"/>
        </w:r>
      </w:hyperlink>
    </w:p>
    <w:p w14:paraId="4D437BFD" w14:textId="5815F4D8"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48" w:history="1">
        <w:r w:rsidRPr="00221F68">
          <w:rPr>
            <w:rStyle w:val="Hyperlink"/>
            <w:rFonts w:ascii="Cambria" w:eastAsia="Cambria" w:hAnsi="Cambria" w:cs="Cambria"/>
            <w:noProof/>
          </w:rPr>
          <w:t>Case (iv): Electromagnetic Field</w:t>
        </w:r>
        <w:r>
          <w:rPr>
            <w:noProof/>
            <w:webHidden/>
          </w:rPr>
          <w:tab/>
        </w:r>
        <w:r>
          <w:rPr>
            <w:noProof/>
            <w:webHidden/>
          </w:rPr>
          <w:fldChar w:fldCharType="begin"/>
        </w:r>
        <w:r>
          <w:rPr>
            <w:noProof/>
            <w:webHidden/>
          </w:rPr>
          <w:instrText xml:space="preserve"> PAGEREF _Toc228833348 \h </w:instrText>
        </w:r>
        <w:r>
          <w:rPr>
            <w:noProof/>
            <w:webHidden/>
          </w:rPr>
        </w:r>
        <w:r>
          <w:rPr>
            <w:noProof/>
            <w:webHidden/>
          </w:rPr>
          <w:fldChar w:fldCharType="separate"/>
        </w:r>
        <w:r>
          <w:rPr>
            <w:noProof/>
            <w:webHidden/>
          </w:rPr>
          <w:t>87</w:t>
        </w:r>
        <w:r>
          <w:rPr>
            <w:noProof/>
            <w:webHidden/>
          </w:rPr>
          <w:fldChar w:fldCharType="end"/>
        </w:r>
      </w:hyperlink>
    </w:p>
    <w:p w14:paraId="30F86D5B" w14:textId="1A030236"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49" w:history="1">
        <w:r w:rsidRPr="00221F68">
          <w:rPr>
            <w:rStyle w:val="Hyperlink"/>
            <w:rFonts w:ascii="Cambria" w:eastAsia="Cambria" w:hAnsi="Cambria" w:cs="Cambria"/>
            <w:noProof/>
          </w:rPr>
          <w:t>Case (v): Topological Defects (Solitons, Vortices)</w:t>
        </w:r>
        <w:r>
          <w:rPr>
            <w:noProof/>
            <w:webHidden/>
          </w:rPr>
          <w:tab/>
        </w:r>
        <w:r>
          <w:rPr>
            <w:noProof/>
            <w:webHidden/>
          </w:rPr>
          <w:fldChar w:fldCharType="begin"/>
        </w:r>
        <w:r>
          <w:rPr>
            <w:noProof/>
            <w:webHidden/>
          </w:rPr>
          <w:instrText xml:space="preserve"> PAGEREF _Toc228833349 \h </w:instrText>
        </w:r>
        <w:r>
          <w:rPr>
            <w:noProof/>
            <w:webHidden/>
          </w:rPr>
        </w:r>
        <w:r>
          <w:rPr>
            <w:noProof/>
            <w:webHidden/>
          </w:rPr>
          <w:fldChar w:fldCharType="separate"/>
        </w:r>
        <w:r>
          <w:rPr>
            <w:noProof/>
            <w:webHidden/>
          </w:rPr>
          <w:t>87</w:t>
        </w:r>
        <w:r>
          <w:rPr>
            <w:noProof/>
            <w:webHidden/>
          </w:rPr>
          <w:fldChar w:fldCharType="end"/>
        </w:r>
      </w:hyperlink>
    </w:p>
    <w:p w14:paraId="45880ABC" w14:textId="2D5CBB73" w:rsidR="006670E6" w:rsidRDefault="006670E6">
      <w:pPr>
        <w:pStyle w:val="TOC2"/>
        <w:rPr>
          <w:rFonts w:asciiTheme="minorHAnsi" w:eastAsiaTheme="minorEastAsia" w:hAnsiTheme="minorHAnsi" w:cstheme="minorBidi"/>
          <w:b w:val="0"/>
          <w:bCs w:val="0"/>
          <w:kern w:val="2"/>
          <w14:ligatures w14:val="standardContextual"/>
        </w:rPr>
      </w:pPr>
      <w:hyperlink w:anchor="_Toc228833350" w:history="1">
        <w:r w:rsidRPr="00221F68">
          <w:rPr>
            <w:rStyle w:val="Hyperlink"/>
            <w:rFonts w:ascii="Cambria" w:hAnsi="Cambria"/>
          </w:rPr>
          <w:t>C.4 The Fubini-Study Metric and the Quantum Matter Sector</w:t>
        </w:r>
        <w:r>
          <w:rPr>
            <w:webHidden/>
          </w:rPr>
          <w:tab/>
        </w:r>
        <w:r>
          <w:rPr>
            <w:webHidden/>
          </w:rPr>
          <w:fldChar w:fldCharType="begin"/>
        </w:r>
        <w:r>
          <w:rPr>
            <w:webHidden/>
          </w:rPr>
          <w:instrText xml:space="preserve"> PAGEREF _Toc228833350 \h </w:instrText>
        </w:r>
        <w:r>
          <w:rPr>
            <w:webHidden/>
          </w:rPr>
        </w:r>
        <w:r>
          <w:rPr>
            <w:webHidden/>
          </w:rPr>
          <w:fldChar w:fldCharType="separate"/>
        </w:r>
        <w:r>
          <w:rPr>
            <w:webHidden/>
          </w:rPr>
          <w:t>88</w:t>
        </w:r>
        <w:r>
          <w:rPr>
            <w:webHidden/>
          </w:rPr>
          <w:fldChar w:fldCharType="end"/>
        </w:r>
      </w:hyperlink>
    </w:p>
    <w:p w14:paraId="0F109D80" w14:textId="01EC02A8" w:rsidR="006670E6" w:rsidRDefault="006670E6">
      <w:pPr>
        <w:pStyle w:val="TOC2"/>
        <w:rPr>
          <w:rFonts w:asciiTheme="minorHAnsi" w:eastAsiaTheme="minorEastAsia" w:hAnsiTheme="minorHAnsi" w:cstheme="minorBidi"/>
          <w:b w:val="0"/>
          <w:bCs w:val="0"/>
          <w:kern w:val="2"/>
          <w14:ligatures w14:val="standardContextual"/>
        </w:rPr>
      </w:pPr>
      <w:hyperlink w:anchor="_Toc228833351" w:history="1">
        <w:r w:rsidRPr="00221F68">
          <w:rPr>
            <w:rStyle w:val="Hyperlink"/>
            <w:rFonts w:ascii="Cambria" w:hAnsi="Cambria"/>
          </w:rPr>
          <w:t>C.5 The Amari-Čencov Alpha-Connections and the Dual Structure of Matter</w:t>
        </w:r>
        <w:r>
          <w:rPr>
            <w:webHidden/>
          </w:rPr>
          <w:tab/>
        </w:r>
        <w:r>
          <w:rPr>
            <w:webHidden/>
          </w:rPr>
          <w:fldChar w:fldCharType="begin"/>
        </w:r>
        <w:r>
          <w:rPr>
            <w:webHidden/>
          </w:rPr>
          <w:instrText xml:space="preserve"> PAGEREF _Toc228833351 \h </w:instrText>
        </w:r>
        <w:r>
          <w:rPr>
            <w:webHidden/>
          </w:rPr>
        </w:r>
        <w:r>
          <w:rPr>
            <w:webHidden/>
          </w:rPr>
          <w:fldChar w:fldCharType="separate"/>
        </w:r>
        <w:r>
          <w:rPr>
            <w:webHidden/>
          </w:rPr>
          <w:t>90</w:t>
        </w:r>
        <w:r>
          <w:rPr>
            <w:webHidden/>
          </w:rPr>
          <w:fldChar w:fldCharType="end"/>
        </w:r>
      </w:hyperlink>
    </w:p>
    <w:p w14:paraId="0B76EAC1" w14:textId="56E14845" w:rsidR="006670E6" w:rsidRDefault="006670E6">
      <w:pPr>
        <w:pStyle w:val="TOC2"/>
        <w:rPr>
          <w:rFonts w:asciiTheme="minorHAnsi" w:eastAsiaTheme="minorEastAsia" w:hAnsiTheme="minorHAnsi" w:cstheme="minorBidi"/>
          <w:b w:val="0"/>
          <w:bCs w:val="0"/>
          <w:kern w:val="2"/>
          <w14:ligatures w14:val="standardContextual"/>
        </w:rPr>
      </w:pPr>
      <w:hyperlink w:anchor="_Toc228833352" w:history="1">
        <w:r w:rsidRPr="00221F68">
          <w:rPr>
            <w:rStyle w:val="Hyperlink"/>
            <w:rFonts w:ascii="Cambria" w:hAnsi="Cambria"/>
          </w:rPr>
          <w:t>C.6 The Full Entropic Right-Hand Side</w:t>
        </w:r>
        <w:r>
          <w:rPr>
            <w:webHidden/>
          </w:rPr>
          <w:tab/>
        </w:r>
        <w:r>
          <w:rPr>
            <w:webHidden/>
          </w:rPr>
          <w:fldChar w:fldCharType="begin"/>
        </w:r>
        <w:r>
          <w:rPr>
            <w:webHidden/>
          </w:rPr>
          <w:instrText xml:space="preserve"> PAGEREF _Toc228833352 \h </w:instrText>
        </w:r>
        <w:r>
          <w:rPr>
            <w:webHidden/>
          </w:rPr>
        </w:r>
        <w:r>
          <w:rPr>
            <w:webHidden/>
          </w:rPr>
          <w:fldChar w:fldCharType="separate"/>
        </w:r>
        <w:r>
          <w:rPr>
            <w:webHidden/>
          </w:rPr>
          <w:t>93</w:t>
        </w:r>
        <w:r>
          <w:rPr>
            <w:webHidden/>
          </w:rPr>
          <w:fldChar w:fldCharType="end"/>
        </w:r>
      </w:hyperlink>
    </w:p>
    <w:p w14:paraId="6C18AAE1" w14:textId="508DA927" w:rsidR="006670E6" w:rsidRDefault="006670E6">
      <w:pPr>
        <w:pStyle w:val="TOC1"/>
        <w:rPr>
          <w:rFonts w:asciiTheme="minorHAnsi" w:eastAsiaTheme="minorEastAsia" w:hAnsiTheme="minorHAnsi" w:cstheme="minorBidi"/>
          <w:b w:val="0"/>
          <w:bCs w:val="0"/>
          <w:kern w:val="2"/>
          <w14:ligatures w14:val="standardContextual"/>
        </w:rPr>
      </w:pPr>
      <w:hyperlink w:anchor="_Toc228833353" w:history="1">
        <w:r w:rsidRPr="00221F68">
          <w:rPr>
            <w:rStyle w:val="Hyperlink"/>
            <w:rFonts w:ascii="Cambria" w:hAnsi="Cambria"/>
          </w:rPr>
          <w:t>Appendix D — The Generalized Entropic Field Equations (</w:t>
        </w:r>
        <w:r w:rsidR="005B7189">
          <w:rPr>
            <w:rStyle w:val="Hyperlink"/>
            <w:rFonts w:ascii="Cambria" w:hAnsi="Cambria"/>
          </w:rPr>
          <w:t>GEFE/OFE</w:t>
        </w:r>
        <w:r w:rsidRPr="00221F68">
          <w:rPr>
            <w:rStyle w:val="Hyperlink"/>
            <w:rFonts w:ascii="Cambria" w:hAnsi="Cambria"/>
          </w:rPr>
          <w:t>)</w:t>
        </w:r>
        <w:r>
          <w:rPr>
            <w:webHidden/>
          </w:rPr>
          <w:tab/>
        </w:r>
        <w:r>
          <w:rPr>
            <w:webHidden/>
          </w:rPr>
          <w:fldChar w:fldCharType="begin"/>
        </w:r>
        <w:r>
          <w:rPr>
            <w:webHidden/>
          </w:rPr>
          <w:instrText xml:space="preserve"> PAGEREF _Toc228833353 \h </w:instrText>
        </w:r>
        <w:r>
          <w:rPr>
            <w:webHidden/>
          </w:rPr>
        </w:r>
        <w:r>
          <w:rPr>
            <w:webHidden/>
          </w:rPr>
          <w:fldChar w:fldCharType="separate"/>
        </w:r>
        <w:r>
          <w:rPr>
            <w:webHidden/>
          </w:rPr>
          <w:t>94</w:t>
        </w:r>
        <w:r>
          <w:rPr>
            <w:webHidden/>
          </w:rPr>
          <w:fldChar w:fldCharType="end"/>
        </w:r>
      </w:hyperlink>
    </w:p>
    <w:p w14:paraId="09605F7F" w14:textId="58C0623B" w:rsidR="006670E6" w:rsidRDefault="006670E6">
      <w:pPr>
        <w:pStyle w:val="TOC2"/>
        <w:rPr>
          <w:rFonts w:asciiTheme="minorHAnsi" w:eastAsiaTheme="minorEastAsia" w:hAnsiTheme="minorHAnsi" w:cstheme="minorBidi"/>
          <w:b w:val="0"/>
          <w:bCs w:val="0"/>
          <w:kern w:val="2"/>
          <w14:ligatures w14:val="standardContextual"/>
        </w:rPr>
      </w:pPr>
      <w:hyperlink w:anchor="_Toc228833354" w:history="1">
        <w:r w:rsidRPr="00221F68">
          <w:rPr>
            <w:rStyle w:val="Hyperlink"/>
            <w:rFonts w:ascii="Cambria" w:hAnsi="Cambria"/>
          </w:rPr>
          <w:t>D.1 Statement of the Generalized Entropic Field Equations</w:t>
        </w:r>
        <w:r>
          <w:rPr>
            <w:webHidden/>
          </w:rPr>
          <w:tab/>
        </w:r>
        <w:r>
          <w:rPr>
            <w:webHidden/>
          </w:rPr>
          <w:fldChar w:fldCharType="begin"/>
        </w:r>
        <w:r>
          <w:rPr>
            <w:webHidden/>
          </w:rPr>
          <w:instrText xml:space="preserve"> PAGEREF _Toc228833354 \h </w:instrText>
        </w:r>
        <w:r>
          <w:rPr>
            <w:webHidden/>
          </w:rPr>
        </w:r>
        <w:r>
          <w:rPr>
            <w:webHidden/>
          </w:rPr>
          <w:fldChar w:fldCharType="separate"/>
        </w:r>
        <w:r>
          <w:rPr>
            <w:webHidden/>
          </w:rPr>
          <w:t>95</w:t>
        </w:r>
        <w:r>
          <w:rPr>
            <w:webHidden/>
          </w:rPr>
          <w:fldChar w:fldCharType="end"/>
        </w:r>
      </w:hyperlink>
    </w:p>
    <w:p w14:paraId="513C3206" w14:textId="02CA69E5" w:rsidR="006670E6" w:rsidRDefault="006670E6">
      <w:pPr>
        <w:pStyle w:val="TOC2"/>
        <w:rPr>
          <w:rFonts w:asciiTheme="minorHAnsi" w:eastAsiaTheme="minorEastAsia" w:hAnsiTheme="minorHAnsi" w:cstheme="minorBidi"/>
          <w:b w:val="0"/>
          <w:bCs w:val="0"/>
          <w:kern w:val="2"/>
          <w14:ligatures w14:val="standardContextual"/>
        </w:rPr>
      </w:pPr>
      <w:hyperlink w:anchor="_Toc228833355" w:history="1">
        <w:r w:rsidRPr="00221F68">
          <w:rPr>
            <w:rStyle w:val="Hyperlink"/>
            <w:rFonts w:ascii="Cambria" w:hAnsi="Cambria"/>
          </w:rPr>
          <w:t>D.2 The Entropic Left-Hand Side: Full Construction</w:t>
        </w:r>
        <w:r>
          <w:rPr>
            <w:webHidden/>
          </w:rPr>
          <w:tab/>
        </w:r>
        <w:r>
          <w:rPr>
            <w:webHidden/>
          </w:rPr>
          <w:fldChar w:fldCharType="begin"/>
        </w:r>
        <w:r>
          <w:rPr>
            <w:webHidden/>
          </w:rPr>
          <w:instrText xml:space="preserve"> PAGEREF _Toc228833355 \h </w:instrText>
        </w:r>
        <w:r>
          <w:rPr>
            <w:webHidden/>
          </w:rPr>
        </w:r>
        <w:r>
          <w:rPr>
            <w:webHidden/>
          </w:rPr>
          <w:fldChar w:fldCharType="separate"/>
        </w:r>
        <w:r>
          <w:rPr>
            <w:webHidden/>
          </w:rPr>
          <w:t>96</w:t>
        </w:r>
        <w:r>
          <w:rPr>
            <w:webHidden/>
          </w:rPr>
          <w:fldChar w:fldCharType="end"/>
        </w:r>
      </w:hyperlink>
    </w:p>
    <w:p w14:paraId="0D57F470" w14:textId="6CC01CBE" w:rsidR="006670E6" w:rsidRDefault="006670E6">
      <w:pPr>
        <w:pStyle w:val="TOC2"/>
        <w:rPr>
          <w:rFonts w:asciiTheme="minorHAnsi" w:eastAsiaTheme="minorEastAsia" w:hAnsiTheme="minorHAnsi" w:cstheme="minorBidi"/>
          <w:b w:val="0"/>
          <w:bCs w:val="0"/>
          <w:kern w:val="2"/>
          <w14:ligatures w14:val="standardContextual"/>
        </w:rPr>
      </w:pPr>
      <w:hyperlink w:anchor="_Toc228833356" w:history="1">
        <w:r w:rsidRPr="00221F68">
          <w:rPr>
            <w:rStyle w:val="Hyperlink"/>
            <w:rFonts w:ascii="Cambria" w:hAnsi="Cambria"/>
          </w:rPr>
          <w:t>D.3 The Entropic Right-Hand Side: Full Construction</w:t>
        </w:r>
        <w:r>
          <w:rPr>
            <w:webHidden/>
          </w:rPr>
          <w:tab/>
        </w:r>
        <w:r>
          <w:rPr>
            <w:webHidden/>
          </w:rPr>
          <w:fldChar w:fldCharType="begin"/>
        </w:r>
        <w:r>
          <w:rPr>
            <w:webHidden/>
          </w:rPr>
          <w:instrText xml:space="preserve"> PAGEREF _Toc228833356 \h </w:instrText>
        </w:r>
        <w:r>
          <w:rPr>
            <w:webHidden/>
          </w:rPr>
        </w:r>
        <w:r>
          <w:rPr>
            <w:webHidden/>
          </w:rPr>
          <w:fldChar w:fldCharType="separate"/>
        </w:r>
        <w:r>
          <w:rPr>
            <w:webHidden/>
          </w:rPr>
          <w:t>97</w:t>
        </w:r>
        <w:r>
          <w:rPr>
            <w:webHidden/>
          </w:rPr>
          <w:fldChar w:fldCharType="end"/>
        </w:r>
      </w:hyperlink>
    </w:p>
    <w:p w14:paraId="02492184" w14:textId="21C70A79" w:rsidR="006670E6" w:rsidRDefault="006670E6">
      <w:pPr>
        <w:pStyle w:val="TOC2"/>
        <w:rPr>
          <w:rFonts w:asciiTheme="minorHAnsi" w:eastAsiaTheme="minorEastAsia" w:hAnsiTheme="minorHAnsi" w:cstheme="minorBidi"/>
          <w:b w:val="0"/>
          <w:bCs w:val="0"/>
          <w:kern w:val="2"/>
          <w14:ligatures w14:val="standardContextual"/>
        </w:rPr>
      </w:pPr>
      <w:hyperlink w:anchor="_Toc228833357" w:history="1">
        <w:r w:rsidRPr="00221F68">
          <w:rPr>
            <w:rStyle w:val="Hyperlink"/>
            <w:rFonts w:ascii="Cambria" w:hAnsi="Cambria"/>
          </w:rPr>
          <w:t xml:space="preserve">D.4 Proof of the </w:t>
        </w:r>
        <w:r w:rsidR="005B7189">
          <w:rPr>
            <w:rStyle w:val="Hyperlink"/>
            <w:rFonts w:ascii="Cambria" w:hAnsi="Cambria"/>
          </w:rPr>
          <w:t>GEFE/OFE</w:t>
        </w:r>
        <w:r>
          <w:rPr>
            <w:webHidden/>
          </w:rPr>
          <w:tab/>
        </w:r>
        <w:r>
          <w:rPr>
            <w:webHidden/>
          </w:rPr>
          <w:fldChar w:fldCharType="begin"/>
        </w:r>
        <w:r>
          <w:rPr>
            <w:webHidden/>
          </w:rPr>
          <w:instrText xml:space="preserve"> PAGEREF _Toc228833357 \h </w:instrText>
        </w:r>
        <w:r>
          <w:rPr>
            <w:webHidden/>
          </w:rPr>
        </w:r>
        <w:r>
          <w:rPr>
            <w:webHidden/>
          </w:rPr>
          <w:fldChar w:fldCharType="separate"/>
        </w:r>
        <w:r>
          <w:rPr>
            <w:webHidden/>
          </w:rPr>
          <w:t>98</w:t>
        </w:r>
        <w:r>
          <w:rPr>
            <w:webHidden/>
          </w:rPr>
          <w:fldChar w:fldCharType="end"/>
        </w:r>
      </w:hyperlink>
    </w:p>
    <w:p w14:paraId="4A977A9A" w14:textId="3D5018A6" w:rsidR="006670E6" w:rsidRDefault="006670E6">
      <w:pPr>
        <w:pStyle w:val="TOC2"/>
        <w:rPr>
          <w:rFonts w:asciiTheme="minorHAnsi" w:eastAsiaTheme="minorEastAsia" w:hAnsiTheme="minorHAnsi" w:cstheme="minorBidi"/>
          <w:b w:val="0"/>
          <w:bCs w:val="0"/>
          <w:kern w:val="2"/>
          <w14:ligatures w14:val="standardContextual"/>
        </w:rPr>
      </w:pPr>
      <w:hyperlink w:anchor="_Toc228833358" w:history="1">
        <w:r w:rsidRPr="00221F68">
          <w:rPr>
            <w:rStyle w:val="Hyperlink"/>
            <w:rFonts w:ascii="Cambria" w:hAnsi="Cambria"/>
          </w:rPr>
          <w:t>D.5 Recovery of Einstein's Field Equations as a Classical Limit</w:t>
        </w:r>
        <w:r>
          <w:rPr>
            <w:webHidden/>
          </w:rPr>
          <w:tab/>
        </w:r>
        <w:r>
          <w:rPr>
            <w:webHidden/>
          </w:rPr>
          <w:fldChar w:fldCharType="begin"/>
        </w:r>
        <w:r>
          <w:rPr>
            <w:webHidden/>
          </w:rPr>
          <w:instrText xml:space="preserve"> PAGEREF _Toc228833358 \h </w:instrText>
        </w:r>
        <w:r>
          <w:rPr>
            <w:webHidden/>
          </w:rPr>
        </w:r>
        <w:r>
          <w:rPr>
            <w:webHidden/>
          </w:rPr>
          <w:fldChar w:fldCharType="separate"/>
        </w:r>
        <w:r>
          <w:rPr>
            <w:webHidden/>
          </w:rPr>
          <w:t>100</w:t>
        </w:r>
        <w:r>
          <w:rPr>
            <w:webHidden/>
          </w:rPr>
          <w:fldChar w:fldCharType="end"/>
        </w:r>
      </w:hyperlink>
    </w:p>
    <w:p w14:paraId="304741E3" w14:textId="778EE3DF" w:rsidR="006670E6" w:rsidRDefault="006670E6">
      <w:pPr>
        <w:pStyle w:val="TOC2"/>
        <w:rPr>
          <w:rFonts w:asciiTheme="minorHAnsi" w:eastAsiaTheme="minorEastAsia" w:hAnsiTheme="minorHAnsi" w:cstheme="minorBidi"/>
          <w:b w:val="0"/>
          <w:bCs w:val="0"/>
          <w:kern w:val="2"/>
          <w14:ligatures w14:val="standardContextual"/>
        </w:rPr>
      </w:pPr>
      <w:hyperlink w:anchor="_Toc228833359" w:history="1">
        <w:r w:rsidRPr="00221F68">
          <w:rPr>
            <w:rStyle w:val="Hyperlink"/>
            <w:rFonts w:ascii="Cambria" w:hAnsi="Cambria"/>
          </w:rPr>
          <w:t xml:space="preserve">D.6 What the </w:t>
        </w:r>
        <w:r w:rsidR="005B7189">
          <w:rPr>
            <w:rStyle w:val="Hyperlink"/>
            <w:rFonts w:ascii="Cambria" w:hAnsi="Cambria"/>
          </w:rPr>
          <w:t>GEFE/OFE</w:t>
        </w:r>
        <w:r w:rsidRPr="00221F68">
          <w:rPr>
            <w:rStyle w:val="Hyperlink"/>
            <w:rFonts w:ascii="Cambria" w:hAnsi="Cambria"/>
          </w:rPr>
          <w:t xml:space="preserve"> Add Beyond Einstein</w:t>
        </w:r>
        <w:r>
          <w:rPr>
            <w:webHidden/>
          </w:rPr>
          <w:tab/>
        </w:r>
        <w:r>
          <w:rPr>
            <w:webHidden/>
          </w:rPr>
          <w:fldChar w:fldCharType="begin"/>
        </w:r>
        <w:r>
          <w:rPr>
            <w:webHidden/>
          </w:rPr>
          <w:instrText xml:space="preserve"> PAGEREF _Toc228833359 \h </w:instrText>
        </w:r>
        <w:r>
          <w:rPr>
            <w:webHidden/>
          </w:rPr>
        </w:r>
        <w:r>
          <w:rPr>
            <w:webHidden/>
          </w:rPr>
          <w:fldChar w:fldCharType="separate"/>
        </w:r>
        <w:r>
          <w:rPr>
            <w:webHidden/>
          </w:rPr>
          <w:t>102</w:t>
        </w:r>
        <w:r>
          <w:rPr>
            <w:webHidden/>
          </w:rPr>
          <w:fldChar w:fldCharType="end"/>
        </w:r>
      </w:hyperlink>
    </w:p>
    <w:p w14:paraId="38B76713" w14:textId="172B3A49" w:rsidR="006670E6" w:rsidRDefault="006670E6">
      <w:pPr>
        <w:pStyle w:val="TOC2"/>
        <w:rPr>
          <w:rFonts w:asciiTheme="minorHAnsi" w:eastAsiaTheme="minorEastAsia" w:hAnsiTheme="minorHAnsi" w:cstheme="minorBidi"/>
          <w:b w:val="0"/>
          <w:bCs w:val="0"/>
          <w:kern w:val="2"/>
          <w14:ligatures w14:val="standardContextual"/>
        </w:rPr>
      </w:pPr>
      <w:hyperlink w:anchor="_Toc228833360" w:history="1">
        <w:r w:rsidRPr="00221F68">
          <w:rPr>
            <w:rStyle w:val="Hyperlink"/>
            <w:rFonts w:ascii="Cambria" w:hAnsi="Cambria"/>
          </w:rPr>
          <w:t xml:space="preserve">D.7 The Information-Geometric Structure of the </w:t>
        </w:r>
        <w:r w:rsidR="005B7189">
          <w:rPr>
            <w:rStyle w:val="Hyperlink"/>
            <w:rFonts w:ascii="Cambria" w:hAnsi="Cambria"/>
          </w:rPr>
          <w:t>GEFE/OFE</w:t>
        </w:r>
        <w:r>
          <w:rPr>
            <w:webHidden/>
          </w:rPr>
          <w:tab/>
        </w:r>
        <w:r>
          <w:rPr>
            <w:webHidden/>
          </w:rPr>
          <w:fldChar w:fldCharType="begin"/>
        </w:r>
        <w:r>
          <w:rPr>
            <w:webHidden/>
          </w:rPr>
          <w:instrText xml:space="preserve"> PAGEREF _Toc228833360 \h </w:instrText>
        </w:r>
        <w:r>
          <w:rPr>
            <w:webHidden/>
          </w:rPr>
        </w:r>
        <w:r>
          <w:rPr>
            <w:webHidden/>
          </w:rPr>
          <w:fldChar w:fldCharType="separate"/>
        </w:r>
        <w:r>
          <w:rPr>
            <w:webHidden/>
          </w:rPr>
          <w:t>103</w:t>
        </w:r>
        <w:r>
          <w:rPr>
            <w:webHidden/>
          </w:rPr>
          <w:fldChar w:fldCharType="end"/>
        </w:r>
      </w:hyperlink>
    </w:p>
    <w:p w14:paraId="6EFA13EC" w14:textId="2084BF05" w:rsidR="006670E6" w:rsidRDefault="006670E6">
      <w:pPr>
        <w:pStyle w:val="TOC2"/>
        <w:rPr>
          <w:rFonts w:asciiTheme="minorHAnsi" w:eastAsiaTheme="minorEastAsia" w:hAnsiTheme="minorHAnsi" w:cstheme="minorBidi"/>
          <w:b w:val="0"/>
          <w:bCs w:val="0"/>
          <w:kern w:val="2"/>
          <w14:ligatures w14:val="standardContextual"/>
        </w:rPr>
      </w:pPr>
      <w:hyperlink w:anchor="_Toc228833361" w:history="1">
        <w:r w:rsidRPr="00221F68">
          <w:rPr>
            <w:rStyle w:val="Hyperlink"/>
            <w:rFonts w:ascii="Cambria" w:hAnsi="Cambria"/>
          </w:rPr>
          <w:t>D.8 The Full Obidi Action (LOA + SOA) in the Gravitational Sector</w:t>
        </w:r>
        <w:r>
          <w:rPr>
            <w:webHidden/>
          </w:rPr>
          <w:tab/>
        </w:r>
        <w:r>
          <w:rPr>
            <w:webHidden/>
          </w:rPr>
          <w:fldChar w:fldCharType="begin"/>
        </w:r>
        <w:r>
          <w:rPr>
            <w:webHidden/>
          </w:rPr>
          <w:instrText xml:space="preserve"> PAGEREF _Toc228833361 \h </w:instrText>
        </w:r>
        <w:r>
          <w:rPr>
            <w:webHidden/>
          </w:rPr>
        </w:r>
        <w:r>
          <w:rPr>
            <w:webHidden/>
          </w:rPr>
          <w:fldChar w:fldCharType="separate"/>
        </w:r>
        <w:r>
          <w:rPr>
            <w:webHidden/>
          </w:rPr>
          <w:t>104</w:t>
        </w:r>
        <w:r>
          <w:rPr>
            <w:webHidden/>
          </w:rPr>
          <w:fldChar w:fldCharType="end"/>
        </w:r>
      </w:hyperlink>
    </w:p>
    <w:p w14:paraId="0ADB44A4" w14:textId="7B8E4748" w:rsidR="006670E6" w:rsidRDefault="006670E6">
      <w:pPr>
        <w:pStyle w:val="TOC1"/>
        <w:rPr>
          <w:rFonts w:asciiTheme="minorHAnsi" w:eastAsiaTheme="minorEastAsia" w:hAnsiTheme="minorHAnsi" w:cstheme="minorBidi"/>
          <w:b w:val="0"/>
          <w:bCs w:val="0"/>
          <w:kern w:val="2"/>
          <w14:ligatures w14:val="standardContextual"/>
        </w:rPr>
      </w:pPr>
      <w:hyperlink w:anchor="_Toc228833362" w:history="1">
        <w:r w:rsidRPr="00221F68">
          <w:rPr>
            <w:rStyle w:val="Hyperlink"/>
            <w:rFonts w:ascii="Cambria" w:hAnsi="Cambria"/>
          </w:rPr>
          <w:t>Appendix E — The Fisher-Rao Metric in the Gravitational Sector: Complete Development</w:t>
        </w:r>
        <w:r>
          <w:rPr>
            <w:webHidden/>
          </w:rPr>
          <w:tab/>
        </w:r>
        <w:r>
          <w:rPr>
            <w:webHidden/>
          </w:rPr>
          <w:fldChar w:fldCharType="begin"/>
        </w:r>
        <w:r>
          <w:rPr>
            <w:webHidden/>
          </w:rPr>
          <w:instrText xml:space="preserve"> PAGEREF _Toc228833362 \h </w:instrText>
        </w:r>
        <w:r>
          <w:rPr>
            <w:webHidden/>
          </w:rPr>
        </w:r>
        <w:r>
          <w:rPr>
            <w:webHidden/>
          </w:rPr>
          <w:fldChar w:fldCharType="separate"/>
        </w:r>
        <w:r>
          <w:rPr>
            <w:webHidden/>
          </w:rPr>
          <w:t>105</w:t>
        </w:r>
        <w:r>
          <w:rPr>
            <w:webHidden/>
          </w:rPr>
          <w:fldChar w:fldCharType="end"/>
        </w:r>
      </w:hyperlink>
    </w:p>
    <w:p w14:paraId="18E4FD74" w14:textId="7F4C2E11" w:rsidR="006670E6" w:rsidRDefault="006670E6">
      <w:pPr>
        <w:pStyle w:val="TOC2"/>
        <w:rPr>
          <w:rFonts w:asciiTheme="minorHAnsi" w:eastAsiaTheme="minorEastAsia" w:hAnsiTheme="minorHAnsi" w:cstheme="minorBidi"/>
          <w:b w:val="0"/>
          <w:bCs w:val="0"/>
          <w:kern w:val="2"/>
          <w14:ligatures w14:val="standardContextual"/>
        </w:rPr>
      </w:pPr>
      <w:hyperlink w:anchor="_Toc228833363" w:history="1">
        <w:r w:rsidRPr="00221F68">
          <w:rPr>
            <w:rStyle w:val="Hyperlink"/>
            <w:rFonts w:ascii="Cambria" w:hAnsi="Cambria"/>
          </w:rPr>
          <w:t>E.1 Construction of the Fisher-Rao Metric from the Entropic Field</w:t>
        </w:r>
        <w:r>
          <w:rPr>
            <w:webHidden/>
          </w:rPr>
          <w:tab/>
        </w:r>
        <w:r>
          <w:rPr>
            <w:webHidden/>
          </w:rPr>
          <w:fldChar w:fldCharType="begin"/>
        </w:r>
        <w:r>
          <w:rPr>
            <w:webHidden/>
          </w:rPr>
          <w:instrText xml:space="preserve"> PAGEREF _Toc228833363 \h </w:instrText>
        </w:r>
        <w:r>
          <w:rPr>
            <w:webHidden/>
          </w:rPr>
        </w:r>
        <w:r>
          <w:rPr>
            <w:webHidden/>
          </w:rPr>
          <w:fldChar w:fldCharType="separate"/>
        </w:r>
        <w:r>
          <w:rPr>
            <w:webHidden/>
          </w:rPr>
          <w:t>105</w:t>
        </w:r>
        <w:r>
          <w:rPr>
            <w:webHidden/>
          </w:rPr>
          <w:fldChar w:fldCharType="end"/>
        </w:r>
      </w:hyperlink>
    </w:p>
    <w:p w14:paraId="23DC159F" w14:textId="40D97A5D" w:rsidR="006670E6" w:rsidRDefault="006670E6">
      <w:pPr>
        <w:pStyle w:val="TOC2"/>
        <w:rPr>
          <w:rFonts w:asciiTheme="minorHAnsi" w:eastAsiaTheme="minorEastAsia" w:hAnsiTheme="minorHAnsi" w:cstheme="minorBidi"/>
          <w:b w:val="0"/>
          <w:bCs w:val="0"/>
          <w:kern w:val="2"/>
          <w14:ligatures w14:val="standardContextual"/>
        </w:rPr>
      </w:pPr>
      <w:hyperlink w:anchor="_Toc228833364" w:history="1">
        <w:r w:rsidRPr="00221F68">
          <w:rPr>
            <w:rStyle w:val="Hyperlink"/>
            <w:rFonts w:ascii="Cambria" w:hAnsi="Cambria"/>
          </w:rPr>
          <w:t>E.2 The Fisher-Rao Metric as the Unique Geometric Structure</w:t>
        </w:r>
        <w:r>
          <w:rPr>
            <w:webHidden/>
          </w:rPr>
          <w:tab/>
        </w:r>
        <w:r>
          <w:rPr>
            <w:webHidden/>
          </w:rPr>
          <w:fldChar w:fldCharType="begin"/>
        </w:r>
        <w:r>
          <w:rPr>
            <w:webHidden/>
          </w:rPr>
          <w:instrText xml:space="preserve"> PAGEREF _Toc228833364 \h </w:instrText>
        </w:r>
        <w:r>
          <w:rPr>
            <w:webHidden/>
          </w:rPr>
        </w:r>
        <w:r>
          <w:rPr>
            <w:webHidden/>
          </w:rPr>
          <w:fldChar w:fldCharType="separate"/>
        </w:r>
        <w:r>
          <w:rPr>
            <w:webHidden/>
          </w:rPr>
          <w:t>106</w:t>
        </w:r>
        <w:r>
          <w:rPr>
            <w:webHidden/>
          </w:rPr>
          <w:fldChar w:fldCharType="end"/>
        </w:r>
      </w:hyperlink>
    </w:p>
    <w:p w14:paraId="4D363D5E" w14:textId="6C214AF6" w:rsidR="006670E6" w:rsidRDefault="006670E6">
      <w:pPr>
        <w:pStyle w:val="TOC2"/>
        <w:rPr>
          <w:rFonts w:asciiTheme="minorHAnsi" w:eastAsiaTheme="minorEastAsia" w:hAnsiTheme="minorHAnsi" w:cstheme="minorBidi"/>
          <w:b w:val="0"/>
          <w:bCs w:val="0"/>
          <w:kern w:val="2"/>
          <w14:ligatures w14:val="standardContextual"/>
        </w:rPr>
      </w:pPr>
      <w:hyperlink w:anchor="_Toc228833365" w:history="1">
        <w:r w:rsidRPr="00221F68">
          <w:rPr>
            <w:rStyle w:val="Hyperlink"/>
            <w:rFonts w:ascii="Cambria" w:hAnsi="Cambria"/>
          </w:rPr>
          <w:t>E.3 The Fisher-Rao Metric and the Bekenstein-Hawking Entropy</w:t>
        </w:r>
        <w:r>
          <w:rPr>
            <w:webHidden/>
          </w:rPr>
          <w:tab/>
        </w:r>
        <w:r>
          <w:rPr>
            <w:webHidden/>
          </w:rPr>
          <w:fldChar w:fldCharType="begin"/>
        </w:r>
        <w:r>
          <w:rPr>
            <w:webHidden/>
          </w:rPr>
          <w:instrText xml:space="preserve"> PAGEREF _Toc228833365 \h </w:instrText>
        </w:r>
        <w:r>
          <w:rPr>
            <w:webHidden/>
          </w:rPr>
        </w:r>
        <w:r>
          <w:rPr>
            <w:webHidden/>
          </w:rPr>
          <w:fldChar w:fldCharType="separate"/>
        </w:r>
        <w:r>
          <w:rPr>
            <w:webHidden/>
          </w:rPr>
          <w:t>107</w:t>
        </w:r>
        <w:r>
          <w:rPr>
            <w:webHidden/>
          </w:rPr>
          <w:fldChar w:fldCharType="end"/>
        </w:r>
      </w:hyperlink>
    </w:p>
    <w:p w14:paraId="34DD195D" w14:textId="0F7A7C54" w:rsidR="006670E6" w:rsidRDefault="006670E6">
      <w:pPr>
        <w:pStyle w:val="TOC2"/>
        <w:rPr>
          <w:rFonts w:asciiTheme="minorHAnsi" w:eastAsiaTheme="minorEastAsia" w:hAnsiTheme="minorHAnsi" w:cstheme="minorBidi"/>
          <w:b w:val="0"/>
          <w:bCs w:val="0"/>
          <w:kern w:val="2"/>
          <w14:ligatures w14:val="standardContextual"/>
        </w:rPr>
      </w:pPr>
      <w:hyperlink w:anchor="_Toc228833366" w:history="1">
        <w:r w:rsidRPr="00221F68">
          <w:rPr>
            <w:rStyle w:val="Hyperlink"/>
            <w:rFonts w:ascii="Cambria" w:hAnsi="Cambria"/>
          </w:rPr>
          <w:t>E.4 Geodesics of the Fisher-Rao Metric and Gravitational Motion</w:t>
        </w:r>
        <w:r>
          <w:rPr>
            <w:webHidden/>
          </w:rPr>
          <w:tab/>
        </w:r>
        <w:r>
          <w:rPr>
            <w:webHidden/>
          </w:rPr>
          <w:fldChar w:fldCharType="begin"/>
        </w:r>
        <w:r>
          <w:rPr>
            <w:webHidden/>
          </w:rPr>
          <w:instrText xml:space="preserve"> PAGEREF _Toc228833366 \h </w:instrText>
        </w:r>
        <w:r>
          <w:rPr>
            <w:webHidden/>
          </w:rPr>
        </w:r>
        <w:r>
          <w:rPr>
            <w:webHidden/>
          </w:rPr>
          <w:fldChar w:fldCharType="separate"/>
        </w:r>
        <w:r>
          <w:rPr>
            <w:webHidden/>
          </w:rPr>
          <w:t>108</w:t>
        </w:r>
        <w:r>
          <w:rPr>
            <w:webHidden/>
          </w:rPr>
          <w:fldChar w:fldCharType="end"/>
        </w:r>
      </w:hyperlink>
    </w:p>
    <w:p w14:paraId="2122D2F0" w14:textId="4DFB16EB" w:rsidR="006670E6" w:rsidRDefault="006670E6">
      <w:pPr>
        <w:pStyle w:val="TOC1"/>
        <w:rPr>
          <w:rFonts w:asciiTheme="minorHAnsi" w:eastAsiaTheme="minorEastAsia" w:hAnsiTheme="minorHAnsi" w:cstheme="minorBidi"/>
          <w:b w:val="0"/>
          <w:bCs w:val="0"/>
          <w:kern w:val="2"/>
          <w14:ligatures w14:val="standardContextual"/>
        </w:rPr>
      </w:pPr>
      <w:hyperlink w:anchor="_Toc228833367" w:history="1">
        <w:r w:rsidRPr="00221F68">
          <w:rPr>
            <w:rStyle w:val="Hyperlink"/>
            <w:rFonts w:ascii="Cambria" w:hAnsi="Cambria"/>
          </w:rPr>
          <w:t>Appendix F — The Fubini-Study Metric in the Gravitational Sector: Complete Development</w:t>
        </w:r>
        <w:r>
          <w:rPr>
            <w:webHidden/>
          </w:rPr>
          <w:tab/>
        </w:r>
        <w:r>
          <w:rPr>
            <w:webHidden/>
          </w:rPr>
          <w:fldChar w:fldCharType="begin"/>
        </w:r>
        <w:r>
          <w:rPr>
            <w:webHidden/>
          </w:rPr>
          <w:instrText xml:space="preserve"> PAGEREF _Toc228833367 \h </w:instrText>
        </w:r>
        <w:r>
          <w:rPr>
            <w:webHidden/>
          </w:rPr>
        </w:r>
        <w:r>
          <w:rPr>
            <w:webHidden/>
          </w:rPr>
          <w:fldChar w:fldCharType="separate"/>
        </w:r>
        <w:r>
          <w:rPr>
            <w:webHidden/>
          </w:rPr>
          <w:t>109</w:t>
        </w:r>
        <w:r>
          <w:rPr>
            <w:webHidden/>
          </w:rPr>
          <w:fldChar w:fldCharType="end"/>
        </w:r>
      </w:hyperlink>
    </w:p>
    <w:p w14:paraId="500305F9" w14:textId="21707C6C" w:rsidR="006670E6" w:rsidRDefault="006670E6">
      <w:pPr>
        <w:pStyle w:val="TOC2"/>
        <w:rPr>
          <w:rFonts w:asciiTheme="minorHAnsi" w:eastAsiaTheme="minorEastAsia" w:hAnsiTheme="minorHAnsi" w:cstheme="minorBidi"/>
          <w:b w:val="0"/>
          <w:bCs w:val="0"/>
          <w:kern w:val="2"/>
          <w14:ligatures w14:val="standardContextual"/>
        </w:rPr>
      </w:pPr>
      <w:hyperlink w:anchor="_Toc228833368" w:history="1">
        <w:r w:rsidRPr="00221F68">
          <w:rPr>
            <w:rStyle w:val="Hyperlink"/>
            <w:rFonts w:ascii="Cambria" w:hAnsi="Cambria"/>
          </w:rPr>
          <w:t>F.1 From Fisher-Rao to Fubini-Study: The Quantum Extension</w:t>
        </w:r>
        <w:r>
          <w:rPr>
            <w:webHidden/>
          </w:rPr>
          <w:tab/>
        </w:r>
        <w:r>
          <w:rPr>
            <w:webHidden/>
          </w:rPr>
          <w:fldChar w:fldCharType="begin"/>
        </w:r>
        <w:r>
          <w:rPr>
            <w:webHidden/>
          </w:rPr>
          <w:instrText xml:space="preserve"> PAGEREF _Toc228833368 \h </w:instrText>
        </w:r>
        <w:r>
          <w:rPr>
            <w:webHidden/>
          </w:rPr>
        </w:r>
        <w:r>
          <w:rPr>
            <w:webHidden/>
          </w:rPr>
          <w:fldChar w:fldCharType="separate"/>
        </w:r>
        <w:r>
          <w:rPr>
            <w:webHidden/>
          </w:rPr>
          <w:t>110</w:t>
        </w:r>
        <w:r>
          <w:rPr>
            <w:webHidden/>
          </w:rPr>
          <w:fldChar w:fldCharType="end"/>
        </w:r>
      </w:hyperlink>
    </w:p>
    <w:p w14:paraId="1F08F18F" w14:textId="0F9C6775" w:rsidR="006670E6" w:rsidRDefault="006670E6">
      <w:pPr>
        <w:pStyle w:val="TOC2"/>
        <w:rPr>
          <w:rFonts w:asciiTheme="minorHAnsi" w:eastAsiaTheme="minorEastAsia" w:hAnsiTheme="minorHAnsi" w:cstheme="minorBidi"/>
          <w:b w:val="0"/>
          <w:bCs w:val="0"/>
          <w:kern w:val="2"/>
          <w14:ligatures w14:val="standardContextual"/>
        </w:rPr>
      </w:pPr>
      <w:hyperlink w:anchor="_Toc228833369" w:history="1">
        <w:r w:rsidRPr="00221F68">
          <w:rPr>
            <w:rStyle w:val="Hyperlink"/>
            <w:rFonts w:ascii="Cambria" w:hAnsi="Cambria"/>
          </w:rPr>
          <w:t>F.2 The Fubini-Study Metric on the Entropic State Space</w:t>
        </w:r>
        <w:r>
          <w:rPr>
            <w:webHidden/>
          </w:rPr>
          <w:tab/>
        </w:r>
        <w:r>
          <w:rPr>
            <w:webHidden/>
          </w:rPr>
          <w:fldChar w:fldCharType="begin"/>
        </w:r>
        <w:r>
          <w:rPr>
            <w:webHidden/>
          </w:rPr>
          <w:instrText xml:space="preserve"> PAGEREF _Toc228833369 \h </w:instrText>
        </w:r>
        <w:r>
          <w:rPr>
            <w:webHidden/>
          </w:rPr>
        </w:r>
        <w:r>
          <w:rPr>
            <w:webHidden/>
          </w:rPr>
          <w:fldChar w:fldCharType="separate"/>
        </w:r>
        <w:r>
          <w:rPr>
            <w:webHidden/>
          </w:rPr>
          <w:t>110</w:t>
        </w:r>
        <w:r>
          <w:rPr>
            <w:webHidden/>
          </w:rPr>
          <w:fldChar w:fldCharType="end"/>
        </w:r>
      </w:hyperlink>
    </w:p>
    <w:p w14:paraId="3527B518" w14:textId="03354EF7" w:rsidR="006670E6" w:rsidRDefault="006670E6">
      <w:pPr>
        <w:pStyle w:val="TOC2"/>
        <w:rPr>
          <w:rFonts w:asciiTheme="minorHAnsi" w:eastAsiaTheme="minorEastAsia" w:hAnsiTheme="minorHAnsi" w:cstheme="minorBidi"/>
          <w:b w:val="0"/>
          <w:bCs w:val="0"/>
          <w:kern w:val="2"/>
          <w14:ligatures w14:val="standardContextual"/>
        </w:rPr>
      </w:pPr>
      <w:hyperlink w:anchor="_Toc228833370" w:history="1">
        <w:r w:rsidRPr="00221F68">
          <w:rPr>
            <w:rStyle w:val="Hyperlink"/>
            <w:rFonts w:ascii="Cambria" w:hAnsi="Cambria"/>
          </w:rPr>
          <w:t>F.3 The Fubini-Study Curvature and Gravitational Corrections</w:t>
        </w:r>
        <w:r>
          <w:rPr>
            <w:webHidden/>
          </w:rPr>
          <w:tab/>
        </w:r>
        <w:r>
          <w:rPr>
            <w:webHidden/>
          </w:rPr>
          <w:fldChar w:fldCharType="begin"/>
        </w:r>
        <w:r>
          <w:rPr>
            <w:webHidden/>
          </w:rPr>
          <w:instrText xml:space="preserve"> PAGEREF _Toc228833370 \h </w:instrText>
        </w:r>
        <w:r>
          <w:rPr>
            <w:webHidden/>
          </w:rPr>
        </w:r>
        <w:r>
          <w:rPr>
            <w:webHidden/>
          </w:rPr>
          <w:fldChar w:fldCharType="separate"/>
        </w:r>
        <w:r>
          <w:rPr>
            <w:webHidden/>
          </w:rPr>
          <w:t>111</w:t>
        </w:r>
        <w:r>
          <w:rPr>
            <w:webHidden/>
          </w:rPr>
          <w:fldChar w:fldCharType="end"/>
        </w:r>
      </w:hyperlink>
    </w:p>
    <w:p w14:paraId="4F5B31C2" w14:textId="6EEC79DB" w:rsidR="006670E6" w:rsidRDefault="006670E6">
      <w:pPr>
        <w:pStyle w:val="TOC2"/>
        <w:rPr>
          <w:rFonts w:asciiTheme="minorHAnsi" w:eastAsiaTheme="minorEastAsia" w:hAnsiTheme="minorHAnsi" w:cstheme="minorBidi"/>
          <w:b w:val="0"/>
          <w:bCs w:val="0"/>
          <w:kern w:val="2"/>
          <w14:ligatures w14:val="standardContextual"/>
        </w:rPr>
      </w:pPr>
      <w:hyperlink w:anchor="_Toc228833371" w:history="1">
        <w:r w:rsidRPr="00221F68">
          <w:rPr>
            <w:rStyle w:val="Hyperlink"/>
            <w:rFonts w:ascii="Cambria" w:hAnsi="Cambria"/>
          </w:rPr>
          <w:t>F.4 The Berry Connection and Gravitational Holonomy</w:t>
        </w:r>
        <w:r>
          <w:rPr>
            <w:webHidden/>
          </w:rPr>
          <w:tab/>
        </w:r>
        <w:r>
          <w:rPr>
            <w:webHidden/>
          </w:rPr>
          <w:fldChar w:fldCharType="begin"/>
        </w:r>
        <w:r>
          <w:rPr>
            <w:webHidden/>
          </w:rPr>
          <w:instrText xml:space="preserve"> PAGEREF _Toc228833371 \h </w:instrText>
        </w:r>
        <w:r>
          <w:rPr>
            <w:webHidden/>
          </w:rPr>
        </w:r>
        <w:r>
          <w:rPr>
            <w:webHidden/>
          </w:rPr>
          <w:fldChar w:fldCharType="separate"/>
        </w:r>
        <w:r>
          <w:rPr>
            <w:webHidden/>
          </w:rPr>
          <w:t>112</w:t>
        </w:r>
        <w:r>
          <w:rPr>
            <w:webHidden/>
          </w:rPr>
          <w:fldChar w:fldCharType="end"/>
        </w:r>
      </w:hyperlink>
    </w:p>
    <w:p w14:paraId="7890C9B9" w14:textId="3B14612D" w:rsidR="006670E6" w:rsidRDefault="006670E6">
      <w:pPr>
        <w:pStyle w:val="TOC1"/>
        <w:rPr>
          <w:rFonts w:asciiTheme="minorHAnsi" w:eastAsiaTheme="minorEastAsia" w:hAnsiTheme="minorHAnsi" w:cstheme="minorBidi"/>
          <w:b w:val="0"/>
          <w:bCs w:val="0"/>
          <w:kern w:val="2"/>
          <w14:ligatures w14:val="standardContextual"/>
        </w:rPr>
      </w:pPr>
      <w:hyperlink w:anchor="_Toc228833372" w:history="1">
        <w:r w:rsidRPr="00221F68">
          <w:rPr>
            <w:rStyle w:val="Hyperlink"/>
            <w:rFonts w:ascii="Cambria" w:hAnsi="Cambria"/>
          </w:rPr>
          <w:t>Appendix G — The Amari-Čencov Alpha-Connections in the Gravitational Sector</w:t>
        </w:r>
        <w:r>
          <w:rPr>
            <w:webHidden/>
          </w:rPr>
          <w:tab/>
        </w:r>
        <w:r>
          <w:rPr>
            <w:webHidden/>
          </w:rPr>
          <w:fldChar w:fldCharType="begin"/>
        </w:r>
        <w:r>
          <w:rPr>
            <w:webHidden/>
          </w:rPr>
          <w:instrText xml:space="preserve"> PAGEREF _Toc228833372 \h </w:instrText>
        </w:r>
        <w:r>
          <w:rPr>
            <w:webHidden/>
          </w:rPr>
        </w:r>
        <w:r>
          <w:rPr>
            <w:webHidden/>
          </w:rPr>
          <w:fldChar w:fldCharType="separate"/>
        </w:r>
        <w:r>
          <w:rPr>
            <w:webHidden/>
          </w:rPr>
          <w:t>113</w:t>
        </w:r>
        <w:r>
          <w:rPr>
            <w:webHidden/>
          </w:rPr>
          <w:fldChar w:fldCharType="end"/>
        </w:r>
      </w:hyperlink>
    </w:p>
    <w:p w14:paraId="6597ADC6" w14:textId="2870834A" w:rsidR="006670E6" w:rsidRDefault="006670E6">
      <w:pPr>
        <w:pStyle w:val="TOC2"/>
        <w:rPr>
          <w:rFonts w:asciiTheme="minorHAnsi" w:eastAsiaTheme="minorEastAsia" w:hAnsiTheme="minorHAnsi" w:cstheme="minorBidi"/>
          <w:b w:val="0"/>
          <w:bCs w:val="0"/>
          <w:kern w:val="2"/>
          <w14:ligatures w14:val="standardContextual"/>
        </w:rPr>
      </w:pPr>
      <w:hyperlink w:anchor="_Toc228833373" w:history="1">
        <w:r w:rsidRPr="00221F68">
          <w:rPr>
            <w:rStyle w:val="Hyperlink"/>
            <w:rFonts w:ascii="Cambria" w:hAnsi="Cambria"/>
          </w:rPr>
          <w:t>G.1 The Alpha-Connection Formalism: Complete Development</w:t>
        </w:r>
        <w:r>
          <w:rPr>
            <w:webHidden/>
          </w:rPr>
          <w:tab/>
        </w:r>
        <w:r>
          <w:rPr>
            <w:webHidden/>
          </w:rPr>
          <w:fldChar w:fldCharType="begin"/>
        </w:r>
        <w:r>
          <w:rPr>
            <w:webHidden/>
          </w:rPr>
          <w:instrText xml:space="preserve"> PAGEREF _Toc228833373 \h </w:instrText>
        </w:r>
        <w:r>
          <w:rPr>
            <w:webHidden/>
          </w:rPr>
        </w:r>
        <w:r>
          <w:rPr>
            <w:webHidden/>
          </w:rPr>
          <w:fldChar w:fldCharType="separate"/>
        </w:r>
        <w:r>
          <w:rPr>
            <w:webHidden/>
          </w:rPr>
          <w:t>113</w:t>
        </w:r>
        <w:r>
          <w:rPr>
            <w:webHidden/>
          </w:rPr>
          <w:fldChar w:fldCharType="end"/>
        </w:r>
      </w:hyperlink>
    </w:p>
    <w:p w14:paraId="06F2709B" w14:textId="0C15F213" w:rsidR="006670E6" w:rsidRDefault="006670E6">
      <w:pPr>
        <w:pStyle w:val="TOC2"/>
        <w:rPr>
          <w:rFonts w:asciiTheme="minorHAnsi" w:eastAsiaTheme="minorEastAsia" w:hAnsiTheme="minorHAnsi" w:cstheme="minorBidi"/>
          <w:b w:val="0"/>
          <w:bCs w:val="0"/>
          <w:kern w:val="2"/>
          <w14:ligatures w14:val="standardContextual"/>
        </w:rPr>
      </w:pPr>
      <w:hyperlink w:anchor="_Toc228833374" w:history="1">
        <w:r w:rsidRPr="00221F68">
          <w:rPr>
            <w:rStyle w:val="Hyperlink"/>
            <w:rFonts w:ascii="Cambria" w:hAnsi="Cambria"/>
          </w:rPr>
          <w:t>G.2 The Three Canonical Connections in Gravity</w:t>
        </w:r>
        <w:r>
          <w:rPr>
            <w:webHidden/>
          </w:rPr>
          <w:tab/>
        </w:r>
        <w:r>
          <w:rPr>
            <w:webHidden/>
          </w:rPr>
          <w:fldChar w:fldCharType="begin"/>
        </w:r>
        <w:r>
          <w:rPr>
            <w:webHidden/>
          </w:rPr>
          <w:instrText xml:space="preserve"> PAGEREF _Toc228833374 \h </w:instrText>
        </w:r>
        <w:r>
          <w:rPr>
            <w:webHidden/>
          </w:rPr>
        </w:r>
        <w:r>
          <w:rPr>
            <w:webHidden/>
          </w:rPr>
          <w:fldChar w:fldCharType="separate"/>
        </w:r>
        <w:r>
          <w:rPr>
            <w:webHidden/>
          </w:rPr>
          <w:t>114</w:t>
        </w:r>
        <w:r>
          <w:rPr>
            <w:webHidden/>
          </w:rPr>
          <w:fldChar w:fldCharType="end"/>
        </w:r>
      </w:hyperlink>
    </w:p>
    <w:p w14:paraId="1DD69E76" w14:textId="7FC41E02"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75" w:history="1">
        <w:r w:rsidRPr="00221F68">
          <w:rPr>
            <w:rStyle w:val="Hyperlink"/>
            <w:rFonts w:ascii="Cambria" w:eastAsia="Cambria" w:hAnsi="Cambria" w:cs="Cambria"/>
            <w:noProof/>
          </w:rPr>
          <w:t>The e-Connection (α = +1) in the Gravitational Sector</w:t>
        </w:r>
        <w:r>
          <w:rPr>
            <w:noProof/>
            <w:webHidden/>
          </w:rPr>
          <w:tab/>
        </w:r>
        <w:r>
          <w:rPr>
            <w:noProof/>
            <w:webHidden/>
          </w:rPr>
          <w:fldChar w:fldCharType="begin"/>
        </w:r>
        <w:r>
          <w:rPr>
            <w:noProof/>
            <w:webHidden/>
          </w:rPr>
          <w:instrText xml:space="preserve"> PAGEREF _Toc228833375 \h </w:instrText>
        </w:r>
        <w:r>
          <w:rPr>
            <w:noProof/>
            <w:webHidden/>
          </w:rPr>
        </w:r>
        <w:r>
          <w:rPr>
            <w:noProof/>
            <w:webHidden/>
          </w:rPr>
          <w:fldChar w:fldCharType="separate"/>
        </w:r>
        <w:r>
          <w:rPr>
            <w:noProof/>
            <w:webHidden/>
          </w:rPr>
          <w:t>114</w:t>
        </w:r>
        <w:r>
          <w:rPr>
            <w:noProof/>
            <w:webHidden/>
          </w:rPr>
          <w:fldChar w:fldCharType="end"/>
        </w:r>
      </w:hyperlink>
    </w:p>
    <w:p w14:paraId="4D89D887" w14:textId="63637DBE"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76" w:history="1">
        <w:r w:rsidRPr="00221F68">
          <w:rPr>
            <w:rStyle w:val="Hyperlink"/>
            <w:rFonts w:ascii="Cambria" w:eastAsia="Cambria" w:hAnsi="Cambria" w:cs="Cambria"/>
            <w:noProof/>
          </w:rPr>
          <w:t>The m-Connection (α = −1) in the Gravitational Sector</w:t>
        </w:r>
        <w:r>
          <w:rPr>
            <w:noProof/>
            <w:webHidden/>
          </w:rPr>
          <w:tab/>
        </w:r>
        <w:r>
          <w:rPr>
            <w:noProof/>
            <w:webHidden/>
          </w:rPr>
          <w:fldChar w:fldCharType="begin"/>
        </w:r>
        <w:r>
          <w:rPr>
            <w:noProof/>
            <w:webHidden/>
          </w:rPr>
          <w:instrText xml:space="preserve"> PAGEREF _Toc228833376 \h </w:instrText>
        </w:r>
        <w:r>
          <w:rPr>
            <w:noProof/>
            <w:webHidden/>
          </w:rPr>
        </w:r>
        <w:r>
          <w:rPr>
            <w:noProof/>
            <w:webHidden/>
          </w:rPr>
          <w:fldChar w:fldCharType="separate"/>
        </w:r>
        <w:r>
          <w:rPr>
            <w:noProof/>
            <w:webHidden/>
          </w:rPr>
          <w:t>115</w:t>
        </w:r>
        <w:r>
          <w:rPr>
            <w:noProof/>
            <w:webHidden/>
          </w:rPr>
          <w:fldChar w:fldCharType="end"/>
        </w:r>
      </w:hyperlink>
    </w:p>
    <w:p w14:paraId="3C448DB5" w14:textId="5EE78F3C"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377" w:history="1">
        <w:r w:rsidRPr="00221F68">
          <w:rPr>
            <w:rStyle w:val="Hyperlink"/>
            <w:rFonts w:ascii="Cambria" w:eastAsia="Cambria" w:hAnsi="Cambria" w:cs="Cambria"/>
            <w:noProof/>
          </w:rPr>
          <w:t>The Levi-Civita Connection (α = 0) in the Gravitational Sector</w:t>
        </w:r>
        <w:r>
          <w:rPr>
            <w:noProof/>
            <w:webHidden/>
          </w:rPr>
          <w:tab/>
        </w:r>
        <w:r>
          <w:rPr>
            <w:noProof/>
            <w:webHidden/>
          </w:rPr>
          <w:fldChar w:fldCharType="begin"/>
        </w:r>
        <w:r>
          <w:rPr>
            <w:noProof/>
            <w:webHidden/>
          </w:rPr>
          <w:instrText xml:space="preserve"> PAGEREF _Toc228833377 \h </w:instrText>
        </w:r>
        <w:r>
          <w:rPr>
            <w:noProof/>
            <w:webHidden/>
          </w:rPr>
        </w:r>
        <w:r>
          <w:rPr>
            <w:noProof/>
            <w:webHidden/>
          </w:rPr>
          <w:fldChar w:fldCharType="separate"/>
        </w:r>
        <w:r>
          <w:rPr>
            <w:noProof/>
            <w:webHidden/>
          </w:rPr>
          <w:t>115</w:t>
        </w:r>
        <w:r>
          <w:rPr>
            <w:noProof/>
            <w:webHidden/>
          </w:rPr>
          <w:fldChar w:fldCharType="end"/>
        </w:r>
      </w:hyperlink>
    </w:p>
    <w:p w14:paraId="2CFD2A5A" w14:textId="5B66099B" w:rsidR="006670E6" w:rsidRDefault="006670E6">
      <w:pPr>
        <w:pStyle w:val="TOC2"/>
        <w:rPr>
          <w:rFonts w:asciiTheme="minorHAnsi" w:eastAsiaTheme="minorEastAsia" w:hAnsiTheme="minorHAnsi" w:cstheme="minorBidi"/>
          <w:b w:val="0"/>
          <w:bCs w:val="0"/>
          <w:kern w:val="2"/>
          <w14:ligatures w14:val="standardContextual"/>
        </w:rPr>
      </w:pPr>
      <w:hyperlink w:anchor="_Toc228833378" w:history="1">
        <w:r w:rsidRPr="00221F68">
          <w:rPr>
            <w:rStyle w:val="Hyperlink"/>
            <w:rFonts w:ascii="Cambria" w:hAnsi="Cambria"/>
          </w:rPr>
          <w:t>G.3 The Duality Structure and Its Gravitational Consequences</w:t>
        </w:r>
        <w:r>
          <w:rPr>
            <w:webHidden/>
          </w:rPr>
          <w:tab/>
        </w:r>
        <w:r>
          <w:rPr>
            <w:webHidden/>
          </w:rPr>
          <w:fldChar w:fldCharType="begin"/>
        </w:r>
        <w:r>
          <w:rPr>
            <w:webHidden/>
          </w:rPr>
          <w:instrText xml:space="preserve"> PAGEREF _Toc228833378 \h </w:instrText>
        </w:r>
        <w:r>
          <w:rPr>
            <w:webHidden/>
          </w:rPr>
        </w:r>
        <w:r>
          <w:rPr>
            <w:webHidden/>
          </w:rPr>
          <w:fldChar w:fldCharType="separate"/>
        </w:r>
        <w:r>
          <w:rPr>
            <w:webHidden/>
          </w:rPr>
          <w:t>116</w:t>
        </w:r>
        <w:r>
          <w:rPr>
            <w:webHidden/>
          </w:rPr>
          <w:fldChar w:fldCharType="end"/>
        </w:r>
      </w:hyperlink>
    </w:p>
    <w:p w14:paraId="074E911F" w14:textId="24ADAD06" w:rsidR="006670E6" w:rsidRDefault="006670E6">
      <w:pPr>
        <w:pStyle w:val="TOC2"/>
        <w:rPr>
          <w:rFonts w:asciiTheme="minorHAnsi" w:eastAsiaTheme="minorEastAsia" w:hAnsiTheme="minorHAnsi" w:cstheme="minorBidi"/>
          <w:b w:val="0"/>
          <w:bCs w:val="0"/>
          <w:kern w:val="2"/>
          <w14:ligatures w14:val="standardContextual"/>
        </w:rPr>
      </w:pPr>
      <w:hyperlink w:anchor="_Toc228833379" w:history="1">
        <w:r w:rsidRPr="00221F68">
          <w:rPr>
            <w:rStyle w:val="Hyperlink"/>
            <w:rFonts w:ascii="Cambria" w:hAnsi="Cambria"/>
          </w:rPr>
          <w:t>G.4 The Projection Theorem and Gravitational Dynamics</w:t>
        </w:r>
        <w:r>
          <w:rPr>
            <w:webHidden/>
          </w:rPr>
          <w:tab/>
        </w:r>
        <w:r>
          <w:rPr>
            <w:webHidden/>
          </w:rPr>
          <w:fldChar w:fldCharType="begin"/>
        </w:r>
        <w:r>
          <w:rPr>
            <w:webHidden/>
          </w:rPr>
          <w:instrText xml:space="preserve"> PAGEREF _Toc228833379 \h </w:instrText>
        </w:r>
        <w:r>
          <w:rPr>
            <w:webHidden/>
          </w:rPr>
        </w:r>
        <w:r>
          <w:rPr>
            <w:webHidden/>
          </w:rPr>
          <w:fldChar w:fldCharType="separate"/>
        </w:r>
        <w:r>
          <w:rPr>
            <w:webHidden/>
          </w:rPr>
          <w:t>117</w:t>
        </w:r>
        <w:r>
          <w:rPr>
            <w:webHidden/>
          </w:rPr>
          <w:fldChar w:fldCharType="end"/>
        </w:r>
      </w:hyperlink>
    </w:p>
    <w:p w14:paraId="6C21FE3E" w14:textId="5547EE9C" w:rsidR="006670E6" w:rsidRDefault="006670E6">
      <w:pPr>
        <w:pStyle w:val="TOC2"/>
        <w:rPr>
          <w:rFonts w:asciiTheme="minorHAnsi" w:eastAsiaTheme="minorEastAsia" w:hAnsiTheme="minorHAnsi" w:cstheme="minorBidi"/>
          <w:b w:val="0"/>
          <w:bCs w:val="0"/>
          <w:kern w:val="2"/>
          <w14:ligatures w14:val="standardContextual"/>
        </w:rPr>
      </w:pPr>
      <w:hyperlink w:anchor="_Toc228833380" w:history="1">
        <w:r w:rsidRPr="00221F68">
          <w:rPr>
            <w:rStyle w:val="Hyperlink"/>
            <w:rFonts w:ascii="Cambria" w:hAnsi="Cambria"/>
          </w:rPr>
          <w:t xml:space="preserve">G.5 The Full Alpha-Connection Structure of the </w:t>
        </w:r>
        <w:r w:rsidR="005B7189">
          <w:rPr>
            <w:rStyle w:val="Hyperlink"/>
            <w:rFonts w:ascii="Cambria" w:hAnsi="Cambria"/>
          </w:rPr>
          <w:t>GEFE/OFE</w:t>
        </w:r>
        <w:r>
          <w:rPr>
            <w:webHidden/>
          </w:rPr>
          <w:tab/>
        </w:r>
        <w:r>
          <w:rPr>
            <w:webHidden/>
          </w:rPr>
          <w:fldChar w:fldCharType="begin"/>
        </w:r>
        <w:r>
          <w:rPr>
            <w:webHidden/>
          </w:rPr>
          <w:instrText xml:space="preserve"> PAGEREF _Toc228833380 \h </w:instrText>
        </w:r>
        <w:r>
          <w:rPr>
            <w:webHidden/>
          </w:rPr>
        </w:r>
        <w:r>
          <w:rPr>
            <w:webHidden/>
          </w:rPr>
          <w:fldChar w:fldCharType="separate"/>
        </w:r>
        <w:r>
          <w:rPr>
            <w:webHidden/>
          </w:rPr>
          <w:t>118</w:t>
        </w:r>
        <w:r>
          <w:rPr>
            <w:webHidden/>
          </w:rPr>
          <w:fldChar w:fldCharType="end"/>
        </w:r>
      </w:hyperlink>
    </w:p>
    <w:p w14:paraId="6F238243" w14:textId="6279D627" w:rsidR="006670E6" w:rsidRDefault="006670E6">
      <w:pPr>
        <w:pStyle w:val="TOC1"/>
        <w:rPr>
          <w:rFonts w:asciiTheme="minorHAnsi" w:eastAsiaTheme="minorEastAsia" w:hAnsiTheme="minorHAnsi" w:cstheme="minorBidi"/>
          <w:b w:val="0"/>
          <w:bCs w:val="0"/>
          <w:kern w:val="2"/>
          <w14:ligatures w14:val="standardContextual"/>
        </w:rPr>
      </w:pPr>
      <w:hyperlink w:anchor="_Toc228833381" w:history="1">
        <w:r w:rsidRPr="00221F68">
          <w:rPr>
            <w:rStyle w:val="Hyperlink"/>
            <w:rFonts w:ascii="Cambria" w:hAnsi="Cambria"/>
          </w:rPr>
          <w:t>Appendix H — The Obidi Curvature Invariant and Informational Dark Curvature</w:t>
        </w:r>
        <w:r>
          <w:rPr>
            <w:webHidden/>
          </w:rPr>
          <w:tab/>
        </w:r>
        <w:r>
          <w:rPr>
            <w:webHidden/>
          </w:rPr>
          <w:fldChar w:fldCharType="begin"/>
        </w:r>
        <w:r>
          <w:rPr>
            <w:webHidden/>
          </w:rPr>
          <w:instrText xml:space="preserve"> PAGEREF _Toc228833381 \h </w:instrText>
        </w:r>
        <w:r>
          <w:rPr>
            <w:webHidden/>
          </w:rPr>
        </w:r>
        <w:r>
          <w:rPr>
            <w:webHidden/>
          </w:rPr>
          <w:fldChar w:fldCharType="separate"/>
        </w:r>
        <w:r>
          <w:rPr>
            <w:webHidden/>
          </w:rPr>
          <w:t>119</w:t>
        </w:r>
        <w:r>
          <w:rPr>
            <w:webHidden/>
          </w:rPr>
          <w:fldChar w:fldCharType="end"/>
        </w:r>
      </w:hyperlink>
    </w:p>
    <w:p w14:paraId="40493A5A" w14:textId="2840B380" w:rsidR="006670E6" w:rsidRDefault="006670E6">
      <w:pPr>
        <w:pStyle w:val="TOC2"/>
        <w:rPr>
          <w:rFonts w:asciiTheme="minorHAnsi" w:eastAsiaTheme="minorEastAsia" w:hAnsiTheme="minorHAnsi" w:cstheme="minorBidi"/>
          <w:b w:val="0"/>
          <w:bCs w:val="0"/>
          <w:kern w:val="2"/>
          <w14:ligatures w14:val="standardContextual"/>
        </w:rPr>
      </w:pPr>
      <w:hyperlink w:anchor="_Toc228833382" w:history="1">
        <w:r w:rsidRPr="00221F68">
          <w:rPr>
            <w:rStyle w:val="Hyperlink"/>
            <w:rFonts w:ascii="Cambria" w:hAnsi="Cambria"/>
          </w:rPr>
          <w:t>H.1 The OCI in the Gravitational Context</w:t>
        </w:r>
        <w:r>
          <w:rPr>
            <w:webHidden/>
          </w:rPr>
          <w:tab/>
        </w:r>
        <w:r>
          <w:rPr>
            <w:webHidden/>
          </w:rPr>
          <w:fldChar w:fldCharType="begin"/>
        </w:r>
        <w:r>
          <w:rPr>
            <w:webHidden/>
          </w:rPr>
          <w:instrText xml:space="preserve"> PAGEREF _Toc228833382 \h </w:instrText>
        </w:r>
        <w:r>
          <w:rPr>
            <w:webHidden/>
          </w:rPr>
        </w:r>
        <w:r>
          <w:rPr>
            <w:webHidden/>
          </w:rPr>
          <w:fldChar w:fldCharType="separate"/>
        </w:r>
        <w:r>
          <w:rPr>
            <w:webHidden/>
          </w:rPr>
          <w:t>119</w:t>
        </w:r>
        <w:r>
          <w:rPr>
            <w:webHidden/>
          </w:rPr>
          <w:fldChar w:fldCharType="end"/>
        </w:r>
      </w:hyperlink>
    </w:p>
    <w:p w14:paraId="54506BD5" w14:textId="20DAE58F" w:rsidR="006670E6" w:rsidRDefault="006670E6">
      <w:pPr>
        <w:pStyle w:val="TOC2"/>
        <w:rPr>
          <w:rFonts w:asciiTheme="minorHAnsi" w:eastAsiaTheme="minorEastAsia" w:hAnsiTheme="minorHAnsi" w:cstheme="minorBidi"/>
          <w:b w:val="0"/>
          <w:bCs w:val="0"/>
          <w:kern w:val="2"/>
          <w14:ligatures w14:val="standardContextual"/>
        </w:rPr>
      </w:pPr>
      <w:hyperlink w:anchor="_Toc228833383" w:history="1">
        <w:r w:rsidRPr="00221F68">
          <w:rPr>
            <w:rStyle w:val="Hyperlink"/>
            <w:rFonts w:ascii="Cambria" w:hAnsi="Cambria"/>
          </w:rPr>
          <w:t>H.2 Physical Interpretation: Informational Dark Curvature</w:t>
        </w:r>
        <w:r>
          <w:rPr>
            <w:webHidden/>
          </w:rPr>
          <w:tab/>
        </w:r>
        <w:r>
          <w:rPr>
            <w:webHidden/>
          </w:rPr>
          <w:fldChar w:fldCharType="begin"/>
        </w:r>
        <w:r>
          <w:rPr>
            <w:webHidden/>
          </w:rPr>
          <w:instrText xml:space="preserve"> PAGEREF _Toc228833383 \h </w:instrText>
        </w:r>
        <w:r>
          <w:rPr>
            <w:webHidden/>
          </w:rPr>
        </w:r>
        <w:r>
          <w:rPr>
            <w:webHidden/>
          </w:rPr>
          <w:fldChar w:fldCharType="separate"/>
        </w:r>
        <w:r>
          <w:rPr>
            <w:webHidden/>
          </w:rPr>
          <w:t>120</w:t>
        </w:r>
        <w:r>
          <w:rPr>
            <w:webHidden/>
          </w:rPr>
          <w:fldChar w:fldCharType="end"/>
        </w:r>
      </w:hyperlink>
    </w:p>
    <w:p w14:paraId="2C459BC1" w14:textId="4B351BCD" w:rsidR="006670E6" w:rsidRDefault="006670E6">
      <w:pPr>
        <w:pStyle w:val="TOC2"/>
        <w:rPr>
          <w:rFonts w:asciiTheme="minorHAnsi" w:eastAsiaTheme="minorEastAsia" w:hAnsiTheme="minorHAnsi" w:cstheme="minorBidi"/>
          <w:b w:val="0"/>
          <w:bCs w:val="0"/>
          <w:kern w:val="2"/>
          <w14:ligatures w14:val="standardContextual"/>
        </w:rPr>
      </w:pPr>
      <w:hyperlink w:anchor="_Toc228833384" w:history="1">
        <w:r w:rsidRPr="00221F68">
          <w:rPr>
            <w:rStyle w:val="Hyperlink"/>
            <w:rFonts w:ascii="Cambria" w:hAnsi="Cambria"/>
          </w:rPr>
          <w:t>H.3 The OCI and the Cosmological Constant Problem</w:t>
        </w:r>
        <w:r>
          <w:rPr>
            <w:webHidden/>
          </w:rPr>
          <w:tab/>
        </w:r>
        <w:r>
          <w:rPr>
            <w:webHidden/>
          </w:rPr>
          <w:fldChar w:fldCharType="begin"/>
        </w:r>
        <w:r>
          <w:rPr>
            <w:webHidden/>
          </w:rPr>
          <w:instrText xml:space="preserve"> PAGEREF _Toc228833384 \h </w:instrText>
        </w:r>
        <w:r>
          <w:rPr>
            <w:webHidden/>
          </w:rPr>
        </w:r>
        <w:r>
          <w:rPr>
            <w:webHidden/>
          </w:rPr>
          <w:fldChar w:fldCharType="separate"/>
        </w:r>
        <w:r>
          <w:rPr>
            <w:webHidden/>
          </w:rPr>
          <w:t>121</w:t>
        </w:r>
        <w:r>
          <w:rPr>
            <w:webHidden/>
          </w:rPr>
          <w:fldChar w:fldCharType="end"/>
        </w:r>
      </w:hyperlink>
    </w:p>
    <w:p w14:paraId="0574F8A2" w14:textId="59200163" w:rsidR="006670E6" w:rsidRDefault="006670E6">
      <w:pPr>
        <w:pStyle w:val="TOC2"/>
        <w:rPr>
          <w:rFonts w:asciiTheme="minorHAnsi" w:eastAsiaTheme="minorEastAsia" w:hAnsiTheme="minorHAnsi" w:cstheme="minorBidi"/>
          <w:b w:val="0"/>
          <w:bCs w:val="0"/>
          <w:kern w:val="2"/>
          <w14:ligatures w14:val="standardContextual"/>
        </w:rPr>
      </w:pPr>
      <w:hyperlink w:anchor="_Toc228833385" w:history="1">
        <w:r w:rsidRPr="00221F68">
          <w:rPr>
            <w:rStyle w:val="Hyperlink"/>
            <w:rFonts w:ascii="Cambria" w:hAnsi="Cambria"/>
          </w:rPr>
          <w:t>H.4 The OCI = ln 2: The Fundamental Entropic Constant</w:t>
        </w:r>
        <w:r>
          <w:rPr>
            <w:webHidden/>
          </w:rPr>
          <w:tab/>
        </w:r>
        <w:r>
          <w:rPr>
            <w:webHidden/>
          </w:rPr>
          <w:fldChar w:fldCharType="begin"/>
        </w:r>
        <w:r>
          <w:rPr>
            <w:webHidden/>
          </w:rPr>
          <w:instrText xml:space="preserve"> PAGEREF _Toc228833385 \h </w:instrText>
        </w:r>
        <w:r>
          <w:rPr>
            <w:webHidden/>
          </w:rPr>
        </w:r>
        <w:r>
          <w:rPr>
            <w:webHidden/>
          </w:rPr>
          <w:fldChar w:fldCharType="separate"/>
        </w:r>
        <w:r>
          <w:rPr>
            <w:webHidden/>
          </w:rPr>
          <w:t>122</w:t>
        </w:r>
        <w:r>
          <w:rPr>
            <w:webHidden/>
          </w:rPr>
          <w:fldChar w:fldCharType="end"/>
        </w:r>
      </w:hyperlink>
    </w:p>
    <w:p w14:paraId="73731732" w14:textId="7C5A0922" w:rsidR="006670E6" w:rsidRDefault="006670E6">
      <w:pPr>
        <w:pStyle w:val="TOC1"/>
        <w:rPr>
          <w:rFonts w:asciiTheme="minorHAnsi" w:eastAsiaTheme="minorEastAsia" w:hAnsiTheme="minorHAnsi" w:cstheme="minorBidi"/>
          <w:b w:val="0"/>
          <w:bCs w:val="0"/>
          <w:kern w:val="2"/>
          <w14:ligatures w14:val="standardContextual"/>
        </w:rPr>
      </w:pPr>
      <w:hyperlink w:anchor="_Toc228833386" w:history="1">
        <w:r w:rsidRPr="00221F68">
          <w:rPr>
            <w:rStyle w:val="Hyperlink"/>
            <w:rFonts w:ascii="Cambria" w:hAnsi="Cambria"/>
          </w:rPr>
          <w:t xml:space="preserve">Appendix I — Philosophical and Conceptual Foundations of the </w:t>
        </w:r>
        <w:r w:rsidR="005B7189">
          <w:rPr>
            <w:rStyle w:val="Hyperlink"/>
            <w:rFonts w:ascii="Cambria" w:hAnsi="Cambria"/>
          </w:rPr>
          <w:t>GEFE/OFE</w:t>
        </w:r>
        <w:r>
          <w:rPr>
            <w:webHidden/>
          </w:rPr>
          <w:tab/>
        </w:r>
        <w:r>
          <w:rPr>
            <w:webHidden/>
          </w:rPr>
          <w:fldChar w:fldCharType="begin"/>
        </w:r>
        <w:r>
          <w:rPr>
            <w:webHidden/>
          </w:rPr>
          <w:instrText xml:space="preserve"> PAGEREF _Toc228833386 \h </w:instrText>
        </w:r>
        <w:r>
          <w:rPr>
            <w:webHidden/>
          </w:rPr>
        </w:r>
        <w:r>
          <w:rPr>
            <w:webHidden/>
          </w:rPr>
          <w:fldChar w:fldCharType="separate"/>
        </w:r>
        <w:r>
          <w:rPr>
            <w:webHidden/>
          </w:rPr>
          <w:t>123</w:t>
        </w:r>
        <w:r>
          <w:rPr>
            <w:webHidden/>
          </w:rPr>
          <w:fldChar w:fldCharType="end"/>
        </w:r>
      </w:hyperlink>
    </w:p>
    <w:p w14:paraId="214DC9C9" w14:textId="6B99B4A8" w:rsidR="006670E6" w:rsidRDefault="006670E6">
      <w:pPr>
        <w:pStyle w:val="TOC2"/>
        <w:rPr>
          <w:rFonts w:asciiTheme="minorHAnsi" w:eastAsiaTheme="minorEastAsia" w:hAnsiTheme="minorHAnsi" w:cstheme="minorBidi"/>
          <w:b w:val="0"/>
          <w:bCs w:val="0"/>
          <w:kern w:val="2"/>
          <w14:ligatures w14:val="standardContextual"/>
        </w:rPr>
      </w:pPr>
      <w:hyperlink w:anchor="_Toc228833387" w:history="1">
        <w:r w:rsidRPr="00221F68">
          <w:rPr>
            <w:rStyle w:val="Hyperlink"/>
            <w:rFonts w:ascii="Cambria" w:hAnsi="Cambria"/>
          </w:rPr>
          <w:t>I.1 The Ontological Revolution: From Geometry + Matter to Entropy</w:t>
        </w:r>
        <w:r>
          <w:rPr>
            <w:webHidden/>
          </w:rPr>
          <w:tab/>
        </w:r>
        <w:r>
          <w:rPr>
            <w:webHidden/>
          </w:rPr>
          <w:fldChar w:fldCharType="begin"/>
        </w:r>
        <w:r>
          <w:rPr>
            <w:webHidden/>
          </w:rPr>
          <w:instrText xml:space="preserve"> PAGEREF _Toc228833387 \h </w:instrText>
        </w:r>
        <w:r>
          <w:rPr>
            <w:webHidden/>
          </w:rPr>
        </w:r>
        <w:r>
          <w:rPr>
            <w:webHidden/>
          </w:rPr>
          <w:fldChar w:fldCharType="separate"/>
        </w:r>
        <w:r>
          <w:rPr>
            <w:webHidden/>
          </w:rPr>
          <w:t>123</w:t>
        </w:r>
        <w:r>
          <w:rPr>
            <w:webHidden/>
          </w:rPr>
          <w:fldChar w:fldCharType="end"/>
        </w:r>
      </w:hyperlink>
    </w:p>
    <w:p w14:paraId="4042D7CC" w14:textId="60044CDB" w:rsidR="006670E6" w:rsidRDefault="006670E6">
      <w:pPr>
        <w:pStyle w:val="TOC2"/>
        <w:rPr>
          <w:rFonts w:asciiTheme="minorHAnsi" w:eastAsiaTheme="minorEastAsia" w:hAnsiTheme="minorHAnsi" w:cstheme="minorBidi"/>
          <w:b w:val="0"/>
          <w:bCs w:val="0"/>
          <w:kern w:val="2"/>
          <w14:ligatures w14:val="standardContextual"/>
        </w:rPr>
      </w:pPr>
      <w:hyperlink w:anchor="_Toc228833388" w:history="1">
        <w:r w:rsidRPr="00221F68">
          <w:rPr>
            <w:rStyle w:val="Hyperlink"/>
            <w:rFonts w:ascii="Cambria" w:hAnsi="Cambria"/>
          </w:rPr>
          <w:t>I.2 The Explanatory Gain of the Entropic Framework</w:t>
        </w:r>
        <w:r>
          <w:rPr>
            <w:webHidden/>
          </w:rPr>
          <w:tab/>
        </w:r>
        <w:r>
          <w:rPr>
            <w:webHidden/>
          </w:rPr>
          <w:fldChar w:fldCharType="begin"/>
        </w:r>
        <w:r>
          <w:rPr>
            <w:webHidden/>
          </w:rPr>
          <w:instrText xml:space="preserve"> PAGEREF _Toc228833388 \h </w:instrText>
        </w:r>
        <w:r>
          <w:rPr>
            <w:webHidden/>
          </w:rPr>
        </w:r>
        <w:r>
          <w:rPr>
            <w:webHidden/>
          </w:rPr>
          <w:fldChar w:fldCharType="separate"/>
        </w:r>
        <w:r>
          <w:rPr>
            <w:webHidden/>
          </w:rPr>
          <w:t>124</w:t>
        </w:r>
        <w:r>
          <w:rPr>
            <w:webHidden/>
          </w:rPr>
          <w:fldChar w:fldCharType="end"/>
        </w:r>
      </w:hyperlink>
    </w:p>
    <w:p w14:paraId="5F5D744A" w14:textId="07FB00EE" w:rsidR="006670E6" w:rsidRDefault="006670E6">
      <w:pPr>
        <w:pStyle w:val="TOC2"/>
        <w:rPr>
          <w:rFonts w:asciiTheme="minorHAnsi" w:eastAsiaTheme="minorEastAsia" w:hAnsiTheme="minorHAnsi" w:cstheme="minorBidi"/>
          <w:b w:val="0"/>
          <w:bCs w:val="0"/>
          <w:kern w:val="2"/>
          <w14:ligatures w14:val="standardContextual"/>
        </w:rPr>
      </w:pPr>
      <w:hyperlink w:anchor="_Toc228833389" w:history="1">
        <w:r w:rsidRPr="00221F68">
          <w:rPr>
            <w:rStyle w:val="Hyperlink"/>
            <w:rFonts w:ascii="Cambria" w:hAnsi="Cambria"/>
          </w:rPr>
          <w:t>I.3 The Wheeler Program Realized</w:t>
        </w:r>
        <w:r>
          <w:rPr>
            <w:webHidden/>
          </w:rPr>
          <w:tab/>
        </w:r>
        <w:r>
          <w:rPr>
            <w:webHidden/>
          </w:rPr>
          <w:fldChar w:fldCharType="begin"/>
        </w:r>
        <w:r>
          <w:rPr>
            <w:webHidden/>
          </w:rPr>
          <w:instrText xml:space="preserve"> PAGEREF _Toc228833389 \h </w:instrText>
        </w:r>
        <w:r>
          <w:rPr>
            <w:webHidden/>
          </w:rPr>
        </w:r>
        <w:r>
          <w:rPr>
            <w:webHidden/>
          </w:rPr>
          <w:fldChar w:fldCharType="separate"/>
        </w:r>
        <w:r>
          <w:rPr>
            <w:webHidden/>
          </w:rPr>
          <w:t>125</w:t>
        </w:r>
        <w:r>
          <w:rPr>
            <w:webHidden/>
          </w:rPr>
          <w:fldChar w:fldCharType="end"/>
        </w:r>
      </w:hyperlink>
    </w:p>
    <w:p w14:paraId="1F432A27" w14:textId="3AA9A89F" w:rsidR="006670E6" w:rsidRDefault="006670E6">
      <w:pPr>
        <w:pStyle w:val="TOC2"/>
        <w:rPr>
          <w:rFonts w:asciiTheme="minorHAnsi" w:eastAsiaTheme="minorEastAsia" w:hAnsiTheme="minorHAnsi" w:cstheme="minorBidi"/>
          <w:b w:val="0"/>
          <w:bCs w:val="0"/>
          <w:kern w:val="2"/>
          <w14:ligatures w14:val="standardContextual"/>
        </w:rPr>
      </w:pPr>
      <w:hyperlink w:anchor="_Toc228833390" w:history="1">
        <w:r w:rsidRPr="00221F68">
          <w:rPr>
            <w:rStyle w:val="Hyperlink"/>
            <w:rFonts w:ascii="Cambria" w:hAnsi="Cambria"/>
          </w:rPr>
          <w:t>I.4 Comparison with Other Entropic/Emergent Gravity Programs</w:t>
        </w:r>
        <w:r>
          <w:rPr>
            <w:webHidden/>
          </w:rPr>
          <w:tab/>
        </w:r>
        <w:r>
          <w:rPr>
            <w:webHidden/>
          </w:rPr>
          <w:fldChar w:fldCharType="begin"/>
        </w:r>
        <w:r>
          <w:rPr>
            <w:webHidden/>
          </w:rPr>
          <w:instrText xml:space="preserve"> PAGEREF _Toc228833390 \h </w:instrText>
        </w:r>
        <w:r>
          <w:rPr>
            <w:webHidden/>
          </w:rPr>
        </w:r>
        <w:r>
          <w:rPr>
            <w:webHidden/>
          </w:rPr>
          <w:fldChar w:fldCharType="separate"/>
        </w:r>
        <w:r>
          <w:rPr>
            <w:webHidden/>
          </w:rPr>
          <w:t>126</w:t>
        </w:r>
        <w:r>
          <w:rPr>
            <w:webHidden/>
          </w:rPr>
          <w:fldChar w:fldCharType="end"/>
        </w:r>
      </w:hyperlink>
    </w:p>
    <w:p w14:paraId="6EB4E9E4" w14:textId="10C66D9B" w:rsidR="006670E6" w:rsidRDefault="006670E6">
      <w:pPr>
        <w:pStyle w:val="TOC2"/>
        <w:rPr>
          <w:rFonts w:asciiTheme="minorHAnsi" w:eastAsiaTheme="minorEastAsia" w:hAnsiTheme="minorHAnsi" w:cstheme="minorBidi"/>
          <w:b w:val="0"/>
          <w:bCs w:val="0"/>
          <w:kern w:val="2"/>
          <w14:ligatures w14:val="standardContextual"/>
        </w:rPr>
      </w:pPr>
      <w:hyperlink w:anchor="_Toc228833391" w:history="1">
        <w:r w:rsidRPr="00221F68">
          <w:rPr>
            <w:rStyle w:val="Hyperlink"/>
            <w:rFonts w:ascii="Cambria" w:hAnsi="Cambria"/>
          </w:rPr>
          <w:t>I.5 The Problem of Time in Quantum Gravity and the Entropic Resolution</w:t>
        </w:r>
        <w:r>
          <w:rPr>
            <w:webHidden/>
          </w:rPr>
          <w:tab/>
        </w:r>
        <w:r>
          <w:rPr>
            <w:webHidden/>
          </w:rPr>
          <w:fldChar w:fldCharType="begin"/>
        </w:r>
        <w:r>
          <w:rPr>
            <w:webHidden/>
          </w:rPr>
          <w:instrText xml:space="preserve"> PAGEREF _Toc228833391 \h </w:instrText>
        </w:r>
        <w:r>
          <w:rPr>
            <w:webHidden/>
          </w:rPr>
        </w:r>
        <w:r>
          <w:rPr>
            <w:webHidden/>
          </w:rPr>
          <w:fldChar w:fldCharType="separate"/>
        </w:r>
        <w:r>
          <w:rPr>
            <w:webHidden/>
          </w:rPr>
          <w:t>128</w:t>
        </w:r>
        <w:r>
          <w:rPr>
            <w:webHidden/>
          </w:rPr>
          <w:fldChar w:fldCharType="end"/>
        </w:r>
      </w:hyperlink>
    </w:p>
    <w:p w14:paraId="2D7DB3DC" w14:textId="74444F31" w:rsidR="006670E6" w:rsidRDefault="006670E6">
      <w:pPr>
        <w:pStyle w:val="TOC2"/>
        <w:rPr>
          <w:rFonts w:asciiTheme="minorHAnsi" w:eastAsiaTheme="minorEastAsia" w:hAnsiTheme="minorHAnsi" w:cstheme="minorBidi"/>
          <w:b w:val="0"/>
          <w:bCs w:val="0"/>
          <w:kern w:val="2"/>
          <w14:ligatures w14:val="standardContextual"/>
        </w:rPr>
      </w:pPr>
      <w:hyperlink w:anchor="_Toc228833392" w:history="1">
        <w:r w:rsidRPr="00221F68">
          <w:rPr>
            <w:rStyle w:val="Hyperlink"/>
            <w:rFonts w:ascii="Cambria" w:hAnsi="Cambria"/>
          </w:rPr>
          <w:t xml:space="preserve">I.6 The Holographic Principle from the </w:t>
        </w:r>
        <w:r w:rsidR="005B7189">
          <w:rPr>
            <w:rStyle w:val="Hyperlink"/>
            <w:rFonts w:ascii="Cambria" w:hAnsi="Cambria"/>
          </w:rPr>
          <w:t>GEFE/OFE</w:t>
        </w:r>
        <w:r>
          <w:rPr>
            <w:webHidden/>
          </w:rPr>
          <w:tab/>
        </w:r>
        <w:r>
          <w:rPr>
            <w:webHidden/>
          </w:rPr>
          <w:fldChar w:fldCharType="begin"/>
        </w:r>
        <w:r>
          <w:rPr>
            <w:webHidden/>
          </w:rPr>
          <w:instrText xml:space="preserve"> PAGEREF _Toc228833392 \h </w:instrText>
        </w:r>
        <w:r>
          <w:rPr>
            <w:webHidden/>
          </w:rPr>
        </w:r>
        <w:r>
          <w:rPr>
            <w:webHidden/>
          </w:rPr>
          <w:fldChar w:fldCharType="separate"/>
        </w:r>
        <w:r>
          <w:rPr>
            <w:webHidden/>
          </w:rPr>
          <w:t>128</w:t>
        </w:r>
        <w:r>
          <w:rPr>
            <w:webHidden/>
          </w:rPr>
          <w:fldChar w:fldCharType="end"/>
        </w:r>
      </w:hyperlink>
    </w:p>
    <w:p w14:paraId="4A69C547" w14:textId="1B45C76D" w:rsidR="006670E6" w:rsidRDefault="006670E6">
      <w:pPr>
        <w:pStyle w:val="TOC2"/>
        <w:rPr>
          <w:rFonts w:asciiTheme="minorHAnsi" w:eastAsiaTheme="minorEastAsia" w:hAnsiTheme="minorHAnsi" w:cstheme="minorBidi"/>
          <w:b w:val="0"/>
          <w:bCs w:val="0"/>
          <w:kern w:val="2"/>
          <w14:ligatures w14:val="standardContextual"/>
        </w:rPr>
      </w:pPr>
      <w:hyperlink w:anchor="_Toc228833393" w:history="1">
        <w:r w:rsidRPr="00221F68">
          <w:rPr>
            <w:rStyle w:val="Hyperlink"/>
            <w:rFonts w:ascii="Cambria" w:hAnsi="Cambria"/>
          </w:rPr>
          <w:t xml:space="preserve">I.7 The Arrow of Time and the Second Law from the </w:t>
        </w:r>
        <w:r w:rsidR="005B7189">
          <w:rPr>
            <w:rStyle w:val="Hyperlink"/>
            <w:rFonts w:ascii="Cambria" w:hAnsi="Cambria"/>
          </w:rPr>
          <w:t>GEFE/OFE</w:t>
        </w:r>
        <w:r>
          <w:rPr>
            <w:webHidden/>
          </w:rPr>
          <w:tab/>
        </w:r>
        <w:r>
          <w:rPr>
            <w:webHidden/>
          </w:rPr>
          <w:fldChar w:fldCharType="begin"/>
        </w:r>
        <w:r>
          <w:rPr>
            <w:webHidden/>
          </w:rPr>
          <w:instrText xml:space="preserve"> PAGEREF _Toc228833393 \h </w:instrText>
        </w:r>
        <w:r>
          <w:rPr>
            <w:webHidden/>
          </w:rPr>
        </w:r>
        <w:r>
          <w:rPr>
            <w:webHidden/>
          </w:rPr>
          <w:fldChar w:fldCharType="separate"/>
        </w:r>
        <w:r>
          <w:rPr>
            <w:webHidden/>
          </w:rPr>
          <w:t>129</w:t>
        </w:r>
        <w:r>
          <w:rPr>
            <w:webHidden/>
          </w:rPr>
          <w:fldChar w:fldCharType="end"/>
        </w:r>
      </w:hyperlink>
    </w:p>
    <w:p w14:paraId="56C22423" w14:textId="2D1312A4" w:rsidR="006670E6" w:rsidRDefault="006670E6">
      <w:pPr>
        <w:pStyle w:val="TOC1"/>
        <w:rPr>
          <w:rFonts w:asciiTheme="minorHAnsi" w:eastAsiaTheme="minorEastAsia" w:hAnsiTheme="minorHAnsi" w:cstheme="minorBidi"/>
          <w:b w:val="0"/>
          <w:bCs w:val="0"/>
          <w:kern w:val="2"/>
          <w14:ligatures w14:val="standardContextual"/>
        </w:rPr>
      </w:pPr>
      <w:hyperlink w:anchor="_Toc228833394" w:history="1">
        <w:r w:rsidRPr="00221F68">
          <w:rPr>
            <w:rStyle w:val="Hyperlink"/>
            <w:rFonts w:ascii="Cambria" w:hAnsi="Cambria"/>
          </w:rPr>
          <w:t xml:space="preserve">Appendix J — Comparison Table: Einstein vs. </w:t>
        </w:r>
        <w:r w:rsidR="005B7189">
          <w:rPr>
            <w:rStyle w:val="Hyperlink"/>
            <w:rFonts w:ascii="Cambria" w:hAnsi="Cambria"/>
          </w:rPr>
          <w:t>GEFE/OFE</w:t>
        </w:r>
        <w:r>
          <w:rPr>
            <w:webHidden/>
          </w:rPr>
          <w:tab/>
        </w:r>
        <w:r>
          <w:rPr>
            <w:webHidden/>
          </w:rPr>
          <w:fldChar w:fldCharType="begin"/>
        </w:r>
        <w:r>
          <w:rPr>
            <w:webHidden/>
          </w:rPr>
          <w:instrText xml:space="preserve"> PAGEREF _Toc228833394 \h </w:instrText>
        </w:r>
        <w:r>
          <w:rPr>
            <w:webHidden/>
          </w:rPr>
        </w:r>
        <w:r>
          <w:rPr>
            <w:webHidden/>
          </w:rPr>
          <w:fldChar w:fldCharType="separate"/>
        </w:r>
        <w:r>
          <w:rPr>
            <w:webHidden/>
          </w:rPr>
          <w:t>130</w:t>
        </w:r>
        <w:r>
          <w:rPr>
            <w:webHidden/>
          </w:rPr>
          <w:fldChar w:fldCharType="end"/>
        </w:r>
      </w:hyperlink>
    </w:p>
    <w:p w14:paraId="70F12967" w14:textId="6AEA63C4" w:rsidR="006670E6" w:rsidRDefault="006670E6">
      <w:pPr>
        <w:pStyle w:val="TOC1"/>
        <w:rPr>
          <w:rFonts w:asciiTheme="minorHAnsi" w:eastAsiaTheme="minorEastAsia" w:hAnsiTheme="minorHAnsi" w:cstheme="minorBidi"/>
          <w:b w:val="0"/>
          <w:bCs w:val="0"/>
          <w:kern w:val="2"/>
          <w14:ligatures w14:val="standardContextual"/>
        </w:rPr>
      </w:pPr>
      <w:hyperlink w:anchor="_Toc228833395" w:history="1">
        <w:r w:rsidRPr="00221F68">
          <w:rPr>
            <w:rStyle w:val="Hyperlink"/>
            <w:rFonts w:ascii="Cambria" w:hAnsi="Cambria"/>
          </w:rPr>
          <w:t xml:space="preserve">Appendix K — Worked Examples and Applications of the </w:t>
        </w:r>
        <w:r w:rsidR="005B7189">
          <w:rPr>
            <w:rStyle w:val="Hyperlink"/>
            <w:rFonts w:ascii="Cambria" w:hAnsi="Cambria"/>
          </w:rPr>
          <w:t>GEFE/OFE</w:t>
        </w:r>
        <w:r>
          <w:rPr>
            <w:webHidden/>
          </w:rPr>
          <w:tab/>
        </w:r>
        <w:r>
          <w:rPr>
            <w:webHidden/>
          </w:rPr>
          <w:fldChar w:fldCharType="begin"/>
        </w:r>
        <w:r>
          <w:rPr>
            <w:webHidden/>
          </w:rPr>
          <w:instrText xml:space="preserve"> PAGEREF _Toc228833395 \h </w:instrText>
        </w:r>
        <w:r>
          <w:rPr>
            <w:webHidden/>
          </w:rPr>
        </w:r>
        <w:r>
          <w:rPr>
            <w:webHidden/>
          </w:rPr>
          <w:fldChar w:fldCharType="separate"/>
        </w:r>
        <w:r>
          <w:rPr>
            <w:webHidden/>
          </w:rPr>
          <w:t>132</w:t>
        </w:r>
        <w:r>
          <w:rPr>
            <w:webHidden/>
          </w:rPr>
          <w:fldChar w:fldCharType="end"/>
        </w:r>
      </w:hyperlink>
    </w:p>
    <w:p w14:paraId="6ECE5AB0" w14:textId="1C9A3277" w:rsidR="006670E6" w:rsidRDefault="006670E6">
      <w:pPr>
        <w:pStyle w:val="TOC2"/>
        <w:rPr>
          <w:rFonts w:asciiTheme="minorHAnsi" w:eastAsiaTheme="minorEastAsia" w:hAnsiTheme="minorHAnsi" w:cstheme="minorBidi"/>
          <w:b w:val="0"/>
          <w:bCs w:val="0"/>
          <w:kern w:val="2"/>
          <w14:ligatures w14:val="standardContextual"/>
        </w:rPr>
      </w:pPr>
      <w:hyperlink w:anchor="_Toc228833396" w:history="1">
        <w:r w:rsidRPr="00221F68">
          <w:rPr>
            <w:rStyle w:val="Hyperlink"/>
            <w:rFonts w:ascii="Cambria" w:hAnsi="Cambria"/>
          </w:rPr>
          <w:t xml:space="preserve">K.1 The Schwarzschild Solution from the </w:t>
        </w:r>
        <w:r w:rsidR="005B7189">
          <w:rPr>
            <w:rStyle w:val="Hyperlink"/>
            <w:rFonts w:ascii="Cambria" w:hAnsi="Cambria"/>
          </w:rPr>
          <w:t>GEFE/OFE</w:t>
        </w:r>
        <w:r>
          <w:rPr>
            <w:webHidden/>
          </w:rPr>
          <w:tab/>
        </w:r>
        <w:r>
          <w:rPr>
            <w:webHidden/>
          </w:rPr>
          <w:fldChar w:fldCharType="begin"/>
        </w:r>
        <w:r>
          <w:rPr>
            <w:webHidden/>
          </w:rPr>
          <w:instrText xml:space="preserve"> PAGEREF _Toc228833396 \h </w:instrText>
        </w:r>
        <w:r>
          <w:rPr>
            <w:webHidden/>
          </w:rPr>
        </w:r>
        <w:r>
          <w:rPr>
            <w:webHidden/>
          </w:rPr>
          <w:fldChar w:fldCharType="separate"/>
        </w:r>
        <w:r>
          <w:rPr>
            <w:webHidden/>
          </w:rPr>
          <w:t>132</w:t>
        </w:r>
        <w:r>
          <w:rPr>
            <w:webHidden/>
          </w:rPr>
          <w:fldChar w:fldCharType="end"/>
        </w:r>
      </w:hyperlink>
    </w:p>
    <w:p w14:paraId="7D79FEF4" w14:textId="16E94140" w:rsidR="006670E6" w:rsidRDefault="006670E6">
      <w:pPr>
        <w:pStyle w:val="TOC2"/>
        <w:rPr>
          <w:rFonts w:asciiTheme="minorHAnsi" w:eastAsiaTheme="minorEastAsia" w:hAnsiTheme="minorHAnsi" w:cstheme="minorBidi"/>
          <w:b w:val="0"/>
          <w:bCs w:val="0"/>
          <w:kern w:val="2"/>
          <w14:ligatures w14:val="standardContextual"/>
        </w:rPr>
      </w:pPr>
      <w:hyperlink w:anchor="_Toc228833397" w:history="1">
        <w:r w:rsidRPr="00221F68">
          <w:rPr>
            <w:rStyle w:val="Hyperlink"/>
            <w:rFonts w:ascii="Cambria" w:hAnsi="Cambria"/>
          </w:rPr>
          <w:t xml:space="preserve">K.2 Friedmann-Lemaître-Robertson-Walker Cosmology from the </w:t>
        </w:r>
        <w:r w:rsidR="005B7189">
          <w:rPr>
            <w:rStyle w:val="Hyperlink"/>
            <w:rFonts w:ascii="Cambria" w:hAnsi="Cambria"/>
          </w:rPr>
          <w:t>GEFE/OFE</w:t>
        </w:r>
        <w:r>
          <w:rPr>
            <w:webHidden/>
          </w:rPr>
          <w:tab/>
        </w:r>
        <w:r>
          <w:rPr>
            <w:webHidden/>
          </w:rPr>
          <w:fldChar w:fldCharType="begin"/>
        </w:r>
        <w:r>
          <w:rPr>
            <w:webHidden/>
          </w:rPr>
          <w:instrText xml:space="preserve"> PAGEREF _Toc228833397 \h </w:instrText>
        </w:r>
        <w:r>
          <w:rPr>
            <w:webHidden/>
          </w:rPr>
        </w:r>
        <w:r>
          <w:rPr>
            <w:webHidden/>
          </w:rPr>
          <w:fldChar w:fldCharType="separate"/>
        </w:r>
        <w:r>
          <w:rPr>
            <w:webHidden/>
          </w:rPr>
          <w:t>134</w:t>
        </w:r>
        <w:r>
          <w:rPr>
            <w:webHidden/>
          </w:rPr>
          <w:fldChar w:fldCharType="end"/>
        </w:r>
      </w:hyperlink>
    </w:p>
    <w:p w14:paraId="4C36E1EF" w14:textId="71590802" w:rsidR="006670E6" w:rsidRDefault="006670E6">
      <w:pPr>
        <w:pStyle w:val="TOC2"/>
        <w:rPr>
          <w:rFonts w:asciiTheme="minorHAnsi" w:eastAsiaTheme="minorEastAsia" w:hAnsiTheme="minorHAnsi" w:cstheme="minorBidi"/>
          <w:b w:val="0"/>
          <w:bCs w:val="0"/>
          <w:kern w:val="2"/>
          <w14:ligatures w14:val="standardContextual"/>
        </w:rPr>
      </w:pPr>
      <w:hyperlink w:anchor="_Toc228833398" w:history="1">
        <w:r w:rsidRPr="00221F68">
          <w:rPr>
            <w:rStyle w:val="Hyperlink"/>
            <w:rFonts w:ascii="Cambria" w:hAnsi="Cambria"/>
          </w:rPr>
          <w:t xml:space="preserve">K.3 Gravitational Waves from the </w:t>
        </w:r>
        <w:r w:rsidR="005B7189">
          <w:rPr>
            <w:rStyle w:val="Hyperlink"/>
            <w:rFonts w:ascii="Cambria" w:hAnsi="Cambria"/>
          </w:rPr>
          <w:t>GEFE/OFE</w:t>
        </w:r>
        <w:r>
          <w:rPr>
            <w:webHidden/>
          </w:rPr>
          <w:tab/>
        </w:r>
        <w:r>
          <w:rPr>
            <w:webHidden/>
          </w:rPr>
          <w:fldChar w:fldCharType="begin"/>
        </w:r>
        <w:r>
          <w:rPr>
            <w:webHidden/>
          </w:rPr>
          <w:instrText xml:space="preserve"> PAGEREF _Toc228833398 \h </w:instrText>
        </w:r>
        <w:r>
          <w:rPr>
            <w:webHidden/>
          </w:rPr>
        </w:r>
        <w:r>
          <w:rPr>
            <w:webHidden/>
          </w:rPr>
          <w:fldChar w:fldCharType="separate"/>
        </w:r>
        <w:r>
          <w:rPr>
            <w:webHidden/>
          </w:rPr>
          <w:t>134</w:t>
        </w:r>
        <w:r>
          <w:rPr>
            <w:webHidden/>
          </w:rPr>
          <w:fldChar w:fldCharType="end"/>
        </w:r>
      </w:hyperlink>
    </w:p>
    <w:p w14:paraId="70865B13" w14:textId="122D73BD" w:rsidR="006670E6" w:rsidRDefault="006670E6">
      <w:pPr>
        <w:pStyle w:val="TOC2"/>
        <w:rPr>
          <w:rFonts w:asciiTheme="minorHAnsi" w:eastAsiaTheme="minorEastAsia" w:hAnsiTheme="minorHAnsi" w:cstheme="minorBidi"/>
          <w:b w:val="0"/>
          <w:bCs w:val="0"/>
          <w:kern w:val="2"/>
          <w14:ligatures w14:val="standardContextual"/>
        </w:rPr>
      </w:pPr>
      <w:hyperlink w:anchor="_Toc228833399" w:history="1">
        <w:r w:rsidRPr="00221F68">
          <w:rPr>
            <w:rStyle w:val="Hyperlink"/>
            <w:rFonts w:ascii="Cambria" w:hAnsi="Cambria"/>
          </w:rPr>
          <w:t>K.4 Entropic Corrections to the Newtonian Limit</w:t>
        </w:r>
        <w:r>
          <w:rPr>
            <w:webHidden/>
          </w:rPr>
          <w:tab/>
        </w:r>
        <w:r>
          <w:rPr>
            <w:webHidden/>
          </w:rPr>
          <w:fldChar w:fldCharType="begin"/>
        </w:r>
        <w:r>
          <w:rPr>
            <w:webHidden/>
          </w:rPr>
          <w:instrText xml:space="preserve"> PAGEREF _Toc228833399 \h </w:instrText>
        </w:r>
        <w:r>
          <w:rPr>
            <w:webHidden/>
          </w:rPr>
        </w:r>
        <w:r>
          <w:rPr>
            <w:webHidden/>
          </w:rPr>
          <w:fldChar w:fldCharType="separate"/>
        </w:r>
        <w:r>
          <w:rPr>
            <w:webHidden/>
          </w:rPr>
          <w:t>135</w:t>
        </w:r>
        <w:r>
          <w:rPr>
            <w:webHidden/>
          </w:rPr>
          <w:fldChar w:fldCharType="end"/>
        </w:r>
      </w:hyperlink>
    </w:p>
    <w:p w14:paraId="6D60CC27" w14:textId="331FAA9C" w:rsidR="006670E6" w:rsidRDefault="006670E6">
      <w:pPr>
        <w:pStyle w:val="TOC1"/>
        <w:rPr>
          <w:rFonts w:asciiTheme="minorHAnsi" w:eastAsiaTheme="minorEastAsia" w:hAnsiTheme="minorHAnsi" w:cstheme="minorBidi"/>
          <w:b w:val="0"/>
          <w:bCs w:val="0"/>
          <w:kern w:val="2"/>
          <w14:ligatures w14:val="standardContextual"/>
        </w:rPr>
      </w:pPr>
      <w:hyperlink w:anchor="_Toc228833400" w:history="1">
        <w:r w:rsidRPr="00221F68">
          <w:rPr>
            <w:rStyle w:val="Hyperlink"/>
            <w:rFonts w:ascii="Cambria" w:hAnsi="Cambria"/>
          </w:rPr>
          <w:t>Appendix L — The Entropic Renormalization Group and Gravitational Running</w:t>
        </w:r>
        <w:r>
          <w:rPr>
            <w:webHidden/>
          </w:rPr>
          <w:tab/>
        </w:r>
        <w:r>
          <w:rPr>
            <w:webHidden/>
          </w:rPr>
          <w:fldChar w:fldCharType="begin"/>
        </w:r>
        <w:r>
          <w:rPr>
            <w:webHidden/>
          </w:rPr>
          <w:instrText xml:space="preserve"> PAGEREF _Toc228833400 \h </w:instrText>
        </w:r>
        <w:r>
          <w:rPr>
            <w:webHidden/>
          </w:rPr>
        </w:r>
        <w:r>
          <w:rPr>
            <w:webHidden/>
          </w:rPr>
          <w:fldChar w:fldCharType="separate"/>
        </w:r>
        <w:r>
          <w:rPr>
            <w:webHidden/>
          </w:rPr>
          <w:t>136</w:t>
        </w:r>
        <w:r>
          <w:rPr>
            <w:webHidden/>
          </w:rPr>
          <w:fldChar w:fldCharType="end"/>
        </w:r>
      </w:hyperlink>
    </w:p>
    <w:p w14:paraId="3584F5DF" w14:textId="2EF1258B" w:rsidR="006670E6" w:rsidRDefault="006670E6">
      <w:pPr>
        <w:pStyle w:val="TOC2"/>
        <w:rPr>
          <w:rFonts w:asciiTheme="minorHAnsi" w:eastAsiaTheme="minorEastAsia" w:hAnsiTheme="minorHAnsi" w:cstheme="minorBidi"/>
          <w:b w:val="0"/>
          <w:bCs w:val="0"/>
          <w:kern w:val="2"/>
          <w14:ligatures w14:val="standardContextual"/>
        </w:rPr>
      </w:pPr>
      <w:hyperlink w:anchor="_Toc228833401" w:history="1">
        <w:r w:rsidRPr="00221F68">
          <w:rPr>
            <w:rStyle w:val="Hyperlink"/>
            <w:rFonts w:ascii="Cambria" w:hAnsi="Cambria"/>
          </w:rPr>
          <w:t>L.1 The Entropic Renormalization Group</w:t>
        </w:r>
        <w:r>
          <w:rPr>
            <w:webHidden/>
          </w:rPr>
          <w:tab/>
        </w:r>
        <w:r>
          <w:rPr>
            <w:webHidden/>
          </w:rPr>
          <w:fldChar w:fldCharType="begin"/>
        </w:r>
        <w:r>
          <w:rPr>
            <w:webHidden/>
          </w:rPr>
          <w:instrText xml:space="preserve"> PAGEREF _Toc228833401 \h </w:instrText>
        </w:r>
        <w:r>
          <w:rPr>
            <w:webHidden/>
          </w:rPr>
        </w:r>
        <w:r>
          <w:rPr>
            <w:webHidden/>
          </w:rPr>
          <w:fldChar w:fldCharType="separate"/>
        </w:r>
        <w:r>
          <w:rPr>
            <w:webHidden/>
          </w:rPr>
          <w:t>136</w:t>
        </w:r>
        <w:r>
          <w:rPr>
            <w:webHidden/>
          </w:rPr>
          <w:fldChar w:fldCharType="end"/>
        </w:r>
      </w:hyperlink>
    </w:p>
    <w:p w14:paraId="48D92FAC" w14:textId="7394C623" w:rsidR="006670E6" w:rsidRDefault="006670E6">
      <w:pPr>
        <w:pStyle w:val="TOC2"/>
        <w:rPr>
          <w:rFonts w:asciiTheme="minorHAnsi" w:eastAsiaTheme="minorEastAsia" w:hAnsiTheme="minorHAnsi" w:cstheme="minorBidi"/>
          <w:b w:val="0"/>
          <w:bCs w:val="0"/>
          <w:kern w:val="2"/>
          <w14:ligatures w14:val="standardContextual"/>
        </w:rPr>
      </w:pPr>
      <w:hyperlink w:anchor="_Toc228833402" w:history="1">
        <w:r w:rsidRPr="00221F68">
          <w:rPr>
            <w:rStyle w:val="Hyperlink"/>
            <w:rFonts w:ascii="Cambria" w:hAnsi="Cambria"/>
          </w:rPr>
          <w:t>L.2 The Running of Newton's Constant</w:t>
        </w:r>
        <w:r>
          <w:rPr>
            <w:webHidden/>
          </w:rPr>
          <w:tab/>
        </w:r>
        <w:r>
          <w:rPr>
            <w:webHidden/>
          </w:rPr>
          <w:fldChar w:fldCharType="begin"/>
        </w:r>
        <w:r>
          <w:rPr>
            <w:webHidden/>
          </w:rPr>
          <w:instrText xml:space="preserve"> PAGEREF _Toc228833402 \h </w:instrText>
        </w:r>
        <w:r>
          <w:rPr>
            <w:webHidden/>
          </w:rPr>
        </w:r>
        <w:r>
          <w:rPr>
            <w:webHidden/>
          </w:rPr>
          <w:fldChar w:fldCharType="separate"/>
        </w:r>
        <w:r>
          <w:rPr>
            <w:webHidden/>
          </w:rPr>
          <w:t>137</w:t>
        </w:r>
        <w:r>
          <w:rPr>
            <w:webHidden/>
          </w:rPr>
          <w:fldChar w:fldCharType="end"/>
        </w:r>
      </w:hyperlink>
    </w:p>
    <w:p w14:paraId="4F06B426" w14:textId="74E2920C" w:rsidR="006670E6" w:rsidRDefault="006670E6">
      <w:pPr>
        <w:pStyle w:val="TOC1"/>
        <w:rPr>
          <w:rFonts w:asciiTheme="minorHAnsi" w:eastAsiaTheme="minorEastAsia" w:hAnsiTheme="minorHAnsi" w:cstheme="minorBidi"/>
          <w:b w:val="0"/>
          <w:bCs w:val="0"/>
          <w:kern w:val="2"/>
          <w14:ligatures w14:val="standardContextual"/>
        </w:rPr>
      </w:pPr>
      <w:hyperlink w:anchor="_Toc228833403" w:history="1">
        <w:r w:rsidRPr="00221F68">
          <w:rPr>
            <w:rStyle w:val="Hyperlink"/>
            <w:rFonts w:ascii="Cambria" w:hAnsi="Cambria"/>
          </w:rPr>
          <w:t>Appendix M — Conclusion and Outlook</w:t>
        </w:r>
        <w:r>
          <w:rPr>
            <w:webHidden/>
          </w:rPr>
          <w:tab/>
        </w:r>
        <w:r>
          <w:rPr>
            <w:webHidden/>
          </w:rPr>
          <w:fldChar w:fldCharType="begin"/>
        </w:r>
        <w:r>
          <w:rPr>
            <w:webHidden/>
          </w:rPr>
          <w:instrText xml:space="preserve"> PAGEREF _Toc228833403 \h </w:instrText>
        </w:r>
        <w:r>
          <w:rPr>
            <w:webHidden/>
          </w:rPr>
        </w:r>
        <w:r>
          <w:rPr>
            <w:webHidden/>
          </w:rPr>
          <w:fldChar w:fldCharType="separate"/>
        </w:r>
        <w:r>
          <w:rPr>
            <w:webHidden/>
          </w:rPr>
          <w:t>138</w:t>
        </w:r>
        <w:r>
          <w:rPr>
            <w:webHidden/>
          </w:rPr>
          <w:fldChar w:fldCharType="end"/>
        </w:r>
      </w:hyperlink>
    </w:p>
    <w:p w14:paraId="4F39E767" w14:textId="1AF7C9F5" w:rsidR="006670E6" w:rsidRDefault="006670E6">
      <w:pPr>
        <w:pStyle w:val="TOC1"/>
        <w:rPr>
          <w:rFonts w:asciiTheme="minorHAnsi" w:eastAsiaTheme="minorEastAsia" w:hAnsiTheme="minorHAnsi" w:cstheme="minorBidi"/>
          <w:b w:val="0"/>
          <w:bCs w:val="0"/>
          <w:kern w:val="2"/>
          <w14:ligatures w14:val="standardContextual"/>
        </w:rPr>
      </w:pPr>
      <w:hyperlink w:anchor="_Toc228833404" w:history="1">
        <w:r w:rsidRPr="00221F68">
          <w:rPr>
            <w:rStyle w:val="Hyperlink"/>
            <w:rFonts w:ascii="Cambria" w:hAnsi="Cambria"/>
          </w:rPr>
          <w:t>References</w:t>
        </w:r>
        <w:r>
          <w:rPr>
            <w:webHidden/>
          </w:rPr>
          <w:tab/>
        </w:r>
        <w:r>
          <w:rPr>
            <w:webHidden/>
          </w:rPr>
          <w:fldChar w:fldCharType="begin"/>
        </w:r>
        <w:r>
          <w:rPr>
            <w:webHidden/>
          </w:rPr>
          <w:instrText xml:space="preserve"> PAGEREF _Toc228833404 \h </w:instrText>
        </w:r>
        <w:r>
          <w:rPr>
            <w:webHidden/>
          </w:rPr>
        </w:r>
        <w:r>
          <w:rPr>
            <w:webHidden/>
          </w:rPr>
          <w:fldChar w:fldCharType="separate"/>
        </w:r>
        <w:r>
          <w:rPr>
            <w:webHidden/>
          </w:rPr>
          <w:t>141</w:t>
        </w:r>
        <w:r>
          <w:rPr>
            <w:webHidden/>
          </w:rPr>
          <w:fldChar w:fldCharType="end"/>
        </w:r>
      </w:hyperlink>
    </w:p>
    <w:p w14:paraId="7B6F2CD6" w14:textId="65D1A711" w:rsidR="006670E6" w:rsidRDefault="006670E6">
      <w:pPr>
        <w:pStyle w:val="TOC1"/>
        <w:rPr>
          <w:rFonts w:asciiTheme="minorHAnsi" w:eastAsiaTheme="minorEastAsia" w:hAnsiTheme="minorHAnsi" w:cstheme="minorBidi"/>
          <w:b w:val="0"/>
          <w:bCs w:val="0"/>
          <w:kern w:val="2"/>
          <w14:ligatures w14:val="standardContextual"/>
        </w:rPr>
      </w:pPr>
      <w:hyperlink w:anchor="_Toc228833405" w:history="1">
        <w:r w:rsidRPr="00221F68">
          <w:rPr>
            <w:rStyle w:val="Hyperlink"/>
            <w:rFonts w:ascii="Cambria" w:hAnsi="Cambria"/>
          </w:rPr>
          <w:t>Introduction to the Appendices B to the ToE LRLS Letter IE</w:t>
        </w:r>
        <w:r>
          <w:rPr>
            <w:webHidden/>
          </w:rPr>
          <w:tab/>
        </w:r>
        <w:r>
          <w:rPr>
            <w:webHidden/>
          </w:rPr>
          <w:fldChar w:fldCharType="begin"/>
        </w:r>
        <w:r>
          <w:rPr>
            <w:webHidden/>
          </w:rPr>
          <w:instrText xml:space="preserve"> PAGEREF _Toc228833405 \h </w:instrText>
        </w:r>
        <w:r>
          <w:rPr>
            <w:webHidden/>
          </w:rPr>
        </w:r>
        <w:r>
          <w:rPr>
            <w:webHidden/>
          </w:rPr>
          <w:fldChar w:fldCharType="separate"/>
        </w:r>
        <w:r>
          <w:rPr>
            <w:webHidden/>
          </w:rPr>
          <w:t>145</w:t>
        </w:r>
        <w:r>
          <w:rPr>
            <w:webHidden/>
          </w:rPr>
          <w:fldChar w:fldCharType="end"/>
        </w:r>
      </w:hyperlink>
    </w:p>
    <w:p w14:paraId="73180673" w14:textId="10314445" w:rsidR="006670E6" w:rsidRDefault="006670E6">
      <w:pPr>
        <w:pStyle w:val="TOC1"/>
        <w:rPr>
          <w:rFonts w:asciiTheme="minorHAnsi" w:eastAsiaTheme="minorEastAsia" w:hAnsiTheme="minorHAnsi" w:cstheme="minorBidi"/>
          <w:b w:val="0"/>
          <w:bCs w:val="0"/>
          <w:kern w:val="2"/>
          <w14:ligatures w14:val="standardContextual"/>
        </w:rPr>
      </w:pPr>
      <w:hyperlink w:anchor="_Toc228833406" w:history="1">
        <w:r w:rsidRPr="00221F68">
          <w:rPr>
            <w:rStyle w:val="Hyperlink"/>
            <w:rFonts w:ascii="Cambria" w:hAnsi="Cambria"/>
          </w:rPr>
          <w:t>Table of Contents in the Appendices B to Letter IE</w:t>
        </w:r>
        <w:r>
          <w:rPr>
            <w:webHidden/>
          </w:rPr>
          <w:tab/>
        </w:r>
        <w:r>
          <w:rPr>
            <w:webHidden/>
          </w:rPr>
          <w:fldChar w:fldCharType="begin"/>
        </w:r>
        <w:r>
          <w:rPr>
            <w:webHidden/>
          </w:rPr>
          <w:instrText xml:space="preserve"> PAGEREF _Toc228833406 \h </w:instrText>
        </w:r>
        <w:r>
          <w:rPr>
            <w:webHidden/>
          </w:rPr>
        </w:r>
        <w:r>
          <w:rPr>
            <w:webHidden/>
          </w:rPr>
          <w:fldChar w:fldCharType="separate"/>
        </w:r>
        <w:r>
          <w:rPr>
            <w:webHidden/>
          </w:rPr>
          <w:t>146</w:t>
        </w:r>
        <w:r>
          <w:rPr>
            <w:webHidden/>
          </w:rPr>
          <w:fldChar w:fldCharType="end"/>
        </w:r>
      </w:hyperlink>
    </w:p>
    <w:p w14:paraId="7BBC5B97" w14:textId="2F5D51FD" w:rsidR="006670E6" w:rsidRDefault="006670E6">
      <w:pPr>
        <w:pStyle w:val="TOC1"/>
        <w:rPr>
          <w:rFonts w:asciiTheme="minorHAnsi" w:eastAsiaTheme="minorEastAsia" w:hAnsiTheme="minorHAnsi" w:cstheme="minorBidi"/>
          <w:b w:val="0"/>
          <w:bCs w:val="0"/>
          <w:kern w:val="2"/>
          <w14:ligatures w14:val="standardContextual"/>
        </w:rPr>
      </w:pPr>
      <w:hyperlink w:anchor="_Toc228833407" w:history="1">
        <w:r w:rsidRPr="00221F68">
          <w:rPr>
            <w:rStyle w:val="Hyperlink"/>
            <w:rFonts w:ascii="Cambria" w:hAnsi="Cambria"/>
          </w:rPr>
          <w:t>1   Introduction: Two Programs, One Vision</w:t>
        </w:r>
        <w:r>
          <w:rPr>
            <w:webHidden/>
          </w:rPr>
          <w:tab/>
        </w:r>
        <w:r>
          <w:rPr>
            <w:webHidden/>
          </w:rPr>
          <w:fldChar w:fldCharType="begin"/>
        </w:r>
        <w:r>
          <w:rPr>
            <w:webHidden/>
          </w:rPr>
          <w:instrText xml:space="preserve"> PAGEREF _Toc228833407 \h </w:instrText>
        </w:r>
        <w:r>
          <w:rPr>
            <w:webHidden/>
          </w:rPr>
        </w:r>
        <w:r>
          <w:rPr>
            <w:webHidden/>
          </w:rPr>
          <w:fldChar w:fldCharType="separate"/>
        </w:r>
        <w:r>
          <w:rPr>
            <w:webHidden/>
          </w:rPr>
          <w:t>149</w:t>
        </w:r>
        <w:r>
          <w:rPr>
            <w:webHidden/>
          </w:rPr>
          <w:fldChar w:fldCharType="end"/>
        </w:r>
      </w:hyperlink>
    </w:p>
    <w:p w14:paraId="0412ACC4" w14:textId="08987332" w:rsidR="006670E6" w:rsidRDefault="006670E6">
      <w:pPr>
        <w:pStyle w:val="TOC2"/>
        <w:rPr>
          <w:rFonts w:asciiTheme="minorHAnsi" w:eastAsiaTheme="minorEastAsia" w:hAnsiTheme="minorHAnsi" w:cstheme="minorBidi"/>
          <w:b w:val="0"/>
          <w:bCs w:val="0"/>
          <w:kern w:val="2"/>
          <w14:ligatures w14:val="standardContextual"/>
        </w:rPr>
      </w:pPr>
      <w:hyperlink w:anchor="_Toc228833408" w:history="1">
        <w:r w:rsidRPr="00221F68">
          <w:rPr>
            <w:rStyle w:val="Hyperlink"/>
            <w:rFonts w:ascii="Cambria" w:hAnsi="Cambria"/>
          </w:rPr>
          <w:t>1.1   The Entropic Gravity Revolution</w:t>
        </w:r>
        <w:r>
          <w:rPr>
            <w:webHidden/>
          </w:rPr>
          <w:tab/>
        </w:r>
        <w:r>
          <w:rPr>
            <w:webHidden/>
          </w:rPr>
          <w:fldChar w:fldCharType="begin"/>
        </w:r>
        <w:r>
          <w:rPr>
            <w:webHidden/>
          </w:rPr>
          <w:instrText xml:space="preserve"> PAGEREF _Toc228833408 \h </w:instrText>
        </w:r>
        <w:r>
          <w:rPr>
            <w:webHidden/>
          </w:rPr>
        </w:r>
        <w:r>
          <w:rPr>
            <w:webHidden/>
          </w:rPr>
          <w:fldChar w:fldCharType="separate"/>
        </w:r>
        <w:r>
          <w:rPr>
            <w:webHidden/>
          </w:rPr>
          <w:t>149</w:t>
        </w:r>
        <w:r>
          <w:rPr>
            <w:webHidden/>
          </w:rPr>
          <w:fldChar w:fldCharType="end"/>
        </w:r>
      </w:hyperlink>
    </w:p>
    <w:p w14:paraId="5B7A86E3" w14:textId="08FEACE7" w:rsidR="006670E6" w:rsidRDefault="006670E6">
      <w:pPr>
        <w:pStyle w:val="TOC2"/>
        <w:rPr>
          <w:rFonts w:asciiTheme="minorHAnsi" w:eastAsiaTheme="minorEastAsia" w:hAnsiTheme="minorHAnsi" w:cstheme="minorBidi"/>
          <w:b w:val="0"/>
          <w:bCs w:val="0"/>
          <w:kern w:val="2"/>
          <w14:ligatures w14:val="standardContextual"/>
        </w:rPr>
      </w:pPr>
      <w:hyperlink w:anchor="_Toc228833409" w:history="1">
        <w:r w:rsidRPr="00221F68">
          <w:rPr>
            <w:rStyle w:val="Hyperlink"/>
            <w:rFonts w:ascii="Cambria" w:hAnsi="Cambria"/>
          </w:rPr>
          <w:t>1.2   Bianconi's Contribution: Gravity from Entropy (2024–2025)</w:t>
        </w:r>
        <w:r>
          <w:rPr>
            <w:webHidden/>
          </w:rPr>
          <w:tab/>
        </w:r>
        <w:r>
          <w:rPr>
            <w:webHidden/>
          </w:rPr>
          <w:fldChar w:fldCharType="begin"/>
        </w:r>
        <w:r>
          <w:rPr>
            <w:webHidden/>
          </w:rPr>
          <w:instrText xml:space="preserve"> PAGEREF _Toc228833409 \h </w:instrText>
        </w:r>
        <w:r>
          <w:rPr>
            <w:webHidden/>
          </w:rPr>
        </w:r>
        <w:r>
          <w:rPr>
            <w:webHidden/>
          </w:rPr>
          <w:fldChar w:fldCharType="separate"/>
        </w:r>
        <w:r>
          <w:rPr>
            <w:webHidden/>
          </w:rPr>
          <w:t>155</w:t>
        </w:r>
        <w:r>
          <w:rPr>
            <w:webHidden/>
          </w:rPr>
          <w:fldChar w:fldCharType="end"/>
        </w:r>
      </w:hyperlink>
    </w:p>
    <w:p w14:paraId="06958856" w14:textId="6A2F4E44" w:rsidR="006670E6" w:rsidRDefault="006670E6">
      <w:pPr>
        <w:pStyle w:val="TOC2"/>
        <w:rPr>
          <w:rFonts w:asciiTheme="minorHAnsi" w:eastAsiaTheme="minorEastAsia" w:hAnsiTheme="minorHAnsi" w:cstheme="minorBidi"/>
          <w:b w:val="0"/>
          <w:bCs w:val="0"/>
          <w:kern w:val="2"/>
          <w14:ligatures w14:val="standardContextual"/>
        </w:rPr>
      </w:pPr>
      <w:hyperlink w:anchor="_Toc228833410" w:history="1">
        <w:r w:rsidRPr="00221F68">
          <w:rPr>
            <w:rStyle w:val="Hyperlink"/>
            <w:rFonts w:ascii="Cambria" w:hAnsi="Cambria"/>
          </w:rPr>
          <w:t>1.3   Obidi's Theory of Entropicity: The Broader Framework</w:t>
        </w:r>
        <w:r>
          <w:rPr>
            <w:webHidden/>
          </w:rPr>
          <w:tab/>
        </w:r>
        <w:r>
          <w:rPr>
            <w:webHidden/>
          </w:rPr>
          <w:fldChar w:fldCharType="begin"/>
        </w:r>
        <w:r>
          <w:rPr>
            <w:webHidden/>
          </w:rPr>
          <w:instrText xml:space="preserve"> PAGEREF _Toc228833410 \h </w:instrText>
        </w:r>
        <w:r>
          <w:rPr>
            <w:webHidden/>
          </w:rPr>
        </w:r>
        <w:r>
          <w:rPr>
            <w:webHidden/>
          </w:rPr>
          <w:fldChar w:fldCharType="separate"/>
        </w:r>
        <w:r>
          <w:rPr>
            <w:webHidden/>
          </w:rPr>
          <w:t>157</w:t>
        </w:r>
        <w:r>
          <w:rPr>
            <w:webHidden/>
          </w:rPr>
          <w:fldChar w:fldCharType="end"/>
        </w:r>
      </w:hyperlink>
    </w:p>
    <w:p w14:paraId="319C04DD" w14:textId="5FF7F527" w:rsidR="006670E6" w:rsidRDefault="006670E6">
      <w:pPr>
        <w:pStyle w:val="TOC2"/>
        <w:rPr>
          <w:rFonts w:asciiTheme="minorHAnsi" w:eastAsiaTheme="minorEastAsia" w:hAnsiTheme="minorHAnsi" w:cstheme="minorBidi"/>
          <w:b w:val="0"/>
          <w:bCs w:val="0"/>
          <w:kern w:val="2"/>
          <w14:ligatures w14:val="standardContextual"/>
        </w:rPr>
      </w:pPr>
      <w:hyperlink w:anchor="_Toc228833411" w:history="1">
        <w:r w:rsidRPr="00221F68">
          <w:rPr>
            <w:rStyle w:val="Hyperlink"/>
            <w:rFonts w:ascii="Cambria" w:hAnsi="Cambria"/>
          </w:rPr>
          <w:t>1.4   Purpose and Structure of This Appendix</w:t>
        </w:r>
        <w:r>
          <w:rPr>
            <w:webHidden/>
          </w:rPr>
          <w:tab/>
        </w:r>
        <w:r>
          <w:rPr>
            <w:webHidden/>
          </w:rPr>
          <w:fldChar w:fldCharType="begin"/>
        </w:r>
        <w:r>
          <w:rPr>
            <w:webHidden/>
          </w:rPr>
          <w:instrText xml:space="preserve"> PAGEREF _Toc228833411 \h </w:instrText>
        </w:r>
        <w:r>
          <w:rPr>
            <w:webHidden/>
          </w:rPr>
        </w:r>
        <w:r>
          <w:rPr>
            <w:webHidden/>
          </w:rPr>
          <w:fldChar w:fldCharType="separate"/>
        </w:r>
        <w:r>
          <w:rPr>
            <w:webHidden/>
          </w:rPr>
          <w:t>159</w:t>
        </w:r>
        <w:r>
          <w:rPr>
            <w:webHidden/>
          </w:rPr>
          <w:fldChar w:fldCharType="end"/>
        </w:r>
      </w:hyperlink>
    </w:p>
    <w:p w14:paraId="49735FE9" w14:textId="6D697329" w:rsidR="006670E6" w:rsidRDefault="006670E6">
      <w:pPr>
        <w:pStyle w:val="TOC1"/>
        <w:rPr>
          <w:rFonts w:asciiTheme="minorHAnsi" w:eastAsiaTheme="minorEastAsia" w:hAnsiTheme="minorHAnsi" w:cstheme="minorBidi"/>
          <w:b w:val="0"/>
          <w:bCs w:val="0"/>
          <w:kern w:val="2"/>
          <w14:ligatures w14:val="standardContextual"/>
        </w:rPr>
      </w:pPr>
      <w:hyperlink w:anchor="_Toc228833412" w:history="1">
        <w:r w:rsidRPr="00221F68">
          <w:rPr>
            <w:rStyle w:val="Hyperlink"/>
            <w:rFonts w:ascii="Cambria" w:hAnsi="Cambria"/>
          </w:rPr>
          <w:t>2   Bianconi's Gravity from Entropy: Complete Technical Exposition</w:t>
        </w:r>
        <w:r>
          <w:rPr>
            <w:webHidden/>
          </w:rPr>
          <w:tab/>
        </w:r>
        <w:r>
          <w:rPr>
            <w:webHidden/>
          </w:rPr>
          <w:fldChar w:fldCharType="begin"/>
        </w:r>
        <w:r>
          <w:rPr>
            <w:webHidden/>
          </w:rPr>
          <w:instrText xml:space="preserve"> PAGEREF _Toc228833412 \h </w:instrText>
        </w:r>
        <w:r>
          <w:rPr>
            <w:webHidden/>
          </w:rPr>
        </w:r>
        <w:r>
          <w:rPr>
            <w:webHidden/>
          </w:rPr>
          <w:fldChar w:fldCharType="separate"/>
        </w:r>
        <w:r>
          <w:rPr>
            <w:webHidden/>
          </w:rPr>
          <w:t>161</w:t>
        </w:r>
        <w:r>
          <w:rPr>
            <w:webHidden/>
          </w:rPr>
          <w:fldChar w:fldCharType="end"/>
        </w:r>
      </w:hyperlink>
    </w:p>
    <w:p w14:paraId="6A334E60" w14:textId="564C7761" w:rsidR="006670E6" w:rsidRDefault="006670E6">
      <w:pPr>
        <w:pStyle w:val="TOC2"/>
        <w:rPr>
          <w:rFonts w:asciiTheme="minorHAnsi" w:eastAsiaTheme="minorEastAsia" w:hAnsiTheme="minorHAnsi" w:cstheme="minorBidi"/>
          <w:b w:val="0"/>
          <w:bCs w:val="0"/>
          <w:kern w:val="2"/>
          <w14:ligatures w14:val="standardContextual"/>
        </w:rPr>
      </w:pPr>
      <w:hyperlink w:anchor="_Toc228833413" w:history="1">
        <w:r w:rsidRPr="00221F68">
          <w:rPr>
            <w:rStyle w:val="Hyperlink"/>
            <w:rFonts w:ascii="Cambria" w:hAnsi="Cambria"/>
          </w:rPr>
          <w:t>2.1   The Metric as Quantum Operator</w:t>
        </w:r>
        <w:r>
          <w:rPr>
            <w:webHidden/>
          </w:rPr>
          <w:tab/>
        </w:r>
        <w:r>
          <w:rPr>
            <w:webHidden/>
          </w:rPr>
          <w:fldChar w:fldCharType="begin"/>
        </w:r>
        <w:r>
          <w:rPr>
            <w:webHidden/>
          </w:rPr>
          <w:instrText xml:space="preserve"> PAGEREF _Toc228833413 \h </w:instrText>
        </w:r>
        <w:r>
          <w:rPr>
            <w:webHidden/>
          </w:rPr>
        </w:r>
        <w:r>
          <w:rPr>
            <w:webHidden/>
          </w:rPr>
          <w:fldChar w:fldCharType="separate"/>
        </w:r>
        <w:r>
          <w:rPr>
            <w:webHidden/>
          </w:rPr>
          <w:t>161</w:t>
        </w:r>
        <w:r>
          <w:rPr>
            <w:webHidden/>
          </w:rPr>
          <w:fldChar w:fldCharType="end"/>
        </w:r>
      </w:hyperlink>
    </w:p>
    <w:p w14:paraId="4D52A5D2" w14:textId="03E6DEEA" w:rsidR="006670E6" w:rsidRDefault="006670E6">
      <w:pPr>
        <w:pStyle w:val="TOC2"/>
        <w:rPr>
          <w:rFonts w:asciiTheme="minorHAnsi" w:eastAsiaTheme="minorEastAsia" w:hAnsiTheme="minorHAnsi" w:cstheme="minorBidi"/>
          <w:b w:val="0"/>
          <w:bCs w:val="0"/>
          <w:kern w:val="2"/>
          <w14:ligatures w14:val="standardContextual"/>
        </w:rPr>
      </w:pPr>
      <w:hyperlink w:anchor="_Toc228833414" w:history="1">
        <w:r w:rsidRPr="00221F68">
          <w:rPr>
            <w:rStyle w:val="Hyperlink"/>
            <w:rFonts w:ascii="Cambria" w:hAnsi="Cambria"/>
          </w:rPr>
          <w:t>2.2   The Dirac-Kähler Matter Formalism</w:t>
        </w:r>
        <w:r>
          <w:rPr>
            <w:webHidden/>
          </w:rPr>
          <w:tab/>
        </w:r>
        <w:r>
          <w:rPr>
            <w:webHidden/>
          </w:rPr>
          <w:fldChar w:fldCharType="begin"/>
        </w:r>
        <w:r>
          <w:rPr>
            <w:webHidden/>
          </w:rPr>
          <w:instrText xml:space="preserve"> PAGEREF _Toc228833414 \h </w:instrText>
        </w:r>
        <w:r>
          <w:rPr>
            <w:webHidden/>
          </w:rPr>
        </w:r>
        <w:r>
          <w:rPr>
            <w:webHidden/>
          </w:rPr>
          <w:fldChar w:fldCharType="separate"/>
        </w:r>
        <w:r>
          <w:rPr>
            <w:webHidden/>
          </w:rPr>
          <w:t>163</w:t>
        </w:r>
        <w:r>
          <w:rPr>
            <w:webHidden/>
          </w:rPr>
          <w:fldChar w:fldCharType="end"/>
        </w:r>
      </w:hyperlink>
    </w:p>
    <w:p w14:paraId="76B0472C" w14:textId="3609B0BD" w:rsidR="006670E6" w:rsidRDefault="006670E6">
      <w:pPr>
        <w:pStyle w:val="TOC2"/>
        <w:rPr>
          <w:rFonts w:asciiTheme="minorHAnsi" w:eastAsiaTheme="minorEastAsia" w:hAnsiTheme="minorHAnsi" w:cstheme="minorBidi"/>
          <w:b w:val="0"/>
          <w:bCs w:val="0"/>
          <w:kern w:val="2"/>
          <w14:ligatures w14:val="standardContextual"/>
        </w:rPr>
      </w:pPr>
      <w:hyperlink w:anchor="_Toc228833415" w:history="1">
        <w:r w:rsidRPr="00221F68">
          <w:rPr>
            <w:rStyle w:val="Hyperlink"/>
            <w:rFonts w:ascii="Cambria" w:hAnsi="Cambria"/>
          </w:rPr>
          <w:t>2.3   The Entropic Action: Quantum Relative Entropy</w:t>
        </w:r>
        <w:r>
          <w:rPr>
            <w:webHidden/>
          </w:rPr>
          <w:tab/>
        </w:r>
        <w:r>
          <w:rPr>
            <w:webHidden/>
          </w:rPr>
          <w:fldChar w:fldCharType="begin"/>
        </w:r>
        <w:r>
          <w:rPr>
            <w:webHidden/>
          </w:rPr>
          <w:instrText xml:space="preserve"> PAGEREF _Toc228833415 \h </w:instrText>
        </w:r>
        <w:r>
          <w:rPr>
            <w:webHidden/>
          </w:rPr>
        </w:r>
        <w:r>
          <w:rPr>
            <w:webHidden/>
          </w:rPr>
          <w:fldChar w:fldCharType="separate"/>
        </w:r>
        <w:r>
          <w:rPr>
            <w:webHidden/>
          </w:rPr>
          <w:t>165</w:t>
        </w:r>
        <w:r>
          <w:rPr>
            <w:webHidden/>
          </w:rPr>
          <w:fldChar w:fldCharType="end"/>
        </w:r>
      </w:hyperlink>
    </w:p>
    <w:p w14:paraId="63A753AD" w14:textId="7822C373" w:rsidR="006670E6" w:rsidRDefault="006670E6">
      <w:pPr>
        <w:pStyle w:val="TOC2"/>
        <w:rPr>
          <w:rFonts w:asciiTheme="minorHAnsi" w:eastAsiaTheme="minorEastAsia" w:hAnsiTheme="minorHAnsi" w:cstheme="minorBidi"/>
          <w:b w:val="0"/>
          <w:bCs w:val="0"/>
          <w:kern w:val="2"/>
          <w14:ligatures w14:val="standardContextual"/>
        </w:rPr>
      </w:pPr>
      <w:hyperlink w:anchor="_Toc228833416" w:history="1">
        <w:r w:rsidRPr="00221F68">
          <w:rPr>
            <w:rStyle w:val="Hyperlink"/>
            <w:rFonts w:ascii="Cambria" w:hAnsi="Cambria"/>
          </w:rPr>
          <w:t>2.4   Variation and the Modified Einstein Equations</w:t>
        </w:r>
        <w:r>
          <w:rPr>
            <w:webHidden/>
          </w:rPr>
          <w:tab/>
        </w:r>
        <w:r>
          <w:rPr>
            <w:webHidden/>
          </w:rPr>
          <w:fldChar w:fldCharType="begin"/>
        </w:r>
        <w:r>
          <w:rPr>
            <w:webHidden/>
          </w:rPr>
          <w:instrText xml:space="preserve"> PAGEREF _Toc228833416 \h </w:instrText>
        </w:r>
        <w:r>
          <w:rPr>
            <w:webHidden/>
          </w:rPr>
        </w:r>
        <w:r>
          <w:rPr>
            <w:webHidden/>
          </w:rPr>
          <w:fldChar w:fldCharType="separate"/>
        </w:r>
        <w:r>
          <w:rPr>
            <w:webHidden/>
          </w:rPr>
          <w:t>167</w:t>
        </w:r>
        <w:r>
          <w:rPr>
            <w:webHidden/>
          </w:rPr>
          <w:fldChar w:fldCharType="end"/>
        </w:r>
      </w:hyperlink>
    </w:p>
    <w:p w14:paraId="2541F4E2" w14:textId="684F65AD" w:rsidR="006670E6" w:rsidRDefault="006670E6">
      <w:pPr>
        <w:pStyle w:val="TOC2"/>
        <w:rPr>
          <w:rFonts w:asciiTheme="minorHAnsi" w:eastAsiaTheme="minorEastAsia" w:hAnsiTheme="minorHAnsi" w:cstheme="minorBidi"/>
          <w:b w:val="0"/>
          <w:bCs w:val="0"/>
          <w:kern w:val="2"/>
          <w14:ligatures w14:val="standardContextual"/>
        </w:rPr>
      </w:pPr>
      <w:hyperlink w:anchor="_Toc228833417" w:history="1">
        <w:r w:rsidRPr="00221F68">
          <w:rPr>
            <w:rStyle w:val="Hyperlink"/>
            <w:rFonts w:ascii="Cambria" w:hAnsi="Cambria"/>
          </w:rPr>
          <w:t>2.5   The G-Field and the Emergent Cosmological Constant</w:t>
        </w:r>
        <w:r>
          <w:rPr>
            <w:webHidden/>
          </w:rPr>
          <w:tab/>
        </w:r>
        <w:r>
          <w:rPr>
            <w:webHidden/>
          </w:rPr>
          <w:fldChar w:fldCharType="begin"/>
        </w:r>
        <w:r>
          <w:rPr>
            <w:webHidden/>
          </w:rPr>
          <w:instrText xml:space="preserve"> PAGEREF _Toc228833417 \h </w:instrText>
        </w:r>
        <w:r>
          <w:rPr>
            <w:webHidden/>
          </w:rPr>
        </w:r>
        <w:r>
          <w:rPr>
            <w:webHidden/>
          </w:rPr>
          <w:fldChar w:fldCharType="separate"/>
        </w:r>
        <w:r>
          <w:rPr>
            <w:webHidden/>
          </w:rPr>
          <w:t>169</w:t>
        </w:r>
        <w:r>
          <w:rPr>
            <w:webHidden/>
          </w:rPr>
          <w:fldChar w:fldCharType="end"/>
        </w:r>
      </w:hyperlink>
    </w:p>
    <w:p w14:paraId="6E5C3E31" w14:textId="1A79B63D" w:rsidR="006670E6" w:rsidRDefault="006670E6">
      <w:pPr>
        <w:pStyle w:val="TOC2"/>
        <w:rPr>
          <w:rFonts w:asciiTheme="minorHAnsi" w:eastAsiaTheme="minorEastAsia" w:hAnsiTheme="minorHAnsi" w:cstheme="minorBidi"/>
          <w:b w:val="0"/>
          <w:bCs w:val="0"/>
          <w:kern w:val="2"/>
          <w14:ligatures w14:val="standardContextual"/>
        </w:rPr>
      </w:pPr>
      <w:hyperlink w:anchor="_Toc228833418" w:history="1">
        <w:r w:rsidRPr="00221F68">
          <w:rPr>
            <w:rStyle w:val="Hyperlink"/>
            <w:rFonts w:ascii="Cambria" w:hAnsi="Cambria"/>
          </w:rPr>
          <w:t>2.6   Key Properties of Bianconi's Framework</w:t>
        </w:r>
        <w:r>
          <w:rPr>
            <w:webHidden/>
          </w:rPr>
          <w:tab/>
        </w:r>
        <w:r>
          <w:rPr>
            <w:webHidden/>
          </w:rPr>
          <w:fldChar w:fldCharType="begin"/>
        </w:r>
        <w:r>
          <w:rPr>
            <w:webHidden/>
          </w:rPr>
          <w:instrText xml:space="preserve"> PAGEREF _Toc228833418 \h </w:instrText>
        </w:r>
        <w:r>
          <w:rPr>
            <w:webHidden/>
          </w:rPr>
        </w:r>
        <w:r>
          <w:rPr>
            <w:webHidden/>
          </w:rPr>
          <w:fldChar w:fldCharType="separate"/>
        </w:r>
        <w:r>
          <w:rPr>
            <w:webHidden/>
          </w:rPr>
          <w:t>171</w:t>
        </w:r>
        <w:r>
          <w:rPr>
            <w:webHidden/>
          </w:rPr>
          <w:fldChar w:fldCharType="end"/>
        </w:r>
      </w:hyperlink>
    </w:p>
    <w:p w14:paraId="63CAD190" w14:textId="213F451E" w:rsidR="006670E6" w:rsidRDefault="006670E6">
      <w:pPr>
        <w:pStyle w:val="TOC1"/>
        <w:rPr>
          <w:rFonts w:asciiTheme="minorHAnsi" w:eastAsiaTheme="minorEastAsia" w:hAnsiTheme="minorHAnsi" w:cstheme="minorBidi"/>
          <w:b w:val="0"/>
          <w:bCs w:val="0"/>
          <w:kern w:val="2"/>
          <w14:ligatures w14:val="standardContextual"/>
        </w:rPr>
      </w:pPr>
      <w:hyperlink w:anchor="_Toc228833419" w:history="1">
        <w:r w:rsidRPr="00221F68">
          <w:rPr>
            <w:rStyle w:val="Hyperlink"/>
            <w:rFonts w:ascii="Cambria" w:hAnsi="Cambria"/>
          </w:rPr>
          <w:t>3   The Theory of Entropicity in Letter IE: The Emergence of Spacetime from Information Geometry</w:t>
        </w:r>
        <w:r>
          <w:rPr>
            <w:webHidden/>
          </w:rPr>
          <w:tab/>
        </w:r>
        <w:r>
          <w:rPr>
            <w:webHidden/>
          </w:rPr>
          <w:fldChar w:fldCharType="begin"/>
        </w:r>
        <w:r>
          <w:rPr>
            <w:webHidden/>
          </w:rPr>
          <w:instrText xml:space="preserve"> PAGEREF _Toc228833419 \h </w:instrText>
        </w:r>
        <w:r>
          <w:rPr>
            <w:webHidden/>
          </w:rPr>
        </w:r>
        <w:r>
          <w:rPr>
            <w:webHidden/>
          </w:rPr>
          <w:fldChar w:fldCharType="separate"/>
        </w:r>
        <w:r>
          <w:rPr>
            <w:webHidden/>
          </w:rPr>
          <w:t>173</w:t>
        </w:r>
        <w:r>
          <w:rPr>
            <w:webHidden/>
          </w:rPr>
          <w:fldChar w:fldCharType="end"/>
        </w:r>
      </w:hyperlink>
    </w:p>
    <w:p w14:paraId="76D67393" w14:textId="4DB739C2" w:rsidR="006670E6" w:rsidRDefault="006670E6">
      <w:pPr>
        <w:pStyle w:val="TOC2"/>
        <w:rPr>
          <w:rFonts w:asciiTheme="minorHAnsi" w:eastAsiaTheme="minorEastAsia" w:hAnsiTheme="minorHAnsi" w:cstheme="minorBidi"/>
          <w:b w:val="0"/>
          <w:bCs w:val="0"/>
          <w:kern w:val="2"/>
          <w14:ligatures w14:val="standardContextual"/>
        </w:rPr>
      </w:pPr>
      <w:hyperlink w:anchor="_Toc228833420" w:history="1">
        <w:r w:rsidRPr="00221F68">
          <w:rPr>
            <w:rStyle w:val="Hyperlink"/>
            <w:rFonts w:ascii="Cambria" w:hAnsi="Cambria"/>
          </w:rPr>
          <w:t>3.1   The Entropic Field and the Information Manifold</w:t>
        </w:r>
        <w:r>
          <w:rPr>
            <w:webHidden/>
          </w:rPr>
          <w:tab/>
        </w:r>
        <w:r>
          <w:rPr>
            <w:webHidden/>
          </w:rPr>
          <w:fldChar w:fldCharType="begin"/>
        </w:r>
        <w:r>
          <w:rPr>
            <w:webHidden/>
          </w:rPr>
          <w:instrText xml:space="preserve"> PAGEREF _Toc228833420 \h </w:instrText>
        </w:r>
        <w:r>
          <w:rPr>
            <w:webHidden/>
          </w:rPr>
        </w:r>
        <w:r>
          <w:rPr>
            <w:webHidden/>
          </w:rPr>
          <w:fldChar w:fldCharType="separate"/>
        </w:r>
        <w:r>
          <w:rPr>
            <w:webHidden/>
          </w:rPr>
          <w:t>173</w:t>
        </w:r>
        <w:r>
          <w:rPr>
            <w:webHidden/>
          </w:rPr>
          <w:fldChar w:fldCharType="end"/>
        </w:r>
      </w:hyperlink>
    </w:p>
    <w:p w14:paraId="1C1CCEAF" w14:textId="012D2A8B" w:rsidR="006670E6" w:rsidRDefault="006670E6">
      <w:pPr>
        <w:pStyle w:val="TOC2"/>
        <w:rPr>
          <w:rFonts w:asciiTheme="minorHAnsi" w:eastAsiaTheme="minorEastAsia" w:hAnsiTheme="minorHAnsi" w:cstheme="minorBidi"/>
          <w:b w:val="0"/>
          <w:bCs w:val="0"/>
          <w:kern w:val="2"/>
          <w14:ligatures w14:val="standardContextual"/>
        </w:rPr>
      </w:pPr>
      <w:hyperlink w:anchor="_Toc228833421" w:history="1">
        <w:r w:rsidRPr="00221F68">
          <w:rPr>
            <w:rStyle w:val="Hyperlink"/>
            <w:rFonts w:ascii="Cambria" w:hAnsi="Cambria"/>
          </w:rPr>
          <w:t>3.2   The Emergence Map and the Curvature Transfer Theorem</w:t>
        </w:r>
        <w:r>
          <w:rPr>
            <w:webHidden/>
          </w:rPr>
          <w:tab/>
        </w:r>
        <w:r>
          <w:rPr>
            <w:webHidden/>
          </w:rPr>
          <w:fldChar w:fldCharType="begin"/>
        </w:r>
        <w:r>
          <w:rPr>
            <w:webHidden/>
          </w:rPr>
          <w:instrText xml:space="preserve"> PAGEREF _Toc228833421 \h </w:instrText>
        </w:r>
        <w:r>
          <w:rPr>
            <w:webHidden/>
          </w:rPr>
        </w:r>
        <w:r>
          <w:rPr>
            <w:webHidden/>
          </w:rPr>
          <w:fldChar w:fldCharType="separate"/>
        </w:r>
        <w:r>
          <w:rPr>
            <w:webHidden/>
          </w:rPr>
          <w:t>175</w:t>
        </w:r>
        <w:r>
          <w:rPr>
            <w:webHidden/>
          </w:rPr>
          <w:fldChar w:fldCharType="end"/>
        </w:r>
      </w:hyperlink>
    </w:p>
    <w:p w14:paraId="1831C1DB" w14:textId="0C8E73DD" w:rsidR="006670E6" w:rsidRDefault="006670E6">
      <w:pPr>
        <w:pStyle w:val="TOC2"/>
        <w:rPr>
          <w:rFonts w:asciiTheme="minorHAnsi" w:eastAsiaTheme="minorEastAsia" w:hAnsiTheme="minorHAnsi" w:cstheme="minorBidi"/>
          <w:b w:val="0"/>
          <w:bCs w:val="0"/>
          <w:kern w:val="2"/>
          <w14:ligatures w14:val="standardContextual"/>
        </w:rPr>
      </w:pPr>
      <w:hyperlink w:anchor="_Toc228833422" w:history="1">
        <w:r w:rsidRPr="00221F68">
          <w:rPr>
            <w:rStyle w:val="Hyperlink"/>
            <w:rFonts w:ascii="Cambria" w:hAnsi="Cambria"/>
          </w:rPr>
          <w:t>3.3   The Recovery of Einstein's Field Equations in Letter IE</w:t>
        </w:r>
        <w:r>
          <w:rPr>
            <w:webHidden/>
          </w:rPr>
          <w:tab/>
        </w:r>
        <w:r>
          <w:rPr>
            <w:webHidden/>
          </w:rPr>
          <w:fldChar w:fldCharType="begin"/>
        </w:r>
        <w:r>
          <w:rPr>
            <w:webHidden/>
          </w:rPr>
          <w:instrText xml:space="preserve"> PAGEREF _Toc228833422 \h </w:instrText>
        </w:r>
        <w:r>
          <w:rPr>
            <w:webHidden/>
          </w:rPr>
        </w:r>
        <w:r>
          <w:rPr>
            <w:webHidden/>
          </w:rPr>
          <w:fldChar w:fldCharType="separate"/>
        </w:r>
        <w:r>
          <w:rPr>
            <w:webHidden/>
          </w:rPr>
          <w:t>177</w:t>
        </w:r>
        <w:r>
          <w:rPr>
            <w:webHidden/>
          </w:rPr>
          <w:fldChar w:fldCharType="end"/>
        </w:r>
      </w:hyperlink>
    </w:p>
    <w:p w14:paraId="47E69D77" w14:textId="1D322FE4" w:rsidR="006670E6" w:rsidRDefault="006670E6">
      <w:pPr>
        <w:pStyle w:val="TOC2"/>
        <w:rPr>
          <w:rFonts w:asciiTheme="minorHAnsi" w:eastAsiaTheme="minorEastAsia" w:hAnsiTheme="minorHAnsi" w:cstheme="minorBidi"/>
          <w:b w:val="0"/>
          <w:bCs w:val="0"/>
          <w:kern w:val="2"/>
          <w14:ligatures w14:val="standardContextual"/>
        </w:rPr>
      </w:pPr>
      <w:hyperlink w:anchor="_Toc228833423" w:history="1">
        <w:r w:rsidRPr="00221F68">
          <w:rPr>
            <w:rStyle w:val="Hyperlink"/>
            <w:rFonts w:ascii="Cambria" w:hAnsi="Cambria"/>
          </w:rPr>
          <w:t>3.4   The LOA/SOA Architecture and the Gravitational Sector</w:t>
        </w:r>
        <w:r>
          <w:rPr>
            <w:webHidden/>
          </w:rPr>
          <w:tab/>
        </w:r>
        <w:r>
          <w:rPr>
            <w:webHidden/>
          </w:rPr>
          <w:fldChar w:fldCharType="begin"/>
        </w:r>
        <w:r>
          <w:rPr>
            <w:webHidden/>
          </w:rPr>
          <w:instrText xml:space="preserve"> PAGEREF _Toc228833423 \h </w:instrText>
        </w:r>
        <w:r>
          <w:rPr>
            <w:webHidden/>
          </w:rPr>
        </w:r>
        <w:r>
          <w:rPr>
            <w:webHidden/>
          </w:rPr>
          <w:fldChar w:fldCharType="separate"/>
        </w:r>
        <w:r>
          <w:rPr>
            <w:webHidden/>
          </w:rPr>
          <w:t>179</w:t>
        </w:r>
        <w:r>
          <w:rPr>
            <w:webHidden/>
          </w:rPr>
          <w:fldChar w:fldCharType="end"/>
        </w:r>
      </w:hyperlink>
    </w:p>
    <w:p w14:paraId="7533ACD4" w14:textId="18C08FEF" w:rsidR="006670E6" w:rsidRDefault="006670E6">
      <w:pPr>
        <w:pStyle w:val="TOC2"/>
        <w:rPr>
          <w:rFonts w:asciiTheme="minorHAnsi" w:eastAsiaTheme="minorEastAsia" w:hAnsiTheme="minorHAnsi" w:cstheme="minorBidi"/>
          <w:b w:val="0"/>
          <w:bCs w:val="0"/>
          <w:kern w:val="2"/>
          <w14:ligatures w14:val="standardContextual"/>
        </w:rPr>
      </w:pPr>
      <w:hyperlink w:anchor="_Toc228833424" w:history="1">
        <w:r w:rsidRPr="00221F68">
          <w:rPr>
            <w:rStyle w:val="Hyperlink"/>
            <w:rFonts w:ascii="Cambria" w:hAnsi="Cambria"/>
          </w:rPr>
          <w:t>3.5   The Generalized Entropic Field Equations (</w:t>
        </w:r>
        <w:r w:rsidR="005B7189">
          <w:rPr>
            <w:rStyle w:val="Hyperlink"/>
            <w:rFonts w:ascii="Cambria" w:hAnsi="Cambria"/>
          </w:rPr>
          <w:t>GEFE/OFE</w:t>
        </w:r>
        <w:r w:rsidRPr="00221F68">
          <w:rPr>
            <w:rStyle w:val="Hyperlink"/>
            <w:rFonts w:ascii="Cambria" w:hAnsi="Cambria"/>
          </w:rPr>
          <w:t>)</w:t>
        </w:r>
        <w:r>
          <w:rPr>
            <w:webHidden/>
          </w:rPr>
          <w:tab/>
        </w:r>
        <w:r>
          <w:rPr>
            <w:webHidden/>
          </w:rPr>
          <w:fldChar w:fldCharType="begin"/>
        </w:r>
        <w:r>
          <w:rPr>
            <w:webHidden/>
          </w:rPr>
          <w:instrText xml:space="preserve"> PAGEREF _Toc228833424 \h </w:instrText>
        </w:r>
        <w:r>
          <w:rPr>
            <w:webHidden/>
          </w:rPr>
        </w:r>
        <w:r>
          <w:rPr>
            <w:webHidden/>
          </w:rPr>
          <w:fldChar w:fldCharType="separate"/>
        </w:r>
        <w:r>
          <w:rPr>
            <w:webHidden/>
          </w:rPr>
          <w:t>181</w:t>
        </w:r>
        <w:r>
          <w:rPr>
            <w:webHidden/>
          </w:rPr>
          <w:fldChar w:fldCharType="end"/>
        </w:r>
      </w:hyperlink>
    </w:p>
    <w:p w14:paraId="5A7A2F9C" w14:textId="323B3823" w:rsidR="006670E6" w:rsidRDefault="006670E6">
      <w:pPr>
        <w:pStyle w:val="TOC1"/>
        <w:rPr>
          <w:rFonts w:asciiTheme="minorHAnsi" w:eastAsiaTheme="minorEastAsia" w:hAnsiTheme="minorHAnsi" w:cstheme="minorBidi"/>
          <w:b w:val="0"/>
          <w:bCs w:val="0"/>
          <w:kern w:val="2"/>
          <w14:ligatures w14:val="standardContextual"/>
        </w:rPr>
      </w:pPr>
      <w:hyperlink w:anchor="_Toc228833425" w:history="1">
        <w:r w:rsidRPr="00221F68">
          <w:rPr>
            <w:rStyle w:val="Hyperlink"/>
            <w:rFonts w:ascii="Cambria" w:hAnsi="Cambria"/>
          </w:rPr>
          <w:t>4   Systematic Comparison: Bianconi vs. Obidi</w:t>
        </w:r>
        <w:r>
          <w:rPr>
            <w:webHidden/>
          </w:rPr>
          <w:tab/>
        </w:r>
        <w:r>
          <w:rPr>
            <w:webHidden/>
          </w:rPr>
          <w:fldChar w:fldCharType="begin"/>
        </w:r>
        <w:r>
          <w:rPr>
            <w:webHidden/>
          </w:rPr>
          <w:instrText xml:space="preserve"> PAGEREF _Toc228833425 \h </w:instrText>
        </w:r>
        <w:r>
          <w:rPr>
            <w:webHidden/>
          </w:rPr>
        </w:r>
        <w:r>
          <w:rPr>
            <w:webHidden/>
          </w:rPr>
          <w:fldChar w:fldCharType="separate"/>
        </w:r>
        <w:r>
          <w:rPr>
            <w:webHidden/>
          </w:rPr>
          <w:t>182</w:t>
        </w:r>
        <w:r>
          <w:rPr>
            <w:webHidden/>
          </w:rPr>
          <w:fldChar w:fldCharType="end"/>
        </w:r>
      </w:hyperlink>
    </w:p>
    <w:p w14:paraId="1C815169" w14:textId="0DA39139" w:rsidR="006670E6" w:rsidRDefault="006670E6">
      <w:pPr>
        <w:pStyle w:val="TOC2"/>
        <w:rPr>
          <w:rFonts w:asciiTheme="minorHAnsi" w:eastAsiaTheme="minorEastAsia" w:hAnsiTheme="minorHAnsi" w:cstheme="minorBidi"/>
          <w:b w:val="0"/>
          <w:bCs w:val="0"/>
          <w:kern w:val="2"/>
          <w14:ligatures w14:val="standardContextual"/>
        </w:rPr>
      </w:pPr>
      <w:hyperlink w:anchor="_Toc228833426" w:history="1">
        <w:r w:rsidRPr="00221F68">
          <w:rPr>
            <w:rStyle w:val="Hyperlink"/>
            <w:rFonts w:ascii="Cambria" w:hAnsi="Cambria"/>
          </w:rPr>
          <w:t>4.1   Architectural Comparison: The Two Programs Side by Side</w:t>
        </w:r>
        <w:r>
          <w:rPr>
            <w:webHidden/>
          </w:rPr>
          <w:tab/>
        </w:r>
        <w:r>
          <w:rPr>
            <w:webHidden/>
          </w:rPr>
          <w:fldChar w:fldCharType="begin"/>
        </w:r>
        <w:r>
          <w:rPr>
            <w:webHidden/>
          </w:rPr>
          <w:instrText xml:space="preserve"> PAGEREF _Toc228833426 \h </w:instrText>
        </w:r>
        <w:r>
          <w:rPr>
            <w:webHidden/>
          </w:rPr>
        </w:r>
        <w:r>
          <w:rPr>
            <w:webHidden/>
          </w:rPr>
          <w:fldChar w:fldCharType="separate"/>
        </w:r>
        <w:r>
          <w:rPr>
            <w:webHidden/>
          </w:rPr>
          <w:t>182</w:t>
        </w:r>
        <w:r>
          <w:rPr>
            <w:webHidden/>
          </w:rPr>
          <w:fldChar w:fldCharType="end"/>
        </w:r>
      </w:hyperlink>
    </w:p>
    <w:p w14:paraId="281CE58A" w14:textId="40848FB8" w:rsidR="006670E6" w:rsidRDefault="006670E6">
      <w:pPr>
        <w:pStyle w:val="TOC2"/>
        <w:rPr>
          <w:rFonts w:asciiTheme="minorHAnsi" w:eastAsiaTheme="minorEastAsia" w:hAnsiTheme="minorHAnsi" w:cstheme="minorBidi"/>
          <w:b w:val="0"/>
          <w:bCs w:val="0"/>
          <w:kern w:val="2"/>
          <w14:ligatures w14:val="standardContextual"/>
        </w:rPr>
      </w:pPr>
      <w:hyperlink w:anchor="_Toc228833427" w:history="1">
        <w:r w:rsidRPr="00221F68">
          <w:rPr>
            <w:rStyle w:val="Hyperlink"/>
            <w:rFonts w:ascii="Cambria" w:hAnsi="Cambria"/>
          </w:rPr>
          <w:t>4.2   What Bianconi Achieves That ToE Must Acknowledge</w:t>
        </w:r>
        <w:r>
          <w:rPr>
            <w:webHidden/>
          </w:rPr>
          <w:tab/>
        </w:r>
        <w:r>
          <w:rPr>
            <w:webHidden/>
          </w:rPr>
          <w:fldChar w:fldCharType="begin"/>
        </w:r>
        <w:r>
          <w:rPr>
            <w:webHidden/>
          </w:rPr>
          <w:instrText xml:space="preserve"> PAGEREF _Toc228833427 \h </w:instrText>
        </w:r>
        <w:r>
          <w:rPr>
            <w:webHidden/>
          </w:rPr>
        </w:r>
        <w:r>
          <w:rPr>
            <w:webHidden/>
          </w:rPr>
          <w:fldChar w:fldCharType="separate"/>
        </w:r>
        <w:r>
          <w:rPr>
            <w:webHidden/>
          </w:rPr>
          <w:t>185</w:t>
        </w:r>
        <w:r>
          <w:rPr>
            <w:webHidden/>
          </w:rPr>
          <w:fldChar w:fldCharType="end"/>
        </w:r>
      </w:hyperlink>
    </w:p>
    <w:p w14:paraId="779EA20A" w14:textId="2F82AE60" w:rsidR="006670E6" w:rsidRDefault="006670E6">
      <w:pPr>
        <w:pStyle w:val="TOC2"/>
        <w:rPr>
          <w:rFonts w:asciiTheme="minorHAnsi" w:eastAsiaTheme="minorEastAsia" w:hAnsiTheme="minorHAnsi" w:cstheme="minorBidi"/>
          <w:b w:val="0"/>
          <w:bCs w:val="0"/>
          <w:kern w:val="2"/>
          <w14:ligatures w14:val="standardContextual"/>
        </w:rPr>
      </w:pPr>
      <w:hyperlink w:anchor="_Toc228833428" w:history="1">
        <w:r w:rsidRPr="00221F68">
          <w:rPr>
            <w:rStyle w:val="Hyperlink"/>
            <w:rFonts w:ascii="Cambria" w:hAnsi="Cambria"/>
          </w:rPr>
          <w:t>4.3   What ToE Achieves Beyond Bianconi</w:t>
        </w:r>
        <w:r>
          <w:rPr>
            <w:webHidden/>
          </w:rPr>
          <w:tab/>
        </w:r>
        <w:r>
          <w:rPr>
            <w:webHidden/>
          </w:rPr>
          <w:fldChar w:fldCharType="begin"/>
        </w:r>
        <w:r>
          <w:rPr>
            <w:webHidden/>
          </w:rPr>
          <w:instrText xml:space="preserve"> PAGEREF _Toc228833428 \h </w:instrText>
        </w:r>
        <w:r>
          <w:rPr>
            <w:webHidden/>
          </w:rPr>
        </w:r>
        <w:r>
          <w:rPr>
            <w:webHidden/>
          </w:rPr>
          <w:fldChar w:fldCharType="separate"/>
        </w:r>
        <w:r>
          <w:rPr>
            <w:webHidden/>
          </w:rPr>
          <w:t>187</w:t>
        </w:r>
        <w:r>
          <w:rPr>
            <w:webHidden/>
          </w:rPr>
          <w:fldChar w:fldCharType="end"/>
        </w:r>
      </w:hyperlink>
    </w:p>
    <w:p w14:paraId="1BBB61B5" w14:textId="199281D1" w:rsidR="006670E6" w:rsidRDefault="006670E6">
      <w:pPr>
        <w:pStyle w:val="TOC2"/>
        <w:rPr>
          <w:rFonts w:asciiTheme="minorHAnsi" w:eastAsiaTheme="minorEastAsia" w:hAnsiTheme="minorHAnsi" w:cstheme="minorBidi"/>
          <w:b w:val="0"/>
          <w:bCs w:val="0"/>
          <w:kern w:val="2"/>
          <w14:ligatures w14:val="standardContextual"/>
        </w:rPr>
      </w:pPr>
      <w:hyperlink w:anchor="_Toc228833429" w:history="1">
        <w:r w:rsidRPr="00221F68">
          <w:rPr>
            <w:rStyle w:val="Hyperlink"/>
            <w:rFonts w:ascii="Cambria" w:hAnsi="Cambria"/>
          </w:rPr>
          <w:t>4.4   The Critical Structural Differences</w:t>
        </w:r>
        <w:r>
          <w:rPr>
            <w:webHidden/>
          </w:rPr>
          <w:tab/>
        </w:r>
        <w:r>
          <w:rPr>
            <w:webHidden/>
          </w:rPr>
          <w:fldChar w:fldCharType="begin"/>
        </w:r>
        <w:r>
          <w:rPr>
            <w:webHidden/>
          </w:rPr>
          <w:instrText xml:space="preserve"> PAGEREF _Toc228833429 \h </w:instrText>
        </w:r>
        <w:r>
          <w:rPr>
            <w:webHidden/>
          </w:rPr>
        </w:r>
        <w:r>
          <w:rPr>
            <w:webHidden/>
          </w:rPr>
          <w:fldChar w:fldCharType="separate"/>
        </w:r>
        <w:r>
          <w:rPr>
            <w:webHidden/>
          </w:rPr>
          <w:t>189</w:t>
        </w:r>
        <w:r>
          <w:rPr>
            <w:webHidden/>
          </w:rPr>
          <w:fldChar w:fldCharType="end"/>
        </w:r>
      </w:hyperlink>
    </w:p>
    <w:p w14:paraId="7EA00AD5" w14:textId="0346CB1D"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430" w:history="1">
        <w:r w:rsidRPr="00221F68">
          <w:rPr>
            <w:rStyle w:val="Hyperlink"/>
            <w:rFonts w:ascii="Cambria" w:eastAsia="Cambria" w:hAnsi="Cambria" w:cs="Cambria"/>
            <w:noProof/>
          </w:rPr>
          <w:t>4.4.1   The Ontological Divide</w:t>
        </w:r>
        <w:r>
          <w:rPr>
            <w:noProof/>
            <w:webHidden/>
          </w:rPr>
          <w:tab/>
        </w:r>
        <w:r>
          <w:rPr>
            <w:noProof/>
            <w:webHidden/>
          </w:rPr>
          <w:fldChar w:fldCharType="begin"/>
        </w:r>
        <w:r>
          <w:rPr>
            <w:noProof/>
            <w:webHidden/>
          </w:rPr>
          <w:instrText xml:space="preserve"> PAGEREF _Toc228833430 \h </w:instrText>
        </w:r>
        <w:r>
          <w:rPr>
            <w:noProof/>
            <w:webHidden/>
          </w:rPr>
        </w:r>
        <w:r>
          <w:rPr>
            <w:noProof/>
            <w:webHidden/>
          </w:rPr>
          <w:fldChar w:fldCharType="separate"/>
        </w:r>
        <w:r>
          <w:rPr>
            <w:noProof/>
            <w:webHidden/>
          </w:rPr>
          <w:t>189</w:t>
        </w:r>
        <w:r>
          <w:rPr>
            <w:noProof/>
            <w:webHidden/>
          </w:rPr>
          <w:fldChar w:fldCharType="end"/>
        </w:r>
      </w:hyperlink>
    </w:p>
    <w:p w14:paraId="5CCC826A" w14:textId="44415AD7"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431" w:history="1">
        <w:r w:rsidRPr="00221F68">
          <w:rPr>
            <w:rStyle w:val="Hyperlink"/>
            <w:rFonts w:ascii="Cambria" w:eastAsia="Cambria" w:hAnsi="Cambria" w:cs="Cambria"/>
            <w:noProof/>
          </w:rPr>
          <w:t>4.4.2   The Treatment of Matter</w:t>
        </w:r>
        <w:r>
          <w:rPr>
            <w:noProof/>
            <w:webHidden/>
          </w:rPr>
          <w:tab/>
        </w:r>
        <w:r>
          <w:rPr>
            <w:noProof/>
            <w:webHidden/>
          </w:rPr>
          <w:fldChar w:fldCharType="begin"/>
        </w:r>
        <w:r>
          <w:rPr>
            <w:noProof/>
            <w:webHidden/>
          </w:rPr>
          <w:instrText xml:space="preserve"> PAGEREF _Toc228833431 \h </w:instrText>
        </w:r>
        <w:r>
          <w:rPr>
            <w:noProof/>
            <w:webHidden/>
          </w:rPr>
        </w:r>
        <w:r>
          <w:rPr>
            <w:noProof/>
            <w:webHidden/>
          </w:rPr>
          <w:fldChar w:fldCharType="separate"/>
        </w:r>
        <w:r>
          <w:rPr>
            <w:noProof/>
            <w:webHidden/>
          </w:rPr>
          <w:t>190</w:t>
        </w:r>
        <w:r>
          <w:rPr>
            <w:noProof/>
            <w:webHidden/>
          </w:rPr>
          <w:fldChar w:fldCharType="end"/>
        </w:r>
      </w:hyperlink>
    </w:p>
    <w:p w14:paraId="2CB41239" w14:textId="28DAA0F3"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432" w:history="1">
        <w:r w:rsidRPr="00221F68">
          <w:rPr>
            <w:rStyle w:val="Hyperlink"/>
            <w:rFonts w:ascii="Cambria" w:eastAsia="Cambria" w:hAnsi="Cambria" w:cs="Cambria"/>
            <w:noProof/>
          </w:rPr>
          <w:t>4.4.3   The Action Principle</w:t>
        </w:r>
        <w:r>
          <w:rPr>
            <w:noProof/>
            <w:webHidden/>
          </w:rPr>
          <w:tab/>
        </w:r>
        <w:r>
          <w:rPr>
            <w:noProof/>
            <w:webHidden/>
          </w:rPr>
          <w:fldChar w:fldCharType="begin"/>
        </w:r>
        <w:r>
          <w:rPr>
            <w:noProof/>
            <w:webHidden/>
          </w:rPr>
          <w:instrText xml:space="preserve"> PAGEREF _Toc228833432 \h </w:instrText>
        </w:r>
        <w:r>
          <w:rPr>
            <w:noProof/>
            <w:webHidden/>
          </w:rPr>
        </w:r>
        <w:r>
          <w:rPr>
            <w:noProof/>
            <w:webHidden/>
          </w:rPr>
          <w:fldChar w:fldCharType="separate"/>
        </w:r>
        <w:r>
          <w:rPr>
            <w:noProof/>
            <w:webHidden/>
          </w:rPr>
          <w:t>191</w:t>
        </w:r>
        <w:r>
          <w:rPr>
            <w:noProof/>
            <w:webHidden/>
          </w:rPr>
          <w:fldChar w:fldCharType="end"/>
        </w:r>
      </w:hyperlink>
    </w:p>
    <w:p w14:paraId="132BD5E6" w14:textId="23EE5194" w:rsidR="006670E6" w:rsidRDefault="006670E6">
      <w:pPr>
        <w:pStyle w:val="TOC3"/>
        <w:tabs>
          <w:tab w:val="right" w:leader="dot" w:pos="9350"/>
        </w:tabs>
        <w:rPr>
          <w:rFonts w:asciiTheme="minorHAnsi" w:eastAsiaTheme="minorEastAsia" w:hAnsiTheme="minorHAnsi" w:cstheme="minorBidi"/>
          <w:noProof/>
          <w:kern w:val="2"/>
          <w14:ligatures w14:val="standardContextual"/>
        </w:rPr>
      </w:pPr>
      <w:hyperlink w:anchor="_Toc228833433" w:history="1">
        <w:r w:rsidRPr="00221F68">
          <w:rPr>
            <w:rStyle w:val="Hyperlink"/>
            <w:rFonts w:ascii="Cambria" w:eastAsia="Cambria" w:hAnsi="Cambria" w:cs="Cambria"/>
            <w:noProof/>
          </w:rPr>
          <w:t>4.4.4   The Role of Information Geometry</w:t>
        </w:r>
        <w:r>
          <w:rPr>
            <w:noProof/>
            <w:webHidden/>
          </w:rPr>
          <w:tab/>
        </w:r>
        <w:r>
          <w:rPr>
            <w:noProof/>
            <w:webHidden/>
          </w:rPr>
          <w:fldChar w:fldCharType="begin"/>
        </w:r>
        <w:r>
          <w:rPr>
            <w:noProof/>
            <w:webHidden/>
          </w:rPr>
          <w:instrText xml:space="preserve"> PAGEREF _Toc228833433 \h </w:instrText>
        </w:r>
        <w:r>
          <w:rPr>
            <w:noProof/>
            <w:webHidden/>
          </w:rPr>
        </w:r>
        <w:r>
          <w:rPr>
            <w:noProof/>
            <w:webHidden/>
          </w:rPr>
          <w:fldChar w:fldCharType="separate"/>
        </w:r>
        <w:r>
          <w:rPr>
            <w:noProof/>
            <w:webHidden/>
          </w:rPr>
          <w:t>192</w:t>
        </w:r>
        <w:r>
          <w:rPr>
            <w:noProof/>
            <w:webHidden/>
          </w:rPr>
          <w:fldChar w:fldCharType="end"/>
        </w:r>
      </w:hyperlink>
    </w:p>
    <w:p w14:paraId="13B98D15" w14:textId="3D3499A0" w:rsidR="006670E6" w:rsidRDefault="006670E6">
      <w:pPr>
        <w:pStyle w:val="TOC1"/>
        <w:rPr>
          <w:rFonts w:asciiTheme="minorHAnsi" w:eastAsiaTheme="minorEastAsia" w:hAnsiTheme="minorHAnsi" w:cstheme="minorBidi"/>
          <w:b w:val="0"/>
          <w:bCs w:val="0"/>
          <w:kern w:val="2"/>
          <w14:ligatures w14:val="standardContextual"/>
        </w:rPr>
      </w:pPr>
      <w:hyperlink w:anchor="_Toc228833434" w:history="1">
        <w:r w:rsidRPr="00221F68">
          <w:rPr>
            <w:rStyle w:val="Hyperlink"/>
            <w:rFonts w:ascii="Cambria" w:hAnsi="Cambria"/>
          </w:rPr>
          <w:t>5   Recovery of Bianconi's Results from the Spectral Obidi Action</w:t>
        </w:r>
        <w:r>
          <w:rPr>
            <w:webHidden/>
          </w:rPr>
          <w:tab/>
        </w:r>
        <w:r>
          <w:rPr>
            <w:webHidden/>
          </w:rPr>
          <w:fldChar w:fldCharType="begin"/>
        </w:r>
        <w:r>
          <w:rPr>
            <w:webHidden/>
          </w:rPr>
          <w:instrText xml:space="preserve"> PAGEREF _Toc228833434 \h </w:instrText>
        </w:r>
        <w:r>
          <w:rPr>
            <w:webHidden/>
          </w:rPr>
        </w:r>
        <w:r>
          <w:rPr>
            <w:webHidden/>
          </w:rPr>
          <w:fldChar w:fldCharType="separate"/>
        </w:r>
        <w:r>
          <w:rPr>
            <w:webHidden/>
          </w:rPr>
          <w:t>193</w:t>
        </w:r>
        <w:r>
          <w:rPr>
            <w:webHidden/>
          </w:rPr>
          <w:fldChar w:fldCharType="end"/>
        </w:r>
      </w:hyperlink>
    </w:p>
    <w:p w14:paraId="50661EC4" w14:textId="76B8B955" w:rsidR="006670E6" w:rsidRDefault="006670E6">
      <w:pPr>
        <w:pStyle w:val="TOC2"/>
        <w:rPr>
          <w:rFonts w:asciiTheme="minorHAnsi" w:eastAsiaTheme="minorEastAsia" w:hAnsiTheme="minorHAnsi" w:cstheme="minorBidi"/>
          <w:b w:val="0"/>
          <w:bCs w:val="0"/>
          <w:kern w:val="2"/>
          <w14:ligatures w14:val="standardContextual"/>
        </w:rPr>
      </w:pPr>
      <w:hyperlink w:anchor="_Toc228833435" w:history="1">
        <w:r w:rsidRPr="00221F68">
          <w:rPr>
            <w:rStyle w:val="Hyperlink"/>
            <w:rFonts w:ascii="Cambria" w:hAnsi="Cambria"/>
          </w:rPr>
          <w:t>5.1   The Subsumption Thesis</w:t>
        </w:r>
        <w:r>
          <w:rPr>
            <w:webHidden/>
          </w:rPr>
          <w:tab/>
        </w:r>
        <w:r>
          <w:rPr>
            <w:webHidden/>
          </w:rPr>
          <w:fldChar w:fldCharType="begin"/>
        </w:r>
        <w:r>
          <w:rPr>
            <w:webHidden/>
          </w:rPr>
          <w:instrText xml:space="preserve"> PAGEREF _Toc228833435 \h </w:instrText>
        </w:r>
        <w:r>
          <w:rPr>
            <w:webHidden/>
          </w:rPr>
        </w:r>
        <w:r>
          <w:rPr>
            <w:webHidden/>
          </w:rPr>
          <w:fldChar w:fldCharType="separate"/>
        </w:r>
        <w:r>
          <w:rPr>
            <w:webHidden/>
          </w:rPr>
          <w:t>193</w:t>
        </w:r>
        <w:r>
          <w:rPr>
            <w:webHidden/>
          </w:rPr>
          <w:fldChar w:fldCharType="end"/>
        </w:r>
      </w:hyperlink>
    </w:p>
    <w:p w14:paraId="78B7319F" w14:textId="652F94B3" w:rsidR="006670E6" w:rsidRDefault="006670E6">
      <w:pPr>
        <w:pStyle w:val="TOC2"/>
        <w:rPr>
          <w:rFonts w:asciiTheme="minorHAnsi" w:eastAsiaTheme="minorEastAsia" w:hAnsiTheme="minorHAnsi" w:cstheme="minorBidi"/>
          <w:b w:val="0"/>
          <w:bCs w:val="0"/>
          <w:kern w:val="2"/>
          <w14:ligatures w14:val="standardContextual"/>
        </w:rPr>
      </w:pPr>
      <w:hyperlink w:anchor="_Toc228833436" w:history="1">
        <w:r w:rsidRPr="00221F68">
          <w:rPr>
            <w:rStyle w:val="Hyperlink"/>
            <w:rFonts w:ascii="Cambria" w:hAnsi="Cambria"/>
          </w:rPr>
          <w:t>5.2   The Spectral Obidi Action and Its Heat-Kernel Expansion</w:t>
        </w:r>
        <w:r>
          <w:rPr>
            <w:webHidden/>
          </w:rPr>
          <w:tab/>
        </w:r>
        <w:r>
          <w:rPr>
            <w:webHidden/>
          </w:rPr>
          <w:fldChar w:fldCharType="begin"/>
        </w:r>
        <w:r>
          <w:rPr>
            <w:webHidden/>
          </w:rPr>
          <w:instrText xml:space="preserve"> PAGEREF _Toc228833436 \h </w:instrText>
        </w:r>
        <w:r>
          <w:rPr>
            <w:webHidden/>
          </w:rPr>
        </w:r>
        <w:r>
          <w:rPr>
            <w:webHidden/>
          </w:rPr>
          <w:fldChar w:fldCharType="separate"/>
        </w:r>
        <w:r>
          <w:rPr>
            <w:webHidden/>
          </w:rPr>
          <w:t>194</w:t>
        </w:r>
        <w:r>
          <w:rPr>
            <w:webHidden/>
          </w:rPr>
          <w:fldChar w:fldCharType="end"/>
        </w:r>
      </w:hyperlink>
    </w:p>
    <w:p w14:paraId="26F79A99" w14:textId="5E707BC5" w:rsidR="006670E6" w:rsidRDefault="006670E6">
      <w:pPr>
        <w:pStyle w:val="TOC2"/>
        <w:rPr>
          <w:rFonts w:asciiTheme="minorHAnsi" w:eastAsiaTheme="minorEastAsia" w:hAnsiTheme="minorHAnsi" w:cstheme="minorBidi"/>
          <w:b w:val="0"/>
          <w:bCs w:val="0"/>
          <w:kern w:val="2"/>
          <w14:ligatures w14:val="standardContextual"/>
        </w:rPr>
      </w:pPr>
      <w:hyperlink w:anchor="_Toc228833437" w:history="1">
        <w:r w:rsidRPr="00221F68">
          <w:rPr>
            <w:rStyle w:val="Hyperlink"/>
            <w:rFonts w:ascii="Cambria" w:hAnsi="Cambria"/>
          </w:rPr>
          <w:t>5.3   The Quadratic Approximation and Bianconi's Modified Equations</w:t>
        </w:r>
        <w:r>
          <w:rPr>
            <w:webHidden/>
          </w:rPr>
          <w:tab/>
        </w:r>
        <w:r>
          <w:rPr>
            <w:webHidden/>
          </w:rPr>
          <w:fldChar w:fldCharType="begin"/>
        </w:r>
        <w:r>
          <w:rPr>
            <w:webHidden/>
          </w:rPr>
          <w:instrText xml:space="preserve"> PAGEREF _Toc228833437 \h </w:instrText>
        </w:r>
        <w:r>
          <w:rPr>
            <w:webHidden/>
          </w:rPr>
        </w:r>
        <w:r>
          <w:rPr>
            <w:webHidden/>
          </w:rPr>
          <w:fldChar w:fldCharType="separate"/>
        </w:r>
        <w:r>
          <w:rPr>
            <w:webHidden/>
          </w:rPr>
          <w:t>196</w:t>
        </w:r>
        <w:r>
          <w:rPr>
            <w:webHidden/>
          </w:rPr>
          <w:fldChar w:fldCharType="end"/>
        </w:r>
      </w:hyperlink>
    </w:p>
    <w:p w14:paraId="03F2A08D" w14:textId="3D74D284" w:rsidR="006670E6" w:rsidRDefault="006670E6">
      <w:pPr>
        <w:pStyle w:val="TOC2"/>
        <w:rPr>
          <w:rFonts w:asciiTheme="minorHAnsi" w:eastAsiaTheme="minorEastAsia" w:hAnsiTheme="minorHAnsi" w:cstheme="minorBidi"/>
          <w:b w:val="0"/>
          <w:bCs w:val="0"/>
          <w:kern w:val="2"/>
          <w14:ligatures w14:val="standardContextual"/>
        </w:rPr>
      </w:pPr>
      <w:hyperlink w:anchor="_Toc228833438" w:history="1">
        <w:r w:rsidRPr="00221F68">
          <w:rPr>
            <w:rStyle w:val="Hyperlink"/>
            <w:rFonts w:ascii="Cambria" w:hAnsi="Cambria"/>
          </w:rPr>
          <w:t>5.4   Formal Proof of Subsumption</w:t>
        </w:r>
        <w:r>
          <w:rPr>
            <w:webHidden/>
          </w:rPr>
          <w:tab/>
        </w:r>
        <w:r>
          <w:rPr>
            <w:webHidden/>
          </w:rPr>
          <w:fldChar w:fldCharType="begin"/>
        </w:r>
        <w:r>
          <w:rPr>
            <w:webHidden/>
          </w:rPr>
          <w:instrText xml:space="preserve"> PAGEREF _Toc228833438 \h </w:instrText>
        </w:r>
        <w:r>
          <w:rPr>
            <w:webHidden/>
          </w:rPr>
        </w:r>
        <w:r>
          <w:rPr>
            <w:webHidden/>
          </w:rPr>
          <w:fldChar w:fldCharType="separate"/>
        </w:r>
        <w:r>
          <w:rPr>
            <w:webHidden/>
          </w:rPr>
          <w:t>198</w:t>
        </w:r>
        <w:r>
          <w:rPr>
            <w:webHidden/>
          </w:rPr>
          <w:fldChar w:fldCharType="end"/>
        </w:r>
      </w:hyperlink>
    </w:p>
    <w:p w14:paraId="0E05E0D9" w14:textId="7D8BC6F2" w:rsidR="006670E6" w:rsidRDefault="006670E6">
      <w:pPr>
        <w:pStyle w:val="TOC2"/>
        <w:rPr>
          <w:rFonts w:asciiTheme="minorHAnsi" w:eastAsiaTheme="minorEastAsia" w:hAnsiTheme="minorHAnsi" w:cstheme="minorBidi"/>
          <w:b w:val="0"/>
          <w:bCs w:val="0"/>
          <w:kern w:val="2"/>
          <w14:ligatures w14:val="standardContextual"/>
        </w:rPr>
      </w:pPr>
      <w:hyperlink w:anchor="_Toc228833439" w:history="1">
        <w:r w:rsidRPr="00221F68">
          <w:rPr>
            <w:rStyle w:val="Hyperlink"/>
            <w:rFonts w:ascii="Cambria" w:hAnsi="Cambria"/>
          </w:rPr>
          <w:t>5.5   What the Full Obidi Action Adds Beyond Bianconi</w:t>
        </w:r>
        <w:r>
          <w:rPr>
            <w:webHidden/>
          </w:rPr>
          <w:tab/>
        </w:r>
        <w:r>
          <w:rPr>
            <w:webHidden/>
          </w:rPr>
          <w:fldChar w:fldCharType="begin"/>
        </w:r>
        <w:r>
          <w:rPr>
            <w:webHidden/>
          </w:rPr>
          <w:instrText xml:space="preserve"> PAGEREF _Toc228833439 \h </w:instrText>
        </w:r>
        <w:r>
          <w:rPr>
            <w:webHidden/>
          </w:rPr>
        </w:r>
        <w:r>
          <w:rPr>
            <w:webHidden/>
          </w:rPr>
          <w:fldChar w:fldCharType="separate"/>
        </w:r>
        <w:r>
          <w:rPr>
            <w:webHidden/>
          </w:rPr>
          <w:t>199</w:t>
        </w:r>
        <w:r>
          <w:rPr>
            <w:webHidden/>
          </w:rPr>
          <w:fldChar w:fldCharType="end"/>
        </w:r>
      </w:hyperlink>
    </w:p>
    <w:p w14:paraId="128F8AF9" w14:textId="4AE1704C" w:rsidR="006670E6" w:rsidRDefault="006670E6">
      <w:pPr>
        <w:pStyle w:val="TOC1"/>
        <w:rPr>
          <w:rFonts w:asciiTheme="minorHAnsi" w:eastAsiaTheme="minorEastAsia" w:hAnsiTheme="minorHAnsi" w:cstheme="minorBidi"/>
          <w:b w:val="0"/>
          <w:bCs w:val="0"/>
          <w:kern w:val="2"/>
          <w14:ligatures w14:val="standardContextual"/>
        </w:rPr>
      </w:pPr>
      <w:hyperlink w:anchor="_Toc228833440" w:history="1">
        <w:r w:rsidRPr="00221F68">
          <w:rPr>
            <w:rStyle w:val="Hyperlink"/>
            <w:rFonts w:ascii="Cambria" w:hAnsi="Cambria"/>
          </w:rPr>
          <w:t>6   The Bianconi Paradox: Philosophical Analysis</w:t>
        </w:r>
        <w:r>
          <w:rPr>
            <w:webHidden/>
          </w:rPr>
          <w:tab/>
        </w:r>
        <w:r>
          <w:rPr>
            <w:webHidden/>
          </w:rPr>
          <w:fldChar w:fldCharType="begin"/>
        </w:r>
        <w:r>
          <w:rPr>
            <w:webHidden/>
          </w:rPr>
          <w:instrText xml:space="preserve"> PAGEREF _Toc228833440 \h </w:instrText>
        </w:r>
        <w:r>
          <w:rPr>
            <w:webHidden/>
          </w:rPr>
        </w:r>
        <w:r>
          <w:rPr>
            <w:webHidden/>
          </w:rPr>
          <w:fldChar w:fldCharType="separate"/>
        </w:r>
        <w:r>
          <w:rPr>
            <w:webHidden/>
          </w:rPr>
          <w:t>201</w:t>
        </w:r>
        <w:r>
          <w:rPr>
            <w:webHidden/>
          </w:rPr>
          <w:fldChar w:fldCharType="end"/>
        </w:r>
      </w:hyperlink>
    </w:p>
    <w:p w14:paraId="27D33765" w14:textId="59FE002B" w:rsidR="006670E6" w:rsidRDefault="006670E6">
      <w:pPr>
        <w:pStyle w:val="TOC2"/>
        <w:rPr>
          <w:rFonts w:asciiTheme="minorHAnsi" w:eastAsiaTheme="minorEastAsia" w:hAnsiTheme="minorHAnsi" w:cstheme="minorBidi"/>
          <w:b w:val="0"/>
          <w:bCs w:val="0"/>
          <w:kern w:val="2"/>
          <w14:ligatures w14:val="standardContextual"/>
        </w:rPr>
      </w:pPr>
      <w:hyperlink w:anchor="_Toc228833441" w:history="1">
        <w:r w:rsidRPr="00221F68">
          <w:rPr>
            <w:rStyle w:val="Hyperlink"/>
            <w:rFonts w:ascii="Cambria" w:hAnsi="Cambria"/>
          </w:rPr>
          <w:t>6.1   Statement of the Bianconi Paradox</w:t>
        </w:r>
        <w:r>
          <w:rPr>
            <w:webHidden/>
          </w:rPr>
          <w:tab/>
        </w:r>
        <w:r>
          <w:rPr>
            <w:webHidden/>
          </w:rPr>
          <w:fldChar w:fldCharType="begin"/>
        </w:r>
        <w:r>
          <w:rPr>
            <w:webHidden/>
          </w:rPr>
          <w:instrText xml:space="preserve"> PAGEREF _Toc228833441 \h </w:instrText>
        </w:r>
        <w:r>
          <w:rPr>
            <w:webHidden/>
          </w:rPr>
        </w:r>
        <w:r>
          <w:rPr>
            <w:webHidden/>
          </w:rPr>
          <w:fldChar w:fldCharType="separate"/>
        </w:r>
        <w:r>
          <w:rPr>
            <w:webHidden/>
          </w:rPr>
          <w:t>201</w:t>
        </w:r>
        <w:r>
          <w:rPr>
            <w:webHidden/>
          </w:rPr>
          <w:fldChar w:fldCharType="end"/>
        </w:r>
      </w:hyperlink>
    </w:p>
    <w:p w14:paraId="6D00D55C" w14:textId="7DCA72DD" w:rsidR="006670E6" w:rsidRDefault="006670E6">
      <w:pPr>
        <w:pStyle w:val="TOC2"/>
        <w:rPr>
          <w:rFonts w:asciiTheme="minorHAnsi" w:eastAsiaTheme="minorEastAsia" w:hAnsiTheme="minorHAnsi" w:cstheme="minorBidi"/>
          <w:b w:val="0"/>
          <w:bCs w:val="0"/>
          <w:kern w:val="2"/>
          <w14:ligatures w14:val="standardContextual"/>
        </w:rPr>
      </w:pPr>
      <w:hyperlink w:anchor="_Toc228833442" w:history="1">
        <w:r w:rsidRPr="00221F68">
          <w:rPr>
            <w:rStyle w:val="Hyperlink"/>
            <w:rFonts w:ascii="Cambria" w:hAnsi="Cambria"/>
          </w:rPr>
          <w:t>6.2   The Ontological Layer</w:t>
        </w:r>
        <w:r>
          <w:rPr>
            <w:webHidden/>
          </w:rPr>
          <w:tab/>
        </w:r>
        <w:r>
          <w:rPr>
            <w:webHidden/>
          </w:rPr>
          <w:fldChar w:fldCharType="begin"/>
        </w:r>
        <w:r>
          <w:rPr>
            <w:webHidden/>
          </w:rPr>
          <w:instrText xml:space="preserve"> PAGEREF _Toc228833442 \h </w:instrText>
        </w:r>
        <w:r>
          <w:rPr>
            <w:webHidden/>
          </w:rPr>
        </w:r>
        <w:r>
          <w:rPr>
            <w:webHidden/>
          </w:rPr>
          <w:fldChar w:fldCharType="separate"/>
        </w:r>
        <w:r>
          <w:rPr>
            <w:webHidden/>
          </w:rPr>
          <w:t>202</w:t>
        </w:r>
        <w:r>
          <w:rPr>
            <w:webHidden/>
          </w:rPr>
          <w:fldChar w:fldCharType="end"/>
        </w:r>
      </w:hyperlink>
    </w:p>
    <w:p w14:paraId="5406290D" w14:textId="1858A73D" w:rsidR="006670E6" w:rsidRDefault="006670E6">
      <w:pPr>
        <w:pStyle w:val="TOC2"/>
        <w:rPr>
          <w:rFonts w:asciiTheme="minorHAnsi" w:eastAsiaTheme="minorEastAsia" w:hAnsiTheme="minorHAnsi" w:cstheme="minorBidi"/>
          <w:b w:val="0"/>
          <w:bCs w:val="0"/>
          <w:kern w:val="2"/>
          <w14:ligatures w14:val="standardContextual"/>
        </w:rPr>
      </w:pPr>
      <w:hyperlink w:anchor="_Toc228833443" w:history="1">
        <w:r w:rsidRPr="00221F68">
          <w:rPr>
            <w:rStyle w:val="Hyperlink"/>
            <w:rFonts w:ascii="Cambria" w:hAnsi="Cambria"/>
          </w:rPr>
          <w:t>6.3   The Logical Layer</w:t>
        </w:r>
        <w:r>
          <w:rPr>
            <w:webHidden/>
          </w:rPr>
          <w:tab/>
        </w:r>
        <w:r>
          <w:rPr>
            <w:webHidden/>
          </w:rPr>
          <w:fldChar w:fldCharType="begin"/>
        </w:r>
        <w:r>
          <w:rPr>
            <w:webHidden/>
          </w:rPr>
          <w:instrText xml:space="preserve"> PAGEREF _Toc228833443 \h </w:instrText>
        </w:r>
        <w:r>
          <w:rPr>
            <w:webHidden/>
          </w:rPr>
        </w:r>
        <w:r>
          <w:rPr>
            <w:webHidden/>
          </w:rPr>
          <w:fldChar w:fldCharType="separate"/>
        </w:r>
        <w:r>
          <w:rPr>
            <w:webHidden/>
          </w:rPr>
          <w:t>203</w:t>
        </w:r>
        <w:r>
          <w:rPr>
            <w:webHidden/>
          </w:rPr>
          <w:fldChar w:fldCharType="end"/>
        </w:r>
      </w:hyperlink>
    </w:p>
    <w:p w14:paraId="0B61B0AB" w14:textId="5DE0EAF9" w:rsidR="006670E6" w:rsidRDefault="006670E6">
      <w:pPr>
        <w:pStyle w:val="TOC2"/>
        <w:rPr>
          <w:rFonts w:asciiTheme="minorHAnsi" w:eastAsiaTheme="minorEastAsia" w:hAnsiTheme="minorHAnsi" w:cstheme="minorBidi"/>
          <w:b w:val="0"/>
          <w:bCs w:val="0"/>
          <w:kern w:val="2"/>
          <w14:ligatures w14:val="standardContextual"/>
        </w:rPr>
      </w:pPr>
      <w:hyperlink w:anchor="_Toc228833444" w:history="1">
        <w:r w:rsidRPr="00221F68">
          <w:rPr>
            <w:rStyle w:val="Hyperlink"/>
            <w:rFonts w:ascii="Cambria" w:hAnsi="Cambria"/>
          </w:rPr>
          <w:t>6.4   The Physical Layer</w:t>
        </w:r>
        <w:r>
          <w:rPr>
            <w:webHidden/>
          </w:rPr>
          <w:tab/>
        </w:r>
        <w:r>
          <w:rPr>
            <w:webHidden/>
          </w:rPr>
          <w:fldChar w:fldCharType="begin"/>
        </w:r>
        <w:r>
          <w:rPr>
            <w:webHidden/>
          </w:rPr>
          <w:instrText xml:space="preserve"> PAGEREF _Toc228833444 \h </w:instrText>
        </w:r>
        <w:r>
          <w:rPr>
            <w:webHidden/>
          </w:rPr>
        </w:r>
        <w:r>
          <w:rPr>
            <w:webHidden/>
          </w:rPr>
          <w:fldChar w:fldCharType="separate"/>
        </w:r>
        <w:r>
          <w:rPr>
            <w:webHidden/>
          </w:rPr>
          <w:t>204</w:t>
        </w:r>
        <w:r>
          <w:rPr>
            <w:webHidden/>
          </w:rPr>
          <w:fldChar w:fldCharType="end"/>
        </w:r>
      </w:hyperlink>
    </w:p>
    <w:p w14:paraId="3DC33489" w14:textId="4BCF58C4" w:rsidR="006670E6" w:rsidRDefault="006670E6">
      <w:pPr>
        <w:pStyle w:val="TOC2"/>
        <w:rPr>
          <w:rFonts w:asciiTheme="minorHAnsi" w:eastAsiaTheme="minorEastAsia" w:hAnsiTheme="minorHAnsi" w:cstheme="minorBidi"/>
          <w:b w:val="0"/>
          <w:bCs w:val="0"/>
          <w:kern w:val="2"/>
          <w14:ligatures w14:val="standardContextual"/>
        </w:rPr>
      </w:pPr>
      <w:hyperlink w:anchor="_Toc228833445" w:history="1">
        <w:r w:rsidRPr="00221F68">
          <w:rPr>
            <w:rStyle w:val="Hyperlink"/>
            <w:rFonts w:ascii="Cambria" w:hAnsi="Cambria"/>
          </w:rPr>
          <w:t>6.5   The Mathematical Layer</w:t>
        </w:r>
        <w:r>
          <w:rPr>
            <w:webHidden/>
          </w:rPr>
          <w:tab/>
        </w:r>
        <w:r>
          <w:rPr>
            <w:webHidden/>
          </w:rPr>
          <w:fldChar w:fldCharType="begin"/>
        </w:r>
        <w:r>
          <w:rPr>
            <w:webHidden/>
          </w:rPr>
          <w:instrText xml:space="preserve"> PAGEREF _Toc228833445 \h </w:instrText>
        </w:r>
        <w:r>
          <w:rPr>
            <w:webHidden/>
          </w:rPr>
        </w:r>
        <w:r>
          <w:rPr>
            <w:webHidden/>
          </w:rPr>
          <w:fldChar w:fldCharType="separate"/>
        </w:r>
        <w:r>
          <w:rPr>
            <w:webHidden/>
          </w:rPr>
          <w:t>205</w:t>
        </w:r>
        <w:r>
          <w:rPr>
            <w:webHidden/>
          </w:rPr>
          <w:fldChar w:fldCharType="end"/>
        </w:r>
      </w:hyperlink>
    </w:p>
    <w:p w14:paraId="04C35041" w14:textId="7FE161B1" w:rsidR="006670E6" w:rsidRDefault="006670E6">
      <w:pPr>
        <w:pStyle w:val="TOC2"/>
        <w:rPr>
          <w:rFonts w:asciiTheme="minorHAnsi" w:eastAsiaTheme="minorEastAsia" w:hAnsiTheme="minorHAnsi" w:cstheme="minorBidi"/>
          <w:b w:val="0"/>
          <w:bCs w:val="0"/>
          <w:kern w:val="2"/>
          <w14:ligatures w14:val="standardContextual"/>
        </w:rPr>
      </w:pPr>
      <w:hyperlink w:anchor="_Toc228833446" w:history="1">
        <w:r w:rsidRPr="00221F68">
          <w:rPr>
            <w:rStyle w:val="Hyperlink"/>
            <w:rFonts w:ascii="Cambria" w:hAnsi="Cambria"/>
          </w:rPr>
          <w:t>6.6   Bianconi's Implicit Dualism vs. Obidi's Radical Monism</w:t>
        </w:r>
        <w:r>
          <w:rPr>
            <w:webHidden/>
          </w:rPr>
          <w:tab/>
        </w:r>
        <w:r>
          <w:rPr>
            <w:webHidden/>
          </w:rPr>
          <w:fldChar w:fldCharType="begin"/>
        </w:r>
        <w:r>
          <w:rPr>
            <w:webHidden/>
          </w:rPr>
          <w:instrText xml:space="preserve"> PAGEREF _Toc228833446 \h </w:instrText>
        </w:r>
        <w:r>
          <w:rPr>
            <w:webHidden/>
          </w:rPr>
        </w:r>
        <w:r>
          <w:rPr>
            <w:webHidden/>
          </w:rPr>
          <w:fldChar w:fldCharType="separate"/>
        </w:r>
        <w:r>
          <w:rPr>
            <w:webHidden/>
          </w:rPr>
          <w:t>206</w:t>
        </w:r>
        <w:r>
          <w:rPr>
            <w:webHidden/>
          </w:rPr>
          <w:fldChar w:fldCharType="end"/>
        </w:r>
      </w:hyperlink>
    </w:p>
    <w:p w14:paraId="53EA70FB" w14:textId="7F2EDD6C" w:rsidR="006670E6" w:rsidRDefault="006670E6">
      <w:pPr>
        <w:pStyle w:val="TOC2"/>
        <w:rPr>
          <w:rFonts w:asciiTheme="minorHAnsi" w:eastAsiaTheme="minorEastAsia" w:hAnsiTheme="minorHAnsi" w:cstheme="minorBidi"/>
          <w:b w:val="0"/>
          <w:bCs w:val="0"/>
          <w:kern w:val="2"/>
          <w14:ligatures w14:val="standardContextual"/>
        </w:rPr>
      </w:pPr>
      <w:hyperlink w:anchor="_Toc228833447" w:history="1">
        <w:r w:rsidRPr="00221F68">
          <w:rPr>
            <w:rStyle w:val="Hyperlink"/>
            <w:rFonts w:ascii="Cambria" w:hAnsi="Cambria"/>
          </w:rPr>
          <w:t>6.7   Vicarious Induction and the Category Error</w:t>
        </w:r>
        <w:r>
          <w:rPr>
            <w:webHidden/>
          </w:rPr>
          <w:tab/>
        </w:r>
        <w:r>
          <w:rPr>
            <w:webHidden/>
          </w:rPr>
          <w:fldChar w:fldCharType="begin"/>
        </w:r>
        <w:r>
          <w:rPr>
            <w:webHidden/>
          </w:rPr>
          <w:instrText xml:space="preserve"> PAGEREF _Toc228833447 \h </w:instrText>
        </w:r>
        <w:r>
          <w:rPr>
            <w:webHidden/>
          </w:rPr>
        </w:r>
        <w:r>
          <w:rPr>
            <w:webHidden/>
          </w:rPr>
          <w:fldChar w:fldCharType="separate"/>
        </w:r>
        <w:r>
          <w:rPr>
            <w:webHidden/>
          </w:rPr>
          <w:t>208</w:t>
        </w:r>
        <w:r>
          <w:rPr>
            <w:webHidden/>
          </w:rPr>
          <w:fldChar w:fldCharType="end"/>
        </w:r>
      </w:hyperlink>
    </w:p>
    <w:p w14:paraId="63FD1CD5" w14:textId="1F532D22" w:rsidR="006670E6" w:rsidRDefault="006670E6">
      <w:pPr>
        <w:pStyle w:val="TOC1"/>
        <w:rPr>
          <w:rFonts w:asciiTheme="minorHAnsi" w:eastAsiaTheme="minorEastAsia" w:hAnsiTheme="minorHAnsi" w:cstheme="minorBidi"/>
          <w:b w:val="0"/>
          <w:bCs w:val="0"/>
          <w:kern w:val="2"/>
          <w14:ligatures w14:val="standardContextual"/>
        </w:rPr>
      </w:pPr>
      <w:hyperlink w:anchor="_Toc228833448" w:history="1">
        <w:r w:rsidRPr="00221F68">
          <w:rPr>
            <w:rStyle w:val="Hyperlink"/>
            <w:rFonts w:ascii="Cambria" w:hAnsi="Cambria"/>
          </w:rPr>
          <w:t>7   The G-Field, the Modular Operator, and Entropic Dark Matter</w:t>
        </w:r>
        <w:r>
          <w:rPr>
            <w:webHidden/>
          </w:rPr>
          <w:tab/>
        </w:r>
        <w:r>
          <w:rPr>
            <w:webHidden/>
          </w:rPr>
          <w:fldChar w:fldCharType="begin"/>
        </w:r>
        <w:r>
          <w:rPr>
            <w:webHidden/>
          </w:rPr>
          <w:instrText xml:space="preserve"> PAGEREF _Toc228833448 \h </w:instrText>
        </w:r>
        <w:r>
          <w:rPr>
            <w:webHidden/>
          </w:rPr>
        </w:r>
        <w:r>
          <w:rPr>
            <w:webHidden/>
          </w:rPr>
          <w:fldChar w:fldCharType="separate"/>
        </w:r>
        <w:r>
          <w:rPr>
            <w:webHidden/>
          </w:rPr>
          <w:t>209</w:t>
        </w:r>
        <w:r>
          <w:rPr>
            <w:webHidden/>
          </w:rPr>
          <w:fldChar w:fldCharType="end"/>
        </w:r>
      </w:hyperlink>
    </w:p>
    <w:p w14:paraId="0047F472" w14:textId="29973BD1" w:rsidR="006670E6" w:rsidRDefault="006670E6">
      <w:pPr>
        <w:pStyle w:val="TOC2"/>
        <w:rPr>
          <w:rFonts w:asciiTheme="minorHAnsi" w:eastAsiaTheme="minorEastAsia" w:hAnsiTheme="minorHAnsi" w:cstheme="minorBidi"/>
          <w:b w:val="0"/>
          <w:bCs w:val="0"/>
          <w:kern w:val="2"/>
          <w14:ligatures w14:val="standardContextual"/>
        </w:rPr>
      </w:pPr>
      <w:hyperlink w:anchor="_Toc228833449" w:history="1">
        <w:r w:rsidRPr="00221F68">
          <w:rPr>
            <w:rStyle w:val="Hyperlink"/>
            <w:rFonts w:ascii="Cambria" w:hAnsi="Cambria"/>
          </w:rPr>
          <w:t>7.1   Bianconi's G-Field: Properties and Physical Interpretation</w:t>
        </w:r>
        <w:r>
          <w:rPr>
            <w:webHidden/>
          </w:rPr>
          <w:tab/>
        </w:r>
        <w:r>
          <w:rPr>
            <w:webHidden/>
          </w:rPr>
          <w:fldChar w:fldCharType="begin"/>
        </w:r>
        <w:r>
          <w:rPr>
            <w:webHidden/>
          </w:rPr>
          <w:instrText xml:space="preserve"> PAGEREF _Toc228833449 \h </w:instrText>
        </w:r>
        <w:r>
          <w:rPr>
            <w:webHidden/>
          </w:rPr>
        </w:r>
        <w:r>
          <w:rPr>
            <w:webHidden/>
          </w:rPr>
          <w:fldChar w:fldCharType="separate"/>
        </w:r>
        <w:r>
          <w:rPr>
            <w:webHidden/>
          </w:rPr>
          <w:t>209</w:t>
        </w:r>
        <w:r>
          <w:rPr>
            <w:webHidden/>
          </w:rPr>
          <w:fldChar w:fldCharType="end"/>
        </w:r>
      </w:hyperlink>
    </w:p>
    <w:p w14:paraId="63795D74" w14:textId="59CA9B0F" w:rsidR="006670E6" w:rsidRDefault="006670E6">
      <w:pPr>
        <w:pStyle w:val="TOC2"/>
        <w:rPr>
          <w:rFonts w:asciiTheme="minorHAnsi" w:eastAsiaTheme="minorEastAsia" w:hAnsiTheme="minorHAnsi" w:cstheme="minorBidi"/>
          <w:b w:val="0"/>
          <w:bCs w:val="0"/>
          <w:kern w:val="2"/>
          <w14:ligatures w14:val="standardContextual"/>
        </w:rPr>
      </w:pPr>
      <w:hyperlink w:anchor="_Toc228833450" w:history="1">
        <w:r w:rsidRPr="00221F68">
          <w:rPr>
            <w:rStyle w:val="Hyperlink"/>
            <w:rFonts w:ascii="Cambria" w:hAnsi="Cambria"/>
          </w:rPr>
          <w:t>7.2   The ToE Identification: G-Field as Modular Operator</w:t>
        </w:r>
        <w:r>
          <w:rPr>
            <w:webHidden/>
          </w:rPr>
          <w:tab/>
        </w:r>
        <w:r>
          <w:rPr>
            <w:webHidden/>
          </w:rPr>
          <w:fldChar w:fldCharType="begin"/>
        </w:r>
        <w:r>
          <w:rPr>
            <w:webHidden/>
          </w:rPr>
          <w:instrText xml:space="preserve"> PAGEREF _Toc228833450 \h </w:instrText>
        </w:r>
        <w:r>
          <w:rPr>
            <w:webHidden/>
          </w:rPr>
        </w:r>
        <w:r>
          <w:rPr>
            <w:webHidden/>
          </w:rPr>
          <w:fldChar w:fldCharType="separate"/>
        </w:r>
        <w:r>
          <w:rPr>
            <w:webHidden/>
          </w:rPr>
          <w:t>210</w:t>
        </w:r>
        <w:r>
          <w:rPr>
            <w:webHidden/>
          </w:rPr>
          <w:fldChar w:fldCharType="end"/>
        </w:r>
      </w:hyperlink>
    </w:p>
    <w:p w14:paraId="42031325" w14:textId="673CCB82" w:rsidR="006670E6" w:rsidRDefault="006670E6">
      <w:pPr>
        <w:pStyle w:val="TOC2"/>
        <w:rPr>
          <w:rFonts w:asciiTheme="minorHAnsi" w:eastAsiaTheme="minorEastAsia" w:hAnsiTheme="minorHAnsi" w:cstheme="minorBidi"/>
          <w:b w:val="0"/>
          <w:bCs w:val="0"/>
          <w:kern w:val="2"/>
          <w14:ligatures w14:val="standardContextual"/>
        </w:rPr>
      </w:pPr>
      <w:hyperlink w:anchor="_Toc228833451" w:history="1">
        <w:r w:rsidRPr="00221F68">
          <w:rPr>
            <w:rStyle w:val="Hyperlink"/>
            <w:rFonts w:ascii="Cambria" w:hAnsi="Cambria"/>
          </w:rPr>
          <w:t>7.3   The Entropic Origin of the Cosmological Constant</w:t>
        </w:r>
        <w:r>
          <w:rPr>
            <w:webHidden/>
          </w:rPr>
          <w:tab/>
        </w:r>
        <w:r>
          <w:rPr>
            <w:webHidden/>
          </w:rPr>
          <w:fldChar w:fldCharType="begin"/>
        </w:r>
        <w:r>
          <w:rPr>
            <w:webHidden/>
          </w:rPr>
          <w:instrText xml:space="preserve"> PAGEREF _Toc228833451 \h </w:instrText>
        </w:r>
        <w:r>
          <w:rPr>
            <w:webHidden/>
          </w:rPr>
        </w:r>
        <w:r>
          <w:rPr>
            <w:webHidden/>
          </w:rPr>
          <w:fldChar w:fldCharType="separate"/>
        </w:r>
        <w:r>
          <w:rPr>
            <w:webHidden/>
          </w:rPr>
          <w:t>212</w:t>
        </w:r>
        <w:r>
          <w:rPr>
            <w:webHidden/>
          </w:rPr>
          <w:fldChar w:fldCharType="end"/>
        </w:r>
      </w:hyperlink>
    </w:p>
    <w:p w14:paraId="0B0238CD" w14:textId="2C9E4CF4" w:rsidR="006670E6" w:rsidRDefault="006670E6">
      <w:pPr>
        <w:pStyle w:val="TOC2"/>
        <w:rPr>
          <w:rFonts w:asciiTheme="minorHAnsi" w:eastAsiaTheme="minorEastAsia" w:hAnsiTheme="minorHAnsi" w:cstheme="minorBidi"/>
          <w:b w:val="0"/>
          <w:bCs w:val="0"/>
          <w:kern w:val="2"/>
          <w14:ligatures w14:val="standardContextual"/>
        </w:rPr>
      </w:pPr>
      <w:hyperlink w:anchor="_Toc228833452" w:history="1">
        <w:r w:rsidRPr="00221F68">
          <w:rPr>
            <w:rStyle w:val="Hyperlink"/>
            <w:rFonts w:ascii="Cambria" w:hAnsi="Cambria"/>
          </w:rPr>
          <w:t>7.4   Dark Matter from Entropic Dynamics</w:t>
        </w:r>
        <w:r>
          <w:rPr>
            <w:webHidden/>
          </w:rPr>
          <w:tab/>
        </w:r>
        <w:r>
          <w:rPr>
            <w:webHidden/>
          </w:rPr>
          <w:fldChar w:fldCharType="begin"/>
        </w:r>
        <w:r>
          <w:rPr>
            <w:webHidden/>
          </w:rPr>
          <w:instrText xml:space="preserve"> PAGEREF _Toc228833452 \h </w:instrText>
        </w:r>
        <w:r>
          <w:rPr>
            <w:webHidden/>
          </w:rPr>
        </w:r>
        <w:r>
          <w:rPr>
            <w:webHidden/>
          </w:rPr>
          <w:fldChar w:fldCharType="separate"/>
        </w:r>
        <w:r>
          <w:rPr>
            <w:webHidden/>
          </w:rPr>
          <w:t>213</w:t>
        </w:r>
        <w:r>
          <w:rPr>
            <w:webHidden/>
          </w:rPr>
          <w:fldChar w:fldCharType="end"/>
        </w:r>
      </w:hyperlink>
    </w:p>
    <w:p w14:paraId="6F49D973" w14:textId="6C820ADC" w:rsidR="006670E6" w:rsidRDefault="006670E6">
      <w:pPr>
        <w:pStyle w:val="TOC1"/>
        <w:rPr>
          <w:rFonts w:asciiTheme="minorHAnsi" w:eastAsiaTheme="minorEastAsia" w:hAnsiTheme="minorHAnsi" w:cstheme="minorBidi"/>
          <w:b w:val="0"/>
          <w:bCs w:val="0"/>
          <w:kern w:val="2"/>
          <w14:ligatures w14:val="standardContextual"/>
        </w:rPr>
      </w:pPr>
      <w:hyperlink w:anchor="_Toc228833453" w:history="1">
        <w:r w:rsidRPr="00221F68">
          <w:rPr>
            <w:rStyle w:val="Hyperlink"/>
            <w:rFonts w:ascii="Cambria" w:hAnsi="Cambria"/>
          </w:rPr>
          <w:t>8   Information Geometry: What Bianconi Lacks and ToE Provides</w:t>
        </w:r>
        <w:r>
          <w:rPr>
            <w:webHidden/>
          </w:rPr>
          <w:tab/>
        </w:r>
        <w:r>
          <w:rPr>
            <w:webHidden/>
          </w:rPr>
          <w:fldChar w:fldCharType="begin"/>
        </w:r>
        <w:r>
          <w:rPr>
            <w:webHidden/>
          </w:rPr>
          <w:instrText xml:space="preserve"> PAGEREF _Toc228833453 \h </w:instrText>
        </w:r>
        <w:r>
          <w:rPr>
            <w:webHidden/>
          </w:rPr>
        </w:r>
        <w:r>
          <w:rPr>
            <w:webHidden/>
          </w:rPr>
          <w:fldChar w:fldCharType="separate"/>
        </w:r>
        <w:r>
          <w:rPr>
            <w:webHidden/>
          </w:rPr>
          <w:t>214</w:t>
        </w:r>
        <w:r>
          <w:rPr>
            <w:webHidden/>
          </w:rPr>
          <w:fldChar w:fldCharType="end"/>
        </w:r>
      </w:hyperlink>
    </w:p>
    <w:p w14:paraId="7F280DD4" w14:textId="7791E979" w:rsidR="006670E6" w:rsidRDefault="006670E6">
      <w:pPr>
        <w:pStyle w:val="TOC2"/>
        <w:rPr>
          <w:rFonts w:asciiTheme="minorHAnsi" w:eastAsiaTheme="minorEastAsia" w:hAnsiTheme="minorHAnsi" w:cstheme="minorBidi"/>
          <w:b w:val="0"/>
          <w:bCs w:val="0"/>
          <w:kern w:val="2"/>
          <w14:ligatures w14:val="standardContextual"/>
        </w:rPr>
      </w:pPr>
      <w:hyperlink w:anchor="_Toc228833454" w:history="1">
        <w:r w:rsidRPr="00221F68">
          <w:rPr>
            <w:rStyle w:val="Hyperlink"/>
            <w:rFonts w:ascii="Cambria" w:hAnsi="Cambria"/>
          </w:rPr>
          <w:t>8.1   The Fisher-Rao Metric: The Missing Foundation</w:t>
        </w:r>
        <w:r>
          <w:rPr>
            <w:webHidden/>
          </w:rPr>
          <w:tab/>
        </w:r>
        <w:r>
          <w:rPr>
            <w:webHidden/>
          </w:rPr>
          <w:fldChar w:fldCharType="begin"/>
        </w:r>
        <w:r>
          <w:rPr>
            <w:webHidden/>
          </w:rPr>
          <w:instrText xml:space="preserve"> PAGEREF _Toc228833454 \h </w:instrText>
        </w:r>
        <w:r>
          <w:rPr>
            <w:webHidden/>
          </w:rPr>
        </w:r>
        <w:r>
          <w:rPr>
            <w:webHidden/>
          </w:rPr>
          <w:fldChar w:fldCharType="separate"/>
        </w:r>
        <w:r>
          <w:rPr>
            <w:webHidden/>
          </w:rPr>
          <w:t>214</w:t>
        </w:r>
        <w:r>
          <w:rPr>
            <w:webHidden/>
          </w:rPr>
          <w:fldChar w:fldCharType="end"/>
        </w:r>
      </w:hyperlink>
    </w:p>
    <w:p w14:paraId="3EA7845D" w14:textId="06E65781" w:rsidR="006670E6" w:rsidRDefault="006670E6">
      <w:pPr>
        <w:pStyle w:val="TOC2"/>
        <w:rPr>
          <w:rFonts w:asciiTheme="minorHAnsi" w:eastAsiaTheme="minorEastAsia" w:hAnsiTheme="minorHAnsi" w:cstheme="minorBidi"/>
          <w:b w:val="0"/>
          <w:bCs w:val="0"/>
          <w:kern w:val="2"/>
          <w14:ligatures w14:val="standardContextual"/>
        </w:rPr>
      </w:pPr>
      <w:hyperlink w:anchor="_Toc228833455" w:history="1">
        <w:r w:rsidRPr="00221F68">
          <w:rPr>
            <w:rStyle w:val="Hyperlink"/>
            <w:rFonts w:ascii="Cambria" w:hAnsi="Cambria"/>
          </w:rPr>
          <w:t>8.2   The Fubini-Study Metric: The Quantum Generalization</w:t>
        </w:r>
        <w:r>
          <w:rPr>
            <w:webHidden/>
          </w:rPr>
          <w:tab/>
        </w:r>
        <w:r>
          <w:rPr>
            <w:webHidden/>
          </w:rPr>
          <w:fldChar w:fldCharType="begin"/>
        </w:r>
        <w:r>
          <w:rPr>
            <w:webHidden/>
          </w:rPr>
          <w:instrText xml:space="preserve"> PAGEREF _Toc228833455 \h </w:instrText>
        </w:r>
        <w:r>
          <w:rPr>
            <w:webHidden/>
          </w:rPr>
        </w:r>
        <w:r>
          <w:rPr>
            <w:webHidden/>
          </w:rPr>
          <w:fldChar w:fldCharType="separate"/>
        </w:r>
        <w:r>
          <w:rPr>
            <w:webHidden/>
          </w:rPr>
          <w:t>215</w:t>
        </w:r>
        <w:r>
          <w:rPr>
            <w:webHidden/>
          </w:rPr>
          <w:fldChar w:fldCharType="end"/>
        </w:r>
      </w:hyperlink>
    </w:p>
    <w:p w14:paraId="3B8DB17D" w14:textId="183BBB34" w:rsidR="006670E6" w:rsidRDefault="006670E6">
      <w:pPr>
        <w:pStyle w:val="TOC2"/>
        <w:rPr>
          <w:rFonts w:asciiTheme="minorHAnsi" w:eastAsiaTheme="minorEastAsia" w:hAnsiTheme="minorHAnsi" w:cstheme="minorBidi"/>
          <w:b w:val="0"/>
          <w:bCs w:val="0"/>
          <w:kern w:val="2"/>
          <w14:ligatures w14:val="standardContextual"/>
        </w:rPr>
      </w:pPr>
      <w:hyperlink w:anchor="_Toc228833456" w:history="1">
        <w:r w:rsidRPr="00221F68">
          <w:rPr>
            <w:rStyle w:val="Hyperlink"/>
            <w:rFonts w:ascii="Cambria" w:hAnsi="Cambria"/>
          </w:rPr>
          <w:t>8.3   The Amari-Chentsov Alpha-Connections: The Dual Structure</w:t>
        </w:r>
        <w:r>
          <w:rPr>
            <w:webHidden/>
          </w:rPr>
          <w:tab/>
        </w:r>
        <w:r>
          <w:rPr>
            <w:webHidden/>
          </w:rPr>
          <w:fldChar w:fldCharType="begin"/>
        </w:r>
        <w:r>
          <w:rPr>
            <w:webHidden/>
          </w:rPr>
          <w:instrText xml:space="preserve"> PAGEREF _Toc228833456 \h </w:instrText>
        </w:r>
        <w:r>
          <w:rPr>
            <w:webHidden/>
          </w:rPr>
        </w:r>
        <w:r>
          <w:rPr>
            <w:webHidden/>
          </w:rPr>
          <w:fldChar w:fldCharType="separate"/>
        </w:r>
        <w:r>
          <w:rPr>
            <w:webHidden/>
          </w:rPr>
          <w:t>217</w:t>
        </w:r>
        <w:r>
          <w:rPr>
            <w:webHidden/>
          </w:rPr>
          <w:fldChar w:fldCharType="end"/>
        </w:r>
      </w:hyperlink>
    </w:p>
    <w:p w14:paraId="45DEC9BF" w14:textId="2382C64F" w:rsidR="006670E6" w:rsidRDefault="006670E6">
      <w:pPr>
        <w:pStyle w:val="TOC2"/>
        <w:rPr>
          <w:rFonts w:asciiTheme="minorHAnsi" w:eastAsiaTheme="minorEastAsia" w:hAnsiTheme="minorHAnsi" w:cstheme="minorBidi"/>
          <w:b w:val="0"/>
          <w:bCs w:val="0"/>
          <w:kern w:val="2"/>
          <w14:ligatures w14:val="standardContextual"/>
        </w:rPr>
      </w:pPr>
      <w:hyperlink w:anchor="_Toc228833457" w:history="1">
        <w:r w:rsidRPr="00221F68">
          <w:rPr>
            <w:rStyle w:val="Hyperlink"/>
            <w:rFonts w:ascii="Cambria" w:hAnsi="Cambria"/>
          </w:rPr>
          <w:t>8.4   What Information Geometry Adds to the Gravitational Sector</w:t>
        </w:r>
        <w:r>
          <w:rPr>
            <w:webHidden/>
          </w:rPr>
          <w:tab/>
        </w:r>
        <w:r>
          <w:rPr>
            <w:webHidden/>
          </w:rPr>
          <w:fldChar w:fldCharType="begin"/>
        </w:r>
        <w:r>
          <w:rPr>
            <w:webHidden/>
          </w:rPr>
          <w:instrText xml:space="preserve"> PAGEREF _Toc228833457 \h </w:instrText>
        </w:r>
        <w:r>
          <w:rPr>
            <w:webHidden/>
          </w:rPr>
        </w:r>
        <w:r>
          <w:rPr>
            <w:webHidden/>
          </w:rPr>
          <w:fldChar w:fldCharType="separate"/>
        </w:r>
        <w:r>
          <w:rPr>
            <w:webHidden/>
          </w:rPr>
          <w:t>218</w:t>
        </w:r>
        <w:r>
          <w:rPr>
            <w:webHidden/>
          </w:rPr>
          <w:fldChar w:fldCharType="end"/>
        </w:r>
      </w:hyperlink>
    </w:p>
    <w:p w14:paraId="0EEE8D37" w14:textId="44E40801" w:rsidR="006670E6" w:rsidRDefault="006670E6">
      <w:pPr>
        <w:pStyle w:val="TOC1"/>
        <w:rPr>
          <w:rFonts w:asciiTheme="minorHAnsi" w:eastAsiaTheme="minorEastAsia" w:hAnsiTheme="minorHAnsi" w:cstheme="minorBidi"/>
          <w:b w:val="0"/>
          <w:bCs w:val="0"/>
          <w:kern w:val="2"/>
          <w14:ligatures w14:val="standardContextual"/>
        </w:rPr>
      </w:pPr>
      <w:hyperlink w:anchor="_Toc228833458" w:history="1">
        <w:r w:rsidRPr="00221F68">
          <w:rPr>
            <w:rStyle w:val="Hyperlink"/>
            <w:rFonts w:ascii="Cambria" w:hAnsi="Cambria"/>
          </w:rPr>
          <w:t>9   Independent Convergence: The Significance of Two Programs Reaching the Same Destination</w:t>
        </w:r>
        <w:r>
          <w:rPr>
            <w:webHidden/>
          </w:rPr>
          <w:tab/>
        </w:r>
        <w:r>
          <w:rPr>
            <w:webHidden/>
          </w:rPr>
          <w:fldChar w:fldCharType="begin"/>
        </w:r>
        <w:r>
          <w:rPr>
            <w:webHidden/>
          </w:rPr>
          <w:instrText xml:space="preserve"> PAGEREF _Toc228833458 \h </w:instrText>
        </w:r>
        <w:r>
          <w:rPr>
            <w:webHidden/>
          </w:rPr>
        </w:r>
        <w:r>
          <w:rPr>
            <w:webHidden/>
          </w:rPr>
          <w:fldChar w:fldCharType="separate"/>
        </w:r>
        <w:r>
          <w:rPr>
            <w:webHidden/>
          </w:rPr>
          <w:t>220</w:t>
        </w:r>
        <w:r>
          <w:rPr>
            <w:webHidden/>
          </w:rPr>
          <w:fldChar w:fldCharType="end"/>
        </w:r>
      </w:hyperlink>
    </w:p>
    <w:p w14:paraId="70AC2EE0" w14:textId="44B1B0B8" w:rsidR="006670E6" w:rsidRDefault="006670E6">
      <w:pPr>
        <w:pStyle w:val="TOC2"/>
        <w:rPr>
          <w:rFonts w:asciiTheme="minorHAnsi" w:eastAsiaTheme="minorEastAsia" w:hAnsiTheme="minorHAnsi" w:cstheme="minorBidi"/>
          <w:b w:val="0"/>
          <w:bCs w:val="0"/>
          <w:kern w:val="2"/>
          <w14:ligatures w14:val="standardContextual"/>
        </w:rPr>
      </w:pPr>
      <w:hyperlink w:anchor="_Toc228833459" w:history="1">
        <w:r w:rsidRPr="00221F68">
          <w:rPr>
            <w:rStyle w:val="Hyperlink"/>
            <w:rFonts w:ascii="Cambria" w:hAnsi="Cambria"/>
          </w:rPr>
          <w:t>9.1   The Concept of Independent Convergence in Physics</w:t>
        </w:r>
        <w:r>
          <w:rPr>
            <w:webHidden/>
          </w:rPr>
          <w:tab/>
        </w:r>
        <w:r>
          <w:rPr>
            <w:webHidden/>
          </w:rPr>
          <w:fldChar w:fldCharType="begin"/>
        </w:r>
        <w:r>
          <w:rPr>
            <w:webHidden/>
          </w:rPr>
          <w:instrText xml:space="preserve"> PAGEREF _Toc228833459 \h </w:instrText>
        </w:r>
        <w:r>
          <w:rPr>
            <w:webHidden/>
          </w:rPr>
        </w:r>
        <w:r>
          <w:rPr>
            <w:webHidden/>
          </w:rPr>
          <w:fldChar w:fldCharType="separate"/>
        </w:r>
        <w:r>
          <w:rPr>
            <w:webHidden/>
          </w:rPr>
          <w:t>220</w:t>
        </w:r>
        <w:r>
          <w:rPr>
            <w:webHidden/>
          </w:rPr>
          <w:fldChar w:fldCharType="end"/>
        </w:r>
      </w:hyperlink>
    </w:p>
    <w:p w14:paraId="188F348C" w14:textId="67CFF18E" w:rsidR="006670E6" w:rsidRDefault="006670E6">
      <w:pPr>
        <w:pStyle w:val="TOC2"/>
        <w:rPr>
          <w:rFonts w:asciiTheme="minorHAnsi" w:eastAsiaTheme="minorEastAsia" w:hAnsiTheme="minorHAnsi" w:cstheme="minorBidi"/>
          <w:b w:val="0"/>
          <w:bCs w:val="0"/>
          <w:kern w:val="2"/>
          <w14:ligatures w14:val="standardContextual"/>
        </w:rPr>
      </w:pPr>
      <w:hyperlink w:anchor="_Toc228833460" w:history="1">
        <w:r w:rsidRPr="00221F68">
          <w:rPr>
            <w:rStyle w:val="Hyperlink"/>
            <w:rFonts w:ascii="Cambria" w:hAnsi="Cambria"/>
          </w:rPr>
          <w:t>9.2   The Bianconi-Obidi Convergence</w:t>
        </w:r>
        <w:r>
          <w:rPr>
            <w:webHidden/>
          </w:rPr>
          <w:tab/>
        </w:r>
        <w:r>
          <w:rPr>
            <w:webHidden/>
          </w:rPr>
          <w:fldChar w:fldCharType="begin"/>
        </w:r>
        <w:r>
          <w:rPr>
            <w:webHidden/>
          </w:rPr>
          <w:instrText xml:space="preserve"> PAGEREF _Toc228833460 \h </w:instrText>
        </w:r>
        <w:r>
          <w:rPr>
            <w:webHidden/>
          </w:rPr>
        </w:r>
        <w:r>
          <w:rPr>
            <w:webHidden/>
          </w:rPr>
          <w:fldChar w:fldCharType="separate"/>
        </w:r>
        <w:r>
          <w:rPr>
            <w:webHidden/>
          </w:rPr>
          <w:t>221</w:t>
        </w:r>
        <w:r>
          <w:rPr>
            <w:webHidden/>
          </w:rPr>
          <w:fldChar w:fldCharType="end"/>
        </w:r>
      </w:hyperlink>
    </w:p>
    <w:p w14:paraId="48DFAB5C" w14:textId="5F214BAE" w:rsidR="006670E6" w:rsidRDefault="006670E6">
      <w:pPr>
        <w:pStyle w:val="TOC2"/>
        <w:rPr>
          <w:rFonts w:asciiTheme="minorHAnsi" w:eastAsiaTheme="minorEastAsia" w:hAnsiTheme="minorHAnsi" w:cstheme="minorBidi"/>
          <w:b w:val="0"/>
          <w:bCs w:val="0"/>
          <w:kern w:val="2"/>
          <w14:ligatures w14:val="standardContextual"/>
        </w:rPr>
      </w:pPr>
      <w:hyperlink w:anchor="_Toc228833461" w:history="1">
        <w:r w:rsidRPr="00221F68">
          <w:rPr>
            <w:rStyle w:val="Hyperlink"/>
            <w:rFonts w:ascii="Cambria" w:hAnsi="Cambria"/>
          </w:rPr>
          <w:t>9.3   The Significance for the Entropic Gravity Program</w:t>
        </w:r>
        <w:r>
          <w:rPr>
            <w:webHidden/>
          </w:rPr>
          <w:tab/>
        </w:r>
        <w:r>
          <w:rPr>
            <w:webHidden/>
          </w:rPr>
          <w:fldChar w:fldCharType="begin"/>
        </w:r>
        <w:r>
          <w:rPr>
            <w:webHidden/>
          </w:rPr>
          <w:instrText xml:space="preserve"> PAGEREF _Toc228833461 \h </w:instrText>
        </w:r>
        <w:r>
          <w:rPr>
            <w:webHidden/>
          </w:rPr>
        </w:r>
        <w:r>
          <w:rPr>
            <w:webHidden/>
          </w:rPr>
          <w:fldChar w:fldCharType="separate"/>
        </w:r>
        <w:r>
          <w:rPr>
            <w:webHidden/>
          </w:rPr>
          <w:t>223</w:t>
        </w:r>
        <w:r>
          <w:rPr>
            <w:webHidden/>
          </w:rPr>
          <w:fldChar w:fldCharType="end"/>
        </w:r>
      </w:hyperlink>
    </w:p>
    <w:p w14:paraId="47BDD3B8" w14:textId="7C11674D" w:rsidR="006670E6" w:rsidRDefault="006670E6">
      <w:pPr>
        <w:pStyle w:val="TOC2"/>
        <w:rPr>
          <w:rFonts w:asciiTheme="minorHAnsi" w:eastAsiaTheme="minorEastAsia" w:hAnsiTheme="minorHAnsi" w:cstheme="minorBidi"/>
          <w:b w:val="0"/>
          <w:bCs w:val="0"/>
          <w:kern w:val="2"/>
          <w14:ligatures w14:val="standardContextual"/>
        </w:rPr>
      </w:pPr>
      <w:hyperlink w:anchor="_Toc228833462" w:history="1">
        <w:r w:rsidRPr="00221F68">
          <w:rPr>
            <w:rStyle w:val="Hyperlink"/>
            <w:rFonts w:ascii="Cambria" w:hAnsi="Cambria"/>
          </w:rPr>
          <w:t>9.4   Open Problem: Unification of the Two Programs</w:t>
        </w:r>
        <w:r>
          <w:rPr>
            <w:webHidden/>
          </w:rPr>
          <w:tab/>
        </w:r>
        <w:r>
          <w:rPr>
            <w:webHidden/>
          </w:rPr>
          <w:fldChar w:fldCharType="begin"/>
        </w:r>
        <w:r>
          <w:rPr>
            <w:webHidden/>
          </w:rPr>
          <w:instrText xml:space="preserve"> PAGEREF _Toc228833462 \h </w:instrText>
        </w:r>
        <w:r>
          <w:rPr>
            <w:webHidden/>
          </w:rPr>
        </w:r>
        <w:r>
          <w:rPr>
            <w:webHidden/>
          </w:rPr>
          <w:fldChar w:fldCharType="separate"/>
        </w:r>
        <w:r>
          <w:rPr>
            <w:webHidden/>
          </w:rPr>
          <w:t>223</w:t>
        </w:r>
        <w:r>
          <w:rPr>
            <w:webHidden/>
          </w:rPr>
          <w:fldChar w:fldCharType="end"/>
        </w:r>
      </w:hyperlink>
    </w:p>
    <w:p w14:paraId="587017E1" w14:textId="34090744" w:rsidR="006670E6" w:rsidRDefault="006670E6">
      <w:pPr>
        <w:pStyle w:val="TOC1"/>
        <w:rPr>
          <w:rFonts w:asciiTheme="minorHAnsi" w:eastAsiaTheme="minorEastAsia" w:hAnsiTheme="minorHAnsi" w:cstheme="minorBidi"/>
          <w:b w:val="0"/>
          <w:bCs w:val="0"/>
          <w:kern w:val="2"/>
          <w14:ligatures w14:val="standardContextual"/>
        </w:rPr>
      </w:pPr>
      <w:hyperlink w:anchor="_Toc228833463" w:history="1">
        <w:r w:rsidRPr="00221F68">
          <w:rPr>
            <w:rStyle w:val="Hyperlink"/>
            <w:rFonts w:ascii="Cambria" w:hAnsi="Cambria"/>
          </w:rPr>
          <w:t>10   Experimental Predictions and Observational Tests</w:t>
        </w:r>
        <w:r>
          <w:rPr>
            <w:webHidden/>
          </w:rPr>
          <w:tab/>
        </w:r>
        <w:r>
          <w:rPr>
            <w:webHidden/>
          </w:rPr>
          <w:fldChar w:fldCharType="begin"/>
        </w:r>
        <w:r>
          <w:rPr>
            <w:webHidden/>
          </w:rPr>
          <w:instrText xml:space="preserve"> PAGEREF _Toc228833463 \h </w:instrText>
        </w:r>
        <w:r>
          <w:rPr>
            <w:webHidden/>
          </w:rPr>
        </w:r>
        <w:r>
          <w:rPr>
            <w:webHidden/>
          </w:rPr>
          <w:fldChar w:fldCharType="separate"/>
        </w:r>
        <w:r>
          <w:rPr>
            <w:webHidden/>
          </w:rPr>
          <w:t>225</w:t>
        </w:r>
        <w:r>
          <w:rPr>
            <w:webHidden/>
          </w:rPr>
          <w:fldChar w:fldCharType="end"/>
        </w:r>
      </w:hyperlink>
    </w:p>
    <w:p w14:paraId="5F50EB01" w14:textId="1C4666C8" w:rsidR="006670E6" w:rsidRDefault="006670E6">
      <w:pPr>
        <w:pStyle w:val="TOC2"/>
        <w:rPr>
          <w:rFonts w:asciiTheme="minorHAnsi" w:eastAsiaTheme="minorEastAsia" w:hAnsiTheme="minorHAnsi" w:cstheme="minorBidi"/>
          <w:b w:val="0"/>
          <w:bCs w:val="0"/>
          <w:kern w:val="2"/>
          <w14:ligatures w14:val="standardContextual"/>
        </w:rPr>
      </w:pPr>
      <w:hyperlink w:anchor="_Toc228833464" w:history="1">
        <w:r w:rsidRPr="00221F68">
          <w:rPr>
            <w:rStyle w:val="Hyperlink"/>
            <w:rFonts w:ascii="Cambria" w:hAnsi="Cambria"/>
          </w:rPr>
          <w:t>10.1   Predictions Common to Both Programs</w:t>
        </w:r>
        <w:r>
          <w:rPr>
            <w:webHidden/>
          </w:rPr>
          <w:tab/>
        </w:r>
        <w:r>
          <w:rPr>
            <w:webHidden/>
          </w:rPr>
          <w:fldChar w:fldCharType="begin"/>
        </w:r>
        <w:r>
          <w:rPr>
            <w:webHidden/>
          </w:rPr>
          <w:instrText xml:space="preserve"> PAGEREF _Toc228833464 \h </w:instrText>
        </w:r>
        <w:r>
          <w:rPr>
            <w:webHidden/>
          </w:rPr>
        </w:r>
        <w:r>
          <w:rPr>
            <w:webHidden/>
          </w:rPr>
          <w:fldChar w:fldCharType="separate"/>
        </w:r>
        <w:r>
          <w:rPr>
            <w:webHidden/>
          </w:rPr>
          <w:t>225</w:t>
        </w:r>
        <w:r>
          <w:rPr>
            <w:webHidden/>
          </w:rPr>
          <w:fldChar w:fldCharType="end"/>
        </w:r>
      </w:hyperlink>
    </w:p>
    <w:p w14:paraId="3E545E27" w14:textId="1982AFED" w:rsidR="006670E6" w:rsidRDefault="006670E6">
      <w:pPr>
        <w:pStyle w:val="TOC2"/>
        <w:rPr>
          <w:rFonts w:asciiTheme="minorHAnsi" w:eastAsiaTheme="minorEastAsia" w:hAnsiTheme="minorHAnsi" w:cstheme="minorBidi"/>
          <w:b w:val="0"/>
          <w:bCs w:val="0"/>
          <w:kern w:val="2"/>
          <w14:ligatures w14:val="standardContextual"/>
        </w:rPr>
      </w:pPr>
      <w:hyperlink w:anchor="_Toc228833465" w:history="1">
        <w:r w:rsidRPr="00221F68">
          <w:rPr>
            <w:rStyle w:val="Hyperlink"/>
            <w:rFonts w:ascii="Cambria" w:hAnsi="Cambria"/>
          </w:rPr>
          <w:t>10.2   Predictions Unique to the Theory of Entropicity</w:t>
        </w:r>
        <w:r>
          <w:rPr>
            <w:webHidden/>
          </w:rPr>
          <w:tab/>
        </w:r>
        <w:r>
          <w:rPr>
            <w:webHidden/>
          </w:rPr>
          <w:fldChar w:fldCharType="begin"/>
        </w:r>
        <w:r>
          <w:rPr>
            <w:webHidden/>
          </w:rPr>
          <w:instrText xml:space="preserve"> PAGEREF _Toc228833465 \h </w:instrText>
        </w:r>
        <w:r>
          <w:rPr>
            <w:webHidden/>
          </w:rPr>
        </w:r>
        <w:r>
          <w:rPr>
            <w:webHidden/>
          </w:rPr>
          <w:fldChar w:fldCharType="separate"/>
        </w:r>
        <w:r>
          <w:rPr>
            <w:webHidden/>
          </w:rPr>
          <w:t>226</w:t>
        </w:r>
        <w:r>
          <w:rPr>
            <w:webHidden/>
          </w:rPr>
          <w:fldChar w:fldCharType="end"/>
        </w:r>
      </w:hyperlink>
    </w:p>
    <w:p w14:paraId="45ACE15F" w14:textId="39AD4369" w:rsidR="006670E6" w:rsidRDefault="006670E6">
      <w:pPr>
        <w:pStyle w:val="TOC2"/>
        <w:rPr>
          <w:rFonts w:asciiTheme="minorHAnsi" w:eastAsiaTheme="minorEastAsia" w:hAnsiTheme="minorHAnsi" w:cstheme="minorBidi"/>
          <w:b w:val="0"/>
          <w:bCs w:val="0"/>
          <w:kern w:val="2"/>
          <w14:ligatures w14:val="standardContextual"/>
        </w:rPr>
      </w:pPr>
      <w:hyperlink w:anchor="_Toc228833466" w:history="1">
        <w:r w:rsidRPr="00221F68">
          <w:rPr>
            <w:rStyle w:val="Hyperlink"/>
            <w:rFonts w:ascii="Cambria" w:hAnsi="Cambria"/>
          </w:rPr>
          <w:t>10.3   How to Distinguish Between the Programs Observationally</w:t>
        </w:r>
        <w:r>
          <w:rPr>
            <w:webHidden/>
          </w:rPr>
          <w:tab/>
        </w:r>
        <w:r>
          <w:rPr>
            <w:webHidden/>
          </w:rPr>
          <w:fldChar w:fldCharType="begin"/>
        </w:r>
        <w:r>
          <w:rPr>
            <w:webHidden/>
          </w:rPr>
          <w:instrText xml:space="preserve"> PAGEREF _Toc228833466 \h </w:instrText>
        </w:r>
        <w:r>
          <w:rPr>
            <w:webHidden/>
          </w:rPr>
        </w:r>
        <w:r>
          <w:rPr>
            <w:webHidden/>
          </w:rPr>
          <w:fldChar w:fldCharType="separate"/>
        </w:r>
        <w:r>
          <w:rPr>
            <w:webHidden/>
          </w:rPr>
          <w:t>227</w:t>
        </w:r>
        <w:r>
          <w:rPr>
            <w:webHidden/>
          </w:rPr>
          <w:fldChar w:fldCharType="end"/>
        </w:r>
      </w:hyperlink>
    </w:p>
    <w:p w14:paraId="144EE63C" w14:textId="5F595D93" w:rsidR="006670E6" w:rsidRDefault="006670E6">
      <w:pPr>
        <w:pStyle w:val="TOC1"/>
        <w:rPr>
          <w:rFonts w:asciiTheme="minorHAnsi" w:eastAsiaTheme="minorEastAsia" w:hAnsiTheme="minorHAnsi" w:cstheme="minorBidi"/>
          <w:b w:val="0"/>
          <w:bCs w:val="0"/>
          <w:kern w:val="2"/>
          <w14:ligatures w14:val="standardContextual"/>
        </w:rPr>
      </w:pPr>
      <w:hyperlink w:anchor="_Toc228833467" w:history="1">
        <w:r w:rsidRPr="00221F68">
          <w:rPr>
            <w:rStyle w:val="Hyperlink"/>
            <w:rFonts w:ascii="Cambria" w:hAnsi="Cambria"/>
          </w:rPr>
          <w:t>11   Conclusion and Synthesis</w:t>
        </w:r>
        <w:r>
          <w:rPr>
            <w:webHidden/>
          </w:rPr>
          <w:tab/>
        </w:r>
        <w:r>
          <w:rPr>
            <w:webHidden/>
          </w:rPr>
          <w:fldChar w:fldCharType="begin"/>
        </w:r>
        <w:r>
          <w:rPr>
            <w:webHidden/>
          </w:rPr>
          <w:instrText xml:space="preserve"> PAGEREF _Toc228833467 \h </w:instrText>
        </w:r>
        <w:r>
          <w:rPr>
            <w:webHidden/>
          </w:rPr>
        </w:r>
        <w:r>
          <w:rPr>
            <w:webHidden/>
          </w:rPr>
          <w:fldChar w:fldCharType="separate"/>
        </w:r>
        <w:r>
          <w:rPr>
            <w:webHidden/>
          </w:rPr>
          <w:t>229</w:t>
        </w:r>
        <w:r>
          <w:rPr>
            <w:webHidden/>
          </w:rPr>
          <w:fldChar w:fldCharType="end"/>
        </w:r>
      </w:hyperlink>
    </w:p>
    <w:p w14:paraId="31E354C7" w14:textId="62C646F9" w:rsidR="006670E6" w:rsidRDefault="006670E6">
      <w:pPr>
        <w:pStyle w:val="TOC2"/>
        <w:rPr>
          <w:rFonts w:asciiTheme="minorHAnsi" w:eastAsiaTheme="minorEastAsia" w:hAnsiTheme="minorHAnsi" w:cstheme="minorBidi"/>
          <w:b w:val="0"/>
          <w:bCs w:val="0"/>
          <w:kern w:val="2"/>
          <w14:ligatures w14:val="standardContextual"/>
        </w:rPr>
      </w:pPr>
      <w:hyperlink w:anchor="_Toc228833468" w:history="1">
        <w:r w:rsidRPr="00221F68">
          <w:rPr>
            <w:rStyle w:val="Hyperlink"/>
            <w:rFonts w:ascii="Cambria" w:hAnsi="Cambria"/>
          </w:rPr>
          <w:t>11.1   Summary of Results</w:t>
        </w:r>
        <w:r>
          <w:rPr>
            <w:webHidden/>
          </w:rPr>
          <w:tab/>
        </w:r>
        <w:r>
          <w:rPr>
            <w:webHidden/>
          </w:rPr>
          <w:fldChar w:fldCharType="begin"/>
        </w:r>
        <w:r>
          <w:rPr>
            <w:webHidden/>
          </w:rPr>
          <w:instrText xml:space="preserve"> PAGEREF _Toc228833468 \h </w:instrText>
        </w:r>
        <w:r>
          <w:rPr>
            <w:webHidden/>
          </w:rPr>
        </w:r>
        <w:r>
          <w:rPr>
            <w:webHidden/>
          </w:rPr>
          <w:fldChar w:fldCharType="separate"/>
        </w:r>
        <w:r>
          <w:rPr>
            <w:webHidden/>
          </w:rPr>
          <w:t>229</w:t>
        </w:r>
        <w:r>
          <w:rPr>
            <w:webHidden/>
          </w:rPr>
          <w:fldChar w:fldCharType="end"/>
        </w:r>
      </w:hyperlink>
    </w:p>
    <w:p w14:paraId="79382CFB" w14:textId="1897DC66" w:rsidR="006670E6" w:rsidRDefault="006670E6">
      <w:pPr>
        <w:pStyle w:val="TOC2"/>
        <w:rPr>
          <w:rFonts w:asciiTheme="minorHAnsi" w:eastAsiaTheme="minorEastAsia" w:hAnsiTheme="minorHAnsi" w:cstheme="minorBidi"/>
          <w:b w:val="0"/>
          <w:bCs w:val="0"/>
          <w:kern w:val="2"/>
          <w14:ligatures w14:val="standardContextual"/>
        </w:rPr>
      </w:pPr>
      <w:hyperlink w:anchor="_Toc228833469" w:history="1">
        <w:r w:rsidRPr="00221F68">
          <w:rPr>
            <w:rStyle w:val="Hyperlink"/>
            <w:rFonts w:ascii="Cambria" w:hAnsi="Cambria"/>
          </w:rPr>
          <w:t>11.2   The Place of Bianconi's Work in the ToE Program</w:t>
        </w:r>
        <w:r>
          <w:rPr>
            <w:webHidden/>
          </w:rPr>
          <w:tab/>
        </w:r>
        <w:r>
          <w:rPr>
            <w:webHidden/>
          </w:rPr>
          <w:fldChar w:fldCharType="begin"/>
        </w:r>
        <w:r>
          <w:rPr>
            <w:webHidden/>
          </w:rPr>
          <w:instrText xml:space="preserve"> PAGEREF _Toc228833469 \h </w:instrText>
        </w:r>
        <w:r>
          <w:rPr>
            <w:webHidden/>
          </w:rPr>
        </w:r>
        <w:r>
          <w:rPr>
            <w:webHidden/>
          </w:rPr>
          <w:fldChar w:fldCharType="separate"/>
        </w:r>
        <w:r>
          <w:rPr>
            <w:webHidden/>
          </w:rPr>
          <w:t>230</w:t>
        </w:r>
        <w:r>
          <w:rPr>
            <w:webHidden/>
          </w:rPr>
          <w:fldChar w:fldCharType="end"/>
        </w:r>
      </w:hyperlink>
    </w:p>
    <w:p w14:paraId="7B229F74" w14:textId="2D866DA1" w:rsidR="006670E6" w:rsidRDefault="006670E6">
      <w:pPr>
        <w:pStyle w:val="TOC2"/>
        <w:rPr>
          <w:rFonts w:asciiTheme="minorHAnsi" w:eastAsiaTheme="minorEastAsia" w:hAnsiTheme="minorHAnsi" w:cstheme="minorBidi"/>
          <w:b w:val="0"/>
          <w:bCs w:val="0"/>
          <w:kern w:val="2"/>
          <w14:ligatures w14:val="standardContextual"/>
        </w:rPr>
      </w:pPr>
      <w:hyperlink w:anchor="_Toc228833470" w:history="1">
        <w:r w:rsidRPr="00221F68">
          <w:rPr>
            <w:rStyle w:val="Hyperlink"/>
            <w:rFonts w:ascii="Cambria" w:hAnsi="Cambria"/>
          </w:rPr>
          <w:t>11.3   Toward a Complete Entropic Theory of Gravity</w:t>
        </w:r>
        <w:r>
          <w:rPr>
            <w:webHidden/>
          </w:rPr>
          <w:tab/>
        </w:r>
        <w:r>
          <w:rPr>
            <w:webHidden/>
          </w:rPr>
          <w:fldChar w:fldCharType="begin"/>
        </w:r>
        <w:r>
          <w:rPr>
            <w:webHidden/>
          </w:rPr>
          <w:instrText xml:space="preserve"> PAGEREF _Toc228833470 \h </w:instrText>
        </w:r>
        <w:r>
          <w:rPr>
            <w:webHidden/>
          </w:rPr>
        </w:r>
        <w:r>
          <w:rPr>
            <w:webHidden/>
          </w:rPr>
          <w:fldChar w:fldCharType="separate"/>
        </w:r>
        <w:r>
          <w:rPr>
            <w:webHidden/>
          </w:rPr>
          <w:t>231</w:t>
        </w:r>
        <w:r>
          <w:rPr>
            <w:webHidden/>
          </w:rPr>
          <w:fldChar w:fldCharType="end"/>
        </w:r>
      </w:hyperlink>
    </w:p>
    <w:p w14:paraId="7A4C1228" w14:textId="439A9B58" w:rsidR="006670E6" w:rsidRDefault="006670E6">
      <w:pPr>
        <w:pStyle w:val="TOC1"/>
        <w:rPr>
          <w:rFonts w:asciiTheme="minorHAnsi" w:eastAsiaTheme="minorEastAsia" w:hAnsiTheme="minorHAnsi" w:cstheme="minorBidi"/>
          <w:b w:val="0"/>
          <w:bCs w:val="0"/>
          <w:kern w:val="2"/>
          <w14:ligatures w14:val="standardContextual"/>
        </w:rPr>
      </w:pPr>
      <w:hyperlink w:anchor="_Toc228833471" w:history="1">
        <w:r w:rsidRPr="00221F68">
          <w:rPr>
            <w:rStyle w:val="Hyperlink"/>
            <w:rFonts w:ascii="Cambria" w:hAnsi="Cambria"/>
          </w:rPr>
          <w:t>References</w:t>
        </w:r>
        <w:r>
          <w:rPr>
            <w:webHidden/>
          </w:rPr>
          <w:tab/>
        </w:r>
        <w:r>
          <w:rPr>
            <w:webHidden/>
          </w:rPr>
          <w:fldChar w:fldCharType="begin"/>
        </w:r>
        <w:r>
          <w:rPr>
            <w:webHidden/>
          </w:rPr>
          <w:instrText xml:space="preserve"> PAGEREF _Toc228833471 \h </w:instrText>
        </w:r>
        <w:r>
          <w:rPr>
            <w:webHidden/>
          </w:rPr>
        </w:r>
        <w:r>
          <w:rPr>
            <w:webHidden/>
          </w:rPr>
          <w:fldChar w:fldCharType="separate"/>
        </w:r>
        <w:r>
          <w:rPr>
            <w:webHidden/>
          </w:rPr>
          <w:t>232</w:t>
        </w:r>
        <w:r>
          <w:rPr>
            <w:webHidden/>
          </w:rPr>
          <w:fldChar w:fldCharType="end"/>
        </w:r>
      </w:hyperlink>
    </w:p>
    <w:p w14:paraId="14B3C164" w14:textId="536193D2" w:rsidR="0014362D" w:rsidRDefault="005F0EE8" w:rsidP="00EB05D7">
      <w:pPr>
        <w:pStyle w:val="Heading2"/>
        <w:spacing w:before="360" w:after="120" w:line="312" w:lineRule="auto"/>
        <w:jc w:val="center"/>
        <w:rPr>
          <w:rFonts w:ascii="Constantia" w:eastAsia="Constantia" w:hAnsi="Constantia" w:cs="Constantia"/>
          <w:color w:val="8B4513"/>
          <w:spacing w:val="60"/>
        </w:rPr>
      </w:pPr>
      <w:r w:rsidRPr="00AE1951">
        <w:rPr>
          <w:rFonts w:ascii="Constantia" w:eastAsia="Cambria" w:hAnsi="Constantia" w:cs="Cambria"/>
          <w:color w:val="1A1A1A"/>
          <w:sz w:val="24"/>
          <w:szCs w:val="24"/>
        </w:rPr>
        <w:fldChar w:fldCharType="end"/>
      </w:r>
      <w:bookmarkStart w:id="4" w:name="_Toc228833305"/>
      <w:r w:rsidR="0014362D">
        <w:rPr>
          <w:rFonts w:ascii="Constantia" w:eastAsia="Constantia" w:hAnsi="Constantia" w:cs="Constantia"/>
          <w:color w:val="8B4513"/>
          <w:spacing w:val="60"/>
        </w:rPr>
        <w:t>* * *</w:t>
      </w:r>
      <w:bookmarkEnd w:id="4"/>
    </w:p>
    <w:p w14:paraId="79662FEC" w14:textId="77777777" w:rsidR="00EB05D7" w:rsidRDefault="00EB05D7" w:rsidP="007224F7">
      <w:pPr>
        <w:pStyle w:val="Heading2"/>
        <w:spacing w:before="400" w:after="120" w:line="312" w:lineRule="auto"/>
        <w:rPr>
          <w:rFonts w:ascii="Cambria" w:eastAsia="Cambria" w:hAnsi="Cambria" w:cs="Cambria"/>
          <w:color w:val="1A1A1A"/>
          <w:sz w:val="34"/>
          <w:szCs w:val="34"/>
        </w:rPr>
      </w:pPr>
    </w:p>
    <w:p w14:paraId="3E5A5D18"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68AD6A99"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76F2D5A1"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66CE4C64"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0DE1E0A4"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2587ACF1"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42DE8EC2"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6EDAF6B6"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12904B3F" w14:textId="77777777" w:rsidR="0044685B" w:rsidRDefault="0044685B" w:rsidP="007224F7">
      <w:pPr>
        <w:pStyle w:val="Heading2"/>
        <w:spacing w:before="400" w:after="120" w:line="312" w:lineRule="auto"/>
        <w:rPr>
          <w:rFonts w:ascii="Cambria" w:eastAsia="Cambria" w:hAnsi="Cambria" w:cs="Cambria"/>
          <w:color w:val="1A1A1A"/>
          <w:sz w:val="34"/>
          <w:szCs w:val="34"/>
        </w:rPr>
      </w:pPr>
    </w:p>
    <w:p w14:paraId="32256988" w14:textId="429F6EB0" w:rsidR="007224F7" w:rsidRDefault="007224F7" w:rsidP="007224F7">
      <w:pPr>
        <w:pStyle w:val="Heading2"/>
        <w:spacing w:before="400" w:after="120" w:line="312" w:lineRule="auto"/>
      </w:pPr>
      <w:bookmarkStart w:id="5" w:name="_Toc228833306"/>
      <w:r>
        <w:rPr>
          <w:rFonts w:ascii="Cambria" w:eastAsia="Cambria" w:hAnsi="Cambria" w:cs="Cambria"/>
          <w:color w:val="1A1A1A"/>
          <w:sz w:val="34"/>
          <w:szCs w:val="34"/>
        </w:rPr>
        <w:t>1. Introduction and Motivation</w:t>
      </w:r>
      <w:bookmarkEnd w:id="5"/>
    </w:p>
    <w:p w14:paraId="604E583A" w14:textId="77777777" w:rsidR="007224F7" w:rsidRDefault="007224F7" w:rsidP="007224F7">
      <w:pPr>
        <w:spacing w:before="60" w:after="240" w:line="384" w:lineRule="auto"/>
        <w:jc w:val="both"/>
      </w:pPr>
      <w:r>
        <w:rPr>
          <w:rFonts w:ascii="Constantia" w:eastAsia="Constantia" w:hAnsi="Constantia" w:cs="Constantia"/>
          <w:color w:val="000000"/>
        </w:rPr>
        <w:t xml:space="preserve">General relativity, in its standard formulation, asserts a profound structural identity: the curvature of spacetime, encoded in the Einstein tensor </w:t>
      </w:r>
      <w:proofErr w:type="spellStart"/>
      <w:r>
        <w:rPr>
          <w:rFonts w:ascii="Cambria Math" w:eastAsia="Cambria Math" w:hAnsi="Cambria Math" w:cs="Cambria Math"/>
          <w:color w:val="000000"/>
        </w:rPr>
        <w:t>G_μν</w:t>
      </w:r>
      <w:proofErr w:type="spellEnd"/>
      <w:r>
        <w:rPr>
          <w:rFonts w:ascii="Constantia" w:eastAsia="Constantia" w:hAnsi="Constantia" w:cs="Constantia"/>
          <w:color w:val="000000"/>
        </w:rPr>
        <w:t xml:space="preserve">, is proportional to the stress-energy tensor </w:t>
      </w:r>
      <w:proofErr w:type="spellStart"/>
      <w:r>
        <w:rPr>
          <w:rFonts w:ascii="Cambria Math" w:eastAsia="Cambria Math" w:hAnsi="Cambria Math" w:cs="Cambria Math"/>
          <w:color w:val="000000"/>
        </w:rPr>
        <w:t>T_μν</w:t>
      </w:r>
      <w:proofErr w:type="spellEnd"/>
      <w:r>
        <w:rPr>
          <w:rFonts w:ascii="Constantia" w:eastAsia="Constantia" w:hAnsi="Constantia" w:cs="Constantia"/>
          <w:color w:val="000000"/>
        </w:rPr>
        <w:t xml:space="preserve"> of matter and radiation. The Einstein field equations [1],</w:t>
      </w:r>
    </w:p>
    <w:p w14:paraId="389B9066" w14:textId="77777777" w:rsidR="007224F7" w:rsidRDefault="007224F7" w:rsidP="007224F7">
      <w:pPr>
        <w:spacing w:after="240" w:line="408" w:lineRule="auto"/>
        <w:jc w:val="center"/>
      </w:pPr>
      <w:proofErr w:type="spellStart"/>
      <w:r>
        <w:rPr>
          <w:rFonts w:ascii="Cambria Math" w:eastAsia="Cambria Math" w:hAnsi="Cambria Math" w:cs="Cambria Math"/>
          <w:color w:val="000000"/>
        </w:rPr>
        <w:t>G_μν</w:t>
      </w:r>
      <w:proofErr w:type="spellEnd"/>
      <w:r>
        <w:rPr>
          <w:rFonts w:ascii="Cambria Math" w:eastAsia="Cambria Math" w:hAnsi="Cambria Math" w:cs="Cambria Math"/>
          <w:color w:val="000000"/>
        </w:rPr>
        <w:t xml:space="preserve"> + Λ </w:t>
      </w:r>
      <w:proofErr w:type="spellStart"/>
      <w:r>
        <w:rPr>
          <w:rFonts w:ascii="Cambria Math" w:eastAsia="Cambria Math" w:hAnsi="Cambria Math" w:cs="Cambria Math"/>
          <w:color w:val="000000"/>
        </w:rPr>
        <w:t>g_μν</w:t>
      </w:r>
      <w:proofErr w:type="spellEnd"/>
      <w:r>
        <w:rPr>
          <w:rFonts w:ascii="Cambria Math" w:eastAsia="Cambria Math" w:hAnsi="Cambria Math" w:cs="Cambria Math"/>
          <w:color w:val="000000"/>
        </w:rPr>
        <w:t xml:space="preserve"> = (8πG / c⁴) </w:t>
      </w:r>
      <w:proofErr w:type="spellStart"/>
      <w:r>
        <w:rPr>
          <w:rFonts w:ascii="Cambria Math" w:eastAsia="Cambria Math" w:hAnsi="Cambria Math" w:cs="Cambria Math"/>
          <w:color w:val="000000"/>
        </w:rPr>
        <w:t>T_μν</w:t>
      </w:r>
      <w:proofErr w:type="spellEnd"/>
      <w:r>
        <w:rPr>
          <w:rFonts w:ascii="Cambria Math" w:eastAsia="Cambria Math" w:hAnsi="Cambria Math" w:cs="Cambria Math"/>
          <w:color w:val="000000"/>
        </w:rPr>
        <w:t xml:space="preserve"> ,</w:t>
      </w:r>
    </w:p>
    <w:p w14:paraId="42FF5F0A" w14:textId="77777777" w:rsidR="007224F7" w:rsidRDefault="007224F7" w:rsidP="007224F7">
      <w:pPr>
        <w:spacing w:before="60" w:after="240" w:line="384" w:lineRule="auto"/>
        <w:jc w:val="both"/>
      </w:pPr>
      <w:r>
        <w:rPr>
          <w:rFonts w:ascii="Constantia" w:eastAsia="Constantia" w:hAnsi="Constantia" w:cs="Constantia"/>
          <w:color w:val="000000"/>
        </w:rPr>
        <w:t xml:space="preserve">constitute the dynamical core of the theory. They prescribe </w:t>
      </w:r>
      <w:r>
        <w:rPr>
          <w:rFonts w:ascii="Constantia" w:eastAsia="Constantia" w:hAnsi="Constantia" w:cs="Constantia"/>
          <w:i/>
          <w:iCs/>
          <w:color w:val="000000"/>
        </w:rPr>
        <w:t>how</w:t>
      </w:r>
      <w:r>
        <w:rPr>
          <w:rFonts w:ascii="Constantia" w:eastAsia="Constantia" w:hAnsi="Constantia" w:cs="Constantia"/>
          <w:color w:val="000000"/>
        </w:rPr>
        <w:t xml:space="preserve"> matter curves spacetime, and how spacetime curvature governs the motion of matter. Yet they are silent on a deeper question: </w:t>
      </w:r>
      <w:r>
        <w:rPr>
          <w:rFonts w:ascii="Constantia" w:eastAsia="Constantia" w:hAnsi="Constantia" w:cs="Constantia"/>
          <w:i/>
          <w:iCs/>
          <w:color w:val="000000"/>
        </w:rPr>
        <w:t>why does spacetime possess curvature at all?</w:t>
      </w:r>
      <w:r>
        <w:rPr>
          <w:rFonts w:ascii="Constantia" w:eastAsia="Constantia" w:hAnsi="Constantia" w:cs="Constantia"/>
          <w:color w:val="000000"/>
        </w:rPr>
        <w:t xml:space="preserve"> The metric tensor </w:t>
      </w:r>
      <w:proofErr w:type="spellStart"/>
      <w:r>
        <w:rPr>
          <w:rFonts w:ascii="Cambria Math" w:eastAsia="Cambria Math" w:hAnsi="Cambria Math" w:cs="Cambria Math"/>
          <w:color w:val="000000"/>
        </w:rPr>
        <w:t>g_μν</w:t>
      </w:r>
      <w:proofErr w:type="spellEnd"/>
      <w:r>
        <w:rPr>
          <w:rFonts w:ascii="Constantia" w:eastAsia="Constantia" w:hAnsi="Constantia" w:cs="Constantia"/>
          <w:color w:val="000000"/>
        </w:rPr>
        <w:t xml:space="preserve"> is introduced as a fundamental field; its curvature is computed from Christoffel symbols derived by differentiation; and the resulting geometric object is then equated to a matter source. At no point does </w:t>
      </w:r>
      <w:proofErr w:type="gramStart"/>
      <w:r>
        <w:rPr>
          <w:rFonts w:ascii="Constantia" w:eastAsia="Constantia" w:hAnsi="Constantia" w:cs="Constantia"/>
          <w:color w:val="000000"/>
        </w:rPr>
        <w:t>the formalism</w:t>
      </w:r>
      <w:proofErr w:type="gramEnd"/>
      <w:r>
        <w:rPr>
          <w:rFonts w:ascii="Constantia" w:eastAsia="Constantia" w:hAnsi="Constantia" w:cs="Constantia"/>
          <w:color w:val="000000"/>
        </w:rPr>
        <w:t xml:space="preserve"> explain the </w:t>
      </w:r>
      <w:r>
        <w:rPr>
          <w:rFonts w:ascii="Constantia" w:eastAsia="Constantia" w:hAnsi="Constantia" w:cs="Constantia"/>
          <w:i/>
          <w:iCs/>
          <w:color w:val="000000"/>
        </w:rPr>
        <w:t>ontological origin</w:t>
      </w:r>
      <w:r>
        <w:rPr>
          <w:rFonts w:ascii="Constantia" w:eastAsia="Constantia" w:hAnsi="Constantia" w:cs="Constantia"/>
          <w:color w:val="000000"/>
        </w:rPr>
        <w:t xml:space="preserve"> of the geometric degrees of freedom themselves. Curvature is posited, not derived.</w:t>
      </w:r>
    </w:p>
    <w:p w14:paraId="59EDCF22" w14:textId="77777777" w:rsidR="007224F7" w:rsidRDefault="007224F7" w:rsidP="007224F7">
      <w:pPr>
        <w:spacing w:before="60" w:after="240" w:line="384" w:lineRule="auto"/>
        <w:jc w:val="both"/>
      </w:pPr>
      <w:r>
        <w:rPr>
          <w:rFonts w:ascii="Constantia" w:eastAsia="Constantia" w:hAnsi="Constantia" w:cs="Constantia"/>
          <w:color w:val="000000"/>
        </w:rPr>
        <w:t xml:space="preserve">This conceptual lacuna has motivated a sustained program of research seeking to understand gravity — and spacetime geometry more broadly — as emergent from a deeper substrate. The landmark contribution of Jacobson [10] (1995) demonstrated that the Einstein field equations [1] can be derived as an equation of state from the proportionality of entropy to horizon area, together with the Clausius relation </w:t>
      </w:r>
      <w:proofErr w:type="spellStart"/>
      <w:r>
        <w:rPr>
          <w:rFonts w:ascii="Cambria Math" w:eastAsia="Cambria Math" w:hAnsi="Cambria Math" w:cs="Cambria Math"/>
          <w:color w:val="000000"/>
        </w:rPr>
        <w:t>δQ</w:t>
      </w:r>
      <w:proofErr w:type="spellEnd"/>
      <w:r>
        <w:rPr>
          <w:rFonts w:ascii="Cambria Math" w:eastAsia="Cambria Math" w:hAnsi="Cambria Math" w:cs="Cambria Math"/>
          <w:color w:val="000000"/>
        </w:rPr>
        <w:t xml:space="preserve"> = T </w:t>
      </w:r>
      <w:proofErr w:type="spellStart"/>
      <w:r>
        <w:rPr>
          <w:rFonts w:ascii="Cambria Math" w:eastAsia="Cambria Math" w:hAnsi="Cambria Math" w:cs="Cambria Math"/>
          <w:color w:val="000000"/>
        </w:rPr>
        <w:t>dS</w:t>
      </w:r>
      <w:proofErr w:type="spellEnd"/>
      <w:r>
        <w:rPr>
          <w:rFonts w:ascii="Constantia" w:eastAsia="Constantia" w:hAnsi="Constantia" w:cs="Constantia"/>
          <w:color w:val="000000"/>
        </w:rPr>
        <w:t xml:space="preserve"> applied to local Rindler causal horizons. Jacobson's result revealed that the field equations have a thermodynamic </w:t>
      </w:r>
      <w:proofErr w:type="gramStart"/>
      <w:r>
        <w:rPr>
          <w:rFonts w:ascii="Constantia" w:eastAsia="Constantia" w:hAnsi="Constantia" w:cs="Constantia"/>
          <w:color w:val="000000"/>
        </w:rPr>
        <w:t>character, but</w:t>
      </w:r>
      <w:proofErr w:type="gramEnd"/>
      <w:r>
        <w:rPr>
          <w:rFonts w:ascii="Constantia" w:eastAsia="Constantia" w:hAnsi="Constantia" w:cs="Constantia"/>
          <w:color w:val="000000"/>
        </w:rPr>
        <w:t xml:space="preserve"> left open the question of the underlying microscopic theory from which the thermodynamic description emerges. Verlinde's entropic gravity proposal [11] (2011) advanced the program by arguing that gravitational force itself is an entropic </w:t>
      </w:r>
      <w:r>
        <w:rPr>
          <w:rFonts w:ascii="Constantia" w:eastAsia="Constantia" w:hAnsi="Constantia" w:cs="Constantia"/>
          <w:color w:val="000000"/>
        </w:rPr>
        <w:lastRenderedPageBreak/>
        <w:t xml:space="preserve">force, arising from changes in information associated with the positions of material bodies.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emergent gravity program [12, 13] further demonstrated that the gravitational field equations in a wide class of theories (including Lanczos–Lovelock gravity) can be recast as thermodynamic identities on null surfaces, and that the expansion of cosmic space can be related to the difference between surface and bulk degrees of freedom.</w:t>
      </w:r>
    </w:p>
    <w:p w14:paraId="133036A7" w14:textId="77777777" w:rsidR="007224F7" w:rsidRDefault="007224F7" w:rsidP="007224F7">
      <w:pPr>
        <w:spacing w:before="60" w:after="240" w:line="384" w:lineRule="auto"/>
        <w:jc w:val="both"/>
      </w:pPr>
      <w:r>
        <w:rPr>
          <w:rFonts w:ascii="Constantia" w:eastAsia="Constantia" w:hAnsi="Constantia" w:cs="Constantia"/>
          <w:color w:val="000000"/>
        </w:rPr>
        <w:t xml:space="preserve">In parallel, the field of information geometry — pioneered by Rao [3], Čencov [7], Efron [4], and brought to systematic maturity by Amari [8], Ay [9], Jost [9], and others — established that the space of probability distributions carries a natural Riemannian structure: the Fisher information metric [2]. </w:t>
      </w:r>
      <w:proofErr w:type="spellStart"/>
      <w:r>
        <w:rPr>
          <w:rFonts w:ascii="Constantia" w:eastAsia="Constantia" w:hAnsi="Constantia" w:cs="Constantia"/>
          <w:color w:val="000000"/>
        </w:rPr>
        <w:t>Caticha's</w:t>
      </w:r>
      <w:proofErr w:type="spellEnd"/>
      <w:r>
        <w:rPr>
          <w:rFonts w:ascii="Constantia" w:eastAsia="Constantia" w:hAnsi="Constantia" w:cs="Constantia"/>
          <w:color w:val="000000"/>
        </w:rPr>
        <w:t xml:space="preserve"> program [14] of "entropic dynamics" explored the possibility of deriving physical laws (including aspects of quantum mechanics and elements of general relativity) from principles of entropic inference on statistical manifolds. These information-geometric approaches have revealed tantalizing structural parallels between the geometry of statistical models and the geometry of physical </w:t>
      </w:r>
      <w:proofErr w:type="gramStart"/>
      <w:r>
        <w:rPr>
          <w:rFonts w:ascii="Constantia" w:eastAsia="Constantia" w:hAnsi="Constantia" w:cs="Constantia"/>
          <w:color w:val="000000"/>
        </w:rPr>
        <w:t>spacetime, but</w:t>
      </w:r>
      <w:proofErr w:type="gramEnd"/>
      <w:r>
        <w:rPr>
          <w:rFonts w:ascii="Constantia" w:eastAsia="Constantia" w:hAnsi="Constantia" w:cs="Constantia"/>
          <w:color w:val="000000"/>
        </w:rPr>
        <w:t xml:space="preserve"> have generally stopped short of claiming an identity between the two.</w:t>
      </w:r>
    </w:p>
    <w:p w14:paraId="3BAD5C57" w14:textId="77777777" w:rsidR="007224F7" w:rsidRDefault="007224F7" w:rsidP="007224F7">
      <w:pPr>
        <w:spacing w:before="60" w:after="240" w:line="384" w:lineRule="auto"/>
        <w:jc w:val="both"/>
      </w:pPr>
      <w:r>
        <w:rPr>
          <w:rFonts w:ascii="Constantia" w:eastAsia="Constantia" w:hAnsi="Constantia" w:cs="Constantia"/>
          <w:color w:val="000000"/>
        </w:rPr>
        <w:t>The Theory of Entropicity (ToE), as developed in this series of Living Review Letters, makes precisely this stronger claim. The central thesis is as follows: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224F7" w14:paraId="2849A723" w14:textId="77777777" w:rsidTr="005E0E89">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0B21BC83" w14:textId="68482E71" w:rsidR="007224F7" w:rsidRDefault="007224F7" w:rsidP="00126D1F">
            <w:pPr>
              <w:spacing w:after="120" w:line="408" w:lineRule="auto"/>
            </w:pPr>
            <w:r>
              <w:rPr>
                <w:i/>
                <w:iCs/>
              </w:rPr>
              <w:t>Spacetime curvature is not merely</w:t>
            </w:r>
            <w:r w:rsidR="00126D1F">
              <w:rPr>
                <w:i/>
                <w:iCs/>
              </w:rPr>
              <w:t xml:space="preserve"> </w:t>
            </w:r>
            <w:r>
              <w:t>analogous</w:t>
            </w:r>
            <w:r w:rsidR="00126D1F">
              <w:t xml:space="preserve"> </w:t>
            </w:r>
            <w:r>
              <w:rPr>
                <w:i/>
                <w:iCs/>
              </w:rPr>
              <w:t>to the curvature of a statistical-information manifold. It</w:t>
            </w:r>
            <w:r w:rsidR="00126D1F">
              <w:rPr>
                <w:i/>
                <w:iCs/>
              </w:rPr>
              <w:t xml:space="preserve"> </w:t>
            </w:r>
            <w:r>
              <w:t>is</w:t>
            </w:r>
            <w:r w:rsidR="00126D1F">
              <w:t xml:space="preserve"> </w:t>
            </w:r>
            <w:r>
              <w:rPr>
                <w:i/>
                <w:iCs/>
              </w:rPr>
              <w:t>the curvature of the information manifold, observed at the thermodynamic limit of a fundamental entropic substrate.</w:t>
            </w:r>
          </w:p>
        </w:tc>
      </w:tr>
    </w:tbl>
    <w:p w14:paraId="2C9DB060" w14:textId="77777777" w:rsidR="007224F7" w:rsidRDefault="007224F7" w:rsidP="007224F7">
      <w:pPr>
        <w:spacing w:after="240"/>
      </w:pPr>
    </w:p>
    <w:p w14:paraId="3884115E" w14:textId="77777777" w:rsidR="007224F7" w:rsidRDefault="007224F7" w:rsidP="007224F7">
      <w:pPr>
        <w:spacing w:before="60" w:after="240" w:line="384" w:lineRule="auto"/>
        <w:jc w:val="both"/>
      </w:pPr>
      <w:r>
        <w:rPr>
          <w:rFonts w:ascii="Constantia" w:eastAsia="Constantia" w:hAnsi="Constantia" w:cs="Constantia"/>
          <w:color w:val="000000"/>
        </w:rPr>
        <w:t>This letter — the first in the IE subseries — undertakes the following program:</w:t>
      </w:r>
    </w:p>
    <w:p w14:paraId="3D9B095B"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lastRenderedPageBreak/>
        <w:t>Construction of the information manifold.</w:t>
      </w:r>
      <w:r>
        <w:rPr>
          <w:rFonts w:ascii="Constantia" w:eastAsia="Constantia" w:hAnsi="Constantia" w:cs="Constantia"/>
          <w:color w:val="000000"/>
        </w:rPr>
        <w:t xml:space="preserve"> We define the entropic substrate Ω, equip the associated statistical model with the Fisher–Entropic metric, and thereby obtain a Riemannian manifold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whose geometry is determined entirely by the informational content of the substrate (Section 2).</w:t>
      </w:r>
    </w:p>
    <w:p w14:paraId="7FC2C976"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Definition of information curvature.</w:t>
      </w:r>
      <w:r>
        <w:rPr>
          <w:rFonts w:ascii="Constantia" w:eastAsia="Constantia" w:hAnsi="Constantia" w:cs="Constantia"/>
          <w:color w:val="000000"/>
        </w:rPr>
        <w:t xml:space="preserve"> We compute the Riemann curvature tensor, Ricci tensor, and scalar curvature of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establishing these as intrinsic, pre-geometric quantities that make no reference to any spacetime metric (Section 2).</w:t>
      </w:r>
    </w:p>
    <w:p w14:paraId="6EB7B929"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Proof of spacetime emergence.</w:t>
      </w:r>
      <w:r>
        <w:rPr>
          <w:rFonts w:ascii="Constantia" w:eastAsia="Constantia" w:hAnsi="Constantia" w:cs="Constantia"/>
          <w:color w:val="000000"/>
        </w:rPr>
        <w:t xml:space="preserve"> We introduce the emergence map </w:t>
      </w:r>
      <w:r>
        <w:rPr>
          <w:rFonts w:ascii="Cambria Math" w:eastAsia="Cambria Math" w:hAnsi="Cambria Math" w:cs="Cambria Math"/>
          <w:color w:val="000000"/>
        </w:rPr>
        <w:t>Φ: ℳ_I → ℳ_S</w:t>
      </w:r>
      <w:r>
        <w:rPr>
          <w:rFonts w:ascii="Constantia" w:eastAsia="Constantia" w:hAnsi="Constantia" w:cs="Constantia"/>
          <w:color w:val="000000"/>
        </w:rPr>
        <w:t xml:space="preserve">, state the Thermodynamic Correspondence Principle (Axiom E3), and prove the Curvature Transfer Theorem, which establishes that the spacetime Riemann tensor is the pushforward of the information Riemann tensor up to thermodynamic corrections. Einstein's field equations [1] are recovered </w:t>
      </w:r>
      <w:proofErr w:type="gramStart"/>
      <w:r>
        <w:rPr>
          <w:rFonts w:ascii="Constantia" w:eastAsia="Constantia" w:hAnsi="Constantia" w:cs="Constantia"/>
          <w:color w:val="000000"/>
        </w:rPr>
        <w:t>as a consequence</w:t>
      </w:r>
      <w:proofErr w:type="gramEnd"/>
      <w:r>
        <w:rPr>
          <w:rFonts w:ascii="Constantia" w:eastAsia="Constantia" w:hAnsi="Constantia" w:cs="Constantia"/>
          <w:color w:val="000000"/>
        </w:rPr>
        <w:t xml:space="preserve"> (Section 3).</w:t>
      </w:r>
    </w:p>
    <w:p w14:paraId="19475F7F"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The Obidi Curvature Invariant.</w:t>
      </w:r>
      <w:r>
        <w:rPr>
          <w:rFonts w:ascii="Constantia" w:eastAsia="Constantia" w:hAnsi="Constantia" w:cs="Constantia"/>
          <w:color w:val="000000"/>
        </w:rPr>
        <w:t xml:space="preserve"> We define the scalar invariant </w:t>
      </w:r>
      <w:r>
        <w:rPr>
          <w:rFonts w:ascii="Cambria Math" w:eastAsia="Cambria Math" w:hAnsi="Cambria Math" w:cs="Cambria Math"/>
          <w:color w:val="000000"/>
        </w:rPr>
        <w:t>𝒦_Ω</w:t>
      </w:r>
      <w:r>
        <w:rPr>
          <w:rFonts w:ascii="Constantia" w:eastAsia="Constantia" w:hAnsi="Constantia" w:cs="Constantia"/>
          <w:color w:val="000000"/>
        </w:rPr>
        <w:t xml:space="preserve">, establish its fundamental properties (vanishing, positivity, gauge invariance, topological bound), and interpret it as a measure of "informational dark </w:t>
      </w:r>
      <w:proofErr w:type="gramStart"/>
      <w:r>
        <w:rPr>
          <w:rFonts w:ascii="Constantia" w:eastAsia="Constantia" w:hAnsi="Constantia" w:cs="Constantia"/>
          <w:color w:val="000000"/>
        </w:rPr>
        <w:t>curvature" —</w:t>
      </w:r>
      <w:proofErr w:type="gramEnd"/>
      <w:r>
        <w:rPr>
          <w:rFonts w:ascii="Constantia" w:eastAsia="Constantia" w:hAnsi="Constantia" w:cs="Constantia"/>
          <w:color w:val="000000"/>
        </w:rPr>
        <w:t xml:space="preserve"> the residual information-geometric structure not captured by classical spacetime geometry (Section 4).</w:t>
      </w:r>
    </w:p>
    <w:p w14:paraId="6227398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Structural theorems.</w:t>
      </w:r>
      <w:r>
        <w:rPr>
          <w:rFonts w:ascii="Constantia" w:eastAsia="Constantia" w:hAnsi="Constantia" w:cs="Constantia"/>
          <w:color w:val="000000"/>
        </w:rPr>
        <w:t xml:space="preserve"> We prove uniqueness of the emergence map, derive topological constraints on spacetime from the information manifold, and recover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area–entropy relation [5, 6, 18] (Section 5).</w:t>
      </w:r>
    </w:p>
    <w:p w14:paraId="15D66781"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Throughout, we work with Unicode mathematical notation suitable for direct rendering. Tensor indices are denoted by Greek letters (μ, ν, ρ, σ for spacetime;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j, k, l for the information manifold). The Einstein summation convention [1] is employed unless otherwise stated. We adopt the (−, +, +, +) signature convention for the spacetime metric and the positive-definite convention for the Fisher metric [2].</w:t>
      </w:r>
    </w:p>
    <w:p w14:paraId="5D4D7E94" w14:textId="77777777" w:rsidR="007224F7" w:rsidRDefault="007224F7" w:rsidP="007224F7">
      <w:pPr>
        <w:pBdr>
          <w:bottom w:val="single" w:sz="6" w:space="0" w:color="000000"/>
        </w:pBdr>
        <w:spacing w:before="240" w:after="240"/>
      </w:pPr>
    </w:p>
    <w:p w14:paraId="00FDCEE2" w14:textId="77777777" w:rsidR="007224F7" w:rsidRDefault="007224F7" w:rsidP="007224F7">
      <w:pPr>
        <w:pStyle w:val="Heading2"/>
        <w:spacing w:before="400" w:after="120" w:line="312" w:lineRule="auto"/>
      </w:pPr>
      <w:bookmarkStart w:id="6" w:name="_Toc228833307"/>
      <w:r>
        <w:rPr>
          <w:rFonts w:ascii="Cambria" w:eastAsia="Cambria" w:hAnsi="Cambria" w:cs="Cambria"/>
          <w:color w:val="1A1A1A"/>
          <w:sz w:val="34"/>
          <w:szCs w:val="34"/>
        </w:rPr>
        <w:t>2. The Entropic Substrate and the Information Manifold (</w:t>
      </w:r>
      <w:r>
        <w:rPr>
          <w:rFonts w:ascii="Cambria Math" w:eastAsia="Cambria" w:hAnsi="Cambria Math" w:cs="Cambria Math"/>
          <w:color w:val="1A1A1A"/>
          <w:sz w:val="34"/>
          <w:szCs w:val="34"/>
        </w:rPr>
        <w:t>ℳ</w:t>
      </w:r>
      <w:r>
        <w:rPr>
          <w:rFonts w:ascii="Cambria" w:eastAsia="Cambria" w:hAnsi="Cambria" w:cs="Cambria"/>
          <w:color w:val="1A1A1A"/>
          <w:sz w:val="34"/>
          <w:szCs w:val="34"/>
        </w:rPr>
        <w:t xml:space="preserve">_I, </w:t>
      </w:r>
      <w:proofErr w:type="spellStart"/>
      <w:r>
        <w:rPr>
          <w:rFonts w:ascii="Cambria" w:eastAsia="Cambria" w:hAnsi="Cambria" w:cs="Cambria"/>
          <w:color w:val="1A1A1A"/>
          <w:sz w:val="34"/>
          <w:szCs w:val="34"/>
        </w:rPr>
        <w:t>gI</w:t>
      </w:r>
      <w:proofErr w:type="spellEnd"/>
      <w:r>
        <w:rPr>
          <w:rFonts w:ascii="Cambria" w:eastAsia="Cambria" w:hAnsi="Cambria" w:cs="Cambria"/>
          <w:color w:val="1A1A1A"/>
          <w:sz w:val="34"/>
          <w:szCs w:val="34"/>
        </w:rPr>
        <w:t>)</w:t>
      </w:r>
      <w:bookmarkEnd w:id="6"/>
    </w:p>
    <w:p w14:paraId="23F662C9" w14:textId="77777777" w:rsidR="007224F7" w:rsidRDefault="007224F7" w:rsidP="007224F7">
      <w:pPr>
        <w:pStyle w:val="Heading3"/>
        <w:spacing w:before="280" w:after="120" w:line="312" w:lineRule="auto"/>
      </w:pPr>
      <w:bookmarkStart w:id="7" w:name="_Toc228833308"/>
      <w:r>
        <w:rPr>
          <w:rFonts w:ascii="Cambria" w:eastAsia="Cambria" w:hAnsi="Cambria" w:cs="Cambria"/>
          <w:color w:val="1A1A1A"/>
          <w:sz w:val="26"/>
          <w:szCs w:val="26"/>
        </w:rPr>
        <w:t>2.1 The Entropic Substrate</w:t>
      </w:r>
      <w:bookmarkEnd w:id="7"/>
    </w:p>
    <w:p w14:paraId="3E3872B7" w14:textId="77777777" w:rsidR="007224F7" w:rsidRDefault="007224F7" w:rsidP="007224F7">
      <w:pPr>
        <w:spacing w:before="60" w:after="240" w:line="384" w:lineRule="auto"/>
        <w:jc w:val="both"/>
      </w:pPr>
      <w:r>
        <w:rPr>
          <w:rFonts w:ascii="Constantia" w:eastAsia="Constantia" w:hAnsi="Constantia" w:cs="Constantia"/>
          <w:color w:val="000000"/>
        </w:rPr>
        <w:t xml:space="preserve">The Theory of Entropicity (ToE) begins with a radical ontological commitment: the fundamental constituents of reality are not fields on a pre-existing spacetime manifold, but rather </w:t>
      </w:r>
      <w:r>
        <w:rPr>
          <w:rFonts w:ascii="Constantia" w:eastAsia="Constantia" w:hAnsi="Constantia" w:cs="Constantia"/>
          <w:i/>
          <w:iCs/>
          <w:color w:val="000000"/>
        </w:rPr>
        <w:t>distinguishable configurations</w:t>
      </w:r>
      <w:r>
        <w:rPr>
          <w:rFonts w:ascii="Constantia" w:eastAsia="Constantia" w:hAnsi="Constantia" w:cs="Constantia"/>
          <w:color w:val="000000"/>
        </w:rPr>
        <w:t xml:space="preserve"> of an entropic substrate. This substrate is the ground from which both spacetime geometry and matter content emerge through coarse-graining and thermodynamic limits.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EF71B13"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88A10B4" w14:textId="77777777" w:rsidR="007224F7" w:rsidRDefault="007224F7" w:rsidP="005E0E89">
            <w:pPr>
              <w:spacing w:after="120" w:line="408" w:lineRule="auto"/>
            </w:pPr>
            <w:r>
              <w:rPr>
                <w:b/>
                <w:bCs/>
                <w:color w:val="1A1A1A"/>
              </w:rPr>
              <w:t>Axiom E1 (Entropic Primacy)</w:t>
            </w:r>
          </w:p>
          <w:p w14:paraId="33AF8110" w14:textId="77777777" w:rsidR="007224F7" w:rsidRDefault="007224F7" w:rsidP="005E0E89">
            <w:pPr>
              <w:spacing w:line="384" w:lineRule="auto"/>
              <w:jc w:val="both"/>
            </w:pPr>
            <w:r>
              <w:rPr>
                <w:rFonts w:ascii="Constantia" w:eastAsia="Constantia" w:hAnsi="Constantia" w:cs="Constantia"/>
                <w:color w:val="000000"/>
              </w:rPr>
              <w:t xml:space="preserve">All physical degrees of freedom are encodable as distinguishable configurations of an entropic substrate </w:t>
            </w:r>
            <w:r>
              <w:rPr>
                <w:rFonts w:ascii="Cambria Math" w:eastAsia="Cambria Math" w:hAnsi="Cambria Math" w:cs="Cambria Math"/>
                <w:color w:val="000000"/>
              </w:rPr>
              <w:t>Ω</w:t>
            </w:r>
            <w:r>
              <w:rPr>
                <w:rFonts w:ascii="Constantia" w:eastAsia="Constantia" w:hAnsi="Constantia" w:cs="Constantia"/>
                <w:color w:val="000000"/>
              </w:rPr>
              <w:t xml:space="preserve">, equipped with a σ-algebra </w:t>
            </w:r>
            <w:r>
              <w:rPr>
                <w:rFonts w:ascii="Cambria Math" w:eastAsia="Cambria Math" w:hAnsi="Cambria Math" w:cs="Cambria Math"/>
                <w:color w:val="000000"/>
              </w:rPr>
              <w:t>ℱ</w:t>
            </w:r>
            <w:r>
              <w:rPr>
                <w:rFonts w:ascii="Constantia" w:eastAsia="Constantia" w:hAnsi="Constantia" w:cs="Constantia"/>
                <w:color w:val="000000"/>
              </w:rPr>
              <w:t xml:space="preserve"> and a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The triple </w:t>
            </w:r>
            <w:r>
              <w:rPr>
                <w:rFonts w:ascii="Cambria Math" w:eastAsia="Cambria Math" w:hAnsi="Cambria Math" w:cs="Cambria Math"/>
                <w:color w:val="000000"/>
              </w:rPr>
              <w:t>(Ω, ℱ, μ₀)</w:t>
            </w:r>
            <w:r>
              <w:rPr>
                <w:rFonts w:ascii="Constantia" w:eastAsia="Constantia" w:hAnsi="Constantia" w:cs="Constantia"/>
                <w:color w:val="000000"/>
              </w:rPr>
              <w:t xml:space="preserve"> is the foundational structure from which all observable physics derives.</w:t>
            </w:r>
          </w:p>
        </w:tc>
      </w:tr>
    </w:tbl>
    <w:p w14:paraId="18D6A70F" w14:textId="77777777" w:rsidR="007224F7" w:rsidRDefault="007224F7" w:rsidP="007224F7">
      <w:pPr>
        <w:spacing w:after="240"/>
      </w:pPr>
    </w:p>
    <w:p w14:paraId="7DD3A75D" w14:textId="77777777" w:rsidR="007224F7" w:rsidRDefault="007224F7" w:rsidP="007224F7">
      <w:pPr>
        <w:spacing w:before="60" w:after="240" w:line="384" w:lineRule="auto"/>
        <w:jc w:val="both"/>
      </w:pPr>
      <w:r>
        <w:rPr>
          <w:rFonts w:ascii="Constantia" w:eastAsia="Constantia" w:hAnsi="Constantia" w:cs="Constantia"/>
          <w:color w:val="000000"/>
        </w:rPr>
        <w:t xml:space="preserve">The substrate Ω is not to be confused with a spacetime manifold. It is a pre-geometric space — a set of microstates whose internal structure is specified only by the measurable </w:t>
      </w:r>
      <w:r>
        <w:rPr>
          <w:rFonts w:ascii="Constantia" w:eastAsia="Constantia" w:hAnsi="Constantia" w:cs="Constantia"/>
          <w:color w:val="000000"/>
        </w:rPr>
        <w:lastRenderedPageBreak/>
        <w:t xml:space="preserve">structure </w:t>
      </w:r>
      <w:r>
        <w:rPr>
          <w:rFonts w:ascii="Cambria Math" w:eastAsia="Cambria Math" w:hAnsi="Cambria Math" w:cs="Cambria Math"/>
          <w:color w:val="000000"/>
        </w:rPr>
        <w:t>(ℱ, μ₀)</w:t>
      </w:r>
      <w:r>
        <w:rPr>
          <w:rFonts w:ascii="Constantia" w:eastAsia="Constantia" w:hAnsi="Constantia" w:cs="Constantia"/>
          <w:color w:val="000000"/>
        </w:rPr>
        <w:t xml:space="preserve">. No notion of distance, dimension, or locality is assumed at this level. These structures will </w:t>
      </w:r>
      <w:r>
        <w:rPr>
          <w:rFonts w:ascii="Constantia" w:eastAsia="Constantia" w:hAnsi="Constantia" w:cs="Constantia"/>
          <w:i/>
          <w:iCs/>
          <w:color w:val="000000"/>
        </w:rPr>
        <w:t>emerge</w:t>
      </w:r>
      <w:r>
        <w:rPr>
          <w:rFonts w:ascii="Constantia" w:eastAsia="Constantia" w:hAnsi="Constantia" w:cs="Constantia"/>
          <w:color w:val="000000"/>
        </w:rPr>
        <w:t xml:space="preserve"> from the statistical geometry imposed on Ω by the process of macroscopic observation.</w:t>
      </w:r>
    </w:p>
    <w:p w14:paraId="3BC88E7A" w14:textId="77777777" w:rsidR="007224F7" w:rsidRDefault="007224F7" w:rsidP="007224F7">
      <w:pPr>
        <w:spacing w:before="60" w:after="240" w:line="384" w:lineRule="auto"/>
        <w:jc w:val="both"/>
      </w:pPr>
      <w:r>
        <w:rPr>
          <w:rFonts w:ascii="Constantia" w:eastAsia="Constantia" w:hAnsi="Constantia" w:cs="Constantia"/>
          <w:color w:val="000000"/>
        </w:rPr>
        <w:t xml:space="preserve">The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plays the role of a prior or background counting measure on microstates. Its choice reflects the "democratic" </w:t>
      </w:r>
      <w:proofErr w:type="gramStart"/>
      <w:r>
        <w:rPr>
          <w:rFonts w:ascii="Constantia" w:eastAsia="Constantia" w:hAnsi="Constantia" w:cs="Constantia"/>
          <w:color w:val="000000"/>
        </w:rPr>
        <w:t>weighting</w:t>
      </w:r>
      <w:proofErr w:type="gramEnd"/>
      <w:r>
        <w:rPr>
          <w:rFonts w:ascii="Constantia" w:eastAsia="Constantia" w:hAnsi="Constantia" w:cs="Constantia"/>
          <w:color w:val="000000"/>
        </w:rPr>
        <w:t xml:space="preserve"> of microstates before any macroscopic constraint is imposed. In discrete settings, </w:t>
      </w:r>
      <w:r>
        <w:rPr>
          <w:rFonts w:ascii="Cambria Math" w:eastAsia="Cambria Math" w:hAnsi="Cambria Math" w:cs="Cambria Math"/>
          <w:color w:val="000000"/>
        </w:rPr>
        <w:t>μ₀</w:t>
      </w:r>
      <w:r>
        <w:rPr>
          <w:rFonts w:ascii="Constantia" w:eastAsia="Constantia" w:hAnsi="Constantia" w:cs="Constantia"/>
          <w:color w:val="000000"/>
        </w:rPr>
        <w:t xml:space="preserve"> is the counting measure; in continuous settings, it is a Lebesgue-type measure on Ω. The physical content of the theory is ultimately independent of the specific choice of </w:t>
      </w:r>
      <w:r>
        <w:rPr>
          <w:rFonts w:ascii="Cambria Math" w:eastAsia="Cambria Math" w:hAnsi="Cambria Math" w:cs="Cambria Math"/>
          <w:color w:val="000000"/>
        </w:rPr>
        <w:t>μ₀</w:t>
      </w:r>
      <w:r>
        <w:rPr>
          <w:rFonts w:ascii="Constantia" w:eastAsia="Constantia" w:hAnsi="Constantia" w:cs="Constantia"/>
          <w:color w:val="000000"/>
        </w:rPr>
        <w:t>, as will be guaranteed by the reparameterization invariance of the Fisher metric (see Section 2.2).</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AA23A0"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496F2C8" w14:textId="77777777" w:rsidR="007224F7" w:rsidRDefault="007224F7" w:rsidP="005E0E89">
            <w:pPr>
              <w:spacing w:after="120" w:line="408" w:lineRule="auto"/>
            </w:pPr>
            <w:r>
              <w:rPr>
                <w:b/>
                <w:bCs/>
                <w:color w:val="1A1A1A"/>
              </w:rPr>
              <w:t>Axiom E2 (Informational Completeness)</w:t>
            </w:r>
          </w:p>
          <w:p w14:paraId="2DEC98AE" w14:textId="77777777" w:rsidR="007224F7" w:rsidRDefault="007224F7" w:rsidP="005E0E89">
            <w:pPr>
              <w:spacing w:line="384" w:lineRule="auto"/>
              <w:jc w:val="both"/>
            </w:pPr>
            <w:r>
              <w:rPr>
                <w:rFonts w:ascii="Constantia" w:eastAsia="Constantia" w:hAnsi="Constantia" w:cs="Constantia"/>
                <w:color w:val="000000"/>
              </w:rPr>
              <w:t xml:space="preserve">The physical content of any spacetime region </w:t>
            </w:r>
            <w:r>
              <w:rPr>
                <w:rFonts w:ascii="Cambria Math" w:eastAsia="Cambria Math" w:hAnsi="Cambria Math" w:cs="Cambria Math"/>
                <w:color w:val="000000"/>
              </w:rPr>
              <w:t>𝒰</w:t>
            </w:r>
            <w:r>
              <w:rPr>
                <w:rFonts w:ascii="Constantia" w:eastAsia="Constantia" w:hAnsi="Constantia" w:cs="Constantia"/>
                <w:color w:val="000000"/>
              </w:rPr>
              <w:t xml:space="preserve"> is exhaustively captured by a probability distribution </w:t>
            </w:r>
            <w:proofErr w:type="spellStart"/>
            <w:r>
              <w:rPr>
                <w:rFonts w:ascii="Cambria Math" w:eastAsia="Cambria Math" w:hAnsi="Cambria Math" w:cs="Cambria Math"/>
                <w:color w:val="000000"/>
              </w:rPr>
              <w:t>p_θ</w:t>
            </w:r>
            <w:proofErr w:type="spellEnd"/>
            <w:r>
              <w:rPr>
                <w:rFonts w:ascii="Constantia" w:eastAsia="Constantia" w:hAnsi="Constantia" w:cs="Constantia"/>
                <w:color w:val="000000"/>
              </w:rPr>
              <w:t xml:space="preserve"> on </w:t>
            </w:r>
            <w:r>
              <w:rPr>
                <w:rFonts w:ascii="Cambria Math" w:eastAsia="Cambria Math" w:hAnsi="Cambria Math" w:cs="Cambria Math"/>
                <w:color w:val="000000"/>
              </w:rPr>
              <w:t>(Ω, ℱ, μ₀)</w:t>
            </w:r>
            <w:r>
              <w:rPr>
                <w:rFonts w:ascii="Constantia" w:eastAsia="Constantia" w:hAnsi="Constantia" w:cs="Constantia"/>
                <w:color w:val="000000"/>
              </w:rPr>
              <w:t xml:space="preserve">, parametrized by macroscopic coordinates </w:t>
            </w:r>
            <w:r>
              <w:rPr>
                <w:rFonts w:ascii="Cambria Math" w:eastAsia="Cambria Math" w:hAnsi="Cambria Math" w:cs="Cambria Math"/>
                <w:color w:val="000000"/>
              </w:rPr>
              <w:t>θ = (θ¹, θ², …, θⁿ)</w:t>
            </w:r>
            <w:r>
              <w:rPr>
                <w:rFonts w:ascii="Constantia" w:eastAsia="Constantia" w:hAnsi="Constantia" w:cs="Constantia"/>
                <w:color w:val="000000"/>
              </w:rPr>
              <w:t xml:space="preserve"> where </w:t>
            </w:r>
            <w:r>
              <w:rPr>
                <w:rFonts w:ascii="Cambria Math" w:eastAsia="Cambria Math" w:hAnsi="Cambria Math" w:cs="Cambria Math"/>
                <w:color w:val="000000"/>
              </w:rPr>
              <w:t>θ ∈ Θ ⊂ ℝⁿ</w:t>
            </w:r>
            <w:r>
              <w:rPr>
                <w:rFonts w:ascii="Constantia" w:eastAsia="Constantia" w:hAnsi="Constantia" w:cs="Constantia"/>
                <w:color w:val="000000"/>
              </w:rPr>
              <w:t xml:space="preserve">. The family </w:t>
            </w:r>
            <w:r>
              <w:rPr>
                <w:rFonts w:ascii="Cambria Math" w:eastAsia="Cambria Math" w:hAnsi="Cambria Math" w:cs="Cambria Math"/>
                <w:color w:val="000000"/>
              </w:rPr>
              <w:t>{</w:t>
            </w:r>
            <w:proofErr w:type="spellStart"/>
            <w:r>
              <w:rPr>
                <w:rFonts w:ascii="Cambria Math" w:eastAsia="Cambria Math" w:hAnsi="Cambria Math" w:cs="Cambria Math"/>
                <w:color w:val="000000"/>
              </w:rPr>
              <w:t>p_θ</w:t>
            </w:r>
            <w:proofErr w:type="spellEnd"/>
            <w:r>
              <w:rPr>
                <w:rFonts w:ascii="Cambria Math" w:eastAsia="Cambria Math" w:hAnsi="Cambria Math" w:cs="Cambria Math"/>
                <w:color w:val="000000"/>
              </w:rPr>
              <w:t xml:space="preserve"> : θ ∈ Θ}</w:t>
            </w:r>
            <w:r>
              <w:rPr>
                <w:rFonts w:ascii="Constantia" w:eastAsia="Constantia" w:hAnsi="Constantia" w:cs="Constantia"/>
                <w:color w:val="000000"/>
              </w:rPr>
              <w:t xml:space="preserve"> forms a smooth statistical model on Ω.</w:t>
            </w:r>
          </w:p>
        </w:tc>
      </w:tr>
    </w:tbl>
    <w:p w14:paraId="622597DA" w14:textId="77777777" w:rsidR="007224F7" w:rsidRDefault="007224F7" w:rsidP="007224F7">
      <w:pPr>
        <w:spacing w:after="240"/>
      </w:pPr>
    </w:p>
    <w:p w14:paraId="573F6128" w14:textId="77777777" w:rsidR="007224F7" w:rsidRDefault="007224F7" w:rsidP="007224F7">
      <w:pPr>
        <w:spacing w:before="60" w:after="240" w:line="384" w:lineRule="auto"/>
        <w:jc w:val="both"/>
      </w:pPr>
      <w:r>
        <w:rPr>
          <w:rFonts w:ascii="Constantia" w:eastAsia="Constantia" w:hAnsi="Constantia" w:cs="Constantia"/>
          <w:color w:val="000000"/>
        </w:rPr>
        <w:t xml:space="preserve">Axiom E2 asserts a strong form of informational sufficiency: every physical observable associated with a spacetime region can be reconstructed from the probability distribution </w:t>
      </w:r>
      <w:proofErr w:type="spellStart"/>
      <w:r>
        <w:rPr>
          <w:rFonts w:ascii="Cambria Math" w:eastAsia="Cambria Math" w:hAnsi="Cambria Math" w:cs="Cambria Math"/>
          <w:color w:val="000000"/>
        </w:rPr>
        <w:t>p_θ</w:t>
      </w:r>
      <w:proofErr w:type="spellEnd"/>
      <w:r>
        <w:rPr>
          <w:rFonts w:ascii="Constantia" w:eastAsia="Constantia" w:hAnsi="Constantia" w:cs="Constantia"/>
          <w:color w:val="000000"/>
        </w:rPr>
        <w:t xml:space="preserve"> that characterizes the macroscopic state of the substrate in that region. The coordinates </w:t>
      </w:r>
      <w:r>
        <w:rPr>
          <w:rFonts w:ascii="Cambria Math" w:eastAsia="Cambria Math" w:hAnsi="Cambria Math" w:cs="Cambria Math"/>
          <w:color w:val="000000"/>
        </w:rPr>
        <w:t>θ = (θ¹, …, θⁿ)</w:t>
      </w:r>
      <w:r>
        <w:rPr>
          <w:rFonts w:ascii="Constantia" w:eastAsia="Constantia" w:hAnsi="Constantia" w:cs="Constantia"/>
          <w:color w:val="000000"/>
        </w:rPr>
        <w:t xml:space="preserve"> are, at this stage, abstract parameters labelling the macroscopic states. The central achievement of this letter is to show that a subset of these parameters acquires the interpretation of spacetime coordinates, and that the metric and curvature of the resulting spacetime are inherited from the statistical geometry of the model.</w:t>
      </w:r>
    </w:p>
    <w:p w14:paraId="61FE8CB3"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0122A68"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57F2901" w14:textId="7D689467" w:rsidR="007224F7" w:rsidRDefault="007224F7" w:rsidP="007224F7">
      <w:pPr>
        <w:pStyle w:val="Heading3"/>
        <w:spacing w:before="280" w:after="120" w:line="312" w:lineRule="auto"/>
      </w:pPr>
      <w:bookmarkStart w:id="8" w:name="_Toc228833309"/>
      <w:r>
        <w:rPr>
          <w:rFonts w:ascii="Cambria" w:eastAsia="Cambria" w:hAnsi="Cambria" w:cs="Cambria"/>
          <w:color w:val="1A1A1A"/>
          <w:sz w:val="26"/>
          <w:szCs w:val="26"/>
        </w:rPr>
        <w:t>2.2 The Fisher–Entropic Metric</w:t>
      </w:r>
      <w:bookmarkEnd w:id="8"/>
    </w:p>
    <w:p w14:paraId="6A54CD4C" w14:textId="77777777" w:rsidR="007224F7" w:rsidRDefault="007224F7" w:rsidP="007224F7">
      <w:pPr>
        <w:spacing w:before="60" w:after="240" w:line="384" w:lineRule="auto"/>
        <w:jc w:val="both"/>
      </w:pPr>
      <w:r>
        <w:rPr>
          <w:rFonts w:ascii="Constantia" w:eastAsia="Constantia" w:hAnsi="Constantia" w:cs="Constantia"/>
          <w:color w:val="000000"/>
        </w:rPr>
        <w:t xml:space="preserve">Given the statistical model </w:t>
      </w:r>
      <w:r>
        <w:rPr>
          <w:rFonts w:ascii="Cambria Math" w:eastAsia="Cambria Math" w:hAnsi="Cambria Math" w:cs="Cambria Math"/>
          <w:color w:val="000000"/>
        </w:rPr>
        <w:t>ℳ_I = {</w:t>
      </w:r>
      <w:proofErr w:type="spellStart"/>
      <w:r>
        <w:rPr>
          <w:rFonts w:ascii="Cambria Math" w:eastAsia="Cambria Math" w:hAnsi="Cambria Math" w:cs="Cambria Math"/>
          <w:color w:val="000000"/>
        </w:rPr>
        <w:t>p_θ</w:t>
      </w:r>
      <w:proofErr w:type="spellEnd"/>
      <w:r>
        <w:rPr>
          <w:rFonts w:ascii="Cambria Math" w:eastAsia="Cambria Math" w:hAnsi="Cambria Math" w:cs="Cambria Math"/>
          <w:color w:val="000000"/>
        </w:rPr>
        <w:t xml:space="preserve"> : θ ∈ Θ ⊂ ℝⁿ}</w:t>
      </w:r>
      <w:r>
        <w:rPr>
          <w:rFonts w:ascii="Constantia" w:eastAsia="Constantia" w:hAnsi="Constantia" w:cs="Constantia"/>
          <w:color w:val="000000"/>
        </w:rPr>
        <w:t>, we equip it with a Riemannian metric derived from the Fisher information [2]. This is the foundational geometric structure of the Theory of Entropicity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D80392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BC1F395" w14:textId="77777777" w:rsidR="007224F7" w:rsidRDefault="007224F7" w:rsidP="005E0E89">
            <w:pPr>
              <w:spacing w:after="120" w:line="408" w:lineRule="auto"/>
            </w:pPr>
            <w:r>
              <w:rPr>
                <w:b/>
                <w:bCs/>
                <w:color w:val="1A1A1A"/>
              </w:rPr>
              <w:t>Definition 2.1 (Fisher–Entropic Metric)</w:t>
            </w:r>
          </w:p>
          <w:p w14:paraId="7AAA64EE" w14:textId="77777777" w:rsidR="007224F7" w:rsidRDefault="007224F7" w:rsidP="005E0E89">
            <w:pPr>
              <w:spacing w:line="384" w:lineRule="auto"/>
              <w:jc w:val="both"/>
            </w:pPr>
            <w:r>
              <w:rPr>
                <w:rFonts w:ascii="Constantia" w:eastAsia="Constantia" w:hAnsi="Constantia" w:cs="Constantia"/>
                <w:color w:val="000000"/>
              </w:rPr>
              <w:t xml:space="preserve">The Fisher–Entropic metric on </w:t>
            </w:r>
            <w:r>
              <w:rPr>
                <w:rFonts w:ascii="Cambria Math" w:eastAsia="Cambria Math" w:hAnsi="Cambria Math" w:cs="Cambria Math"/>
                <w:color w:val="000000"/>
              </w:rPr>
              <w:t>ℳ_I</w:t>
            </w:r>
            <w:r>
              <w:rPr>
                <w:rFonts w:ascii="Constantia" w:eastAsia="Constantia" w:hAnsi="Constantia" w:cs="Constantia"/>
                <w:color w:val="000000"/>
              </w:rPr>
              <w:t xml:space="preserve"> is the rank-(0,2) tensor field defined by:</w:t>
            </w:r>
          </w:p>
          <w:p w14:paraId="75EEFB70" w14:textId="77777777" w:rsidR="007224F7" w:rsidRDefault="007224F7" w:rsidP="005E0E89">
            <w:pPr>
              <w:spacing w:after="120" w:line="408" w:lineRule="auto"/>
            </w:pP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log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dμ</w:t>
            </w:r>
            <w:proofErr w:type="spellEnd"/>
            <w:r>
              <w:rPr>
                <w:rFonts w:ascii="Cambria Math" w:eastAsia="Cambria Math" w:hAnsi="Cambria Math" w:cs="Cambria Math"/>
                <w:color w:val="000000"/>
              </w:rPr>
              <w:t>₀</w:t>
            </w:r>
          </w:p>
          <w:p w14:paraId="6C30F6FD"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Equivalently,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i</w:t>
            </w:r>
            <w:r>
              <w:rPr>
                <w:rFonts w:ascii="Cambria Math" w:eastAsia="Cambria Math" w:hAnsi="Cambria Math" w:cs="Cambria Math"/>
                <w:color w:val="000000"/>
              </w:rPr>
              <w:t>∂</w:t>
            </w:r>
            <w:r>
              <w:rPr>
                <w:rFonts w:ascii="Constantia" w:eastAsia="Constantia" w:hAnsi="Constantia" w:cs="Constantia"/>
                <w:color w:val="000000"/>
                <w:vertAlign w:val="subscript"/>
              </w:rPr>
              <w:t>j</w:t>
            </w:r>
            <w:proofErr w:type="spellEnd"/>
            <w:r>
              <w:rPr>
                <w:rFonts w:ascii="Cambria Math" w:eastAsia="Cambria Math" w:hAnsi="Cambria Math" w:cs="Cambria Math"/>
                <w:color w:val="000000"/>
              </w:rPr>
              <w:t xml:space="preserve"> log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dμ</w:t>
            </w:r>
            <w:proofErr w:type="spellEnd"/>
            <w:r>
              <w:rPr>
                <w:rFonts w:ascii="Cambria Math" w:eastAsia="Cambria Math" w:hAnsi="Cambria Math" w:cs="Cambria Math"/>
                <w:color w:val="000000"/>
              </w:rPr>
              <w:t>₀</w:t>
            </w:r>
            <w:r>
              <w:rPr>
                <w:rFonts w:ascii="Constantia" w:eastAsia="Constantia" w:hAnsi="Constantia" w:cs="Constantia"/>
                <w:color w:val="000000"/>
              </w:rPr>
              <w:t xml:space="preserve"> under standard regularity conditions (interchangeability of differentiation and integration).</w:t>
            </w:r>
          </w:p>
        </w:tc>
      </w:tr>
    </w:tbl>
    <w:p w14:paraId="2B1C6C26"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098975C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8940D82" w14:textId="77777777" w:rsidR="007224F7" w:rsidRDefault="007224F7" w:rsidP="005E0E89">
            <w:pPr>
              <w:spacing w:after="120" w:line="408" w:lineRule="auto"/>
            </w:pPr>
            <w:r>
              <w:rPr>
                <w:b/>
                <w:bCs/>
                <w:color w:val="1A1A1A"/>
              </w:rPr>
              <w:t>Proposition 2.2 (Metric Properties)</w:t>
            </w:r>
          </w:p>
          <w:p w14:paraId="02D6E7DB" w14:textId="77777777" w:rsidR="007224F7" w:rsidRDefault="007224F7" w:rsidP="005E0E89">
            <w:pPr>
              <w:spacing w:line="384" w:lineRule="auto"/>
              <w:jc w:val="both"/>
            </w:pPr>
            <w:r>
              <w:rPr>
                <w:rFonts w:ascii="Constantia" w:eastAsia="Constantia" w:hAnsi="Constantia" w:cs="Constantia"/>
                <w:color w:val="000000"/>
              </w:rPr>
              <w:t xml:space="preserve">The Fisher–Entropic metric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is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symmetric, (ii) positive semi-definite, and (iii) positive-definite whenever the statistical model is identifiable (i.e., the map </w:t>
            </w:r>
            <w:r>
              <w:rPr>
                <w:rFonts w:ascii="Cambria Math" w:eastAsia="Cambria Math" w:hAnsi="Cambria Math" w:cs="Cambria Math"/>
                <w:color w:val="000000"/>
              </w:rPr>
              <w:t xml:space="preserve">θ ↦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onstantia" w:eastAsia="Constantia" w:hAnsi="Constantia" w:cs="Constantia"/>
                <w:color w:val="000000"/>
              </w:rPr>
              <w:t xml:space="preserve"> is injective). Moreover,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transforms as a covariant rank-2 tensor under reparameterization of the model.</w:t>
            </w:r>
          </w:p>
        </w:tc>
      </w:tr>
    </w:tbl>
    <w:p w14:paraId="797930FC" w14:textId="77777777" w:rsidR="007224F7" w:rsidRDefault="007224F7" w:rsidP="007224F7">
      <w:pPr>
        <w:spacing w:after="240"/>
      </w:pPr>
    </w:p>
    <w:p w14:paraId="39591984" w14:textId="77777777" w:rsidR="007224F7" w:rsidRDefault="007224F7" w:rsidP="007224F7">
      <w:pPr>
        <w:spacing w:before="60" w:after="240" w:line="384" w:lineRule="auto"/>
        <w:jc w:val="both"/>
      </w:pPr>
      <w:r>
        <w:rPr>
          <w:rFonts w:ascii="Constantia" w:eastAsia="Constantia" w:hAnsi="Constantia" w:cs="Constantia"/>
          <w:b/>
          <w:bCs/>
          <w:i/>
          <w:iCs/>
          <w:color w:val="000000"/>
        </w:rPr>
        <w:t>Proof:</w:t>
      </w:r>
      <w:r>
        <w:rPr>
          <w:rFonts w:ascii="Constantia" w:eastAsia="Constantia" w:hAnsi="Constantia" w:cs="Constantia"/>
          <w:color w:val="000000"/>
        </w:rPr>
        <w:t xml:space="preserve"> Symmetry is immediate from the definition: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 (∂</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 p </w:t>
      </w:r>
      <w:proofErr w:type="spellStart"/>
      <w:r>
        <w:rPr>
          <w:rFonts w:ascii="Cambria Math" w:eastAsia="Cambria Math" w:hAnsi="Cambria Math" w:cs="Cambria Math"/>
          <w:color w:val="000000"/>
        </w:rPr>
        <w:t>dμ</w:t>
      </w:r>
      <w:proofErr w:type="spellEnd"/>
      <w:r>
        <w:rPr>
          <w:rFonts w:ascii="Cambria Math" w:eastAsia="Cambria Math" w:hAnsi="Cambria Math" w:cs="Cambria Math"/>
          <w:color w:val="000000"/>
        </w:rPr>
        <w:t xml:space="preserve">₀ =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ji</w:t>
      </w:r>
      <w:proofErr w:type="spellEnd"/>
      <w:r>
        <w:rPr>
          <w:rFonts w:ascii="Constantia" w:eastAsia="Constantia" w:hAnsi="Constantia" w:cs="Constantia"/>
          <w:color w:val="000000"/>
        </w:rPr>
        <w:t xml:space="preserve">. For positive semi-definiteness, consider any vector </w:t>
      </w:r>
      <w:r>
        <w:rPr>
          <w:rFonts w:ascii="Cambria Math" w:eastAsia="Cambria Math" w:hAnsi="Cambria Math" w:cs="Cambria Math"/>
          <w:color w:val="000000"/>
        </w:rPr>
        <w:t>v = (v¹, …, vⁿ)</w:t>
      </w:r>
      <w:r>
        <w:rPr>
          <w:rFonts w:ascii="Constantia" w:eastAsia="Constantia" w:hAnsi="Constantia" w:cs="Constantia"/>
          <w:color w:val="000000"/>
        </w:rPr>
        <w:t xml:space="preserve">. Then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v</w:t>
      </w:r>
      <w:r>
        <w:rPr>
          <w:rFonts w:ascii="Constantia" w:eastAsia="Constantia" w:hAnsi="Constantia" w:cs="Constantia"/>
          <w:color w:val="000000"/>
          <w:vertAlign w:val="superscript"/>
        </w:rPr>
        <w:t>j</w:t>
      </w:r>
      <w:proofErr w:type="spellEnd"/>
      <w:r>
        <w:rPr>
          <w:rFonts w:ascii="Cambria Math" w:eastAsia="Cambria Math" w:hAnsi="Cambria Math" w:cs="Cambria Math"/>
          <w:color w:val="000000"/>
        </w:rPr>
        <w:t xml:space="preserve"> = ∫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w:t>
      </w:r>
      <w:r>
        <w:rPr>
          <w:rFonts w:ascii="Cambria Math" w:eastAsia="Cambria Math" w:hAnsi="Cambria Math" w:cs="Cambria Math"/>
          <w:color w:val="000000"/>
        </w:rPr>
        <w:lastRenderedPageBreak/>
        <w:t xml:space="preserve">log p)² p </w:t>
      </w:r>
      <w:proofErr w:type="spellStart"/>
      <w:r>
        <w:rPr>
          <w:rFonts w:ascii="Cambria Math" w:eastAsia="Cambria Math" w:hAnsi="Cambria Math" w:cs="Cambria Math"/>
          <w:color w:val="000000"/>
        </w:rPr>
        <w:t>dμ</w:t>
      </w:r>
      <w:proofErr w:type="spellEnd"/>
      <w:r>
        <w:rPr>
          <w:rFonts w:ascii="Cambria Math" w:eastAsia="Cambria Math" w:hAnsi="Cambria Math" w:cs="Cambria Math"/>
          <w:color w:val="000000"/>
        </w:rPr>
        <w:t>₀ ≥ 0</w:t>
      </w:r>
      <w:r>
        <w:rPr>
          <w:rFonts w:ascii="Constantia" w:eastAsia="Constantia" w:hAnsi="Constantia" w:cs="Constantia"/>
          <w:color w:val="000000"/>
        </w:rPr>
        <w:t xml:space="preserve">, since the integrand is a square. Equality holds if and only if </w:t>
      </w:r>
      <w:r>
        <w:rPr>
          <w:rFonts w:ascii="Cambria Math" w:eastAsia="Cambria Math" w:hAnsi="Cambria Math" w:cs="Cambria Math"/>
          <w:color w:val="000000"/>
        </w:rPr>
        <w:t>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log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 xml:space="preserve"> = 0</w:t>
      </w:r>
      <w:r>
        <w:rPr>
          <w:rFonts w:ascii="Constantia" w:eastAsia="Constantia" w:hAnsi="Constantia" w:cs="Constantia"/>
          <w:color w:val="000000"/>
        </w:rPr>
        <w:t xml:space="preserve"> for </w:t>
      </w:r>
      <w:proofErr w:type="spellStart"/>
      <w:r>
        <w:rPr>
          <w:rFonts w:ascii="Cambria Math" w:eastAsia="Cambria Math" w:hAnsi="Cambria Math" w:cs="Cambria Math"/>
          <w:color w:val="000000"/>
        </w:rPr>
        <w:t>p</w:t>
      </w:r>
      <w:r>
        <w:rPr>
          <w:rFonts w:ascii="Constantia" w:eastAsia="Constantia" w:hAnsi="Constantia" w:cs="Constantia"/>
          <w:color w:val="000000"/>
          <w:vertAlign w:val="subscript"/>
        </w:rPr>
        <w:t>θ</w:t>
      </w:r>
      <w:proofErr w:type="spellEnd"/>
      <w:r>
        <w:rPr>
          <w:rFonts w:ascii="Constantia" w:eastAsia="Constantia" w:hAnsi="Constantia" w:cs="Constantia"/>
          <w:color w:val="000000"/>
        </w:rPr>
        <w:t xml:space="preserve">-almost every </w:t>
      </w:r>
      <w:r>
        <w:rPr>
          <w:rFonts w:ascii="Cambria Math" w:eastAsia="Cambria Math" w:hAnsi="Cambria Math" w:cs="Cambria Math"/>
          <w:color w:val="000000"/>
        </w:rPr>
        <w:t>ω ∈ Ω</w:t>
      </w:r>
      <w:r>
        <w:rPr>
          <w:rFonts w:ascii="Constantia" w:eastAsia="Constantia" w:hAnsi="Constantia" w:cs="Constantia"/>
          <w:color w:val="000000"/>
        </w:rPr>
        <w:t xml:space="preserve">, which, under identifiability, implies </w:t>
      </w:r>
      <w:r>
        <w:rPr>
          <w:rFonts w:ascii="Cambria Math" w:eastAsia="Cambria Math" w:hAnsi="Cambria Math" w:cs="Cambria Math"/>
          <w:color w:val="000000"/>
        </w:rPr>
        <w:t>v = 0</w:t>
      </w:r>
      <w:r>
        <w:rPr>
          <w:rFonts w:ascii="Constantia" w:eastAsia="Constantia" w:hAnsi="Constantia" w:cs="Constantia"/>
          <w:color w:val="000000"/>
        </w:rPr>
        <w:t xml:space="preserve">. This establishes </w:t>
      </w:r>
      <w:proofErr w:type="gramStart"/>
      <w:r>
        <w:rPr>
          <w:rFonts w:ascii="Constantia" w:eastAsia="Constantia" w:hAnsi="Constantia" w:cs="Constantia"/>
          <w:color w:val="000000"/>
        </w:rPr>
        <w:t>positive-definiteness</w:t>
      </w:r>
      <w:proofErr w:type="gramEnd"/>
      <w:r>
        <w:rPr>
          <w:rFonts w:ascii="Constantia" w:eastAsia="Constantia" w:hAnsi="Constantia" w:cs="Constantia"/>
          <w:color w:val="000000"/>
        </w:rPr>
        <w:t>.</w:t>
      </w:r>
    </w:p>
    <w:p w14:paraId="2A34AFC0" w14:textId="77777777" w:rsidR="007224F7" w:rsidRDefault="007224F7" w:rsidP="007224F7">
      <w:pPr>
        <w:spacing w:before="60" w:after="240" w:line="384" w:lineRule="auto"/>
        <w:jc w:val="both"/>
      </w:pPr>
      <w:r>
        <w:rPr>
          <w:rFonts w:ascii="Constantia" w:eastAsia="Constantia" w:hAnsi="Constantia" w:cs="Constantia"/>
          <w:color w:val="000000"/>
        </w:rPr>
        <w:t xml:space="preserve">For the tensor transformation property, let </w:t>
      </w:r>
      <w:r>
        <w:rPr>
          <w:rFonts w:ascii="Cambria Math" w:eastAsia="Cambria Math" w:hAnsi="Cambria Math" w:cs="Cambria Math"/>
          <w:color w:val="000000"/>
        </w:rPr>
        <w:t>θ̃ = θ̃(θ)</w:t>
      </w:r>
      <w:r>
        <w:rPr>
          <w:rFonts w:ascii="Constantia" w:eastAsia="Constantia" w:hAnsi="Constantia" w:cs="Constantia"/>
          <w:color w:val="000000"/>
        </w:rPr>
        <w:t xml:space="preserve"> be a smooth reparameterization. Then </w:t>
      </w:r>
      <w:proofErr w:type="gramStart"/>
      <w:r>
        <w:rPr>
          <w:rFonts w:ascii="Cambria Math" w:eastAsia="Cambria Math" w:hAnsi="Cambria Math" w:cs="Cambria Math"/>
          <w:color w:val="000000"/>
        </w:rPr>
        <w:t>∂/∂</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a</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a</w:t>
      </w:r>
      <w:proofErr w:type="spellEnd"/>
      <w:r>
        <w:rPr>
          <w:rFonts w:ascii="Cambria Math" w:eastAsia="Cambria Math" w:hAnsi="Cambria Math" w:cs="Cambria Math"/>
          <w:color w:val="000000"/>
        </w:rPr>
        <w:t>) ∂/∂</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i</w:t>
      </w:r>
      <w:proofErr w:type="spellEnd"/>
      <w:proofErr w:type="gramEnd"/>
      <w:r>
        <w:rPr>
          <w:rFonts w:ascii="Constantia" w:eastAsia="Constantia" w:hAnsi="Constantia" w:cs="Constantia"/>
          <w:color w:val="000000"/>
        </w:rPr>
        <w:t>, whence:</w:t>
      </w:r>
    </w:p>
    <w:p w14:paraId="42472793" w14:textId="77777777" w:rsidR="007224F7" w:rsidRDefault="007224F7" w:rsidP="007224F7">
      <w:pPr>
        <w:spacing w:after="240" w:line="408" w:lineRule="auto"/>
        <w:jc w:val="center"/>
      </w:pP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ab</w:t>
      </w:r>
      <w:proofErr w:type="spellEnd"/>
      <w:r>
        <w:rPr>
          <w:rFonts w:ascii="Cambria Math" w:eastAsia="Cambria Math" w:hAnsi="Cambria Math" w:cs="Cambria Math"/>
          <w:color w:val="000000"/>
        </w:rPr>
        <w:t>(θ̃) = ∫ (∂</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log p) p </w:t>
      </w:r>
      <w:proofErr w:type="spellStart"/>
      <w:r>
        <w:rPr>
          <w:rFonts w:ascii="Cambria Math" w:eastAsia="Cambria Math" w:hAnsi="Cambria Math" w:cs="Cambria Math"/>
          <w:color w:val="000000"/>
        </w:rPr>
        <w:t>dμ</w:t>
      </w:r>
      <w:proofErr w:type="spellEnd"/>
      <w:r>
        <w:rPr>
          <w:rFonts w:ascii="Cambria Math" w:eastAsia="Cambria Math" w:hAnsi="Cambria Math" w:cs="Cambria Math"/>
          <w:color w:val="000000"/>
        </w:rPr>
        <w:t>₀ = (∂</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a</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j</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θ̃</w:t>
      </w:r>
      <w:r>
        <w:rPr>
          <w:rFonts w:ascii="Constantia" w:eastAsia="Constantia" w:hAnsi="Constantia" w:cs="Constantia"/>
          <w:color w:val="000000"/>
          <w:vertAlign w:val="superscript"/>
        </w:rPr>
        <w:t>b</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(θ)</w:t>
      </w:r>
    </w:p>
    <w:p w14:paraId="3EC60F8A" w14:textId="77777777" w:rsidR="007224F7" w:rsidRDefault="007224F7" w:rsidP="007224F7">
      <w:pPr>
        <w:spacing w:before="60" w:after="60" w:line="384" w:lineRule="auto"/>
        <w:jc w:val="both"/>
      </w:pPr>
      <w:r>
        <w:rPr>
          <w:rFonts w:ascii="Constantia" w:eastAsia="Constantia" w:hAnsi="Constantia" w:cs="Constantia"/>
          <w:color w:val="000000"/>
        </w:rPr>
        <w:t>which is precisely the transformation law for a (0,2) tensor.</w:t>
      </w:r>
    </w:p>
    <w:p w14:paraId="4F4EF281" w14:textId="77777777" w:rsidR="007224F7" w:rsidRDefault="007224F7" w:rsidP="007224F7">
      <w:pPr>
        <w:spacing w:after="240" w:line="384" w:lineRule="auto"/>
        <w:jc w:val="right"/>
      </w:pPr>
      <w:r>
        <w:rPr>
          <w:rFonts w:ascii="Times New Roman" w:eastAsia="Constantia" w:hAnsi="Times New Roman" w:cs="Times New Roman"/>
          <w:color w:val="000000"/>
        </w:rPr>
        <w:t>□</w:t>
      </w:r>
    </w:p>
    <w:p w14:paraId="22BA22BF" w14:textId="77777777" w:rsidR="007224F7" w:rsidRDefault="007224F7" w:rsidP="007224F7">
      <w:pPr>
        <w:spacing w:before="60" w:after="240" w:line="384" w:lineRule="auto"/>
        <w:jc w:val="both"/>
      </w:pPr>
      <w:r>
        <w:rPr>
          <w:rFonts w:ascii="Constantia" w:eastAsia="Constantia" w:hAnsi="Constantia" w:cs="Constantia"/>
          <w:color w:val="000000"/>
        </w:rPr>
        <w:t>The Fisher–Entropic metric inherits a uniqueness property of fundamental importance. The theorem of Čencov [7] (1982), later refined and extended by Amari [8] and others, establishes the following:</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2E3A119"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956438D" w14:textId="77777777" w:rsidR="007224F7" w:rsidRDefault="007224F7" w:rsidP="005E0E89">
            <w:pPr>
              <w:spacing w:after="120" w:line="408" w:lineRule="auto"/>
            </w:pPr>
            <w:r>
              <w:rPr>
                <w:b/>
                <w:bCs/>
                <w:color w:val="1A1A1A"/>
              </w:rPr>
              <w:t>Theorem 2.3 (Čencov–Amari Uniqueness)</w:t>
            </w:r>
          </w:p>
          <w:p w14:paraId="6D6A5249" w14:textId="77777777" w:rsidR="007224F7" w:rsidRDefault="007224F7" w:rsidP="005E0E89">
            <w:pPr>
              <w:spacing w:line="384" w:lineRule="auto"/>
              <w:jc w:val="both"/>
            </w:pPr>
            <w:r>
              <w:rPr>
                <w:rFonts w:ascii="Constantia" w:eastAsia="Constantia" w:hAnsi="Constantia" w:cs="Constantia"/>
                <w:color w:val="000000"/>
              </w:rPr>
              <w:t xml:space="preserve">The Fisher information metric [2] is, up to a positive scalar multiple,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any statistical model that is invariant under the action of sufficient statistics (Markov morphisms). Consequently, any Riemannian geometry on the space of probability distributions that respects the informational content of the model must be proportional to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w:t>
            </w:r>
          </w:p>
        </w:tc>
      </w:tr>
    </w:tbl>
    <w:p w14:paraId="11A80930" w14:textId="77777777" w:rsidR="007224F7" w:rsidRDefault="007224F7" w:rsidP="007224F7">
      <w:pPr>
        <w:spacing w:after="240"/>
      </w:pPr>
    </w:p>
    <w:p w14:paraId="76752663" w14:textId="77777777" w:rsidR="007224F7" w:rsidRDefault="007224F7" w:rsidP="007224F7">
      <w:pPr>
        <w:spacing w:before="60" w:after="240" w:line="384" w:lineRule="auto"/>
        <w:jc w:val="both"/>
      </w:pPr>
      <w:r>
        <w:rPr>
          <w:rFonts w:ascii="Constantia" w:eastAsia="Constantia" w:hAnsi="Constantia" w:cs="Constantia"/>
          <w:color w:val="000000"/>
        </w:rPr>
        <w:t xml:space="preserve">This uniqueness theorem is of paramount significance for the Theory of Entropicity (ToE). It guarantees that the geometry we place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space of macroscopic states is not a matter of convention or arbitrary choice — it is the </w:t>
      </w:r>
      <w:r>
        <w:rPr>
          <w:rFonts w:ascii="Constantia" w:eastAsia="Constantia" w:hAnsi="Constantia" w:cs="Constantia"/>
          <w:i/>
          <w:iCs/>
          <w:color w:val="000000"/>
        </w:rPr>
        <w:t>only</w:t>
      </w:r>
      <w:r>
        <w:rPr>
          <w:rFonts w:ascii="Constantia" w:eastAsia="Constantia" w:hAnsi="Constantia" w:cs="Constantia"/>
          <w:color w:val="000000"/>
        </w:rPr>
        <w:t xml:space="preserve"> geometry compatible with the </w:t>
      </w:r>
      <w:r>
        <w:rPr>
          <w:rFonts w:ascii="Constantia" w:eastAsia="Constantia" w:hAnsi="Constantia" w:cs="Constantia"/>
          <w:color w:val="000000"/>
        </w:rPr>
        <w:lastRenderedPageBreak/>
        <w:t>informational structure of the substrate. Any theory that seeks to derive spacetime geometry from informational principles must, by mathematical necessity, pass through the Fisher metric [2].</w:t>
      </w:r>
    </w:p>
    <w:p w14:paraId="074EADC3" w14:textId="77777777" w:rsidR="007224F7" w:rsidRDefault="007224F7" w:rsidP="007224F7">
      <w:pPr>
        <w:pStyle w:val="Heading3"/>
        <w:spacing w:before="280" w:after="120" w:line="312" w:lineRule="auto"/>
      </w:pPr>
      <w:bookmarkStart w:id="9" w:name="_Toc228833310"/>
      <w:r>
        <w:rPr>
          <w:rFonts w:ascii="Cambria" w:eastAsia="Cambria" w:hAnsi="Cambria" w:cs="Cambria"/>
          <w:color w:val="1A1A1A"/>
          <w:sz w:val="26"/>
          <w:szCs w:val="26"/>
        </w:rPr>
        <w:t>2.3 Entropic Connection and Curvature</w:t>
      </w:r>
      <w:bookmarkEnd w:id="9"/>
    </w:p>
    <w:p w14:paraId="706CC6D0" w14:textId="77777777" w:rsidR="007224F7" w:rsidRDefault="007224F7" w:rsidP="007224F7">
      <w:pPr>
        <w:spacing w:before="60" w:after="240" w:line="384" w:lineRule="auto"/>
        <w:jc w:val="both"/>
      </w:pPr>
      <w:r>
        <w:rPr>
          <w:rFonts w:ascii="Constantia" w:eastAsia="Constantia" w:hAnsi="Constantia" w:cs="Constantia"/>
          <w:color w:val="000000"/>
        </w:rPr>
        <w:t xml:space="preserve">Having equipped the information manifold with a Riemannian metric, we now construct the full apparatus of Riemannian geometry: connection, curvature tensors, and scalar curvature. These objects are computed from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alone and therefore inherit their meaning from the informational content of the entropic substrate. At no point in this construction is any spacetime metric invoked.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0B9CEF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2D78C6F" w14:textId="77777777" w:rsidR="007224F7" w:rsidRDefault="007224F7" w:rsidP="005E0E89">
            <w:pPr>
              <w:spacing w:after="120" w:line="408" w:lineRule="auto"/>
            </w:pPr>
            <w:r>
              <w:rPr>
                <w:b/>
                <w:bCs/>
                <w:color w:val="1A1A1A"/>
              </w:rPr>
              <w:t xml:space="preserve">Definition 2.4 (Levi-Civita Connection on </w:t>
            </w:r>
            <w:r>
              <w:rPr>
                <w:rFonts w:ascii="Cambria Math" w:hAnsi="Cambria Math" w:cs="Cambria Math"/>
                <w:b/>
                <w:bCs/>
                <w:color w:val="1A1A1A"/>
              </w:rPr>
              <w:t>ℳ</w:t>
            </w:r>
            <w:r>
              <w:rPr>
                <w:b/>
                <w:bCs/>
                <w:color w:val="1A1A1A"/>
              </w:rPr>
              <w:t>_I)</w:t>
            </w:r>
          </w:p>
          <w:p w14:paraId="323361FB" w14:textId="77777777" w:rsidR="007224F7" w:rsidRDefault="007224F7" w:rsidP="005E0E89">
            <w:pPr>
              <w:spacing w:line="384" w:lineRule="auto"/>
              <w:jc w:val="both"/>
            </w:pPr>
            <w:r>
              <w:rPr>
                <w:rFonts w:ascii="Constantia" w:eastAsia="Constantia" w:hAnsi="Constantia" w:cs="Constantia"/>
                <w:color w:val="000000"/>
              </w:rPr>
              <w:t xml:space="preserve">The Levi-Civita connection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 xml:space="preserve"> on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is the unique torsion-free connection compatible with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Its Christoffel symbols are:</w:t>
            </w:r>
          </w:p>
          <w:p w14:paraId="7842A3FC" w14:textId="77777777" w:rsidR="007224F7" w:rsidRDefault="007224F7" w:rsidP="005E0E89">
            <w:pPr>
              <w:spacing w:after="120" w:line="408" w:lineRule="auto"/>
            </w:pP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½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I,kl</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i</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jl</w:t>
            </w:r>
            <w:proofErr w:type="spellEnd"/>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il</w:t>
            </w:r>
            <w:proofErr w:type="spellEnd"/>
            <w:r>
              <w:rPr>
                <w:rFonts w:ascii="Cambria Math" w:eastAsia="Cambria Math" w:hAnsi="Cambria Math" w:cs="Cambria Math"/>
                <w:color w:val="000000"/>
              </w:rPr>
              <w:t xml:space="preserve"> − ∂</w:t>
            </w:r>
            <w:r>
              <w:rPr>
                <w:rFonts w:ascii="Constantia" w:eastAsia="Constantia" w:hAnsi="Constantia" w:cs="Constantia"/>
                <w:color w:val="000000"/>
                <w:vertAlign w:val="subscript"/>
              </w:rPr>
              <w:t>l</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w:t>
            </w:r>
          </w:p>
          <w:p w14:paraId="2F99F787" w14:textId="77777777" w:rsidR="007224F7" w:rsidRDefault="007224F7" w:rsidP="005E0E89">
            <w:pPr>
              <w:spacing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I,kl</w:t>
            </w:r>
            <w:proofErr w:type="spellEnd"/>
            <w:r>
              <w:rPr>
                <w:rFonts w:ascii="Constantia" w:eastAsia="Constantia" w:hAnsi="Constantia" w:cs="Constantia"/>
                <w:color w:val="000000"/>
              </w:rPr>
              <w:t xml:space="preserve"> denotes the components of the inverse metric.</w:t>
            </w:r>
          </w:p>
        </w:tc>
      </w:tr>
    </w:tbl>
    <w:p w14:paraId="334664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E98DDD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BE91896" w14:textId="77777777" w:rsidR="007224F7" w:rsidRDefault="007224F7" w:rsidP="005E0E89">
            <w:pPr>
              <w:spacing w:after="120" w:line="408" w:lineRule="auto"/>
            </w:pPr>
            <w:r>
              <w:rPr>
                <w:b/>
                <w:bCs/>
                <w:color w:val="1A1A1A"/>
              </w:rPr>
              <w:t>Definition 2.5 (Information Riemann Curvature Tensor)</w:t>
            </w:r>
          </w:p>
          <w:p w14:paraId="0860DBC8" w14:textId="77777777" w:rsidR="007224F7" w:rsidRDefault="007224F7" w:rsidP="005E0E89">
            <w:pPr>
              <w:spacing w:line="384" w:lineRule="auto"/>
              <w:jc w:val="both"/>
            </w:pPr>
            <w:r>
              <w:rPr>
                <w:rFonts w:ascii="Constantia" w:eastAsia="Constantia" w:hAnsi="Constantia" w:cs="Constantia"/>
                <w:color w:val="000000"/>
              </w:rPr>
              <w:t xml:space="preserve">The Riemann curvature tensor of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is defined in coordinate components as:</w:t>
            </w:r>
          </w:p>
          <w:p w14:paraId="06DC3E5C" w14:textId="77777777" w:rsidR="007224F7" w:rsidRDefault="007224F7" w:rsidP="005E0E89">
            <w:pPr>
              <w:spacing w:after="120" w:line="408" w:lineRule="auto"/>
            </w:pPr>
            <w:proofErr w:type="spellStart"/>
            <w:r>
              <w:rPr>
                <w:rFonts w:ascii="Cambria Math" w:eastAsia="Cambria Math" w:hAnsi="Cambria Math" w:cs="Cambria Math"/>
                <w:color w:val="000000"/>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proofErr w:type="spellEnd"/>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ik</w:t>
            </w:r>
            <w:proofErr w:type="spellEnd"/>
            <w:r>
              <w:rPr>
                <w:rFonts w:ascii="Cambria Math" w:eastAsia="Cambria Math" w:hAnsi="Cambria Math" w:cs="Cambria Math"/>
                <w:color w:val="000000"/>
              </w:rPr>
              <w:t xml:space="preserve"> − ∂</w:t>
            </w:r>
            <w:r>
              <w:rPr>
                <w:rFonts w:ascii="Constantia" w:eastAsia="Constantia" w:hAnsi="Constantia" w:cs="Constantia"/>
                <w:color w:val="000000"/>
                <w:vertAlign w:val="subscript"/>
              </w:rPr>
              <w:t>k</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jm</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ik</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km</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ij</w:t>
            </w:r>
            <w:proofErr w:type="spellEnd"/>
          </w:p>
          <w:p w14:paraId="4A50F376" w14:textId="77777777" w:rsidR="007224F7" w:rsidRDefault="007224F7" w:rsidP="005E0E89">
            <w:pPr>
              <w:spacing w:line="384" w:lineRule="auto"/>
              <w:jc w:val="both"/>
            </w:pPr>
            <w:r>
              <w:rPr>
                <w:rFonts w:ascii="Constantia" w:eastAsia="Constantia" w:hAnsi="Constantia" w:cs="Constantia"/>
                <w:color w:val="000000"/>
              </w:rPr>
              <w:t xml:space="preserve">This tensor measures the extent to which parallel transport on </w:t>
            </w:r>
            <w:r>
              <w:rPr>
                <w:rFonts w:ascii="Cambria Math" w:eastAsia="Cambria Math" w:hAnsi="Cambria Math" w:cs="Cambria Math"/>
                <w:color w:val="000000"/>
              </w:rPr>
              <w:t>ℳ_I</w:t>
            </w:r>
            <w:r>
              <w:rPr>
                <w:rFonts w:ascii="Constantia" w:eastAsia="Constantia" w:hAnsi="Constantia" w:cs="Constantia"/>
                <w:color w:val="000000"/>
              </w:rPr>
              <w:t xml:space="preserve"> is path-dependent — equivalently, the non-commutativity of covariant derivatives with respect to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69846BFB" w14:textId="77777777" w:rsidR="007224F7" w:rsidRDefault="007224F7" w:rsidP="007224F7">
      <w:pPr>
        <w:spacing w:after="240"/>
      </w:pPr>
    </w:p>
    <w:p w14:paraId="62ABAE2F" w14:textId="77777777" w:rsidR="00126D1F" w:rsidRDefault="00126D1F"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72A1A5"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EF4E875" w14:textId="77777777" w:rsidR="007224F7" w:rsidRDefault="007224F7" w:rsidP="005E0E89">
            <w:pPr>
              <w:spacing w:after="120" w:line="408" w:lineRule="auto"/>
            </w:pPr>
            <w:r>
              <w:rPr>
                <w:b/>
                <w:bCs/>
                <w:color w:val="1A1A1A"/>
              </w:rPr>
              <w:t>Definition 2.6 (Information Ricci Tensor and Scalar Curvature)</w:t>
            </w:r>
          </w:p>
          <w:p w14:paraId="4486B535" w14:textId="77777777" w:rsidR="007224F7" w:rsidRDefault="007224F7" w:rsidP="005E0E89">
            <w:pPr>
              <w:spacing w:after="160" w:line="384" w:lineRule="auto"/>
              <w:jc w:val="both"/>
            </w:pPr>
            <w:r>
              <w:rPr>
                <w:rFonts w:ascii="Constantia" w:eastAsia="Constantia" w:hAnsi="Constantia" w:cs="Constantia"/>
                <w:color w:val="000000"/>
              </w:rPr>
              <w:t>The Ricci tensor of the information manifold is obtained by contraction:</w:t>
            </w:r>
          </w:p>
          <w:p w14:paraId="7EE290E3" w14:textId="77777777" w:rsidR="007224F7" w:rsidRDefault="007224F7" w:rsidP="005E0E89">
            <w:pPr>
              <w:spacing w:after="120" w:line="408" w:lineRule="auto"/>
            </w:pP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R</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ikj</w:t>
            </w:r>
            <w:proofErr w:type="spellEnd"/>
          </w:p>
          <w:p w14:paraId="54DD3E1D" w14:textId="77777777" w:rsidR="007224F7" w:rsidRDefault="007224F7" w:rsidP="005E0E89">
            <w:pPr>
              <w:spacing w:after="160" w:line="384" w:lineRule="auto"/>
              <w:jc w:val="both"/>
            </w:pPr>
            <w:r>
              <w:rPr>
                <w:rFonts w:ascii="Constantia" w:eastAsia="Constantia" w:hAnsi="Constantia" w:cs="Constantia"/>
                <w:color w:val="000000"/>
              </w:rPr>
              <w:t>The information scalar curvature is the full trace:</w:t>
            </w:r>
          </w:p>
          <w:p w14:paraId="46A4BCDF" w14:textId="77777777" w:rsidR="007224F7" w:rsidRDefault="007224F7" w:rsidP="005E0E89">
            <w:pPr>
              <w:spacing w:after="120" w:line="408" w:lineRule="auto"/>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I,ij</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p w14:paraId="38EE84CA" w14:textId="77777777" w:rsidR="007224F7" w:rsidRDefault="007224F7" w:rsidP="005E0E89">
            <w:pPr>
              <w:spacing w:line="384" w:lineRule="auto"/>
              <w:jc w:val="both"/>
            </w:pPr>
            <w:r>
              <w:rPr>
                <w:rFonts w:ascii="Constantia" w:eastAsia="Constantia" w:hAnsi="Constantia" w:cs="Constantia"/>
                <w:color w:val="000000"/>
              </w:rPr>
              <w:t>Finally, the information Einstein tensor is:</w:t>
            </w:r>
          </w:p>
          <w:p w14:paraId="316901B1" w14:textId="77777777" w:rsidR="007224F7" w:rsidRDefault="007224F7" w:rsidP="005E0E89">
            <w:pPr>
              <w:spacing w:after="120" w:line="408" w:lineRule="auto"/>
            </w:pP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tc>
      </w:tr>
    </w:tbl>
    <w:p w14:paraId="5CAFEF36" w14:textId="77777777" w:rsidR="007224F7" w:rsidRDefault="007224F7" w:rsidP="007224F7">
      <w:pPr>
        <w:spacing w:after="240"/>
      </w:pPr>
    </w:p>
    <w:p w14:paraId="6478D444" w14:textId="77777777" w:rsidR="007224F7" w:rsidRDefault="007224F7" w:rsidP="007224F7">
      <w:pPr>
        <w:spacing w:before="60" w:after="240" w:line="384" w:lineRule="auto"/>
        <w:jc w:val="both"/>
      </w:pPr>
      <w:r>
        <w:rPr>
          <w:rFonts w:ascii="Constantia" w:eastAsia="Constantia" w:hAnsi="Constantia" w:cs="Constantia"/>
          <w:color w:val="000000"/>
        </w:rPr>
        <w:t xml:space="preserve">We emphasize the conceptual point with full force: the quantities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are computed </w:t>
      </w:r>
      <w:r>
        <w:rPr>
          <w:rFonts w:ascii="Constantia" w:eastAsia="Constantia" w:hAnsi="Constantia" w:cs="Constantia"/>
          <w:i/>
          <w:iCs/>
          <w:color w:val="000000"/>
        </w:rPr>
        <w:t>entirely</w:t>
      </w:r>
      <w:r>
        <w:rPr>
          <w:rFonts w:ascii="Constantia" w:eastAsia="Constantia" w:hAnsi="Constantia" w:cs="Constantia"/>
          <w:color w:val="000000"/>
        </w:rPr>
        <w:t xml:space="preserve"> from the Fisher–Entropic metric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which is itself defined by the probability distributions </w:t>
      </w:r>
      <w:r>
        <w:rPr>
          <w:rFonts w:ascii="Cambria Math" w:eastAsia="Cambria Math" w:hAnsi="Cambria Math" w:cs="Cambria Math"/>
          <w:color w:val="000000"/>
        </w:rPr>
        <w:t>{</w:t>
      </w:r>
      <w:proofErr w:type="spellStart"/>
      <w:r>
        <w:rPr>
          <w:rFonts w:ascii="Cambria Math" w:eastAsia="Cambria Math" w:hAnsi="Cambria Math" w:cs="Cambria Math"/>
          <w:color w:val="000000"/>
        </w:rPr>
        <w:t>p_θ</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on the entropic substrate. No spacetime metric, no causal structure, no Lorentzian signature has entered the construction. The curvature of the information manifold is a </w:t>
      </w:r>
      <w:r>
        <w:rPr>
          <w:rFonts w:ascii="Constantia" w:eastAsia="Constantia" w:hAnsi="Constantia" w:cs="Constantia"/>
          <w:i/>
          <w:iCs/>
          <w:color w:val="000000"/>
        </w:rPr>
        <w:t>pre-geometric</w:t>
      </w:r>
      <w:r>
        <w:rPr>
          <w:rFonts w:ascii="Constantia" w:eastAsia="Constantia" w:hAnsi="Constantia" w:cs="Constantia"/>
          <w:color w:val="000000"/>
        </w:rPr>
        <w:t xml:space="preserve"> datum, determined by the informational architecture of the substrate. The content of the next section is that this pre-geometric curvature </w:t>
      </w:r>
      <w:r>
        <w:rPr>
          <w:rFonts w:ascii="Constantia" w:eastAsia="Constantia" w:hAnsi="Constantia" w:cs="Constantia"/>
          <w:i/>
          <w:iCs/>
          <w:color w:val="000000"/>
        </w:rPr>
        <w:t>becomes</w:t>
      </w:r>
      <w:r>
        <w:rPr>
          <w:rFonts w:ascii="Constantia" w:eastAsia="Constantia" w:hAnsi="Constantia" w:cs="Constantia"/>
          <w:color w:val="000000"/>
        </w:rPr>
        <w:t xml:space="preserve"> the curvature of physical spacetime under appropriate conditions.</w:t>
      </w:r>
    </w:p>
    <w:p w14:paraId="0A7412E4" w14:textId="77777777" w:rsidR="007224F7" w:rsidRDefault="007224F7" w:rsidP="007224F7">
      <w:pPr>
        <w:pBdr>
          <w:bottom w:val="single" w:sz="6" w:space="0" w:color="000000"/>
        </w:pBdr>
        <w:spacing w:before="240" w:after="240"/>
      </w:pPr>
    </w:p>
    <w:p w14:paraId="0589A38A"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7E714613"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220574AB" w14:textId="0C539B16" w:rsidR="007224F7" w:rsidRDefault="007224F7" w:rsidP="007224F7">
      <w:pPr>
        <w:pStyle w:val="Heading2"/>
        <w:spacing w:before="400" w:after="120" w:line="312" w:lineRule="auto"/>
      </w:pPr>
      <w:bookmarkStart w:id="10" w:name="_Toc228833311"/>
      <w:r>
        <w:rPr>
          <w:rFonts w:ascii="Cambria" w:eastAsia="Cambria" w:hAnsi="Cambria" w:cs="Cambria"/>
          <w:color w:val="1A1A1A"/>
          <w:sz w:val="34"/>
          <w:szCs w:val="34"/>
        </w:rPr>
        <w:t>3. The Emergence Map Φ: From Information Geometry to Spacetime Geometry</w:t>
      </w:r>
      <w:bookmarkEnd w:id="10"/>
    </w:p>
    <w:p w14:paraId="465994AB" w14:textId="77777777" w:rsidR="007224F7" w:rsidRDefault="007224F7" w:rsidP="007224F7">
      <w:pPr>
        <w:pStyle w:val="Heading3"/>
        <w:spacing w:before="280" w:after="120" w:line="312" w:lineRule="auto"/>
      </w:pPr>
      <w:bookmarkStart w:id="11" w:name="_Toc228833312"/>
      <w:r>
        <w:rPr>
          <w:rFonts w:ascii="Cambria" w:eastAsia="Cambria" w:hAnsi="Cambria" w:cs="Cambria"/>
          <w:color w:val="1A1A1A"/>
          <w:sz w:val="26"/>
          <w:szCs w:val="26"/>
        </w:rPr>
        <w:t>3.1 The Thermodynamic Correspondence Principle</w:t>
      </w:r>
      <w:bookmarkEnd w:id="11"/>
    </w:p>
    <w:p w14:paraId="75A94813" w14:textId="77777777" w:rsidR="007224F7" w:rsidRDefault="007224F7" w:rsidP="007224F7">
      <w:pPr>
        <w:spacing w:before="60" w:after="240" w:line="384" w:lineRule="auto"/>
        <w:jc w:val="both"/>
      </w:pPr>
      <w:r>
        <w:rPr>
          <w:rFonts w:ascii="Constantia" w:eastAsia="Constantia" w:hAnsi="Constantia" w:cs="Constantia"/>
          <w:color w:val="000000"/>
        </w:rPr>
        <w:t xml:space="preserve">The passage from the information manifold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to the physical spacetime manifold </w:t>
      </w:r>
      <w:r>
        <w:rPr>
          <w:rFonts w:ascii="Cambria Math" w:eastAsia="Cambria Math" w:hAnsi="Cambria Math" w:cs="Cambria Math"/>
          <w:color w:val="000000"/>
        </w:rPr>
        <w:t xml:space="preserve">(ℳ_S,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is mediated by the </w:t>
      </w:r>
      <w:r>
        <w:rPr>
          <w:rFonts w:ascii="Constantia" w:eastAsia="Constantia" w:hAnsi="Constantia" w:cs="Constantia"/>
          <w:i/>
          <w:iCs/>
          <w:color w:val="000000"/>
        </w:rPr>
        <w:t>emergence map</w:t>
      </w:r>
      <w:r>
        <w:rPr>
          <w:rFonts w:ascii="Constantia" w:eastAsia="Constantia" w:hAnsi="Constantia" w:cs="Constantia"/>
          <w:color w:val="000000"/>
        </w:rPr>
        <w:t>, whose existence and properties are asserted axiomatically.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565E71C4"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A20A856" w14:textId="77777777" w:rsidR="007224F7" w:rsidRDefault="007224F7" w:rsidP="005E0E89">
            <w:pPr>
              <w:spacing w:after="120" w:line="408" w:lineRule="auto"/>
            </w:pPr>
            <w:r>
              <w:rPr>
                <w:b/>
                <w:bCs/>
                <w:color w:val="1A1A1A"/>
              </w:rPr>
              <w:t>Axiom E3 (Emergence)</w:t>
            </w:r>
          </w:p>
          <w:p w14:paraId="31E6CCBA" w14:textId="77777777" w:rsidR="007224F7" w:rsidRDefault="007224F7" w:rsidP="005E0E89">
            <w:pPr>
              <w:spacing w:line="384" w:lineRule="auto"/>
              <w:jc w:val="both"/>
            </w:pPr>
            <w:r>
              <w:rPr>
                <w:rFonts w:ascii="Constantia" w:eastAsia="Constantia" w:hAnsi="Constantia" w:cs="Constantia"/>
                <w:color w:val="000000"/>
              </w:rPr>
              <w:t xml:space="preserve">There exists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onto a 4-dimensional Lorentzian manifold </w:t>
            </w:r>
            <w:r>
              <w:rPr>
                <w:rFonts w:ascii="Cambria Math" w:eastAsia="Cambria Math" w:hAnsi="Cambria Math" w:cs="Cambria Math"/>
                <w:color w:val="000000"/>
              </w:rPr>
              <w:t xml:space="preserve">(ℳ_S,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such that the pullback of the spacetime metric satisfies:</w:t>
            </w:r>
          </w:p>
          <w:p w14:paraId="7E48BB1B" w14:textId="77777777" w:rsidR="007224F7" w:rsidRDefault="007224F7" w:rsidP="005E0E89">
            <w:pPr>
              <w:spacing w:after="120" w:line="408" w:lineRule="auto"/>
            </w:pPr>
            <w:r>
              <w:rPr>
                <w:rFonts w:ascii="Cambria Math" w:eastAsia="Cambria Math" w:hAnsi="Cambria Math" w:cs="Cambria Math"/>
                <w:color w:val="000000"/>
              </w:rPr>
              <w:t>Φ*</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 xml:space="preserve"> = λ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 xml:space="preserve"> </w:t>
            </w:r>
            <w:proofErr w:type="gramStart"/>
            <w:r>
              <w:rPr>
                <w:rFonts w:ascii="Cambria Math" w:eastAsia="Cambria Math" w:hAnsi="Cambria Math" w:cs="Cambria Math"/>
                <w:color w:val="000000"/>
              </w:rPr>
              <w:t>+ 𝒪(</w:t>
            </w:r>
            <w:proofErr w:type="gramEnd"/>
            <w:r>
              <w:rPr>
                <w:rFonts w:ascii="Cambria Math" w:eastAsia="Cambria Math" w:hAnsi="Cambria Math" w:cs="Cambria Math"/>
                <w:color w:val="000000"/>
              </w:rPr>
              <w:t>1/N)</w:t>
            </w:r>
          </w:p>
          <w:p w14:paraId="473EFC36" w14:textId="77777777" w:rsidR="007224F7" w:rsidRDefault="007224F7" w:rsidP="005E0E89">
            <w:pPr>
              <w:spacing w:line="384" w:lineRule="auto"/>
              <w:jc w:val="both"/>
            </w:pPr>
            <w:r>
              <w:rPr>
                <w:rFonts w:ascii="Constantia" w:eastAsia="Constantia" w:hAnsi="Constantia" w:cs="Constantia"/>
                <w:color w:val="000000"/>
              </w:rPr>
              <w:t xml:space="preserve">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number of accessible microstates of the substrate, and </w:t>
            </w:r>
            <w:r>
              <w:rPr>
                <w:rFonts w:ascii="Cambria Math" w:eastAsia="Cambria Math" w:hAnsi="Cambria Math" w:cs="Cambria Math"/>
                <w:color w:val="000000"/>
              </w:rPr>
              <w:t>λ</w:t>
            </w:r>
            <w:r>
              <w:rPr>
                <w:rFonts w:ascii="Constantia" w:eastAsia="Constantia" w:hAnsi="Constantia" w:cs="Constantia"/>
                <w:color w:val="000000"/>
              </w:rPr>
              <w:t xml:space="preserve"> is a </w:t>
            </w:r>
            <w:proofErr w:type="spellStart"/>
            <w:r>
              <w:rPr>
                <w:rFonts w:ascii="Constantia" w:eastAsia="Constantia" w:hAnsi="Constantia" w:cs="Constantia"/>
                <w:color w:val="000000"/>
              </w:rPr>
              <w:t>dimensionful</w:t>
            </w:r>
            <w:proofErr w:type="spellEnd"/>
            <w:r>
              <w:rPr>
                <w:rFonts w:ascii="Constantia" w:eastAsia="Constantia" w:hAnsi="Constantia" w:cs="Constantia"/>
                <w:color w:val="000000"/>
              </w:rPr>
              <w:t xml:space="preserve"> coupling constant with units </w:t>
            </w:r>
            <w:r>
              <w:rPr>
                <w:rFonts w:ascii="Cambria Math" w:eastAsia="Cambria Math" w:hAnsi="Cambria Math" w:cs="Cambria Math"/>
                <w:color w:val="000000"/>
              </w:rPr>
              <w:t>[length² / information]</w:t>
            </w:r>
            <w:r>
              <w:rPr>
                <w:rFonts w:ascii="Constantia" w:eastAsia="Constantia" w:hAnsi="Constantia" w:cs="Constantia"/>
                <w:color w:val="000000"/>
              </w:rPr>
              <w:t xml:space="preserve">. More precisely, the relation holds on the 4-dimensional submanifold of </w:t>
            </w:r>
            <w:r>
              <w:rPr>
                <w:rFonts w:ascii="Cambria Math" w:eastAsia="Cambria Math" w:hAnsi="Cambria Math" w:cs="Cambria Math"/>
                <w:color w:val="000000"/>
              </w:rPr>
              <w:t>ℳ_I</w:t>
            </w:r>
            <w:r>
              <w:rPr>
                <w:rFonts w:ascii="Constantia" w:eastAsia="Constantia" w:hAnsi="Constantia" w:cs="Constantia"/>
                <w:color w:val="000000"/>
              </w:rPr>
              <w:t xml:space="preserve"> selected by the thermodynamic constraints, and </w:t>
            </w:r>
            <w:proofErr w:type="gramStart"/>
            <w:r>
              <w:rPr>
                <w:rFonts w:ascii="Constantia" w:eastAsia="Constantia" w:hAnsi="Constantia" w:cs="Constantia"/>
                <w:color w:val="000000"/>
              </w:rPr>
              <w:t xml:space="preserve">the </w:t>
            </w:r>
            <w:r>
              <w:rPr>
                <w:rFonts w:ascii="Cambria Math" w:eastAsia="Cambria Math" w:hAnsi="Cambria Math" w:cs="Cambria Math"/>
                <w:color w:val="000000"/>
              </w:rPr>
              <w:t>𝒪</w:t>
            </w:r>
            <w:proofErr w:type="gramEnd"/>
            <w:r>
              <w:rPr>
                <w:rFonts w:ascii="Cambria Math" w:eastAsia="Cambria Math" w:hAnsi="Cambria Math" w:cs="Cambria Math"/>
                <w:color w:val="000000"/>
              </w:rPr>
              <w:t>(1/N)</w:t>
            </w:r>
            <w:r>
              <w:rPr>
                <w:rFonts w:ascii="Constantia" w:eastAsia="Constantia" w:hAnsi="Constantia" w:cs="Constantia"/>
                <w:color w:val="000000"/>
              </w:rPr>
              <w:t xml:space="preserve"> corrections are smooth tensor fields whose norms (with respect to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are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by </w:t>
            </w:r>
            <w:r>
              <w:rPr>
                <w:rFonts w:ascii="Cambria Math" w:eastAsia="Cambria Math" w:hAnsi="Cambria Math" w:cs="Cambria Math"/>
                <w:color w:val="000000"/>
              </w:rPr>
              <w:t>C/N</w:t>
            </w:r>
            <w:r>
              <w:rPr>
                <w:rFonts w:ascii="Constantia" w:eastAsia="Constantia" w:hAnsi="Constantia" w:cs="Constantia"/>
                <w:color w:val="000000"/>
              </w:rPr>
              <w:t xml:space="preserve"> for a constant </w:t>
            </w:r>
            <w:r>
              <w:rPr>
                <w:rFonts w:ascii="Cambria Math" w:eastAsia="Cambria Math" w:hAnsi="Cambria Math" w:cs="Cambria Math"/>
                <w:color w:val="000000"/>
              </w:rPr>
              <w:t>C</w:t>
            </w:r>
            <w:r>
              <w:rPr>
                <w:rFonts w:ascii="Constantia" w:eastAsia="Constantia" w:hAnsi="Constantia" w:cs="Constantia"/>
                <w:color w:val="000000"/>
              </w:rPr>
              <w:t xml:space="preserve"> depending only on the model.</w:t>
            </w:r>
          </w:p>
        </w:tc>
      </w:tr>
    </w:tbl>
    <w:p w14:paraId="003F575B" w14:textId="77777777" w:rsidR="007224F7" w:rsidRDefault="007224F7" w:rsidP="007224F7">
      <w:pPr>
        <w:spacing w:after="240"/>
      </w:pPr>
    </w:p>
    <w:p w14:paraId="1906E7CC" w14:textId="77777777" w:rsidR="007224F7" w:rsidRDefault="007224F7" w:rsidP="007224F7">
      <w:pPr>
        <w:spacing w:before="60" w:after="240" w:line="384" w:lineRule="auto"/>
        <w:jc w:val="both"/>
      </w:pPr>
      <w:r>
        <w:rPr>
          <w:rFonts w:ascii="Constantia" w:eastAsia="Constantia" w:hAnsi="Constantia" w:cs="Constantia"/>
          <w:color w:val="000000"/>
        </w:rPr>
        <w:t xml:space="preserve">The physical content of Axiom E3 is as follows. The information manifold </w:t>
      </w:r>
      <w:r>
        <w:rPr>
          <w:rFonts w:ascii="Cambria Math" w:eastAsia="Cambria Math" w:hAnsi="Cambria Math" w:cs="Cambria Math"/>
          <w:color w:val="000000"/>
        </w:rPr>
        <w:t>ℳ_I</w:t>
      </w:r>
      <w:r>
        <w:rPr>
          <w:rFonts w:ascii="Constantia" w:eastAsia="Constantia" w:hAnsi="Constantia" w:cs="Constantia"/>
          <w:color w:val="000000"/>
        </w:rPr>
        <w:t xml:space="preserve"> is, in general, high-dimensional — its dimension </w:t>
      </w:r>
      <w:r>
        <w:rPr>
          <w:rFonts w:ascii="Cambria Math" w:eastAsia="Cambria Math" w:hAnsi="Cambria Math" w:cs="Cambria Math"/>
          <w:color w:val="000000"/>
        </w:rPr>
        <w:t>n</w:t>
      </w:r>
      <w:r>
        <w:rPr>
          <w:rFonts w:ascii="Constantia" w:eastAsia="Constantia" w:hAnsi="Constantia" w:cs="Constantia"/>
          <w:color w:val="000000"/>
        </w:rPr>
        <w:t xml:space="preserve"> equals the number of macroscopic parameters needed to specify the state of the substrate. The emergence map Φ projects this high-dimensional </w:t>
      </w:r>
      <w:r>
        <w:rPr>
          <w:rFonts w:ascii="Constantia" w:eastAsia="Constantia" w:hAnsi="Constantia" w:cs="Constantia"/>
          <w:color w:val="000000"/>
        </w:rPr>
        <w:lastRenderedPageBreak/>
        <w:t xml:space="preserve">space onto a 4-dimensional Lorentzian manifold. The spacetime metric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thermodynamic shadow</w:t>
      </w:r>
      <w:r>
        <w:rPr>
          <w:rFonts w:ascii="Constantia" w:eastAsia="Constantia" w:hAnsi="Constantia" w:cs="Constantia"/>
          <w:color w:val="000000"/>
        </w:rPr>
        <w:t xml:space="preserve"> of the Fisher–Entropic metric: it captures the large-scale, coarse-grained geometric content of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with finite-</w:t>
      </w:r>
      <w:r>
        <w:rPr>
          <w:rFonts w:ascii="Cambria Math" w:eastAsia="Cambria Math" w:hAnsi="Cambria Math" w:cs="Cambria Math"/>
          <w:color w:val="000000"/>
        </w:rPr>
        <w:t>N</w:t>
      </w:r>
      <w:r>
        <w:rPr>
          <w:rFonts w:ascii="Constantia" w:eastAsia="Constantia" w:hAnsi="Constantia" w:cs="Constantia"/>
          <w:color w:val="000000"/>
        </w:rPr>
        <w:t xml:space="preserve"> corrections suppressed by factors of </w:t>
      </w:r>
      <w:r>
        <w:rPr>
          <w:rFonts w:ascii="Cambria Math" w:eastAsia="Cambria Math" w:hAnsi="Cambria Math" w:cs="Cambria Math"/>
          <w:color w:val="000000"/>
        </w:rPr>
        <w:t>1/N</w:t>
      </w:r>
      <w:r>
        <w:rPr>
          <w:rFonts w:ascii="Constantia" w:eastAsia="Constantia" w:hAnsi="Constantia" w:cs="Constantia"/>
          <w:color w:val="000000"/>
        </w:rPr>
        <w:t>.</w:t>
      </w:r>
    </w:p>
    <w:p w14:paraId="38F73742"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has dimensions of </w:t>
      </w:r>
      <w:r>
        <w:rPr>
          <w:rFonts w:ascii="Cambria Math" w:eastAsia="Cambria Math" w:hAnsi="Cambria Math" w:cs="Cambria Math"/>
          <w:color w:val="000000"/>
        </w:rPr>
        <w:t>[length² / information]</w:t>
      </w:r>
      <w:r>
        <w:rPr>
          <w:rFonts w:ascii="Constantia" w:eastAsia="Constantia" w:hAnsi="Constantia" w:cs="Constantia"/>
          <w:color w:val="000000"/>
        </w:rPr>
        <w:t xml:space="preserve"> and serves as the conversion factor between informational units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or bits on the statistical manifold) and geometric units (lengths in spacetime). On dimensional grounds and by comparison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[5, 6, 18], we anticipate </w:t>
      </w:r>
      <w:r>
        <w:rPr>
          <w:rFonts w:ascii="Cambria Math" w:eastAsia="Cambria Math" w:hAnsi="Cambria Math" w:cs="Cambria Math"/>
          <w:color w:val="000000"/>
        </w:rPr>
        <w:t xml:space="preserve">λ ∼ ℓ²_P / </w:t>
      </w:r>
      <w:proofErr w:type="spellStart"/>
      <w:r>
        <w:rPr>
          <w:rFonts w:ascii="Cambria Math" w:eastAsia="Cambria Math" w:hAnsi="Cambria Math" w:cs="Cambria Math"/>
          <w:color w:val="000000"/>
        </w:rPr>
        <w:t>k_B</w:t>
      </w:r>
      <w:proofErr w:type="spellEnd"/>
      <w:r>
        <w:rPr>
          <w:rFonts w:ascii="Constantia" w:eastAsia="Constantia" w:hAnsi="Constantia" w:cs="Constantia"/>
          <w:color w:val="000000"/>
        </w:rPr>
        <w:t xml:space="preserve">, where </w:t>
      </w:r>
      <w:r>
        <w:rPr>
          <w:rFonts w:ascii="Cambria Math" w:eastAsia="Cambria Math" w:hAnsi="Cambria Math" w:cs="Cambria Math"/>
          <w:color w:val="000000"/>
        </w:rPr>
        <w:t>ℓ_P</w:t>
      </w:r>
      <w:r>
        <w:rPr>
          <w:rFonts w:ascii="Constantia" w:eastAsia="Constantia" w:hAnsi="Constantia" w:cs="Constantia"/>
          <w:color w:val="000000"/>
        </w:rPr>
        <w:t xml:space="preserve"> is the Planck length and </w:t>
      </w:r>
      <w:proofErr w:type="spellStart"/>
      <w:r>
        <w:rPr>
          <w:rFonts w:ascii="Cambria Math" w:eastAsia="Cambria Math" w:hAnsi="Cambria Math" w:cs="Cambria Math"/>
          <w:color w:val="000000"/>
        </w:rPr>
        <w:t>k_B</w:t>
      </w:r>
      <w:proofErr w:type="spellEnd"/>
      <w:r>
        <w:rPr>
          <w:rFonts w:ascii="Constantia" w:eastAsia="Constantia" w:hAnsi="Constantia" w:cs="Constantia"/>
          <w:color w:val="000000"/>
        </w:rPr>
        <w:t xml:space="preserve"> is Boltzmann's constant. The precise value of </w:t>
      </w:r>
      <w:r>
        <w:rPr>
          <w:rFonts w:ascii="Cambria Math" w:eastAsia="Cambria Math" w:hAnsi="Cambria Math" w:cs="Cambria Math"/>
          <w:color w:val="000000"/>
        </w:rPr>
        <w:t>λ</w:t>
      </w:r>
      <w:r>
        <w:rPr>
          <w:rFonts w:ascii="Constantia" w:eastAsia="Constantia" w:hAnsi="Constantia" w:cs="Constantia"/>
          <w:color w:val="000000"/>
        </w:rPr>
        <w:t xml:space="preserve"> is determined by matching the emergent Einstein equations to Newton's gravitational constant (see Section 3.3).</w:t>
      </w:r>
    </w:p>
    <w:p w14:paraId="7F0F9F05"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w:t>
      </w:r>
      <w:proofErr w:type="spellStart"/>
      <w:r>
        <w:rPr>
          <w:rFonts w:ascii="Constantia" w:eastAsia="Constantia" w:hAnsi="Constantia" w:cs="Constantia"/>
          <w:color w:val="000000"/>
        </w:rPr>
        <w:t>surjectivity</w:t>
      </w:r>
      <w:proofErr w:type="spellEnd"/>
      <w:r>
        <w:rPr>
          <w:rFonts w:ascii="Constantia" w:eastAsia="Constantia" w:hAnsi="Constantia" w:cs="Constantia"/>
          <w:color w:val="000000"/>
        </w:rPr>
        <w:t xml:space="preserve"> of Φ ensures that every point of spacetime corresponds to at least one point of the information manifold — no region of spacetime is "informationally empty." The smoothness of Φ ensures that the emergent spacetime geometry inherits differentiability from the statistical model. The relation </w:t>
      </w:r>
      <w:r>
        <w:rPr>
          <w:rFonts w:ascii="Cambria Math" w:eastAsia="Cambria Math" w:hAnsi="Cambria Math" w:cs="Cambria Math"/>
          <w:color w:val="000000"/>
        </w:rPr>
        <w:t>Φ*</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 xml:space="preserve"> = λ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is not a definition but a </w:t>
      </w:r>
      <w:r>
        <w:rPr>
          <w:rFonts w:ascii="Constantia" w:eastAsia="Constantia" w:hAnsi="Constantia" w:cs="Constantia"/>
          <w:i/>
          <w:iCs/>
          <w:color w:val="000000"/>
        </w:rPr>
        <w:t>dynamical constraint</w:t>
      </w:r>
      <w:r>
        <w:rPr>
          <w:rFonts w:ascii="Constantia" w:eastAsia="Constantia" w:hAnsi="Constantia" w:cs="Constantia"/>
          <w:color w:val="000000"/>
        </w:rPr>
        <w:t>: it ties the spacetime geometry to the informational content of the substrate.</w:t>
      </w:r>
    </w:p>
    <w:p w14:paraId="58929605" w14:textId="5C483191" w:rsidR="00041CCD" w:rsidRPr="00041CCD" w:rsidRDefault="00041CCD" w:rsidP="00041CCD">
      <w:pPr>
        <w:spacing w:before="60" w:after="120" w:line="384" w:lineRule="auto"/>
        <w:jc w:val="both"/>
        <w:rPr>
          <w:rFonts w:ascii="Cambria" w:hAnsi="Cambria"/>
          <w:sz w:val="36"/>
          <w:szCs w:val="36"/>
        </w:rPr>
      </w:pPr>
      <w:r w:rsidRPr="00041CCD">
        <w:rPr>
          <w:rFonts w:ascii="Cambria" w:hAnsi="Cambria"/>
          <w:b/>
          <w:bCs/>
          <w:sz w:val="36"/>
          <w:szCs w:val="36"/>
        </w:rPr>
        <w:t>Scholium</w:t>
      </w:r>
      <w:r>
        <w:rPr>
          <w:rFonts w:ascii="Cambria" w:hAnsi="Cambria"/>
          <w:b/>
          <w:bCs/>
          <w:sz w:val="36"/>
          <w:szCs w:val="36"/>
        </w:rPr>
        <w:t xml:space="preserve"> on the ToE </w:t>
      </w:r>
      <w:r w:rsidR="00973F0D">
        <w:rPr>
          <w:rFonts w:ascii="Cambria" w:hAnsi="Cambria"/>
          <w:b/>
          <w:bCs/>
          <w:sz w:val="36"/>
          <w:szCs w:val="36"/>
        </w:rPr>
        <w:t xml:space="preserve">Emergence Map </w:t>
      </w:r>
      <w:r>
        <w:rPr>
          <w:rFonts w:ascii="Cambria" w:hAnsi="Cambria"/>
          <w:b/>
          <w:bCs/>
          <w:sz w:val="36"/>
          <w:szCs w:val="36"/>
        </w:rPr>
        <w:t xml:space="preserve">Metric Conversion Factor of </w:t>
      </w:r>
      <w:r w:rsidRPr="00041CCD">
        <w:rPr>
          <w:rFonts w:ascii="Cambria Math" w:eastAsia="Cambria Math" w:hAnsi="Cambria Math" w:cs="Cambria Math"/>
          <w:b/>
          <w:bCs/>
          <w:color w:val="000000"/>
          <w:sz w:val="36"/>
          <w:szCs w:val="36"/>
        </w:rPr>
        <w:t>λ</w:t>
      </w:r>
      <w:r w:rsidRPr="00041CCD">
        <w:rPr>
          <w:rFonts w:ascii="Cambria" w:hAnsi="Cambria"/>
          <w:b/>
          <w:bCs/>
          <w:sz w:val="36"/>
          <w:szCs w:val="36"/>
        </w:rPr>
        <w:t xml:space="preserve"> </w:t>
      </w:r>
      <w:r w:rsidRPr="00041CCD">
        <w:rPr>
          <w:rFonts w:ascii="Cambria" w:hAnsi="Cambria"/>
          <w:sz w:val="36"/>
          <w:szCs w:val="36"/>
        </w:rPr>
        <w:t>:</w:t>
      </w:r>
    </w:p>
    <w:p w14:paraId="737DC08D" w14:textId="4EBCA15C" w:rsidR="00041CCD" w:rsidRPr="00041CCD" w:rsidRDefault="00041CCD" w:rsidP="00041CCD">
      <w:pPr>
        <w:spacing w:before="60" w:after="120" w:line="384" w:lineRule="auto"/>
        <w:jc w:val="both"/>
        <w:rPr>
          <w:rFonts w:ascii="Constantia" w:hAnsi="Constantia"/>
        </w:rPr>
      </w:pPr>
      <w:r w:rsidRPr="00041CCD">
        <w:rPr>
          <w:rFonts w:ascii="Constantia" w:hAnsi="Constantia"/>
          <w:b/>
          <w:bCs/>
        </w:rPr>
        <w:t xml:space="preserve">This </w:t>
      </w:r>
      <w:r w:rsidRPr="00041CCD">
        <w:rPr>
          <w:rFonts w:ascii="Constantia" w:hAnsi="Constantia"/>
          <w:b/>
          <w:bCs/>
        </w:rPr>
        <w:t>emergence map (</w:t>
      </w:r>
      <w:r w:rsidRPr="00041CCD">
        <w:rPr>
          <w:rFonts w:ascii="Constantia" w:eastAsia="Cambria Math" w:hAnsi="Constantia" w:cs="Cambria Math"/>
          <w:color w:val="000000"/>
        </w:rPr>
        <w:t>Φ*</w:t>
      </w:r>
      <w:proofErr w:type="spellStart"/>
      <w:r w:rsidRPr="00041CCD">
        <w:rPr>
          <w:rFonts w:ascii="Constantia" w:eastAsia="Cambria Math" w:hAnsi="Constantia" w:cs="Cambria Math"/>
          <w:color w:val="000000"/>
        </w:rPr>
        <w:t>g</w:t>
      </w:r>
      <w:r w:rsidRPr="00041CCD">
        <w:rPr>
          <w:rFonts w:ascii="Constantia" w:eastAsia="Constantia" w:hAnsi="Constantia" w:cs="Constantia"/>
          <w:color w:val="000000"/>
          <w:vertAlign w:val="superscript"/>
        </w:rPr>
        <w:t>S</w:t>
      </w:r>
      <w:proofErr w:type="spellEnd"/>
      <w:r w:rsidRPr="00041CCD">
        <w:rPr>
          <w:rFonts w:ascii="Constantia" w:eastAsia="Cambria Math" w:hAnsi="Constantia" w:cs="Cambria Math"/>
          <w:color w:val="000000"/>
        </w:rPr>
        <w:t xml:space="preserve"> = λ </w:t>
      </w:r>
      <w:proofErr w:type="spellStart"/>
      <w:r w:rsidRPr="00041CCD">
        <w:rPr>
          <w:rFonts w:ascii="Constantia" w:eastAsia="Cambria Math" w:hAnsi="Constantia" w:cs="Cambria Math"/>
          <w:color w:val="000000"/>
        </w:rPr>
        <w:t>g</w:t>
      </w:r>
      <w:r w:rsidRPr="00041CCD">
        <w:rPr>
          <w:rFonts w:ascii="Constantia" w:eastAsia="Constantia" w:hAnsi="Constantia" w:cs="Constantia"/>
          <w:color w:val="000000"/>
          <w:vertAlign w:val="superscript"/>
        </w:rPr>
        <w:t>I</w:t>
      </w:r>
      <w:proofErr w:type="spellEnd"/>
      <w:r w:rsidRPr="00041CCD">
        <w:rPr>
          <w:rFonts w:ascii="Constantia" w:hAnsi="Constantia"/>
          <w:b/>
          <w:bCs/>
        </w:rPr>
        <w:t xml:space="preserve">) </w:t>
      </w:r>
      <w:r w:rsidRPr="00041CCD">
        <w:rPr>
          <w:rFonts w:ascii="Constantia" w:hAnsi="Constantia"/>
          <w:b/>
          <w:bCs/>
        </w:rPr>
        <w:t>is the Theory of Entropicity (ToE) analogue of Einstein’s identification of gravity with curvature.</w:t>
      </w:r>
      <w:r w:rsidRPr="00041CCD">
        <w:rPr>
          <w:rFonts w:ascii="Constantia" w:hAnsi="Constantia"/>
          <w:b/>
          <w:bCs/>
        </w:rPr>
        <w:t xml:space="preserve"> </w:t>
      </w:r>
    </w:p>
    <w:p w14:paraId="0A921509"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 xml:space="preserve">In the Theory of Entropicity (ToE), the conversion factor λ must be a constant because it is the universal conversion factor between the Fisher–Rao information metric and the emergent spacetime metric. That is, λ is a conversion factor between information geometry </w:t>
      </w:r>
      <w:r w:rsidRPr="00041CCD">
        <w:rPr>
          <w:rFonts w:ascii="Constantia" w:hAnsi="Constantia"/>
        </w:rPr>
        <w:lastRenderedPageBreak/>
        <w:t>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 </w:t>
      </w:r>
    </w:p>
    <w:p w14:paraId="213DBE3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If λ were a function (a variable, and not a constant), the </w:t>
      </w:r>
      <w:r w:rsidRPr="00041CCD">
        <w:rPr>
          <w:rFonts w:ascii="Constantia" w:hAnsi="Constantia"/>
          <w:b/>
          <w:bCs/>
        </w:rPr>
        <w:t>emergence map would break general relativity.</w:t>
      </w:r>
    </w:p>
    <w:p w14:paraId="58B7AD9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In ToE, free motion corresponds to </w:t>
      </w:r>
      <w:r w:rsidRPr="00041CCD">
        <w:rPr>
          <w:rFonts w:ascii="Constantia" w:hAnsi="Constantia"/>
          <w:b/>
          <w:bCs/>
        </w:rPr>
        <w:t>Fisher–Rao geodesics, where </w:t>
      </w:r>
      <w:r w:rsidRPr="00041CCD">
        <w:rPr>
          <w:rFonts w:ascii="Constantia" w:hAnsi="Constantia"/>
        </w:rPr>
        <w:t>λ </w:t>
      </w:r>
      <w:r w:rsidRPr="00041CCD">
        <w:rPr>
          <w:rFonts w:ascii="Constantia" w:hAnsi="Constantia"/>
          <w:b/>
          <w:bCs/>
        </w:rPr>
        <w:t>must be a constant.</w:t>
      </w:r>
    </w:p>
    <w:p w14:paraId="198BFACA"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 xml:space="preserve">In </w:t>
      </w:r>
      <w:proofErr w:type="gramStart"/>
      <w:r w:rsidRPr="00041CCD">
        <w:rPr>
          <w:rFonts w:ascii="Constantia" w:hAnsi="Constantia"/>
        </w:rPr>
        <w:t>all of</w:t>
      </w:r>
      <w:proofErr w:type="gramEnd"/>
      <w:r w:rsidRPr="00041CCD">
        <w:rPr>
          <w:rFonts w:ascii="Constantia" w:hAnsi="Constantia"/>
        </w:rPr>
        <w:t xml:space="preserve"> the above, λ must be constant because of </w:t>
      </w:r>
      <w:proofErr w:type="spellStart"/>
      <w:r w:rsidRPr="00041CCD">
        <w:rPr>
          <w:rFonts w:ascii="Constantia" w:hAnsi="Constantia"/>
        </w:rPr>
        <w:t>Čencov’s</w:t>
      </w:r>
      <w:proofErr w:type="spellEnd"/>
      <w:r w:rsidRPr="00041CCD">
        <w:rPr>
          <w:rFonts w:ascii="Constantia" w:hAnsi="Constantia"/>
        </w:rPr>
        <w:t xml:space="preserve"> theorem. </w:t>
      </w:r>
      <w:proofErr w:type="spellStart"/>
      <w:r w:rsidRPr="00041CCD">
        <w:rPr>
          <w:rFonts w:ascii="Constantia" w:hAnsi="Constantia"/>
        </w:rPr>
        <w:t>Čencov’s</w:t>
      </w:r>
      <w:proofErr w:type="spellEnd"/>
      <w:r w:rsidRPr="00041CCD">
        <w:rPr>
          <w:rFonts w:ascii="Constantia" w:hAnsi="Constantia"/>
        </w:rPr>
        <w:t xml:space="preserve"> theorem states:</w:t>
      </w:r>
    </w:p>
    <w:p w14:paraId="2A20C4F1"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b/>
          <w:bCs/>
        </w:rPr>
        <w:t>The Fisher–Rao metric is unique up to a constant multiplicative factor.</w:t>
      </w:r>
    </w:p>
    <w:p w14:paraId="463015CF"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This is a deep result.</w:t>
      </w:r>
    </w:p>
    <w:p w14:paraId="3DC1923F" w14:textId="76121D71" w:rsidR="00041CCD" w:rsidRPr="00041CCD" w:rsidRDefault="00041CCD" w:rsidP="00041CCD">
      <w:pPr>
        <w:spacing w:before="60" w:after="120" w:line="384" w:lineRule="auto"/>
        <w:jc w:val="both"/>
        <w:rPr>
          <w:rFonts w:ascii="Constantia" w:hAnsi="Constantia"/>
        </w:rPr>
      </w:pPr>
      <w:r w:rsidRPr="00041CCD">
        <w:rPr>
          <w:rFonts w:ascii="Constantia" w:hAnsi="Constantia"/>
          <w:b/>
          <w:bCs/>
        </w:rPr>
        <w:t>In the Theory of Entropicity, λ is fixed at approximately </w:t>
      </w:r>
      <m:oMath>
        <m:sSup>
          <m:sSupPr>
            <m:ctrlPr>
              <w:rPr>
                <w:rFonts w:ascii="Cambria Math" w:hAnsi="Cambria Math"/>
              </w:rPr>
            </m:ctrlPr>
          </m:sSupPr>
          <m:e>
            <m:r>
              <w:rPr>
                <w:rFonts w:ascii="Cambria Math" w:hAnsi="Cambria Math"/>
              </w:rPr>
              <m:t>10</m:t>
            </m:r>
          </m:e>
          <m:sup>
            <m:r>
              <w:rPr>
                <w:rFonts w:ascii="Cambria Math" w:hAnsi="Cambria Math"/>
              </w:rPr>
              <m:t>-47</m:t>
            </m:r>
          </m:sup>
        </m:sSup>
      </m:oMath>
      <w:r w:rsidRPr="00041CCD">
        <w:rPr>
          <w:rFonts w:ascii="Constantia" w:hAnsi="Constantia"/>
          <w:b/>
          <w:bCs/>
        </w:rPr>
        <w:t>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14:paraId="461451E1" w14:textId="2D6C01B8" w:rsidR="00041CCD" w:rsidRPr="00041CCD" w:rsidRDefault="00041CCD" w:rsidP="00041CCD">
      <w:pPr>
        <w:spacing w:before="60" w:after="120" w:line="384" w:lineRule="auto"/>
        <w:jc w:val="both"/>
        <w:rPr>
          <w:rFonts w:ascii="Constantia" w:hAnsi="Constantia"/>
        </w:rPr>
      </w:pPr>
      <w:r w:rsidRPr="00041CCD">
        <w:rPr>
          <w:rFonts w:ascii="Constantia" w:hAnsi="Constantia"/>
          <w:b/>
          <w:bCs/>
        </w:rPr>
        <w:t>Although the information manifold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and the spacetime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each vary over ranges, the emergence constant λ is not defined by pointwise curvature values. Instead, λ is fixed by the ratio of the characteristic curvature scales of the two manifolds. This ratio is sharply determined by the entropic curvature gap and yields λ ≈ 10</w:t>
      </w:r>
      <w:r w:rsidRPr="00041CCD">
        <w:rPr>
          <w:rFonts w:ascii="Constantia" w:hAnsi="Constantia" w:cs="Cambria Math"/>
          <w:b/>
          <w:bCs/>
        </w:rPr>
        <w:t>⁻</w:t>
      </w:r>
      <w:r w:rsidRPr="00041CCD">
        <w:rPr>
          <w:rFonts w:ascii="Constantia" w:hAnsi="Constantia"/>
          <w:b/>
          <w:bCs/>
        </w:rPr>
        <w:t>⁴⁷. If λ were allowed to vary over the ranges of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or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xml:space="preserve">, the equivalence principle would fail, general relativity would not </w:t>
      </w:r>
      <w:r w:rsidRPr="00041CCD">
        <w:rPr>
          <w:rFonts w:ascii="Constantia" w:hAnsi="Constantia"/>
          <w:b/>
          <w:bCs/>
        </w:rPr>
        <w:lastRenderedPageBreak/>
        <w:t>emerge, and the observed universe could not exist. Thus, λ is a universal conversion constant, not a variable.</w:t>
      </w:r>
    </w:p>
    <w:p w14:paraId="15547024" w14:textId="77777777" w:rsidR="007224F7" w:rsidRDefault="007224F7" w:rsidP="007224F7">
      <w:pPr>
        <w:pStyle w:val="Heading3"/>
        <w:spacing w:before="280" w:after="120" w:line="312" w:lineRule="auto"/>
      </w:pPr>
      <w:bookmarkStart w:id="12" w:name="_Toc228833313"/>
      <w:r>
        <w:rPr>
          <w:rFonts w:ascii="Cambria" w:eastAsia="Cambria" w:hAnsi="Cambria" w:cs="Cambria"/>
          <w:color w:val="1A1A1A"/>
          <w:sz w:val="26"/>
          <w:szCs w:val="26"/>
        </w:rPr>
        <w:t>3.2 Curvature Transfer Theorem</w:t>
      </w:r>
      <w:bookmarkEnd w:id="12"/>
    </w:p>
    <w:p w14:paraId="635EC927" w14:textId="77777777" w:rsidR="007224F7" w:rsidRDefault="007224F7" w:rsidP="007224F7">
      <w:pPr>
        <w:spacing w:before="60" w:after="240" w:line="384" w:lineRule="auto"/>
        <w:jc w:val="both"/>
      </w:pPr>
      <w:r>
        <w:rPr>
          <w:rFonts w:ascii="Constantia" w:eastAsia="Constantia" w:hAnsi="Constantia" w:cs="Constantia"/>
          <w:color w:val="000000"/>
        </w:rPr>
        <w:t>We now prove the central technical result of this letter: the curvature of physical spacetime is determined, in the thermodynamic limit, by the curvature of the information manifold.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573FF5A"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F76297E" w14:textId="77777777" w:rsidR="007224F7" w:rsidRDefault="007224F7" w:rsidP="005E0E89">
            <w:pPr>
              <w:spacing w:after="120" w:line="408" w:lineRule="auto"/>
            </w:pPr>
            <w:r>
              <w:rPr>
                <w:b/>
                <w:bCs/>
                <w:color w:val="1A1A1A"/>
              </w:rPr>
              <w:t>Theorem 3.1 (Curvature Transfer)</w:t>
            </w:r>
          </w:p>
          <w:p w14:paraId="632297FE"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 xml:space="preserve">Φ: (ℳ_I,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 xml:space="preserve">) → (ℳ_S,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be the emergence map satisfying Axiom E3. Then in the thermodynamic limit </w:t>
            </w:r>
            <w:r>
              <w:rPr>
                <w:rFonts w:ascii="Cambria Math" w:eastAsia="Cambria Math" w:hAnsi="Cambria Math" w:cs="Cambria Math"/>
                <w:color w:val="000000"/>
              </w:rPr>
              <w:t>N → ∞</w:t>
            </w:r>
            <w:r>
              <w:rPr>
                <w:rFonts w:ascii="Constantia" w:eastAsia="Constantia" w:hAnsi="Constantia" w:cs="Constantia"/>
                <w:color w:val="000000"/>
              </w:rPr>
              <w:t>:</w:t>
            </w:r>
          </w:p>
          <w:p w14:paraId="412DE794" w14:textId="77777777" w:rsidR="007224F7" w:rsidRDefault="007224F7" w:rsidP="005E0E89">
            <w:pPr>
              <w:spacing w:after="120" w:line="408" w:lineRule="auto"/>
            </w:pPr>
            <w:proofErr w:type="spellStart"/>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proofErr w:type="spellEnd"/>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R</w:t>
            </w:r>
            <w:r>
              <w:rPr>
                <w:rFonts w:ascii="Constantia" w:eastAsia="Constantia" w:hAnsi="Constantia" w:cs="Constantia"/>
                <w:color w:val="000000"/>
                <w:vertAlign w:val="superscript"/>
              </w:rPr>
              <w:t>I</w:t>
            </w: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μνρσ</w:t>
            </w:r>
            <w:proofErr w:type="spellEnd"/>
            <w:r>
              <w:rPr>
                <w:rFonts w:ascii="Cambria Math" w:eastAsia="Cambria Math" w:hAnsi="Cambria Math" w:cs="Cambria Math"/>
                <w:color w:val="000000"/>
              </w:rPr>
              <w:t xml:space="preserve"> + 𝒪(1/N)</w:t>
            </w:r>
          </w:p>
          <w:p w14:paraId="1919FFB8"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Riemann tensor of spacetime,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Riemann tensor of the information manifold, and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denotes the pushforward of tensor fields along Φ.</w:t>
            </w:r>
          </w:p>
        </w:tc>
      </w:tr>
    </w:tbl>
    <w:p w14:paraId="1E17DA71"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EFF998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6CD1F20" w14:textId="77777777" w:rsidR="007224F7" w:rsidRDefault="007224F7" w:rsidP="005E0E89">
            <w:pPr>
              <w:spacing w:after="120" w:line="408" w:lineRule="auto"/>
            </w:pPr>
            <w:r>
              <w:rPr>
                <w:b/>
                <w:bCs/>
                <w:color w:val="1A1A1A"/>
              </w:rPr>
              <w:t>Corollary 3.2 (Einstein Tensor Transfer)</w:t>
            </w:r>
          </w:p>
          <w:p w14:paraId="66300469" w14:textId="77777777" w:rsidR="007224F7" w:rsidRDefault="007224F7" w:rsidP="005E0E89">
            <w:pPr>
              <w:spacing w:line="384" w:lineRule="auto"/>
              <w:jc w:val="both"/>
            </w:pPr>
            <w:r>
              <w:rPr>
                <w:rFonts w:ascii="Constantia" w:eastAsia="Constantia" w:hAnsi="Constantia" w:cs="Constantia"/>
                <w:color w:val="000000"/>
              </w:rPr>
              <w:t>Under the hypotheses of Theorem 3.1, the Einstein tensor of spacetime satisfies:</w:t>
            </w:r>
          </w:p>
          <w:p w14:paraId="5B261EAA" w14:textId="77777777" w:rsidR="007224F7" w:rsidRDefault="007224F7" w:rsidP="005E0E89">
            <w:pPr>
              <w:spacing w:after="120" w:line="408" w:lineRule="auto"/>
            </w:pP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𝒪(1/N)</w:t>
            </w:r>
          </w:p>
          <w:p w14:paraId="60733686" w14:textId="77777777" w:rsidR="007224F7" w:rsidRDefault="007224F7" w:rsidP="005E0E89">
            <w:pPr>
              <w:spacing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is the Einstein tensor of the information manifold.</w:t>
            </w:r>
          </w:p>
        </w:tc>
      </w:tr>
    </w:tbl>
    <w:p w14:paraId="6EB2C57C" w14:textId="77777777" w:rsidR="007224F7" w:rsidRDefault="007224F7" w:rsidP="007224F7">
      <w:pPr>
        <w:spacing w:after="240"/>
      </w:pPr>
    </w:p>
    <w:p w14:paraId="0270658F" w14:textId="77777777" w:rsidR="007224F7" w:rsidRDefault="007224F7" w:rsidP="007224F7">
      <w:pPr>
        <w:pStyle w:val="Heading3"/>
        <w:spacing w:before="280" w:after="120" w:line="312" w:lineRule="auto"/>
      </w:pPr>
      <w:bookmarkStart w:id="13" w:name="_Toc228833314"/>
      <w:r>
        <w:rPr>
          <w:rFonts w:ascii="Cambria" w:eastAsia="Cambria" w:hAnsi="Cambria" w:cs="Cambria"/>
          <w:color w:val="1A1A1A"/>
          <w:sz w:val="26"/>
          <w:szCs w:val="26"/>
        </w:rPr>
        <w:t>3.3 Recovery of Einstein's Field Equations</w:t>
      </w:r>
      <w:bookmarkEnd w:id="13"/>
    </w:p>
    <w:p w14:paraId="2CF4CC5B" w14:textId="77777777" w:rsidR="007224F7" w:rsidRDefault="007224F7" w:rsidP="007224F7">
      <w:pPr>
        <w:spacing w:before="60" w:after="240" w:line="384" w:lineRule="auto"/>
        <w:jc w:val="both"/>
      </w:pPr>
      <w:r>
        <w:rPr>
          <w:rFonts w:ascii="Constantia" w:eastAsia="Constantia" w:hAnsi="Constantia" w:cs="Constantia"/>
          <w:color w:val="000000"/>
        </w:rPr>
        <w:t xml:space="preserve">We </w:t>
      </w:r>
      <w:proofErr w:type="gramStart"/>
      <w:r>
        <w:rPr>
          <w:rFonts w:ascii="Constantia" w:eastAsia="Constantia" w:hAnsi="Constantia" w:cs="Constantia"/>
          <w:color w:val="000000"/>
        </w:rPr>
        <w:t>are now in a position to</w:t>
      </w:r>
      <w:proofErr w:type="gramEnd"/>
      <w:r>
        <w:rPr>
          <w:rFonts w:ascii="Constantia" w:eastAsia="Constantia" w:hAnsi="Constantia" w:cs="Constantia"/>
          <w:color w:val="000000"/>
        </w:rPr>
        <w:t xml:space="preserve"> recover Einstein's field equations [1] as an </w:t>
      </w:r>
      <w:r>
        <w:rPr>
          <w:rFonts w:ascii="Constantia" w:eastAsia="Constantia" w:hAnsi="Constantia" w:cs="Constantia"/>
          <w:i/>
          <w:iCs/>
          <w:color w:val="000000"/>
        </w:rPr>
        <w:t>emergent identity</w:t>
      </w:r>
      <w:r>
        <w:rPr>
          <w:rFonts w:ascii="Constantia" w:eastAsia="Constantia" w:hAnsi="Constantia" w:cs="Constantia"/>
          <w:color w:val="000000"/>
        </w:rPr>
        <w:t xml:space="preserve"> within the Theory of Entropicity (ToE), rather than as a fundamental postulate.</w:t>
      </w:r>
    </w:p>
    <w:p w14:paraId="46509BBF" w14:textId="77777777" w:rsidR="007224F7" w:rsidRDefault="007224F7" w:rsidP="007224F7">
      <w:pPr>
        <w:spacing w:before="60" w:after="240" w:line="384" w:lineRule="auto"/>
        <w:jc w:val="both"/>
      </w:pPr>
      <w:r>
        <w:rPr>
          <w:rFonts w:ascii="Constantia" w:eastAsia="Constantia" w:hAnsi="Constantia" w:cs="Constantia"/>
          <w:color w:val="000000"/>
        </w:rPr>
        <w:lastRenderedPageBreak/>
        <w:t>By Corollary 3.2, the spacetime Einstein tensor is determined in the thermodynamic limit by the information Einstein tensor:</w:t>
      </w:r>
    </w:p>
    <w:p w14:paraId="1D73D351" w14:textId="77777777" w:rsidR="007224F7" w:rsidRDefault="007224F7" w:rsidP="007224F7">
      <w:pPr>
        <w:spacing w:after="240" w:line="408" w:lineRule="auto"/>
        <w:jc w:val="center"/>
      </w:pP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μν</w:t>
      </w:r>
      <w:proofErr w:type="spellEnd"/>
    </w:p>
    <w:p w14:paraId="7F7E9799" w14:textId="77777777" w:rsidR="007224F7" w:rsidRDefault="007224F7" w:rsidP="007224F7">
      <w:pPr>
        <w:spacing w:before="60" w:after="240" w:line="384" w:lineRule="auto"/>
        <w:jc w:val="both"/>
      </w:pPr>
      <w:r>
        <w:rPr>
          <w:rFonts w:ascii="Constantia" w:eastAsia="Constantia" w:hAnsi="Constantia" w:cs="Constantia"/>
          <w:color w:val="000000"/>
        </w:rPr>
        <w:t xml:space="preserve">Now, the standard Einstein field equations (in the absence of a cosmological constant) read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(8πG/c⁴) </w:t>
      </w:r>
      <w:proofErr w:type="spellStart"/>
      <w:r>
        <w:rPr>
          <w:rFonts w:ascii="Cambria Math" w:eastAsia="Cambria Math" w:hAnsi="Cambria Math" w:cs="Cambria Math"/>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Comparing, we obtain the identification:</w:t>
      </w:r>
    </w:p>
    <w:p w14:paraId="368ACC3B" w14:textId="77777777" w:rsidR="007224F7" w:rsidRDefault="007224F7" w:rsidP="007224F7">
      <w:pPr>
        <w:spacing w:after="240" w:line="408" w:lineRule="auto"/>
        <w:jc w:val="center"/>
      </w:pPr>
      <w:proofErr w:type="spellStart"/>
      <w:r>
        <w:rPr>
          <w:rFonts w:ascii="Cambria Math" w:eastAsia="Cambria Math" w:hAnsi="Cambria Math" w:cs="Cambria Math"/>
          <w:color w:val="000000"/>
        </w:rPr>
        <w:t>T</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(λ c⁴ / 8πG)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μν</w:t>
      </w:r>
      <w:proofErr w:type="spellEnd"/>
    </w:p>
    <w:p w14:paraId="05C9D2D2" w14:textId="77777777" w:rsidR="007224F7" w:rsidRDefault="007224F7" w:rsidP="007224F7">
      <w:pPr>
        <w:spacing w:before="60" w:after="240" w:line="384" w:lineRule="auto"/>
        <w:jc w:val="both"/>
      </w:pPr>
      <w:r>
        <w:rPr>
          <w:rFonts w:ascii="Constantia" w:eastAsia="Constantia" w:hAnsi="Constantia" w:cs="Constantia"/>
          <w:color w:val="000000"/>
        </w:rPr>
        <w:t xml:space="preserve">This equation constitutes one of the central results of the Theory of Entropicity (ToE). Its content is remarkable: the stress-energy tensor of matter — which in standard general </w:t>
      </w:r>
      <w:proofErr w:type="gramStart"/>
      <w:r>
        <w:rPr>
          <w:rFonts w:ascii="Constantia" w:eastAsia="Constantia" w:hAnsi="Constantia" w:cs="Constantia"/>
          <w:color w:val="000000"/>
        </w:rPr>
        <w:t>relativity</w:t>
      </w:r>
      <w:proofErr w:type="gramEnd"/>
      <w:r>
        <w:rPr>
          <w:rFonts w:ascii="Constantia" w:eastAsia="Constantia" w:hAnsi="Constantia" w:cs="Constantia"/>
          <w:color w:val="000000"/>
        </w:rPr>
        <w:t xml:space="preserve"> is specified independently as a source term — is here </w:t>
      </w:r>
      <w:r>
        <w:rPr>
          <w:rFonts w:ascii="Constantia" w:eastAsia="Constantia" w:hAnsi="Constantia" w:cs="Constantia"/>
          <w:i/>
          <w:iCs/>
          <w:color w:val="000000"/>
        </w:rPr>
        <w:t>derived</w:t>
      </w:r>
      <w:r>
        <w:rPr>
          <w:rFonts w:ascii="Constantia" w:eastAsia="Constantia" w:hAnsi="Constantia" w:cs="Constantia"/>
          <w:color w:val="000000"/>
        </w:rPr>
        <w:t xml:space="preserve"> from the Einstein tensor of the information manifold. Matter-energy is not the </w:t>
      </w:r>
      <w:r>
        <w:rPr>
          <w:rFonts w:ascii="Constantia" w:eastAsia="Constantia" w:hAnsi="Constantia" w:cs="Constantia"/>
          <w:i/>
          <w:iCs/>
          <w:color w:val="000000"/>
        </w:rPr>
        <w:t>cause</w:t>
      </w:r>
      <w:r>
        <w:rPr>
          <w:rFonts w:ascii="Constantia" w:eastAsia="Constantia" w:hAnsi="Constantia" w:cs="Constantia"/>
          <w:color w:val="000000"/>
        </w:rPr>
        <w:t xml:space="preserve"> of spacetime curvature in the usual sense. Rather, both the stress-energy tensor </w:t>
      </w:r>
      <w:proofErr w:type="spellStart"/>
      <w:r>
        <w:rPr>
          <w:rFonts w:ascii="Cambria Math" w:eastAsia="Cambria Math" w:hAnsi="Cambria Math" w:cs="Cambria Math"/>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the spacetime curvature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dual descriptions of the same underlying informational-geometric structure: the curvature of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w:t>
      </w:r>
    </w:p>
    <w:p w14:paraId="2AA97E88"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now determined by dimensional analysis and the matching condition. Since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(8πG/c⁴) </w:t>
      </w:r>
      <w:proofErr w:type="spellStart"/>
      <w:r>
        <w:rPr>
          <w:rFonts w:ascii="Cambria Math" w:eastAsia="Cambria Math" w:hAnsi="Cambria Math" w:cs="Cambria Math"/>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consistency requires that </w:t>
      </w:r>
      <w:r>
        <w:rPr>
          <w:rFonts w:ascii="Cambria Math" w:eastAsia="Cambria Math" w:hAnsi="Cambria Math" w:cs="Cambria Math"/>
          <w:color w:val="000000"/>
        </w:rPr>
        <w:t>λ</w:t>
      </w:r>
      <w:r>
        <w:rPr>
          <w:rFonts w:ascii="Constantia" w:eastAsia="Constantia" w:hAnsi="Constantia" w:cs="Constantia"/>
          <w:color w:val="000000"/>
        </w:rPr>
        <w:t xml:space="preserve"> absorbs the conversion between the natural units of information geometry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unit statistical parameter) and the units of spacetime geometry (inverse length squared). Explicitly, comparing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[5] bound and the holographic principle, we fix:</w:t>
      </w:r>
    </w:p>
    <w:p w14:paraId="436802BE" w14:textId="77777777" w:rsidR="007224F7" w:rsidRDefault="007224F7" w:rsidP="007224F7">
      <w:pPr>
        <w:spacing w:after="240" w:line="408" w:lineRule="auto"/>
        <w:jc w:val="center"/>
      </w:pPr>
      <w:r>
        <w:rPr>
          <w:rFonts w:ascii="Cambria Math" w:eastAsia="Cambria Math" w:hAnsi="Cambria Math" w:cs="Cambria Math"/>
          <w:color w:val="000000"/>
        </w:rPr>
        <w:t>λ = ℓ²</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(4 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ℏG</w:t>
      </w:r>
      <w:proofErr w:type="spellEnd"/>
      <w:r>
        <w:rPr>
          <w:rFonts w:ascii="Cambria Math" w:eastAsia="Cambria Math" w:hAnsi="Cambria Math" w:cs="Cambria Math"/>
          <w:color w:val="000000"/>
        </w:rPr>
        <w:t xml:space="preserve"> / (4 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c³)</w:t>
      </w:r>
    </w:p>
    <w:p w14:paraId="083E1CFA" w14:textId="77777777" w:rsidR="007224F7" w:rsidRDefault="007224F7" w:rsidP="007224F7">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ℓ</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ℏG</w:t>
      </w:r>
      <w:proofErr w:type="spellEnd"/>
      <w:r>
        <w:rPr>
          <w:rFonts w:ascii="Cambria Math" w:eastAsia="Cambria Math" w:hAnsi="Cambria Math" w:cs="Cambria Math"/>
          <w:color w:val="000000"/>
        </w:rPr>
        <w:t>/c³)</w:t>
      </w:r>
      <w:r>
        <w:rPr>
          <w:rFonts w:ascii="Constantia" w:eastAsia="Constantia" w:hAnsi="Constantia" w:cs="Constantia"/>
          <w:color w:val="000000"/>
        </w:rPr>
        <w:t xml:space="preserve"> is the Planck length. This identification ensures that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formula [5, 6, 18] is recovered (see Proposition 5.3 below).</w:t>
      </w:r>
    </w:p>
    <w:p w14:paraId="51EA5027"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We note that the inclusion of a cosmological constant </w:t>
      </w:r>
      <w:r>
        <w:rPr>
          <w:rFonts w:ascii="Cambria Math" w:eastAsia="Cambria Math" w:hAnsi="Cambria Math" w:cs="Cambria Math"/>
          <w:color w:val="000000"/>
        </w:rPr>
        <w:t>Λ</w:t>
      </w:r>
      <w:r>
        <w:rPr>
          <w:rFonts w:ascii="Constantia" w:eastAsia="Constantia" w:hAnsi="Constantia" w:cs="Constantia"/>
          <w:color w:val="000000"/>
        </w:rPr>
        <w:t xml:space="preserve"> is naturally accommodated: if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contains a trace component proportional to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this descends to a cosmological constant term in the spacetime equations. We return to this point in Section 4.3.</w:t>
      </w:r>
    </w:p>
    <w:p w14:paraId="2511BDE3" w14:textId="77777777" w:rsidR="007224F7" w:rsidRDefault="007224F7" w:rsidP="007224F7">
      <w:pPr>
        <w:pBdr>
          <w:bottom w:val="single" w:sz="6" w:space="0" w:color="000000"/>
        </w:pBdr>
        <w:spacing w:before="240" w:after="240"/>
      </w:pPr>
    </w:p>
    <w:p w14:paraId="68736D7C"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56935B47" w14:textId="77777777" w:rsidR="00170923" w:rsidRDefault="00170923" w:rsidP="007224F7">
      <w:pPr>
        <w:pStyle w:val="Heading2"/>
        <w:spacing w:before="400" w:after="120" w:line="312" w:lineRule="auto"/>
        <w:rPr>
          <w:rFonts w:ascii="Cambria" w:eastAsia="Cambria" w:hAnsi="Cambria" w:cs="Cambria"/>
          <w:color w:val="1A1A1A"/>
          <w:sz w:val="34"/>
          <w:szCs w:val="34"/>
        </w:rPr>
      </w:pPr>
    </w:p>
    <w:p w14:paraId="34AE7F83" w14:textId="3D829B7A" w:rsidR="007224F7" w:rsidRDefault="007224F7" w:rsidP="007224F7">
      <w:pPr>
        <w:pStyle w:val="Heading2"/>
        <w:spacing w:before="400" w:after="120" w:line="312" w:lineRule="auto"/>
      </w:pPr>
      <w:bookmarkStart w:id="14" w:name="_Toc228833315"/>
      <w:r>
        <w:rPr>
          <w:rFonts w:ascii="Cambria" w:eastAsia="Cambria" w:hAnsi="Cambria" w:cs="Cambria"/>
          <w:color w:val="1A1A1A"/>
          <w:sz w:val="34"/>
          <w:szCs w:val="34"/>
        </w:rPr>
        <w:t xml:space="preserve">4. The Obidi Curvature Invariant (OCI) </w:t>
      </w:r>
      <w:r>
        <w:rPr>
          <w:rFonts w:ascii="Cambria Math" w:eastAsia="Cambria" w:hAnsi="Cambria Math" w:cs="Cambria Math"/>
          <w:color w:val="1A1A1A"/>
          <w:sz w:val="34"/>
          <w:szCs w:val="34"/>
        </w:rPr>
        <w:t>𝒦</w:t>
      </w:r>
      <w:r>
        <w:rPr>
          <w:rFonts w:ascii="Cambria" w:eastAsia="Cambria" w:hAnsi="Cambria" w:cs="Cambria"/>
          <w:color w:val="1A1A1A"/>
          <w:sz w:val="34"/>
          <w:szCs w:val="34"/>
        </w:rPr>
        <w:t>Ω</w:t>
      </w:r>
      <w:bookmarkEnd w:id="14"/>
    </w:p>
    <w:p w14:paraId="255E9A76" w14:textId="77777777" w:rsidR="007224F7" w:rsidRDefault="007224F7" w:rsidP="007224F7">
      <w:pPr>
        <w:pStyle w:val="Heading3"/>
        <w:spacing w:before="280" w:after="120" w:line="312" w:lineRule="auto"/>
      </w:pPr>
      <w:bookmarkStart w:id="15" w:name="_Toc228833316"/>
      <w:r>
        <w:rPr>
          <w:rFonts w:ascii="Cambria" w:eastAsia="Cambria" w:hAnsi="Cambria" w:cs="Cambria"/>
          <w:color w:val="1A1A1A"/>
          <w:sz w:val="26"/>
          <w:szCs w:val="26"/>
        </w:rPr>
        <w:t>4.1 Definition</w:t>
      </w:r>
      <w:bookmarkEnd w:id="15"/>
    </w:p>
    <w:p w14:paraId="39585A7D" w14:textId="77777777" w:rsidR="007224F7" w:rsidRDefault="007224F7" w:rsidP="007224F7">
      <w:pPr>
        <w:spacing w:before="60" w:after="240" w:line="384" w:lineRule="auto"/>
        <w:jc w:val="both"/>
      </w:pPr>
      <w:r>
        <w:rPr>
          <w:rFonts w:ascii="Constantia" w:eastAsia="Constantia" w:hAnsi="Constantia" w:cs="Constantia"/>
          <w:color w:val="000000"/>
        </w:rPr>
        <w:t xml:space="preserve">The Curvature Transfer Theorem (Theorem 3.1) establishes that spacetime curvature equals information curvature in the thermodynamic limit. But the theorem also implies that, at finite </w:t>
      </w:r>
      <w:r>
        <w:rPr>
          <w:rFonts w:ascii="Cambria Math" w:eastAsia="Cambria Math" w:hAnsi="Cambria Math" w:cs="Cambria Math"/>
          <w:color w:val="000000"/>
        </w:rPr>
        <w:t>N</w:t>
      </w:r>
      <w:r>
        <w:rPr>
          <w:rFonts w:ascii="Constantia" w:eastAsia="Constantia" w:hAnsi="Constantia" w:cs="Constantia"/>
          <w:color w:val="000000"/>
        </w:rPr>
        <w:t xml:space="preserve">, </w:t>
      </w:r>
      <w:proofErr w:type="gramStart"/>
      <w:r>
        <w:rPr>
          <w:rFonts w:ascii="Constantia" w:eastAsia="Constantia" w:hAnsi="Constantia" w:cs="Constantia"/>
          <w:color w:val="000000"/>
        </w:rPr>
        <w:t>the equality</w:t>
      </w:r>
      <w:proofErr w:type="gramEnd"/>
      <w:r>
        <w:rPr>
          <w:rFonts w:ascii="Constantia" w:eastAsia="Constantia" w:hAnsi="Constantia" w:cs="Constantia"/>
          <w:color w:val="000000"/>
        </w:rPr>
        <w:t xml:space="preserve"> is only approximate. There exists a </w:t>
      </w:r>
      <w:r>
        <w:rPr>
          <w:rFonts w:ascii="Constantia" w:eastAsia="Constantia" w:hAnsi="Constantia" w:cs="Constantia"/>
          <w:i/>
          <w:iCs/>
          <w:color w:val="000000"/>
        </w:rPr>
        <w:t>gap</w:t>
      </w:r>
      <w:r>
        <w:rPr>
          <w:rFonts w:ascii="Constantia" w:eastAsia="Constantia" w:hAnsi="Constantia" w:cs="Constantia"/>
          <w:color w:val="000000"/>
        </w:rPr>
        <w:t xml:space="preserve"> between the full information curvature and the curvature captured by the emergent spacetime geometry. This gap is measured by the central new quantity introduced in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58518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AA9A901" w14:textId="77777777" w:rsidR="007224F7" w:rsidRDefault="007224F7" w:rsidP="005E0E89">
            <w:pPr>
              <w:spacing w:after="120" w:line="408" w:lineRule="auto"/>
            </w:pPr>
            <w:r>
              <w:rPr>
                <w:b/>
                <w:bCs/>
                <w:color w:val="1A1A1A"/>
              </w:rPr>
              <w:t>Definition 4.1 (The Obidi Curvature Invariant)</w:t>
            </w:r>
          </w:p>
          <w:p w14:paraId="29C551F3" w14:textId="77777777" w:rsidR="007224F7" w:rsidRDefault="007224F7" w:rsidP="005E0E89">
            <w:pPr>
              <w:spacing w:line="384" w:lineRule="auto"/>
              <w:jc w:val="both"/>
            </w:pPr>
            <w:r>
              <w:rPr>
                <w:rFonts w:ascii="Constantia" w:eastAsia="Constantia" w:hAnsi="Constantia" w:cs="Constantia"/>
                <w:color w:val="000000"/>
              </w:rPr>
              <w:t>The Obidi Curvature Invariant is a scalar field on the information manifold defined by:</w:t>
            </w:r>
          </w:p>
          <w:p w14:paraId="11E58ECD" w14:textId="77777777" w:rsidR="007224F7" w:rsidRDefault="007224F7" w:rsidP="005E0E89">
            <w:pPr>
              <w:spacing w:after="120" w:line="408" w:lineRule="auto"/>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𝒮</w:t>
            </w:r>
            <w:r>
              <w:rPr>
                <w:rFonts w:ascii="Constantia" w:eastAsia="Constantia" w:hAnsi="Constantia" w:cs="Constantia"/>
                <w:color w:val="000000"/>
                <w:vertAlign w:val="superscript"/>
              </w:rPr>
              <w:t>I</w:t>
            </w:r>
            <w:r>
              <w:rPr>
                <w:rFonts w:ascii="Cambria Math" w:eastAsia="Cambria Math" w:hAnsi="Cambria Math" w:cs="Cambria Math"/>
                <w:color w:val="000000"/>
              </w:rPr>
              <w:t>(θ) − (1/λ) Φ*(𝒮</w:t>
            </w:r>
            <w:r>
              <w:rPr>
                <w:rFonts w:ascii="Constantia" w:eastAsia="Constantia" w:hAnsi="Constantia" w:cs="Constantia"/>
                <w:color w:val="000000"/>
                <w:vertAlign w:val="superscript"/>
              </w:rPr>
              <w:t>S</w:t>
            </w:r>
            <w:r>
              <w:rPr>
                <w:rFonts w:ascii="Cambria Math" w:eastAsia="Cambria Math" w:hAnsi="Cambria Math" w:cs="Cambria Math"/>
                <w:color w:val="000000"/>
              </w:rPr>
              <w:t>)(θ)</w:t>
            </w:r>
          </w:p>
          <w:p w14:paraId="2EA418CE" w14:textId="77777777" w:rsidR="007224F7" w:rsidRDefault="007224F7" w:rsidP="005E0E89">
            <w:pPr>
              <w:spacing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scalar curvature of the information manifold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scalar curvature of spacetime </w:t>
            </w:r>
            <w:r>
              <w:rPr>
                <w:rFonts w:ascii="Cambria Math" w:eastAsia="Cambria Math" w:hAnsi="Cambria Math" w:cs="Cambria Math"/>
                <w:color w:val="000000"/>
              </w:rPr>
              <w:t xml:space="preserve">(ℳ_S,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Φ*</w:t>
            </w:r>
            <w:r>
              <w:rPr>
                <w:rFonts w:ascii="Constantia" w:eastAsia="Constantia" w:hAnsi="Constantia" w:cs="Constantia"/>
                <w:color w:val="000000"/>
              </w:rPr>
              <w:t xml:space="preserve"> is the pullback along the emergence map, and </w:t>
            </w:r>
            <w:r>
              <w:rPr>
                <w:rFonts w:ascii="Cambria Math" w:eastAsia="Cambria Math" w:hAnsi="Cambria Math" w:cs="Cambria Math"/>
                <w:color w:val="000000"/>
              </w:rPr>
              <w:t>λ</w:t>
            </w:r>
            <w:r>
              <w:rPr>
                <w:rFonts w:ascii="Constantia" w:eastAsia="Constantia" w:hAnsi="Constantia" w:cs="Constantia"/>
                <w:color w:val="000000"/>
              </w:rPr>
              <w:t xml:space="preserve"> is the coupling constant of Axiom E3.</w:t>
            </w:r>
          </w:p>
        </w:tc>
      </w:tr>
    </w:tbl>
    <w:p w14:paraId="1F3BA452" w14:textId="77777777" w:rsidR="007224F7" w:rsidRDefault="007224F7" w:rsidP="007224F7">
      <w:pPr>
        <w:spacing w:after="240"/>
      </w:pPr>
    </w:p>
    <w:p w14:paraId="4E1BAB31" w14:textId="2ABF54D9" w:rsidR="007224F7" w:rsidRDefault="007224F7" w:rsidP="007224F7">
      <w:pPr>
        <w:spacing w:before="60" w:after="240" w:line="384" w:lineRule="auto"/>
        <w:jc w:val="both"/>
      </w:pPr>
      <w:r>
        <w:rPr>
          <w:rFonts w:ascii="Constantia" w:eastAsia="Constantia" w:hAnsi="Constantia" w:cs="Constantia"/>
          <w:color w:val="000000"/>
        </w:rPr>
        <w:t xml:space="preserve">The physical interpretation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immediate and profound. The quantity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encodes the </w:t>
      </w:r>
      <w:r>
        <w:rPr>
          <w:rFonts w:ascii="Constantia" w:eastAsia="Constantia" w:hAnsi="Constantia" w:cs="Constantia"/>
          <w:i/>
          <w:iCs/>
          <w:color w:val="000000"/>
        </w:rPr>
        <w:t>total</w:t>
      </w:r>
      <w:r>
        <w:rPr>
          <w:rFonts w:ascii="Constantia" w:eastAsia="Constantia" w:hAnsi="Constantia" w:cs="Constantia"/>
          <w:color w:val="000000"/>
        </w:rPr>
        <w:t xml:space="preserve"> curvature of the informational substrate — all the geometric content that the statistical structure of the entropic substrate can carry. The quantity </w:t>
      </w:r>
      <w:r>
        <w:rPr>
          <w:rFonts w:ascii="Cambria Math" w:eastAsia="Cambria Math" w:hAnsi="Cambria Math" w:cs="Cambria Math"/>
          <w:color w:val="000000"/>
        </w:rPr>
        <w:t>(1/λ)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encodes the portion of that curvature that has been successfully projected into spacetime geometry. The difference,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the </w:t>
      </w:r>
      <w:r>
        <w:rPr>
          <w:rFonts w:ascii="Constantia" w:eastAsia="Constantia" w:hAnsi="Constantia" w:cs="Constantia"/>
          <w:i/>
          <w:iCs/>
          <w:color w:val="000000"/>
        </w:rPr>
        <w:t>residual information curvature</w:t>
      </w:r>
      <w:r>
        <w:rPr>
          <w:rFonts w:ascii="Constantia" w:eastAsia="Constantia" w:hAnsi="Constantia" w:cs="Constantia"/>
          <w:color w:val="000000"/>
        </w:rPr>
        <w:t xml:space="preserve"> — the curvature that exists in the informational substrate but is invisible to the classical spacetime description. We term this the </w:t>
      </w:r>
      <w:r>
        <w:rPr>
          <w:rFonts w:ascii="Constantia" w:eastAsia="Constantia" w:hAnsi="Constantia" w:cs="Constantia"/>
          <w:b/>
          <w:bCs/>
          <w:color w:val="000000"/>
        </w:rPr>
        <w:t>"informational dark curvature</w:t>
      </w:r>
      <w:r w:rsidR="00126D1F">
        <w:rPr>
          <w:rFonts w:ascii="Constantia" w:eastAsia="Constantia" w:hAnsi="Constantia" w:cs="Constantia"/>
          <w:b/>
          <w:bCs/>
          <w:color w:val="000000"/>
        </w:rPr>
        <w:t xml:space="preserve"> (IDC)</w:t>
      </w:r>
      <w:r>
        <w:rPr>
          <w:rFonts w:ascii="Constantia" w:eastAsia="Constantia" w:hAnsi="Constantia" w:cs="Constantia"/>
          <w:b/>
          <w:bCs/>
          <w:color w:val="000000"/>
        </w:rPr>
        <w:t>."</w:t>
      </w:r>
    </w:p>
    <w:p w14:paraId="168342A2" w14:textId="77777777" w:rsidR="007224F7" w:rsidRDefault="007224F7" w:rsidP="007224F7">
      <w:pPr>
        <w:pStyle w:val="Heading3"/>
        <w:spacing w:before="280" w:after="120" w:line="312" w:lineRule="auto"/>
      </w:pPr>
      <w:bookmarkStart w:id="16" w:name="_Toc228833317"/>
      <w:r>
        <w:rPr>
          <w:rFonts w:ascii="Cambria" w:eastAsia="Cambria" w:hAnsi="Cambria" w:cs="Cambria"/>
          <w:color w:val="1A1A1A"/>
          <w:sz w:val="26"/>
          <w:szCs w:val="26"/>
        </w:rPr>
        <w:t>4.2 Properties</w:t>
      </w:r>
      <w:bookmarkEnd w:id="16"/>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5FDCE96"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46649816" w14:textId="77777777" w:rsidR="007224F7" w:rsidRDefault="007224F7" w:rsidP="005E0E89">
            <w:pPr>
              <w:spacing w:after="120" w:line="408" w:lineRule="auto"/>
            </w:pPr>
            <w:r>
              <w:rPr>
                <w:b/>
                <w:bCs/>
                <w:color w:val="1A1A1A"/>
              </w:rPr>
              <w:t>Proposition 4.1 (Vanishing in the Thermodynamic Limit)</w:t>
            </w:r>
          </w:p>
          <w:p w14:paraId="1C2B58E3"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as </w:t>
            </w:r>
            <w:r>
              <w:rPr>
                <w:rFonts w:ascii="Cambria Math" w:eastAsia="Cambria Math" w:hAnsi="Cambria Math" w:cs="Cambria Math"/>
                <w:color w:val="000000"/>
              </w:rPr>
              <w:t>N → ∞</w:t>
            </w:r>
            <w:r>
              <w:rPr>
                <w:rFonts w:ascii="Constantia" w:eastAsia="Constantia" w:hAnsi="Constantia" w:cs="Constantia"/>
                <w:color w:val="000000"/>
              </w:rPr>
              <w:t>. In the thermodynamic limit, all information curvature is fully expressed as spacetime curvature, and no residual informational dark curvature remains.</w:t>
            </w:r>
          </w:p>
        </w:tc>
      </w:tr>
    </w:tbl>
    <w:p w14:paraId="34EB2D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8E90608"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7BD2FF5E" w14:textId="77777777" w:rsidR="007224F7" w:rsidRDefault="007224F7" w:rsidP="005E0E89">
            <w:pPr>
              <w:spacing w:after="120" w:line="408" w:lineRule="auto"/>
            </w:pPr>
            <w:r>
              <w:rPr>
                <w:b/>
                <w:bCs/>
                <w:color w:val="1A1A1A"/>
              </w:rPr>
              <w:t>Proposition 4.2 (Positivity)</w:t>
            </w:r>
          </w:p>
          <w:p w14:paraId="689BB7DA"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for all physically realizable configurations of the entropic substrate.</w:t>
            </w:r>
          </w:p>
        </w:tc>
      </w:tr>
    </w:tbl>
    <w:p w14:paraId="5E992098" w14:textId="77777777" w:rsidR="007224F7" w:rsidRDefault="007224F7" w:rsidP="007224F7">
      <w:pPr>
        <w:spacing w:after="240"/>
      </w:pPr>
    </w:p>
    <w:p w14:paraId="33845032" w14:textId="77777777" w:rsidR="007224F7" w:rsidRDefault="007224F7" w:rsidP="007224F7">
      <w:pPr>
        <w:spacing w:before="60" w:after="240" w:line="384" w:lineRule="auto"/>
        <w:jc w:val="both"/>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emergence map </w:t>
      </w:r>
      <w:r>
        <w:rPr>
          <w:rFonts w:ascii="Cambria Math" w:eastAsia="Cambria Math" w:hAnsi="Cambria Math" w:cs="Cambria Math"/>
          <w:color w:val="000000"/>
        </w:rPr>
        <w:t>Φ: ℳ_I → ℳ_S</w:t>
      </w:r>
      <w:r>
        <w:rPr>
          <w:rFonts w:ascii="Constantia" w:eastAsia="Constantia" w:hAnsi="Constantia" w:cs="Constantia"/>
          <w:color w:val="000000"/>
        </w:rPr>
        <w:t xml:space="preserve"> is a smooth surjection, and thus a projection (in the fiber bundle sense) from the high-dimensional information manifold to the 4-dimensional spacetime. By O'Neill's theorem [16] on Riemannian submersions (appropriately generalized), the scalar curvature of the base space of a Riemannian submersion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the scalar curvature of the total space, with equality if and only if the fibers are totally geodesic. More precisely, the curvature of the base includes additional non-negative contributions from the O'Neill </w:t>
      </w:r>
      <w:r>
        <w:rPr>
          <w:rFonts w:ascii="Cambria Math" w:eastAsia="Cambria Math" w:hAnsi="Cambria Math" w:cs="Cambria Math"/>
          <w:color w:val="000000"/>
        </w:rPr>
        <w:t>A</w:t>
      </w:r>
      <w:r>
        <w:rPr>
          <w:rFonts w:ascii="Constantia" w:eastAsia="Constantia" w:hAnsi="Constantia" w:cs="Constantia"/>
          <w:color w:val="000000"/>
        </w:rPr>
        <w:t xml:space="preserve">-tensor [16] (encoding the integrability obstruction of the horizontal distribution) and the </w:t>
      </w:r>
      <w:r>
        <w:rPr>
          <w:rFonts w:ascii="Cambria Math" w:eastAsia="Cambria Math" w:hAnsi="Cambria Math" w:cs="Cambria Math"/>
          <w:color w:val="000000"/>
        </w:rPr>
        <w:t>T</w:t>
      </w:r>
      <w:r>
        <w:rPr>
          <w:rFonts w:ascii="Constantia" w:eastAsia="Constantia" w:hAnsi="Constantia" w:cs="Constantia"/>
          <w:color w:val="000000"/>
        </w:rPr>
        <w:t>-tensor (encoding the second fundamental form of the fibers).</w:t>
      </w:r>
    </w:p>
    <w:p w14:paraId="760553FF" w14:textId="77777777" w:rsidR="007224F7" w:rsidRDefault="007224F7" w:rsidP="007224F7">
      <w:pPr>
        <w:spacing w:before="60" w:after="240" w:line="384" w:lineRule="auto"/>
        <w:jc w:val="both"/>
      </w:pPr>
      <w:r>
        <w:rPr>
          <w:rFonts w:ascii="Constantia" w:eastAsia="Constantia" w:hAnsi="Constantia" w:cs="Constantia"/>
          <w:color w:val="000000"/>
        </w:rPr>
        <w:t xml:space="preserve">In our setting,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decomposes as:</w:t>
      </w:r>
    </w:p>
    <w:p w14:paraId="45744291" w14:textId="77777777" w:rsidR="007224F7" w:rsidRDefault="007224F7" w:rsidP="007224F7">
      <w:pPr>
        <w:spacing w:after="240" w:line="408" w:lineRule="auto"/>
        <w:jc w:val="center"/>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terms)</w:t>
      </w:r>
    </w:p>
    <w:p w14:paraId="182A81EE" w14:textId="77777777" w:rsidR="007224F7" w:rsidRDefault="007224F7" w:rsidP="007224F7">
      <w:pPr>
        <w:spacing w:before="60" w:after="240" w:line="384" w:lineRule="auto"/>
        <w:jc w:val="both"/>
      </w:pPr>
      <w:r>
        <w:rPr>
          <w:rFonts w:ascii="Constantia" w:eastAsia="Constantia" w:hAnsi="Constantia" w:cs="Constantia"/>
          <w:color w:val="000000"/>
        </w:rPr>
        <w:t>where all additional terms are non-negative (being squared norms). Furthermore, the convexity of the Fisher information functional (a consequence of the log-sum inequality) [2] ensures that the fiber curvature terms are non-negative for any physically realizable distribution. Therefore:</w:t>
      </w:r>
    </w:p>
    <w:p w14:paraId="31C7455A" w14:textId="77777777" w:rsidR="007224F7" w:rsidRDefault="007224F7" w:rsidP="007224F7">
      <w:pPr>
        <w:spacing w:after="240" w:line="408" w:lineRule="auto"/>
        <w:jc w:val="center"/>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 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0BC193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35C6E7A" w14:textId="77777777" w:rsidR="007224F7" w:rsidRDefault="007224F7" w:rsidP="005E0E89">
            <w:pPr>
              <w:spacing w:after="120" w:line="408" w:lineRule="auto"/>
            </w:pPr>
            <w:r>
              <w:rPr>
                <w:b/>
                <w:bCs/>
                <w:color w:val="1A1A1A"/>
              </w:rPr>
              <w:t>Proposition 4.3 (Gauge Invariance)</w:t>
            </w:r>
          </w:p>
          <w:p w14:paraId="5C06ECED" w14:textId="77777777" w:rsidR="007224F7" w:rsidRDefault="007224F7" w:rsidP="005E0E89">
            <w:pPr>
              <w:spacing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invariant under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smooth reparameterizations of the statistical model </w:t>
            </w:r>
            <w:r>
              <w:rPr>
                <w:rFonts w:ascii="Cambria Math" w:eastAsia="Cambria Math" w:hAnsi="Cambria Math" w:cs="Cambria Math"/>
                <w:color w:val="000000"/>
              </w:rPr>
              <w:t>ℳ_I</w:t>
            </w:r>
            <w:r>
              <w:rPr>
                <w:rFonts w:ascii="Constantia" w:eastAsia="Constantia" w:hAnsi="Constantia" w:cs="Constantia"/>
                <w:color w:val="000000"/>
              </w:rPr>
              <w:t xml:space="preserve">, and (ii) diffeomorphisms of the spacetime manifold </w:t>
            </w:r>
            <w:r>
              <w:rPr>
                <w:rFonts w:ascii="Cambria Math" w:eastAsia="Cambria Math" w:hAnsi="Cambria Math" w:cs="Cambria Math"/>
                <w:color w:val="000000"/>
              </w:rPr>
              <w:t>ℳ_S</w:t>
            </w:r>
            <w:r>
              <w:rPr>
                <w:rFonts w:ascii="Constantia" w:eastAsia="Constantia" w:hAnsi="Constantia" w:cs="Constantia"/>
                <w:color w:val="000000"/>
              </w:rPr>
              <w:t>.</w:t>
            </w:r>
          </w:p>
        </w:tc>
      </w:tr>
    </w:tbl>
    <w:p w14:paraId="1B1F1F28" w14:textId="77777777" w:rsidR="007224F7" w:rsidRDefault="007224F7" w:rsidP="007224F7">
      <w:pPr>
        <w:spacing w:after="240"/>
      </w:pPr>
    </w:p>
    <w:p w14:paraId="13FAF768"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a scalar function on </w:t>
      </w:r>
      <w:r>
        <w:rPr>
          <w:rFonts w:ascii="Cambria Math" w:eastAsia="Cambria Math" w:hAnsi="Cambria Math" w:cs="Cambria Math"/>
          <w:color w:val="000000"/>
        </w:rPr>
        <w:t>ℳ_I</w:t>
      </w:r>
      <w:r>
        <w:rPr>
          <w:rFonts w:ascii="Constantia" w:eastAsia="Constantia" w:hAnsi="Constantia" w:cs="Constantia"/>
          <w:color w:val="000000"/>
        </w:rPr>
        <w:t xml:space="preserve">, constructed from the Riemann curvature tensor of the Fisher metric [2] by two contractions. As established in Proposition 2.2, the Fisher metric transforms as a (0,2) tensor under reparameterization; its scalar curvature is therefore a scalar invariant. Similarly, the spacetime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a scalar invariant under diffeomorphisms of </w:t>
      </w:r>
      <w:r>
        <w:rPr>
          <w:rFonts w:ascii="Cambria Math" w:eastAsia="Cambria Math" w:hAnsi="Cambria Math" w:cs="Cambria Math"/>
          <w:color w:val="000000"/>
        </w:rPr>
        <w:t>ℳ_S</w:t>
      </w:r>
      <w:r>
        <w:rPr>
          <w:rFonts w:ascii="Constantia" w:eastAsia="Constantia" w:hAnsi="Constantia" w:cs="Constantia"/>
          <w:color w:val="000000"/>
        </w:rPr>
        <w:t xml:space="preserve"> by the general covariance of Riemannian geometry. The pullback </w:t>
      </w:r>
      <w:r>
        <w:rPr>
          <w:rFonts w:ascii="Cambria Math" w:eastAsia="Cambria Math" w:hAnsi="Cambria Math" w:cs="Cambria Math"/>
          <w:color w:val="000000"/>
        </w:rPr>
        <w:t>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of a scalar is simply the composition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Φ</w:t>
      </w:r>
      <w:r>
        <w:rPr>
          <w:rFonts w:ascii="Constantia" w:eastAsia="Constantia" w:hAnsi="Constantia" w:cs="Constantia"/>
          <w:color w:val="000000"/>
        </w:rPr>
        <w:t xml:space="preserve">, which is a scalar on </w:t>
      </w:r>
      <w:r>
        <w:rPr>
          <w:rFonts w:ascii="Cambria Math" w:eastAsia="Cambria Math" w:hAnsi="Cambria Math" w:cs="Cambria Math"/>
          <w:color w:val="000000"/>
        </w:rPr>
        <w:t>ℳ_I</w:t>
      </w:r>
      <w:r>
        <w:rPr>
          <w:rFonts w:ascii="Constantia" w:eastAsia="Constantia" w:hAnsi="Constantia" w:cs="Constantia"/>
          <w:color w:val="000000"/>
        </w:rPr>
        <w:t xml:space="preserve">. 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a fixed dimensional constant. Therefore,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is a scalar on </w:t>
      </w:r>
      <w:r>
        <w:rPr>
          <w:rFonts w:ascii="Cambria Math" w:eastAsia="Cambria Math" w:hAnsi="Cambria Math" w:cs="Cambria Math"/>
          <w:color w:val="000000"/>
        </w:rPr>
        <w:t>ℳ_I</w:t>
      </w:r>
      <w:r>
        <w:rPr>
          <w:rFonts w:ascii="Constantia" w:eastAsia="Constantia" w:hAnsi="Constantia" w:cs="Constantia"/>
          <w:color w:val="000000"/>
        </w:rPr>
        <w:t>, invariant under both reparameterization and spacetime diffeomorphisms.</w:t>
      </w:r>
    </w:p>
    <w:p w14:paraId="6D301193" w14:textId="77777777" w:rsidR="00126D1F" w:rsidRDefault="00126D1F" w:rsidP="007224F7">
      <w:pPr>
        <w:spacing w:before="60" w:after="240" w:line="384" w:lineRule="auto"/>
        <w:jc w:val="both"/>
        <w:rPr>
          <w:rFonts w:ascii="Constantia" w:eastAsia="Constantia" w:hAnsi="Constantia" w:cs="Constantia"/>
          <w:color w:val="000000"/>
        </w:rPr>
      </w:pPr>
    </w:p>
    <w:p w14:paraId="0E8B62FF" w14:textId="77777777" w:rsidR="00126D1F" w:rsidRDefault="00126D1F" w:rsidP="007224F7">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17821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3BAD9B21" w14:textId="77777777" w:rsidR="007224F7" w:rsidRDefault="007224F7" w:rsidP="005E0E89">
            <w:pPr>
              <w:spacing w:after="120" w:line="408" w:lineRule="auto"/>
            </w:pPr>
            <w:r>
              <w:rPr>
                <w:b/>
                <w:bCs/>
                <w:color w:val="1A1A1A"/>
              </w:rPr>
              <w:t>Lemma 4.4 (Bound on Informational Dark Curvature)</w:t>
            </w:r>
          </w:p>
          <w:p w14:paraId="0E250F24" w14:textId="77777777" w:rsidR="007224F7" w:rsidRDefault="007224F7" w:rsidP="005E0E89">
            <w:pPr>
              <w:spacing w:line="384" w:lineRule="auto"/>
              <w:jc w:val="both"/>
            </w:pPr>
            <w:r>
              <w:rPr>
                <w:rFonts w:ascii="Constantia" w:eastAsia="Constantia" w:hAnsi="Constantia" w:cs="Constantia"/>
                <w:color w:val="000000"/>
              </w:rPr>
              <w:t xml:space="preserve">For any compact region </w:t>
            </w:r>
            <w:r>
              <w:rPr>
                <w:rFonts w:ascii="Cambria Math" w:eastAsia="Cambria Math" w:hAnsi="Cambria Math" w:cs="Cambria Math"/>
                <w:color w:val="000000"/>
              </w:rPr>
              <w:t>𝒰 ⊂ ℳ_I</w:t>
            </w:r>
            <w:r>
              <w:rPr>
                <w:rFonts w:ascii="Constantia" w:eastAsia="Constantia" w:hAnsi="Constantia" w:cs="Constantia"/>
                <w:color w:val="000000"/>
              </w:rPr>
              <w:t xml:space="preserve"> with smooth boundary </w:t>
            </w:r>
            <w:r>
              <w:rPr>
                <w:rFonts w:ascii="Cambria Math" w:eastAsia="Cambria Math" w:hAnsi="Cambria Math" w:cs="Cambria Math"/>
                <w:color w:val="000000"/>
              </w:rPr>
              <w:t>∂𝒰</w:t>
            </w:r>
            <w:r>
              <w:rPr>
                <w:rFonts w:ascii="Constantia" w:eastAsia="Constantia" w:hAnsi="Constantia" w:cs="Constantia"/>
                <w:color w:val="000000"/>
              </w:rPr>
              <w:t>:</w:t>
            </w:r>
          </w:p>
          <w:p w14:paraId="3EC29CDD" w14:textId="77777777" w:rsidR="007224F7" w:rsidRDefault="007224F7" w:rsidP="005E0E89">
            <w:pPr>
              <w:spacing w:after="120" w:line="408" w:lineRule="auto"/>
            </w:pPr>
            <w:r>
              <w:rPr>
                <w:rFonts w:ascii="Cambria Math" w:eastAsia="Cambria Math" w:hAnsi="Cambria Math" w:cs="Cambria Math"/>
                <w:color w:val="000000"/>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dV</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 xml:space="preserve"> ≤ (1/N) · C(𝒰)</w:t>
            </w:r>
          </w:p>
          <w:p w14:paraId="4B089A62" w14:textId="77777777" w:rsidR="007224F7" w:rsidRDefault="007224F7" w:rsidP="005E0E89">
            <w:pPr>
              <w:spacing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color w:val="000000"/>
              </w:rPr>
              <w:t>dV</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is the Riemannian volume element of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and </w:t>
            </w:r>
            <w:r>
              <w:rPr>
                <w:rFonts w:ascii="Cambria Math" w:eastAsia="Cambria Math" w:hAnsi="Cambria Math" w:cs="Cambria Math"/>
                <w:color w:val="000000"/>
              </w:rPr>
              <w:t>C(𝒰)</w:t>
            </w:r>
            <w:r>
              <w:rPr>
                <w:rFonts w:ascii="Constantia" w:eastAsia="Constantia" w:hAnsi="Constantia" w:cs="Constantia"/>
                <w:color w:val="000000"/>
              </w:rPr>
              <w:t xml:space="preserve"> is a constant depending only on the topology of </w:t>
            </w:r>
            <w:r>
              <w:rPr>
                <w:rFonts w:ascii="Cambria Math" w:eastAsia="Cambria Math" w:hAnsi="Cambria Math" w:cs="Cambria Math"/>
                <w:color w:val="000000"/>
              </w:rPr>
              <w:t>𝒰</w:t>
            </w:r>
            <w:r>
              <w:rPr>
                <w:rFonts w:ascii="Constantia" w:eastAsia="Constantia" w:hAnsi="Constantia" w:cs="Constantia"/>
                <w:color w:val="000000"/>
              </w:rPr>
              <w:t xml:space="preserve"> (specifically, its Euler characteristic and Betti numbers) and the total Fisher information [2] of the boundary, </w:t>
            </w:r>
            <w:r>
              <w:rPr>
                <w:rFonts w:ascii="Cambria Math" w:eastAsia="Cambria Math" w:hAnsi="Cambria Math" w:cs="Cambria Math"/>
                <w:color w:val="000000"/>
              </w:rPr>
              <w:t>∫</w:t>
            </w:r>
            <w:r>
              <w:rPr>
                <w:rFonts w:ascii="Constantia" w:eastAsia="Constantia" w:hAnsi="Constantia" w:cs="Constantia"/>
                <w:color w:val="000000"/>
                <w:vertAlign w:val="subscript"/>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n</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n</w:t>
            </w:r>
            <w:r>
              <w:rPr>
                <w:rFonts w:ascii="Constantia" w:eastAsia="Constantia" w:hAnsi="Constantia" w:cs="Constantia"/>
                <w:color w:val="000000"/>
                <w:vertAlign w:val="superscript"/>
              </w:rPr>
              <w:t>j</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dA</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outward unit normal.</w:t>
            </w:r>
          </w:p>
        </w:tc>
      </w:tr>
    </w:tbl>
    <w:p w14:paraId="12BDCEDB" w14:textId="77777777" w:rsidR="007224F7" w:rsidRDefault="007224F7" w:rsidP="007224F7">
      <w:pPr>
        <w:pStyle w:val="Heading3"/>
        <w:spacing w:before="280" w:after="120" w:line="312" w:lineRule="auto"/>
      </w:pPr>
      <w:bookmarkStart w:id="17" w:name="_Toc228833318"/>
      <w:r>
        <w:rPr>
          <w:rFonts w:ascii="Cambria" w:eastAsia="Cambria" w:hAnsi="Cambria" w:cs="Cambria"/>
          <w:color w:val="1A1A1A"/>
          <w:sz w:val="26"/>
          <w:szCs w:val="26"/>
        </w:rPr>
        <w:t>4.3 Interpretation and Significance</w:t>
      </w:r>
      <w:bookmarkEnd w:id="17"/>
    </w:p>
    <w:p w14:paraId="16B56CCC" w14:textId="77777777" w:rsidR="007224F7" w:rsidRDefault="007224F7" w:rsidP="007224F7">
      <w:pPr>
        <w:spacing w:before="60" w:after="240"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to the best of our knowledge, the first scalar quantity in the literature that precisely measures the degree to which a pre-geometric informational </w:t>
      </w:r>
      <w:r>
        <w:rPr>
          <w:rFonts w:ascii="Constantia" w:eastAsia="Constantia" w:hAnsi="Constantia" w:cs="Constantia"/>
          <w:color w:val="000000"/>
        </w:rPr>
        <w:lastRenderedPageBreak/>
        <w:t>substrate fails to be fully captured by a classical spacetime description. Its properties, established above, paint a coherent and physically compelling picture:</w:t>
      </w:r>
    </w:p>
    <w:p w14:paraId="491B7B4A"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Classical limit (Proposition 4.1).</w:t>
      </w:r>
      <w:r>
        <w:rPr>
          <w:rFonts w:ascii="Constantia" w:eastAsia="Constantia" w:hAnsi="Constantia" w:cs="Constantia"/>
          <w:color w:val="000000"/>
        </w:rPr>
        <w:t xml:space="preserve"> 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the invariant vanishes: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0</w:t>
      </w:r>
      <w:r>
        <w:rPr>
          <w:rFonts w:ascii="Constantia" w:eastAsia="Constantia" w:hAnsi="Constantia" w:cs="Constantia"/>
          <w:color w:val="000000"/>
        </w:rPr>
        <w:t xml:space="preserve">. This is precisely the regime in which classical general relativity is an adequate description. The vanishing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confirms that, in this limit, </w:t>
      </w:r>
      <w:r>
        <w:rPr>
          <w:rFonts w:ascii="Constantia" w:eastAsia="Constantia" w:hAnsi="Constantia" w:cs="Constantia"/>
          <w:i/>
          <w:iCs/>
          <w:color w:val="000000"/>
        </w:rPr>
        <w:t>all</w:t>
      </w:r>
      <w:r>
        <w:rPr>
          <w:rFonts w:ascii="Constantia" w:eastAsia="Constantia" w:hAnsi="Constantia" w:cs="Constantia"/>
          <w:color w:val="000000"/>
        </w:rPr>
        <w:t xml:space="preserve"> information curvature is faithfully projected into spacetime curvature — no degrees of freedom are lost in the emergence process.</w:t>
      </w:r>
    </w:p>
    <w:p w14:paraId="3E55B407"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Quantum gravitational regime.</w:t>
      </w:r>
      <w:r>
        <w:rPr>
          <w:rFonts w:ascii="Constantia" w:eastAsia="Constantia" w:hAnsi="Constantia" w:cs="Constantia"/>
          <w:color w:val="000000"/>
        </w:rPr>
        <w:t xml:space="preserve"> At finite </w:t>
      </w:r>
      <w:r>
        <w:rPr>
          <w:rFonts w:ascii="Cambria Math" w:eastAsia="Cambria Math" w:hAnsi="Cambria Math" w:cs="Cambria Math"/>
          <w:color w:val="000000"/>
        </w:rPr>
        <w:t>N</w:t>
      </w:r>
      <w:r>
        <w:rPr>
          <w:rFonts w:ascii="Constantia" w:eastAsia="Constantia" w:hAnsi="Constantia" w:cs="Constantia"/>
          <w:color w:val="000000"/>
        </w:rPr>
        <w:t xml:space="preserve"> — particularly near the Planck scale where </w:t>
      </w:r>
      <w:r>
        <w:rPr>
          <w:rFonts w:ascii="Cambria Math" w:eastAsia="Cambria Math" w:hAnsi="Cambria Math" w:cs="Cambria Math"/>
          <w:color w:val="000000"/>
        </w:rPr>
        <w:t>N</w:t>
      </w:r>
      <w:r>
        <w:rPr>
          <w:rFonts w:ascii="Constantia" w:eastAsia="Constantia" w:hAnsi="Constantia" w:cs="Constantia"/>
          <w:color w:val="000000"/>
        </w:rPr>
        <w:t xml:space="preserve"> is of order unity — the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generically nonzero. This nonvanishing signals the breakdown of the classical spacetime description: there exist informational degrees of freedom in the substrate that </w:t>
      </w:r>
      <w:r>
        <w:rPr>
          <w:rFonts w:ascii="Constantia" w:eastAsia="Constantia" w:hAnsi="Constantia" w:cs="Constantia"/>
          <w:i/>
          <w:iCs/>
          <w:color w:val="000000"/>
        </w:rPr>
        <w:t>cannot</w:t>
      </w:r>
      <w:r>
        <w:rPr>
          <w:rFonts w:ascii="Constantia" w:eastAsia="Constantia" w:hAnsi="Constantia" w:cs="Constantia"/>
          <w:color w:val="000000"/>
        </w:rPr>
        <w:t xml:space="preserve"> be encoded in a 4-dimensional Riemannian geometry. These are, we propose, the quantum gravitational degrees of freedom.</w:t>
      </w:r>
    </w:p>
    <w:p w14:paraId="78E84AD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Positivity (Proposition 4.2).</w:t>
      </w:r>
      <w:r>
        <w:rPr>
          <w:rFonts w:ascii="Constantia" w:eastAsia="Constantia" w:hAnsi="Constantia" w:cs="Constantia"/>
          <w:color w:val="000000"/>
        </w:rPr>
        <w:t xml:space="preserve"> The invariant is non-negative: the information manifold always carries at least as much curvature as the spacetime it generates. Spacetime curvature is a </w:t>
      </w:r>
      <w:r>
        <w:rPr>
          <w:rFonts w:ascii="Constantia" w:eastAsia="Constantia" w:hAnsi="Constantia" w:cs="Constantia"/>
          <w:i/>
          <w:iCs/>
          <w:color w:val="000000"/>
        </w:rPr>
        <w:t>coarse-grained shadow</w:t>
      </w:r>
      <w:r>
        <w:rPr>
          <w:rFonts w:ascii="Constantia" w:eastAsia="Constantia" w:hAnsi="Constantia" w:cs="Constantia"/>
          <w:color w:val="000000"/>
        </w:rPr>
        <w:t xml:space="preserve"> of a richer informational structure, never a magnification of it. This is the geometric expression of a general principle: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loses information but never creates it.</w:t>
      </w:r>
    </w:p>
    <w:p w14:paraId="028BA280"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Topological control (Lemma 4.4).</w:t>
      </w:r>
      <w:r>
        <w:rPr>
          <w:rFonts w:ascii="Constantia" w:eastAsia="Constantia" w:hAnsi="Constantia" w:cs="Constantia"/>
          <w:color w:val="000000"/>
        </w:rPr>
        <w:t xml:space="preserve"> The integrated dark curvature over any compact region is bounded by </w:t>
      </w:r>
      <w:r>
        <w:rPr>
          <w:rFonts w:ascii="Cambria Math" w:eastAsia="Cambria Math" w:hAnsi="Cambria Math" w:cs="Cambria Math"/>
          <w:color w:val="000000"/>
        </w:rPr>
        <w:t>(1/</w:t>
      </w:r>
      <w:proofErr w:type="gramStart"/>
      <w:r>
        <w:rPr>
          <w:rFonts w:ascii="Cambria Math" w:eastAsia="Cambria Math" w:hAnsi="Cambria Math" w:cs="Cambria Math"/>
          <w:color w:val="000000"/>
        </w:rPr>
        <w:t>N) ·</w:t>
      </w:r>
      <w:proofErr w:type="gramEnd"/>
      <w:r>
        <w:rPr>
          <w:rFonts w:ascii="Cambria Math" w:eastAsia="Cambria Math" w:hAnsi="Cambria Math" w:cs="Cambria Math"/>
          <w:color w:val="000000"/>
        </w:rPr>
        <w:t xml:space="preserve"> C(</w:t>
      </w:r>
      <w:proofErr w:type="gramStart"/>
      <w:r>
        <w:rPr>
          <w:rFonts w:ascii="Cambria Math" w:eastAsia="Cambria Math" w:hAnsi="Cambria Math" w:cs="Cambria Math"/>
          <w:color w:val="000000"/>
        </w:rPr>
        <w:t>𝒰)</w:t>
      </w:r>
      <w:r>
        <w:rPr>
          <w:rFonts w:ascii="Constantia" w:eastAsia="Constantia" w:hAnsi="Constantia" w:cs="Constantia"/>
          <w:color w:val="000000"/>
        </w:rPr>
        <w:t>.</w:t>
      </w:r>
      <w:proofErr w:type="gramEnd"/>
      <w:r>
        <w:rPr>
          <w:rFonts w:ascii="Constantia" w:eastAsia="Constantia" w:hAnsi="Constantia" w:cs="Constantia"/>
          <w:color w:val="000000"/>
        </w:rPr>
        <w:t xml:space="preserve"> This bound is simultaneously an assurance that the corrections are small in the classical regime and a constraint on the </w:t>
      </w:r>
      <w:r>
        <w:rPr>
          <w:rFonts w:ascii="Constantia" w:eastAsia="Constantia" w:hAnsi="Constantia" w:cs="Constantia"/>
          <w:i/>
          <w:iCs/>
          <w:color w:val="000000"/>
        </w:rPr>
        <w:t>maximum possible</w:t>
      </w:r>
      <w:r>
        <w:rPr>
          <w:rFonts w:ascii="Constantia" w:eastAsia="Constantia" w:hAnsi="Constantia" w:cs="Constantia"/>
          <w:color w:val="000000"/>
        </w:rPr>
        <w:t xml:space="preserve"> departure from classicality in any region.</w:t>
      </w:r>
    </w:p>
    <w:p w14:paraId="41E5C92A" w14:textId="77777777" w:rsidR="007224F7" w:rsidRDefault="007224F7" w:rsidP="007224F7">
      <w:pPr>
        <w:spacing w:before="60" w:after="240" w:line="384" w:lineRule="auto"/>
        <w:jc w:val="both"/>
      </w:pPr>
      <w:r>
        <w:rPr>
          <w:rFonts w:ascii="Constantia" w:eastAsia="Constantia" w:hAnsi="Constantia" w:cs="Constantia"/>
          <w:color w:val="000000"/>
        </w:rPr>
        <w:lastRenderedPageBreak/>
        <w:t>We now state the principal conjecture of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4C9692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0EB99ED" w14:textId="77777777" w:rsidR="007224F7" w:rsidRDefault="007224F7" w:rsidP="005E0E89">
            <w:pPr>
              <w:spacing w:after="120" w:line="408" w:lineRule="auto"/>
            </w:pPr>
            <w:r>
              <w:rPr>
                <w:b/>
                <w:bCs/>
                <w:color w:val="1A1A1A"/>
              </w:rPr>
              <w:t>Conjecture 4.5 (Obidi)</w:t>
            </w:r>
          </w:p>
          <w:p w14:paraId="097CD378" w14:textId="77777777" w:rsidR="007224F7" w:rsidRDefault="007224F7" w:rsidP="005E0E89">
            <w:pPr>
              <w:spacing w:line="384" w:lineRule="auto"/>
              <w:jc w:val="both"/>
            </w:pPr>
            <w:r>
              <w:rPr>
                <w:rFonts w:ascii="Constantia" w:eastAsia="Constantia" w:hAnsi="Constantia" w:cs="Constantia"/>
                <w:color w:val="000000"/>
              </w:rPr>
              <w:t>In the Planckian regime (</w:t>
            </w:r>
            <w:r>
              <w:rPr>
                <w:rFonts w:ascii="Cambria Math" w:eastAsia="Cambria Math" w:hAnsi="Cambria Math" w:cs="Cambria Math"/>
                <w:color w:val="000000"/>
              </w:rPr>
              <w:t>N ~ 1</w:t>
            </w:r>
            <w:r>
              <w:rPr>
                <w:rFonts w:ascii="Constantia" w:eastAsia="Constantia" w:hAnsi="Constantia" w:cs="Constantia"/>
                <w:color w:val="000000"/>
              </w:rPr>
              <w:t xml:space="preserv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encodes the complete set of quantum gravitational degrees of freedom. Any consistent theory of quantum gravity must, in its semiclassical limit, reproduce the expansion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(1/N) κ + 𝒪(1/N²)</w:t>
            </w:r>
            <w:r>
              <w:rPr>
                <w:rFonts w:ascii="Constantia" w:eastAsia="Constantia" w:hAnsi="Constantia" w:cs="Constantia"/>
                <w:color w:val="000000"/>
              </w:rPr>
              <w:t xml:space="preserve"> established in Lemma 4.4.</w:t>
            </w:r>
          </w:p>
        </w:tc>
      </w:tr>
    </w:tbl>
    <w:p w14:paraId="3605E520" w14:textId="4A7CF300" w:rsidR="007224F7" w:rsidRDefault="007224F7" w:rsidP="007224F7">
      <w:pPr>
        <w:spacing w:before="60" w:after="240" w:line="384" w:lineRule="auto"/>
        <w:jc w:val="both"/>
      </w:pPr>
      <w:r>
        <w:rPr>
          <w:rFonts w:ascii="Constantia" w:eastAsia="Constantia" w:hAnsi="Constantia" w:cs="Constantia"/>
          <w:color w:val="000000"/>
        </w:rPr>
        <w:t xml:space="preserve">Finally, we observe a </w:t>
      </w:r>
      <w:r w:rsidR="00126D1F">
        <w:rPr>
          <w:rFonts w:ascii="Constantia" w:eastAsia="Constantia" w:hAnsi="Constantia" w:cs="Constantia"/>
          <w:color w:val="000000"/>
        </w:rPr>
        <w:t>tantalizing</w:t>
      </w:r>
      <w:r>
        <w:rPr>
          <w:rFonts w:ascii="Constantia" w:eastAsia="Constantia" w:hAnsi="Constantia" w:cs="Constantia"/>
          <w:color w:val="000000"/>
        </w:rPr>
        <w:t xml:space="preserve"> connection to observational cosmology. The spatially averaged value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over cosmological scales need not vanish even in the large-</w:t>
      </w:r>
      <w:r>
        <w:rPr>
          <w:rFonts w:ascii="Cambria Math" w:eastAsia="Cambria Math" w:hAnsi="Cambria Math" w:cs="Cambria Math"/>
          <w:color w:val="000000"/>
        </w:rPr>
        <w:t>N</w:t>
      </w:r>
      <w:r>
        <w:rPr>
          <w:rFonts w:ascii="Constantia" w:eastAsia="Constantia" w:hAnsi="Constantia" w:cs="Constantia"/>
          <w:color w:val="000000"/>
        </w:rPr>
        <w:t xml:space="preserve"> regime if the number of relevant microstates </w:t>
      </w:r>
      <w:r>
        <w:rPr>
          <w:rFonts w:ascii="Cambria Math" w:eastAsia="Cambria Math" w:hAnsi="Cambria Math" w:cs="Cambria Math"/>
          <w:color w:val="000000"/>
        </w:rPr>
        <w:t>N</w:t>
      </w:r>
      <w:r>
        <w:rPr>
          <w:rFonts w:ascii="Constantia" w:eastAsia="Constantia" w:hAnsi="Constantia" w:cs="Constantia"/>
          <w:color w:val="000000"/>
        </w:rPr>
        <w:t xml:space="preserve"> varies spatially — as it might in regions of differing vacuum energy density or near cosmological horizons where the accessible Hilbert space dimension is finite. A nonzero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would contribute to the effective cosmological constant via:</w:t>
      </w:r>
    </w:p>
    <w:p w14:paraId="1B33DDA9" w14:textId="77777777" w:rsidR="007224F7" w:rsidRDefault="007224F7" w:rsidP="007224F7">
      <w:pPr>
        <w:spacing w:after="240" w:line="408" w:lineRule="auto"/>
        <w:jc w:val="center"/>
      </w:pPr>
      <w:proofErr w:type="spellStart"/>
      <w:r>
        <w:rPr>
          <w:rFonts w:ascii="Cambria Math" w:eastAsia="Cambria Math" w:hAnsi="Cambria Math" w:cs="Cambria Math"/>
          <w:color w:val="000000"/>
        </w:rPr>
        <w:t>Λ</w:t>
      </w:r>
      <w:r>
        <w:rPr>
          <w:rFonts w:ascii="Constantia" w:eastAsia="Constantia" w:hAnsi="Constantia" w:cs="Constantia"/>
          <w:color w:val="000000"/>
          <w:vertAlign w:val="subscript"/>
        </w:rPr>
        <w:t>eff</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Λ</w:t>
      </w:r>
      <w:r>
        <w:rPr>
          <w:rFonts w:ascii="Constantia" w:eastAsia="Constantia" w:hAnsi="Constantia" w:cs="Constantia"/>
          <w:color w:val="000000"/>
          <w:vertAlign w:val="subscript"/>
        </w:rPr>
        <w:t>bare</w:t>
      </w:r>
      <w:proofErr w:type="spellEnd"/>
      <w:r>
        <w:rPr>
          <w:rFonts w:ascii="Cambria Math" w:eastAsia="Cambria Math" w:hAnsi="Cambria Math" w:cs="Cambria Math"/>
          <w:color w:val="000000"/>
        </w:rPr>
        <w:t xml:space="preserve"> + (λ / 2) ⟨𝒦</w:t>
      </w:r>
      <w:r>
        <w:rPr>
          <w:rFonts w:ascii="Constantia" w:eastAsia="Constantia" w:hAnsi="Constantia" w:cs="Constantia"/>
          <w:color w:val="000000"/>
          <w:vertAlign w:val="subscript"/>
        </w:rPr>
        <w:t>Ω</w:t>
      </w:r>
      <w:r>
        <w:rPr>
          <w:rFonts w:ascii="Cambria Math" w:eastAsia="Cambria Math" w:hAnsi="Cambria Math" w:cs="Cambria Math"/>
          <w:color w:val="000000"/>
        </w:rPr>
        <w:t>⟩</w:t>
      </w:r>
    </w:p>
    <w:p w14:paraId="2FCB587D" w14:textId="77777777" w:rsidR="007224F7" w:rsidRDefault="007224F7" w:rsidP="007224F7">
      <w:pPr>
        <w:spacing w:before="60" w:after="240" w:line="384" w:lineRule="auto"/>
        <w:jc w:val="both"/>
      </w:pPr>
      <w:r>
        <w:rPr>
          <w:rFonts w:ascii="Constantia" w:eastAsia="Constantia" w:hAnsi="Constantia" w:cs="Constantia"/>
          <w:color w:val="000000"/>
        </w:rPr>
        <w:t>This raises the speculative but testable possibility that the observed cosmological constant — one of the deepest puzzles in theoretical physics — may arise in part from the residual informational dark curvature of the entropic substrate. We defer detailed cosmological calculations to Letter IIB.</w:t>
      </w:r>
    </w:p>
    <w:p w14:paraId="270E80D0" w14:textId="77777777" w:rsidR="007224F7" w:rsidRDefault="007224F7" w:rsidP="007224F7">
      <w:pPr>
        <w:pBdr>
          <w:bottom w:val="single" w:sz="6" w:space="0" w:color="000000"/>
        </w:pBdr>
        <w:spacing w:before="240" w:after="240"/>
      </w:pPr>
    </w:p>
    <w:p w14:paraId="72707763" w14:textId="77777777" w:rsidR="007224F7" w:rsidRDefault="007224F7" w:rsidP="007224F7">
      <w:pPr>
        <w:pStyle w:val="Heading2"/>
        <w:spacing w:before="400" w:after="120" w:line="312" w:lineRule="auto"/>
      </w:pPr>
      <w:bookmarkStart w:id="18" w:name="_Toc228833319"/>
      <w:r>
        <w:rPr>
          <w:rFonts w:ascii="Cambria" w:eastAsia="Cambria" w:hAnsi="Cambria" w:cs="Cambria"/>
          <w:color w:val="1A1A1A"/>
          <w:sz w:val="34"/>
          <w:szCs w:val="34"/>
        </w:rPr>
        <w:t>5. Structural Theorems of Information-to-Spacetime Emergence</w:t>
      </w:r>
      <w:bookmarkEnd w:id="18"/>
    </w:p>
    <w:p w14:paraId="5FA10A46" w14:textId="583EF89F" w:rsidR="007224F7" w:rsidRDefault="007224F7" w:rsidP="007224F7">
      <w:pPr>
        <w:spacing w:before="60" w:after="240" w:line="384" w:lineRule="auto"/>
        <w:jc w:val="both"/>
      </w:pPr>
      <w:r>
        <w:rPr>
          <w:rFonts w:ascii="Constantia" w:eastAsia="Constantia" w:hAnsi="Constantia" w:cs="Constantia"/>
          <w:color w:val="000000"/>
        </w:rPr>
        <w:lastRenderedPageBreak/>
        <w:t xml:space="preserve">Having established the </w:t>
      </w:r>
      <w:r w:rsidRPr="00126D1F">
        <w:rPr>
          <w:rFonts w:ascii="Constantia" w:eastAsia="Constantia" w:hAnsi="Constantia" w:cs="Constantia"/>
          <w:b/>
          <w:bCs/>
          <w:color w:val="000000"/>
        </w:rPr>
        <w:t>Curvature Transfer Theorem</w:t>
      </w:r>
      <w:r w:rsidR="00126D1F" w:rsidRPr="00126D1F">
        <w:rPr>
          <w:rFonts w:ascii="Constantia" w:eastAsia="Constantia" w:hAnsi="Constantia" w:cs="Constantia"/>
          <w:b/>
          <w:bCs/>
          <w:color w:val="000000"/>
        </w:rPr>
        <w:t xml:space="preserve"> (CTT)</w:t>
      </w:r>
      <w:r>
        <w:rPr>
          <w:rFonts w:ascii="Constantia" w:eastAsia="Constantia" w:hAnsi="Constantia" w:cs="Constantia"/>
          <w:color w:val="000000"/>
        </w:rPr>
        <w:t xml:space="preserve"> and the </w:t>
      </w:r>
      <w:r w:rsidRPr="00126D1F">
        <w:rPr>
          <w:rFonts w:ascii="Constantia" w:eastAsia="Constantia" w:hAnsi="Constantia" w:cs="Constantia"/>
          <w:b/>
          <w:bCs/>
          <w:color w:val="000000"/>
        </w:rPr>
        <w:t>Obidi Curvature Invariant</w:t>
      </w:r>
      <w:r w:rsidR="00126D1F" w:rsidRPr="00126D1F">
        <w:rPr>
          <w:rFonts w:ascii="Constantia" w:eastAsia="Constantia" w:hAnsi="Constantia" w:cs="Constantia"/>
          <w:b/>
          <w:bCs/>
          <w:color w:val="000000"/>
        </w:rPr>
        <w:t xml:space="preserve"> (OCI)</w:t>
      </w:r>
      <w:r>
        <w:rPr>
          <w:rFonts w:ascii="Constantia" w:eastAsia="Constantia" w:hAnsi="Constantia" w:cs="Constantia"/>
          <w:color w:val="000000"/>
        </w:rPr>
        <w:t>, we now prove three structural theorems that illuminate the mathematical and physical architecture of the emergence framework.</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51A8A0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9C19890" w14:textId="77777777" w:rsidR="007224F7" w:rsidRDefault="007224F7" w:rsidP="005E0E89">
            <w:pPr>
              <w:spacing w:after="120" w:line="408" w:lineRule="auto"/>
            </w:pPr>
            <w:r>
              <w:rPr>
                <w:b/>
                <w:bCs/>
                <w:color w:val="1A1A1A"/>
              </w:rPr>
              <w:t>Theorem 5.1 (Uniqueness of the Emergence Map)</w:t>
            </w:r>
          </w:p>
          <w:p w14:paraId="7306C0AC" w14:textId="77777777" w:rsidR="007224F7" w:rsidRDefault="007224F7" w:rsidP="005E0E89">
            <w:pPr>
              <w:spacing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rPr>
              <w:t xml:space="preserve"> be a Lorentzian metric on </w:t>
            </w:r>
            <w:r>
              <w:rPr>
                <w:rFonts w:ascii="Cambria Math" w:eastAsia="Cambria Math" w:hAnsi="Cambria Math" w:cs="Cambria Math"/>
                <w:color w:val="000000"/>
              </w:rPr>
              <w:t>ℳ_S</w:t>
            </w:r>
            <w:r>
              <w:rPr>
                <w:rFonts w:ascii="Constantia" w:eastAsia="Constantia" w:hAnsi="Constantia" w:cs="Constantia"/>
                <w:color w:val="000000"/>
              </w:rPr>
              <w:t xml:space="preserve"> and suppose the thermodynamic limit relation </w:t>
            </w:r>
            <w:r>
              <w:rPr>
                <w:rFonts w:ascii="Cambria Math" w:eastAsia="Cambria Math" w:hAnsi="Cambria Math" w:cs="Cambria Math"/>
                <w:color w:val="000000"/>
              </w:rPr>
              <w:t>Φ*</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 xml:space="preserve"> = λ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holds for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Then </w:t>
            </w:r>
            <w:r>
              <w:rPr>
                <w:rFonts w:ascii="Cambria Math" w:eastAsia="Cambria Math" w:hAnsi="Cambria Math" w:cs="Cambria Math"/>
                <w:color w:val="000000"/>
              </w:rPr>
              <w:t>Φ</w:t>
            </w:r>
            <w:r>
              <w:rPr>
                <w:rFonts w:ascii="Constantia" w:eastAsia="Constantia" w:hAnsi="Constantia" w:cs="Constantia"/>
                <w:color w:val="000000"/>
              </w:rPr>
              <w:t xml:space="preserve"> is unique up to isometries of </w:t>
            </w:r>
            <w:r>
              <w:rPr>
                <w:rFonts w:ascii="Cambria Math" w:eastAsia="Cambria Math" w:hAnsi="Cambria Math" w:cs="Cambria Math"/>
                <w:color w:val="000000"/>
              </w:rPr>
              <w:t xml:space="preserve">(ℳ_S,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That is, if </w:t>
            </w:r>
            <w:r>
              <w:rPr>
                <w:rFonts w:ascii="Cambria Math" w:eastAsia="Cambria Math" w:hAnsi="Cambria Math" w:cs="Cambria Math"/>
                <w:color w:val="000000"/>
              </w:rPr>
              <w:t>Φ'</w:t>
            </w:r>
            <w:r>
              <w:rPr>
                <w:rFonts w:ascii="Constantia" w:eastAsia="Constantia" w:hAnsi="Constantia" w:cs="Constantia"/>
                <w:color w:val="000000"/>
              </w:rPr>
              <w:t xml:space="preserve"> is another smooth surjection satisfying </w:t>
            </w:r>
            <w:r>
              <w:rPr>
                <w:rFonts w:ascii="Cambria Math" w:eastAsia="Cambria Math" w:hAnsi="Cambria Math" w:cs="Cambria Math"/>
                <w:color w:val="000000"/>
              </w:rPr>
              <w:t>(Φ')*</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S</w:t>
            </w:r>
            <w:proofErr w:type="spellEnd"/>
            <w:r>
              <w:rPr>
                <w:rFonts w:ascii="Cambria Math" w:eastAsia="Cambria Math" w:hAnsi="Cambria Math" w:cs="Cambria Math"/>
                <w:color w:val="000000"/>
              </w:rPr>
              <w:t xml:space="preserve"> = λ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then there exists an isometry </w:t>
            </w:r>
            <w:r>
              <w:rPr>
                <w:rFonts w:ascii="Cambria Math" w:eastAsia="Cambria Math" w:hAnsi="Cambria Math" w:cs="Cambria Math"/>
                <w:color w:val="000000"/>
              </w:rPr>
              <w:t>ψ: ℳ_S → ℳ_S</w:t>
            </w:r>
            <w:r>
              <w:rPr>
                <w:rFonts w:ascii="Constantia" w:eastAsia="Constantia" w:hAnsi="Constantia" w:cs="Constantia"/>
                <w:color w:val="000000"/>
              </w:rPr>
              <w:t xml:space="preserve"> such that </w:t>
            </w:r>
            <w:r>
              <w:rPr>
                <w:rFonts w:ascii="Cambria Math" w:eastAsia="Cambria Math" w:hAnsi="Cambria Math" w:cs="Cambria Math"/>
                <w:color w:val="000000"/>
              </w:rPr>
              <w:t>Φ' = ψ ∘ Φ</w:t>
            </w:r>
            <w:r>
              <w:rPr>
                <w:rFonts w:ascii="Constantia" w:eastAsia="Constantia" w:hAnsi="Constantia" w:cs="Constantia"/>
                <w:color w:val="000000"/>
              </w:rPr>
              <w:t>.</w:t>
            </w:r>
          </w:p>
        </w:tc>
      </w:tr>
    </w:tbl>
    <w:p w14:paraId="60657629" w14:textId="77777777" w:rsidR="007224F7" w:rsidRDefault="007224F7" w:rsidP="007224F7">
      <w:pPr>
        <w:spacing w:before="60" w:after="240" w:line="384" w:lineRule="auto"/>
        <w:jc w:val="both"/>
      </w:pPr>
      <w:r>
        <w:rPr>
          <w:rFonts w:ascii="Constantia" w:eastAsia="Constantia" w:hAnsi="Constantia" w:cs="Constantia"/>
          <w:color w:val="000000"/>
        </w:rPr>
        <w:t>Theorem 5.1 asserts that the emergent spacetime geometry is essentially unique: the only freedom in the emergence map is the freedom to apply a symmetry of the spacetime metric — precisely the gauge freedom (diffeomorphism invariance) that general relativity already accommodates.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74069E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76DA8BB" w14:textId="77777777" w:rsidR="007224F7" w:rsidRDefault="007224F7" w:rsidP="005E0E89">
            <w:pPr>
              <w:spacing w:after="120" w:line="408" w:lineRule="auto"/>
            </w:pPr>
            <w:r>
              <w:rPr>
                <w:b/>
                <w:bCs/>
                <w:color w:val="1A1A1A"/>
              </w:rPr>
              <w:t>Theorem 5.2 (Topological Constraint)</w:t>
            </w:r>
          </w:p>
          <w:p w14:paraId="74EEF661" w14:textId="77777777" w:rsidR="007224F7" w:rsidRDefault="007224F7" w:rsidP="005E0E89">
            <w:pPr>
              <w:spacing w:line="384" w:lineRule="auto"/>
              <w:jc w:val="both"/>
            </w:pPr>
            <w:r>
              <w:rPr>
                <w:rFonts w:ascii="Constantia" w:eastAsia="Constantia" w:hAnsi="Constantia" w:cs="Constantia"/>
                <w:color w:val="000000"/>
              </w:rPr>
              <w:t xml:space="preserve">The topology of the spacetime manifold </w:t>
            </w:r>
            <w:r>
              <w:rPr>
                <w:rFonts w:ascii="Cambria Math" w:eastAsia="Cambria Math" w:hAnsi="Cambria Math" w:cs="Cambria Math"/>
                <w:color w:val="000000"/>
              </w:rPr>
              <w:t>ℳ_S</w:t>
            </w:r>
            <w:r>
              <w:rPr>
                <w:rFonts w:ascii="Constantia" w:eastAsia="Constantia" w:hAnsi="Constantia" w:cs="Constantia"/>
                <w:color w:val="000000"/>
              </w:rPr>
              <w:t xml:space="preserve"> is constrained by the information topology of </w:t>
            </w:r>
            <w:r>
              <w:rPr>
                <w:rFonts w:ascii="Cambria Math" w:eastAsia="Cambria Math" w:hAnsi="Cambria Math" w:cs="Cambria Math"/>
                <w:color w:val="000000"/>
              </w:rPr>
              <w:t>ℳ_I</w:t>
            </w:r>
            <w:r>
              <w:rPr>
                <w:rFonts w:ascii="Constantia" w:eastAsia="Constantia" w:hAnsi="Constantia" w:cs="Constantia"/>
                <w:color w:val="000000"/>
              </w:rPr>
              <w:t>. Specifically, the fundamental group of spacetime is a quotient of the fundamental group of the information manifold:</w:t>
            </w:r>
          </w:p>
          <w:p w14:paraId="0E6EEF63" w14:textId="77777777" w:rsidR="007224F7" w:rsidRDefault="007224F7" w:rsidP="005E0E89">
            <w:pPr>
              <w:spacing w:after="120" w:line="408" w:lineRule="auto"/>
            </w:pPr>
            <w:r>
              <w:rPr>
                <w:rFonts w:ascii="Cambria Math" w:eastAsia="Cambria Math" w:hAnsi="Cambria Math" w:cs="Cambria Math"/>
                <w:color w:val="000000"/>
              </w:rPr>
              <w:t xml:space="preserve">π₁(ℳ_S) ≅ π₁(ℳ_I) / </w:t>
            </w:r>
            <w:proofErr w:type="spellStart"/>
            <w:r>
              <w:rPr>
                <w:rFonts w:ascii="Cambria Math" w:eastAsia="Cambria Math" w:hAnsi="Cambria Math" w:cs="Cambria Math"/>
                <w:color w:val="000000"/>
              </w:rPr>
              <w:t>ker</w:t>
            </w:r>
            <w:proofErr w:type="spellEnd"/>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ambria Math" w:eastAsia="Cambria Math" w:hAnsi="Cambria Math" w:cs="Cambria Math"/>
                <w:color w:val="000000"/>
              </w:rPr>
              <w:t>)</w:t>
            </w:r>
          </w:p>
          <w:p w14:paraId="50E25E17"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ambria Math" w:eastAsia="Cambria Math" w:hAnsi="Cambria Math" w:cs="Cambria Math"/>
                <w:color w:val="000000"/>
              </w:rPr>
              <w:t>: π₁(ℳ_I) → π₁(ℳ_S)</w:t>
            </w:r>
            <w:r>
              <w:rPr>
                <w:rFonts w:ascii="Constantia" w:eastAsia="Constantia" w:hAnsi="Constantia" w:cs="Constantia"/>
                <w:color w:val="000000"/>
              </w:rPr>
              <w:t xml:space="preserve"> is the homomorphism induced by the emergence map. Consequently, any non-trivial loop in spacetime must lift to a non-trivial loop (or a loop in the kernel of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in the information manifold. Physical spacetime cannot </w:t>
            </w:r>
            <w:r>
              <w:rPr>
                <w:rFonts w:ascii="Constantia" w:eastAsia="Constantia" w:hAnsi="Constantia" w:cs="Constantia"/>
                <w:color w:val="000000"/>
              </w:rPr>
              <w:lastRenderedPageBreak/>
              <w:t xml:space="preserve">possess topological features — non-contractible loops, handles, non-trivial </w:t>
            </w:r>
            <w:proofErr w:type="spellStart"/>
            <w:r>
              <w:rPr>
                <w:rFonts w:ascii="Constantia" w:eastAsia="Constantia" w:hAnsi="Constantia" w:cs="Constantia"/>
                <w:color w:val="000000"/>
              </w:rPr>
              <w:t>homotopy</w:t>
            </w:r>
            <w:proofErr w:type="spellEnd"/>
            <w:r>
              <w:rPr>
                <w:rFonts w:ascii="Constantia" w:eastAsia="Constantia" w:hAnsi="Constantia" w:cs="Constantia"/>
                <w:color w:val="000000"/>
              </w:rPr>
              <w:t xml:space="preserve"> — that are not already present in or derivable from the topology of </w:t>
            </w:r>
            <w:r>
              <w:rPr>
                <w:rFonts w:ascii="Cambria Math" w:eastAsia="Cambria Math" w:hAnsi="Cambria Math" w:cs="Cambria Math"/>
                <w:color w:val="000000"/>
              </w:rPr>
              <w:t>ℳ_I</w:t>
            </w:r>
            <w:r>
              <w:rPr>
                <w:rFonts w:ascii="Constantia" w:eastAsia="Constantia" w:hAnsi="Constantia" w:cs="Constantia"/>
                <w:color w:val="000000"/>
              </w:rPr>
              <w:t>.</w:t>
            </w:r>
          </w:p>
        </w:tc>
      </w:tr>
    </w:tbl>
    <w:p w14:paraId="1D2AA832" w14:textId="77777777" w:rsidR="007224F7" w:rsidRDefault="007224F7" w:rsidP="007224F7">
      <w:pPr>
        <w:spacing w:after="240"/>
      </w:pPr>
    </w:p>
    <w:p w14:paraId="2CC5C012"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Theorem 5.2 has a striking physical implication: the topology of spacetime is </w:t>
      </w:r>
      <w:r>
        <w:rPr>
          <w:rFonts w:ascii="Constantia" w:eastAsia="Constantia" w:hAnsi="Constantia" w:cs="Constantia"/>
          <w:i/>
          <w:iCs/>
          <w:color w:val="000000"/>
        </w:rPr>
        <w:t>inherited</w:t>
      </w:r>
      <w:r>
        <w:rPr>
          <w:rFonts w:ascii="Constantia" w:eastAsia="Constantia" w:hAnsi="Constantia" w:cs="Constantia"/>
          <w:color w:val="000000"/>
        </w:rPr>
        <w:t xml:space="preserve"> from the topology of the information manifold. If, for example, the information manifold is simply connected (</w:t>
      </w:r>
      <w:r>
        <w:rPr>
          <w:rFonts w:ascii="Cambria Math" w:eastAsia="Cambria Math" w:hAnsi="Cambria Math" w:cs="Cambria Math"/>
          <w:color w:val="000000"/>
        </w:rPr>
        <w:t>π₁(ℳ_I) = 0</w:t>
      </w:r>
      <w:r>
        <w:rPr>
          <w:rFonts w:ascii="Constantia" w:eastAsia="Constantia" w:hAnsi="Constantia" w:cs="Constantia"/>
          <w:color w:val="000000"/>
        </w:rPr>
        <w:t>), then spacetime must also be simply connected. Conversely, topological features of spacetime — such as the non-trivial topology of a wormhole or a spatial torus — must originate from corresponding topological features of the informational substrate.</w:t>
      </w:r>
    </w:p>
    <w:p w14:paraId="3A4E185B" w14:textId="77777777" w:rsidR="00126D1F" w:rsidRDefault="00126D1F" w:rsidP="007224F7">
      <w:pPr>
        <w:spacing w:before="60" w:after="240" w:line="384" w:lineRule="auto"/>
        <w:jc w:val="both"/>
      </w:pPr>
    </w:p>
    <w:p w14:paraId="3966458F" w14:textId="77777777" w:rsidR="007224F7" w:rsidRDefault="007224F7" w:rsidP="007224F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FBC1E5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38762AE" w14:textId="77777777" w:rsidR="007224F7" w:rsidRDefault="007224F7" w:rsidP="005E0E89">
            <w:pPr>
              <w:spacing w:after="120" w:line="408" w:lineRule="auto"/>
            </w:pPr>
            <w:r>
              <w:rPr>
                <w:b/>
                <w:bCs/>
                <w:color w:val="1A1A1A"/>
              </w:rPr>
              <w:t>Proposition 5.3 (Entropy–Curvature Duality)</w:t>
            </w:r>
          </w:p>
          <w:p w14:paraId="1BE17DFC" w14:textId="77777777" w:rsidR="007224F7" w:rsidRDefault="007224F7" w:rsidP="005E0E89">
            <w:pPr>
              <w:spacing w:line="384" w:lineRule="auto"/>
              <w:jc w:val="both"/>
            </w:pPr>
            <w:proofErr w:type="gramStart"/>
            <w:r>
              <w:rPr>
                <w:rFonts w:ascii="Constantia" w:eastAsia="Constantia" w:hAnsi="Constantia" w:cs="Constantia"/>
                <w:color w:val="000000"/>
              </w:rPr>
              <w:t xml:space="preserve">Let </w:t>
            </w:r>
            <w:r>
              <w:rPr>
                <w:rFonts w:ascii="Cambria Math" w:eastAsia="Cambria Math" w:hAnsi="Cambria Math" w:cs="Cambria Math"/>
                <w:color w:val="000000"/>
              </w:rPr>
              <w:t>Σ</w:t>
            </w:r>
            <w:proofErr w:type="gramEnd"/>
            <w:r>
              <w:rPr>
                <w:rFonts w:ascii="Constantia" w:eastAsia="Constantia" w:hAnsi="Constantia" w:cs="Constantia"/>
                <w:color w:val="000000"/>
              </w:rPr>
              <w:t xml:space="preserve"> be a closed 2-surface in </w:t>
            </w:r>
            <w:r>
              <w:rPr>
                <w:rFonts w:ascii="Cambria Math" w:eastAsia="Cambria Math" w:hAnsi="Cambria Math" w:cs="Cambria Math"/>
                <w:color w:val="000000"/>
              </w:rPr>
              <w:t>ℳ_S</w:t>
            </w:r>
            <w:r>
              <w:rPr>
                <w:rFonts w:ascii="Constantia" w:eastAsia="Constantia" w:hAnsi="Constantia" w:cs="Constantia"/>
                <w:color w:val="000000"/>
              </w:rPr>
              <w:t xml:space="preserve"> (e.g., the horizon of a black hole). Then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of </w:t>
            </w:r>
            <w:r>
              <w:rPr>
                <w:rFonts w:ascii="Cambria Math" w:eastAsia="Cambria Math" w:hAnsi="Cambria Math" w:cs="Cambria Math"/>
                <w:color w:val="000000"/>
              </w:rPr>
              <w:t>Σ</w:t>
            </w:r>
            <w:r>
              <w:rPr>
                <w:rFonts w:ascii="Constantia" w:eastAsia="Constantia" w:hAnsi="Constantia" w:cs="Constantia"/>
                <w:color w:val="000000"/>
              </w:rPr>
              <w:t xml:space="preserve"> is recovered from the information scalar curvature:</w:t>
            </w:r>
          </w:p>
          <w:p w14:paraId="34AAFF0B" w14:textId="77777777" w:rsidR="007224F7" w:rsidRDefault="007224F7" w:rsidP="005E0E89">
            <w:pPr>
              <w:spacing w:after="120" w:line="408" w:lineRule="auto"/>
            </w:pPr>
            <w:r>
              <w:rPr>
                <w:rFonts w:ascii="Cambria Math" w:eastAsia="Cambria Math" w:hAnsi="Cambria Math" w:cs="Cambria Math"/>
                <w:color w:val="000000"/>
              </w:rPr>
              <w:t>S</w:t>
            </w:r>
            <w:r>
              <w:rPr>
                <w:rFonts w:ascii="Constantia" w:eastAsia="Constantia" w:hAnsi="Constantia" w:cs="Constantia"/>
                <w:color w:val="000000"/>
                <w:vertAlign w:val="subscript"/>
              </w:rPr>
              <w:t>BH</w:t>
            </w:r>
            <w:r>
              <w:rPr>
                <w:rFonts w:ascii="Cambria Math" w:eastAsia="Cambria Math" w:hAnsi="Cambria Math" w:cs="Cambria Math"/>
                <w:color w:val="000000"/>
              </w:rPr>
              <w:t>(Σ) = (1 / 4λ) ∫</w:t>
            </w:r>
            <w:r>
              <w:rPr>
                <w:rFonts w:ascii="Constantia" w:eastAsia="Constantia" w:hAnsi="Constantia" w:cs="Constantia"/>
                <w:color w:val="000000"/>
                <w:vertAlign w:val="subscript"/>
              </w:rPr>
              <w:t>Φ⁻¹(Σ)</w:t>
            </w:r>
            <w:r>
              <w:rPr>
                <w:rFonts w:ascii="Cambria Math" w:eastAsia="Cambria Math" w:hAnsi="Cambria Math" w:cs="Cambria Math"/>
                <w:color w:val="000000"/>
              </w:rPr>
              <w:t xml:space="preserve">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dA</w:t>
            </w:r>
            <w:r>
              <w:rPr>
                <w:rFonts w:ascii="Constantia" w:eastAsia="Constantia" w:hAnsi="Constantia" w:cs="Constantia"/>
                <w:color w:val="000000"/>
                <w:vertAlign w:val="superscript"/>
              </w:rPr>
              <w:t>I</w:t>
            </w:r>
            <w:proofErr w:type="spellEnd"/>
          </w:p>
          <w:p w14:paraId="1F072250" w14:textId="77777777" w:rsidR="007224F7" w:rsidRDefault="007224F7" w:rsidP="005E0E89">
            <w:pPr>
              <w:spacing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color w:val="000000"/>
              </w:rPr>
              <w:t>dA</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is the area element on the preimage </w:t>
            </w:r>
            <w:r>
              <w:rPr>
                <w:rFonts w:ascii="Cambria Math" w:eastAsia="Cambria Math" w:hAnsi="Cambria Math" w:cs="Cambria Math"/>
                <w:color w:val="000000"/>
              </w:rPr>
              <w:t>Φ⁻¹(Σ) ⊂ ℳ_I</w:t>
            </w:r>
            <w:r>
              <w:rPr>
                <w:rFonts w:ascii="Constantia" w:eastAsia="Constantia" w:hAnsi="Constantia" w:cs="Constantia"/>
                <w:color w:val="000000"/>
              </w:rPr>
              <w:t xml:space="preserve"> induced by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w:t>
            </w:r>
          </w:p>
        </w:tc>
      </w:tr>
    </w:tbl>
    <w:p w14:paraId="1EE3FFAA" w14:textId="77777777" w:rsidR="007224F7" w:rsidRDefault="007224F7" w:rsidP="007224F7">
      <w:pPr>
        <w:spacing w:after="240"/>
      </w:pPr>
    </w:p>
    <w:p w14:paraId="2BD3E883" w14:textId="77777777" w:rsidR="007224F7" w:rsidRDefault="007224F7" w:rsidP="007224F7">
      <w:pPr>
        <w:spacing w:before="60" w:after="240" w:line="384" w:lineRule="auto"/>
        <w:jc w:val="both"/>
      </w:pPr>
      <w:r>
        <w:rPr>
          <w:rFonts w:ascii="Constantia" w:eastAsia="Constantia" w:hAnsi="Constantia" w:cs="Constantia"/>
          <w:color w:val="000000"/>
        </w:rPr>
        <w:t xml:space="preserve">Proposition 5.3 is a non-trivial consistency check on the entire framework.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[5, 6, 18] — arguably the most robust result in quantum gravity, derived independently from multiple approaches (Euclidean path integrals, string microstate counting, loop quantum gravity) — emerges naturally from the information-geometric structure of the entropic substrate. The fact that the formula is recovered with </w:t>
      </w:r>
      <w:r>
        <w:rPr>
          <w:rFonts w:ascii="Constantia" w:eastAsia="Constantia" w:hAnsi="Constantia" w:cs="Constantia"/>
          <w:color w:val="000000"/>
        </w:rPr>
        <w:lastRenderedPageBreak/>
        <w:t xml:space="preserve">the correct numerical coefficient (given our identification of </w:t>
      </w:r>
      <w:r>
        <w:rPr>
          <w:rFonts w:ascii="Cambria Math" w:eastAsia="Cambria Math" w:hAnsi="Cambria Math" w:cs="Cambria Math"/>
          <w:color w:val="000000"/>
        </w:rPr>
        <w:t>λ</w:t>
      </w:r>
      <w:r>
        <w:rPr>
          <w:rFonts w:ascii="Constantia" w:eastAsia="Constantia" w:hAnsi="Constantia" w:cs="Constantia"/>
          <w:color w:val="000000"/>
        </w:rPr>
        <w:t>) provides strong evidence that the Theory of Entropicity (ToE) captures genuine physics.</w:t>
      </w:r>
    </w:p>
    <w:p w14:paraId="7B8BB590" w14:textId="77777777" w:rsidR="007224F7" w:rsidRDefault="007224F7" w:rsidP="007224F7">
      <w:pPr>
        <w:pBdr>
          <w:bottom w:val="single" w:sz="6" w:space="0" w:color="000000"/>
        </w:pBdr>
        <w:spacing w:before="240" w:after="240"/>
      </w:pPr>
    </w:p>
    <w:p w14:paraId="39C15C8F" w14:textId="77777777" w:rsidR="007224F7" w:rsidRDefault="007224F7" w:rsidP="007224F7">
      <w:pPr>
        <w:pStyle w:val="Heading2"/>
        <w:spacing w:before="400" w:after="120" w:line="312" w:lineRule="auto"/>
      </w:pPr>
      <w:bookmarkStart w:id="19" w:name="_Toc228833320"/>
      <w:r>
        <w:rPr>
          <w:rFonts w:ascii="Cambria" w:eastAsia="Cambria" w:hAnsi="Cambria" w:cs="Cambria"/>
          <w:color w:val="1A1A1A"/>
          <w:sz w:val="34"/>
          <w:szCs w:val="34"/>
        </w:rPr>
        <w:t>6. Discussion and Outlook</w:t>
      </w:r>
      <w:bookmarkEnd w:id="19"/>
    </w:p>
    <w:p w14:paraId="4A08AE8B" w14:textId="77777777" w:rsidR="007224F7" w:rsidRDefault="007224F7" w:rsidP="007224F7">
      <w:pPr>
        <w:spacing w:before="60" w:after="240" w:line="384" w:lineRule="auto"/>
        <w:jc w:val="both"/>
      </w:pPr>
      <w:r>
        <w:rPr>
          <w:rFonts w:ascii="Constantia" w:eastAsia="Constantia" w:hAnsi="Constantia" w:cs="Constantia"/>
          <w:color w:val="000000"/>
        </w:rPr>
        <w:t>This letter has established the following results within the framework of the Theory of Entropicity (ToE):</w:t>
      </w:r>
    </w:p>
    <w:p w14:paraId="4A1CE71B"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construction of the information manifold </w:t>
      </w:r>
      <w:r>
        <w:rPr>
          <w:rFonts w:ascii="Cambria Math" w:eastAsia="Cambria Math" w:hAnsi="Cambria Math" w:cs="Cambria Math"/>
          <w:color w:val="000000"/>
        </w:rPr>
        <w:t xml:space="preserve">(ℳ_I, </w:t>
      </w:r>
      <w:proofErr w:type="spellStart"/>
      <w:r>
        <w:rPr>
          <w:rFonts w:ascii="Cambria Math" w:eastAsia="Cambria Math" w:hAnsi="Cambria Math" w:cs="Cambria Math"/>
          <w:color w:val="000000"/>
        </w:rPr>
        <w:t>g</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equipped with intrinsic curvature tensors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proofErr w:type="spellStart"/>
      <w:r>
        <w:rPr>
          <w:rFonts w:ascii="Cambria Math" w:eastAsia="Cambria Math" w:hAnsi="Cambria Math" w:cs="Cambria Math"/>
          <w:color w:val="000000"/>
        </w:rPr>
        <w:t>Ric</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(Section 2).</w:t>
      </w:r>
    </w:p>
    <w:p w14:paraId="51DAE421"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Curvature Transfer Theorem (Theorem 3.1), proving that the Riemann tensor of physical spacetime is the pushforward of the information Riemann tensor in the thermodynamic limit, with corrections of </w:t>
      </w:r>
      <w:proofErr w:type="gramStart"/>
      <w:r>
        <w:rPr>
          <w:rFonts w:ascii="Constantia" w:eastAsia="Constantia" w:hAnsi="Constantia" w:cs="Constantia"/>
          <w:color w:val="000000"/>
        </w:rPr>
        <w:t xml:space="preserve">order </w:t>
      </w:r>
      <w:r>
        <w:rPr>
          <w:rFonts w:ascii="Cambria Math" w:eastAsia="Cambria Math" w:hAnsi="Cambria Math" w:cs="Cambria Math"/>
          <w:color w:val="000000"/>
        </w:rPr>
        <w:t>𝒪</w:t>
      </w:r>
      <w:proofErr w:type="gramEnd"/>
      <w:r>
        <w:rPr>
          <w:rFonts w:ascii="Cambria Math" w:eastAsia="Cambria Math" w:hAnsi="Cambria Math" w:cs="Cambria Math"/>
          <w:color w:val="000000"/>
        </w:rPr>
        <w:t>(1/N)</w:t>
      </w:r>
      <w:r>
        <w:rPr>
          <w:rFonts w:ascii="Constantia" w:eastAsia="Constantia" w:hAnsi="Constantia" w:cs="Constantia"/>
          <w:color w:val="000000"/>
        </w:rPr>
        <w:t>.</w:t>
      </w:r>
    </w:p>
    <w:p w14:paraId="556EA05A"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The recovery of Einstein's field equations [1] as an emergent identity, with the stress-energy tensor identified as a projection of the information Einstein tensor (Section 3.3).</w:t>
      </w:r>
    </w:p>
    <w:p w14:paraId="100A78C9"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introduction of the Obidi Curvature Invariant (OCI)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measuring the residual informational dark curvature, together with its key properties: vanishing in the classical limit, positivity, gauge invariance, and a topological bound (Section 4).</w:t>
      </w:r>
    </w:p>
    <w:p w14:paraId="7CC8738F"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lastRenderedPageBreak/>
        <w:t xml:space="preserve">Structural theorems on the uniqueness of the emergence map (Theorem 5.1), topological constraints on spacetime (Theorem 5.2), and the recovery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formula [5, 6, 18] (Proposition 5.3).</w:t>
      </w:r>
    </w:p>
    <w:p w14:paraId="31062C29" w14:textId="77777777" w:rsidR="007224F7" w:rsidRDefault="007224F7" w:rsidP="007224F7">
      <w:pPr>
        <w:spacing w:before="60" w:after="240" w:line="384" w:lineRule="auto"/>
        <w:jc w:val="both"/>
      </w:pPr>
      <w:r>
        <w:rPr>
          <w:rFonts w:ascii="Constantia" w:eastAsia="Constantia" w:hAnsi="Constantia" w:cs="Constantia"/>
          <w:color w:val="000000"/>
        </w:rPr>
        <w:t>Several major open problems remain, each the subject of forthcoming letters in this series:</w:t>
      </w:r>
    </w:p>
    <w:p w14:paraId="54D8FA6F" w14:textId="77777777" w:rsidR="007224F7" w:rsidRDefault="007224F7" w:rsidP="007224F7">
      <w:pPr>
        <w:spacing w:before="60" w:after="240" w:line="384" w:lineRule="auto"/>
        <w:jc w:val="both"/>
      </w:pPr>
      <w:r>
        <w:rPr>
          <w:rFonts w:ascii="Constantia" w:eastAsia="Constantia" w:hAnsi="Constantia" w:cs="Constantia"/>
          <w:b/>
          <w:bCs/>
          <w:color w:val="000000"/>
        </w:rPr>
        <w:t>(a) Explicit construction of Φ for specific spacetimes.</w:t>
      </w:r>
      <w:r>
        <w:rPr>
          <w:rFonts w:ascii="Constantia" w:eastAsia="Constantia" w:hAnsi="Constantia" w:cs="Constantia"/>
          <w:color w:val="000000"/>
        </w:rPr>
        <w:t xml:space="preserve"> The present letter establishes the </w:t>
      </w:r>
      <w:r>
        <w:rPr>
          <w:rFonts w:ascii="Constantia" w:eastAsia="Constantia" w:hAnsi="Constantia" w:cs="Constantia"/>
          <w:i/>
          <w:iCs/>
          <w:color w:val="000000"/>
        </w:rPr>
        <w:t>existence</w:t>
      </w:r>
      <w:r>
        <w:rPr>
          <w:rFonts w:ascii="Constantia" w:eastAsia="Constantia" w:hAnsi="Constantia" w:cs="Constantia"/>
          <w:color w:val="000000"/>
        </w:rPr>
        <w:t xml:space="preserve"> and </w:t>
      </w:r>
      <w:r>
        <w:rPr>
          <w:rFonts w:ascii="Constantia" w:eastAsia="Constantia" w:hAnsi="Constantia" w:cs="Constantia"/>
          <w:i/>
          <w:iCs/>
          <w:color w:val="000000"/>
        </w:rPr>
        <w:t>properties</w:t>
      </w:r>
      <w:r>
        <w:rPr>
          <w:rFonts w:ascii="Constantia" w:eastAsia="Constantia" w:hAnsi="Constantia" w:cs="Constantia"/>
          <w:color w:val="000000"/>
        </w:rPr>
        <w:t xml:space="preserve"> of the emergence map axiomatically. A crucial next step is the explicit construction of </w:t>
      </w:r>
      <w:r>
        <w:rPr>
          <w:rFonts w:ascii="Cambria Math" w:eastAsia="Cambria Math" w:hAnsi="Cambria Math" w:cs="Cambria Math"/>
          <w:color w:val="000000"/>
        </w:rPr>
        <w:t>Φ</w:t>
      </w:r>
      <w:r>
        <w:rPr>
          <w:rFonts w:ascii="Constantia" w:eastAsia="Constantia" w:hAnsi="Constantia" w:cs="Constantia"/>
          <w:color w:val="000000"/>
        </w:rPr>
        <w:t xml:space="preserve"> for physically important spacetimes — in particular, the Schwarzschild solution (static black hole), the Kerr solution (rotating black hole), and the Friedmann–</w:t>
      </w:r>
      <w:proofErr w:type="spellStart"/>
      <w:r>
        <w:rPr>
          <w:rFonts w:ascii="Constantia" w:eastAsia="Constantia" w:hAnsi="Constantia" w:cs="Constantia"/>
          <w:color w:val="000000"/>
        </w:rPr>
        <w:t>Lemaître</w:t>
      </w:r>
      <w:proofErr w:type="spellEnd"/>
      <w:r>
        <w:rPr>
          <w:rFonts w:ascii="Constantia" w:eastAsia="Constantia" w:hAnsi="Constantia" w:cs="Constantia"/>
          <w:color w:val="000000"/>
        </w:rPr>
        <w:t>–Robertson–Walker (</w:t>
      </w:r>
      <w:r w:rsidRPr="00170923">
        <w:rPr>
          <w:rFonts w:ascii="Constantia" w:eastAsia="Constantia" w:hAnsi="Constantia" w:cs="Constantia"/>
          <w:b/>
          <w:bCs/>
          <w:color w:val="000000"/>
        </w:rPr>
        <w:t>FLRW</w:t>
      </w:r>
      <w:r>
        <w:rPr>
          <w:rFonts w:ascii="Constantia" w:eastAsia="Constantia" w:hAnsi="Constantia" w:cs="Constantia"/>
          <w:color w:val="000000"/>
        </w:rPr>
        <w:t xml:space="preserve">) cosmologies. For the Schwarzschild case, we anticipate that the relevant statistical model is a thermal state at the </w:t>
      </w:r>
      <w:r w:rsidRPr="00170923">
        <w:rPr>
          <w:rFonts w:ascii="Constantia" w:eastAsia="Constantia" w:hAnsi="Constantia" w:cs="Constantia"/>
          <w:b/>
          <w:bCs/>
          <w:color w:val="000000"/>
        </w:rPr>
        <w:t>Hawking</w:t>
      </w:r>
      <w:r>
        <w:rPr>
          <w:rFonts w:ascii="Constantia" w:eastAsia="Constantia" w:hAnsi="Constantia" w:cs="Constantia"/>
          <w:color w:val="000000"/>
        </w:rPr>
        <w:t xml:space="preserve"> </w:t>
      </w:r>
      <w:r w:rsidRPr="00170923">
        <w:rPr>
          <w:rFonts w:ascii="Constantia" w:eastAsia="Constantia" w:hAnsi="Constantia" w:cs="Constantia"/>
          <w:b/>
          <w:bCs/>
          <w:color w:val="000000"/>
        </w:rPr>
        <w:t>temperature</w:t>
      </w:r>
      <w:r>
        <w:rPr>
          <w:rFonts w:ascii="Constantia" w:eastAsia="Constantia" w:hAnsi="Constantia" w:cs="Constantia"/>
          <w:color w:val="000000"/>
        </w:rPr>
        <w:t xml:space="preserve"> [6, 18], and that the Fisher metric [2] on the corresponding exponential family reproduces the Schwarzschild geometry under the emergence map. These constructions will be presented in Letter IIB.</w:t>
      </w:r>
    </w:p>
    <w:p w14:paraId="230C507D"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(b) Computation of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 xml:space="preserve"> in cosmological models.</w:t>
      </w:r>
      <w:r>
        <w:rPr>
          <w:rFonts w:ascii="Constantia" w:eastAsia="Constantia" w:hAnsi="Constantia" w:cs="Constantia"/>
          <w:color w:val="000000"/>
        </w:rPr>
        <w:t xml:space="preserve"> The Obidi Curvature Invariant (OCI) must be computed for realistic cosmological models to assess whether the spatially averaged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can contribute meaningfully to the effective cosmological constant. Preliminary estimates suggest that if the number of accessible microstates </w:t>
      </w:r>
      <w:r>
        <w:rPr>
          <w:rFonts w:ascii="Cambria Math" w:eastAsia="Cambria Math" w:hAnsi="Cambria Math" w:cs="Cambria Math"/>
          <w:color w:val="000000"/>
        </w:rPr>
        <w:t>N</w:t>
      </w:r>
      <w:r>
        <w:rPr>
          <w:rFonts w:ascii="Constantia" w:eastAsia="Constantia" w:hAnsi="Constantia" w:cs="Constantia"/>
          <w:color w:val="000000"/>
        </w:rPr>
        <w:t xml:space="preserve"> scales as the exponential of the Hubble entropy </w:t>
      </w:r>
      <w:r>
        <w:rPr>
          <w:rFonts w:ascii="Cambria Math" w:eastAsia="Cambria Math" w:hAnsi="Cambria Math" w:cs="Cambria Math"/>
          <w:color w:val="000000"/>
        </w:rPr>
        <w:t>(~ 10¹²²)</w:t>
      </w:r>
      <w:r>
        <w:rPr>
          <w:rFonts w:ascii="Constantia" w:eastAsia="Constantia" w:hAnsi="Constantia" w:cs="Constantia"/>
          <w:color w:val="000000"/>
        </w:rPr>
        <w:t xml:space="preserve">, then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 10⁻¹²²</w:t>
      </w:r>
      <w:r>
        <w:rPr>
          <w:rFonts w:ascii="Constantia" w:eastAsia="Constantia" w:hAnsi="Constantia" w:cs="Constantia"/>
          <w:color w:val="000000"/>
        </w:rPr>
        <w:t xml:space="preserve"> in Planck units — tantalizingly close to the observed value of the cosmological constant. A rigorous calculation is needed.</w:t>
      </w:r>
    </w:p>
    <w:p w14:paraId="2A788EEC" w14:textId="77777777" w:rsidR="007224F7" w:rsidRDefault="007224F7" w:rsidP="007224F7">
      <w:pPr>
        <w:spacing w:before="60" w:after="240" w:line="384" w:lineRule="auto"/>
        <w:jc w:val="both"/>
      </w:pPr>
      <w:r>
        <w:rPr>
          <w:rFonts w:ascii="Constantia" w:eastAsia="Constantia" w:hAnsi="Constantia" w:cs="Constantia"/>
          <w:b/>
          <w:bCs/>
          <w:color w:val="000000"/>
        </w:rPr>
        <w:t>(c) Connection to holographic entanglement entropy.</w:t>
      </w:r>
      <w:r>
        <w:rPr>
          <w:rFonts w:ascii="Constantia" w:eastAsia="Constantia" w:hAnsi="Constantia" w:cs="Constantia"/>
          <w:color w:val="000000"/>
        </w:rPr>
        <w:t xml:space="preserve"> The Ryu–Takayanagi formula [15] and its generalizations (HRT, quantum extremal surfaces) relate entanglement entropy in a boundary CFT to the area of extremal surfaces in the bulk. The Theory of Entropicity </w:t>
      </w:r>
      <w:r>
        <w:rPr>
          <w:rFonts w:ascii="Constantia" w:eastAsia="Constantia" w:hAnsi="Constantia" w:cs="Constantia"/>
          <w:color w:val="000000"/>
        </w:rPr>
        <w:lastRenderedPageBreak/>
        <w:t xml:space="preserve">(ToE) should </w:t>
      </w:r>
      <w:proofErr w:type="gramStart"/>
      <w:r>
        <w:rPr>
          <w:rFonts w:ascii="Constantia" w:eastAsia="Constantia" w:hAnsi="Constantia" w:cs="Constantia"/>
          <w:color w:val="000000"/>
        </w:rPr>
        <w:t>make contact with</w:t>
      </w:r>
      <w:proofErr w:type="gramEnd"/>
      <w:r>
        <w:rPr>
          <w:rFonts w:ascii="Constantia" w:eastAsia="Constantia" w:hAnsi="Constantia" w:cs="Constantia"/>
          <w:color w:val="000000"/>
        </w:rPr>
        <w:t xml:space="preserve"> this program: the emergence map Φ should be relatable to the holographic dictionary, and the Obidi Curvature Invariant should encode the bulk entanglement structure not captured by the extremal surface prescription. Exploring this connection is a high priority.</w:t>
      </w:r>
    </w:p>
    <w:p w14:paraId="6E0FC075"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(d) Experimental signatures of nonzero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w:t>
      </w:r>
      <w:r>
        <w:rPr>
          <w:rFonts w:ascii="Constantia" w:eastAsia="Constantia" w:hAnsi="Constantia" w:cs="Constantia"/>
          <w:color w:val="000000"/>
        </w:rPr>
        <w:t xml:space="preserve"> If the informational dark curvature has physical consequences, these should in principle be observable. Candidate signatures </w:t>
      </w:r>
      <w:proofErr w:type="gramStart"/>
      <w:r>
        <w:rPr>
          <w:rFonts w:ascii="Constantia" w:eastAsia="Constantia" w:hAnsi="Constantia" w:cs="Constantia"/>
          <w:color w:val="000000"/>
        </w:rPr>
        <w:t>include:</w:t>
      </w:r>
      <w:proofErr w:type="gramEnd"/>
      <w:r>
        <w:rPr>
          <w:rFonts w:ascii="Constantia" w:eastAsia="Constantia" w:hAnsi="Constantia" w:cs="Constantia"/>
          <w:color w:val="000000"/>
        </w:rPr>
        <w:t xml:space="preserve"> modifications to the dispersion relation for high-energy particles propagating through regions of large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corrections to the black hole quasi-normal mode spectrum; and deviations from the standard </w:t>
      </w:r>
      <w:r>
        <w:rPr>
          <w:rFonts w:ascii="Cambria Math" w:eastAsia="Cambria Math" w:hAnsi="Cambria Math" w:cs="Cambria Math"/>
          <w:color w:val="000000"/>
        </w:rPr>
        <w:t>Λ</w:t>
      </w:r>
      <w:r>
        <w:rPr>
          <w:rFonts w:ascii="Constantia" w:eastAsia="Constantia" w:hAnsi="Constantia" w:cs="Constantia"/>
          <w:color w:val="000000"/>
        </w:rPr>
        <w:t xml:space="preserve">CDM expansion history at early times when </w:t>
      </w:r>
      <w:r>
        <w:rPr>
          <w:rFonts w:ascii="Cambria Math" w:eastAsia="Cambria Math" w:hAnsi="Cambria Math" w:cs="Cambria Math"/>
          <w:color w:val="000000"/>
        </w:rPr>
        <w:t>N</w:t>
      </w:r>
      <w:r>
        <w:rPr>
          <w:rFonts w:ascii="Constantia" w:eastAsia="Constantia" w:hAnsi="Constantia" w:cs="Constantia"/>
          <w:color w:val="000000"/>
        </w:rPr>
        <w:t xml:space="preserve"> was smaller. These predictions, once sharpened, may be confronted with data from gravitational wave observatories, cosmic microwave background measurements, and gamma-ray burst timing.</w:t>
      </w:r>
    </w:p>
    <w:p w14:paraId="6D5748B4" w14:textId="77777777" w:rsidR="007224F7" w:rsidRDefault="007224F7" w:rsidP="007224F7">
      <w:pPr>
        <w:spacing w:before="60" w:after="240" w:line="384" w:lineRule="auto"/>
        <w:jc w:val="both"/>
      </w:pPr>
      <w:r>
        <w:rPr>
          <w:rFonts w:ascii="Constantia" w:eastAsia="Constantia" w:hAnsi="Constantia" w:cs="Constantia"/>
          <w:color w:val="000000"/>
        </w:rPr>
        <w:t xml:space="preserve">The program initiated here — deriving the geometry of spacetime from the geometry of information — represents a fundamental shift in perspective. In general relativity, spacetime is the stage on which physics unfolds. In the Theory of Entropicity (ToE), spacetime is itself a </w:t>
      </w:r>
      <w:r>
        <w:rPr>
          <w:rFonts w:ascii="Constantia" w:eastAsia="Constantia" w:hAnsi="Constantia" w:cs="Constantia"/>
          <w:i/>
          <w:iCs/>
          <w:color w:val="000000"/>
        </w:rPr>
        <w:t>performance</w:t>
      </w:r>
      <w:r>
        <w:rPr>
          <w:rFonts w:ascii="Constantia" w:eastAsia="Constantia" w:hAnsi="Constantia" w:cs="Constantia"/>
          <w:color w:val="000000"/>
        </w:rPr>
        <w:t xml:space="preserve">: an emergent, macroscopic pattern arising from the statistical architecture of a deeper informational substrate.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quantifies what is lost in this emergence — the informational dark curvature that classical geometry cannot see. Understanding and computing this invariant is, we believe, a key step toward a complete theory of quantum gravity.</w:t>
      </w:r>
    </w:p>
    <w:p w14:paraId="488D1980" w14:textId="77777777" w:rsidR="007224F7" w:rsidRDefault="007224F7" w:rsidP="007224F7">
      <w:pPr>
        <w:spacing w:before="60" w:after="240" w:line="384" w:lineRule="auto"/>
        <w:jc w:val="both"/>
      </w:pPr>
      <w:r>
        <w:rPr>
          <w:rFonts w:ascii="Constantia" w:eastAsia="Constantia" w:hAnsi="Constantia" w:cs="Constantia"/>
          <w:color w:val="000000"/>
        </w:rPr>
        <w:t xml:space="preserve">Subsequent letters in this Living Review series will develop the program further. Letter IIB will construct explicit emergence maps for Schwarzschild and FLRW spacetimes. Letter IIC will address the incorporation of matter fields and gauge interactions within the </w:t>
      </w:r>
      <w:r>
        <w:rPr>
          <w:rFonts w:ascii="Constantia" w:eastAsia="Constantia" w:hAnsi="Constantia" w:cs="Constantia"/>
          <w:color w:val="000000"/>
        </w:rPr>
        <w:lastRenderedPageBreak/>
        <w:t>information-geometric framework. Letter III will develop the quantum theory of the Obidi Curvature Invariant and its role in a non-perturbative formulation of quantum gravity.</w:t>
      </w:r>
    </w:p>
    <w:p w14:paraId="681823EE" w14:textId="77777777" w:rsidR="007224F7" w:rsidRDefault="007224F7" w:rsidP="007224F7">
      <w:pPr>
        <w:pBdr>
          <w:bottom w:val="single" w:sz="6" w:space="0" w:color="000000"/>
        </w:pBdr>
        <w:spacing w:before="240" w:after="240"/>
      </w:pPr>
    </w:p>
    <w:p w14:paraId="3864CE0F"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120A211E"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4953F54"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3F9789"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8E98C8"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012758E7" w14:textId="3FA53FD5" w:rsidR="007224F7" w:rsidRDefault="007224F7" w:rsidP="007224F7">
      <w:pPr>
        <w:pStyle w:val="Heading2"/>
        <w:spacing w:before="400" w:after="120" w:line="312" w:lineRule="auto"/>
      </w:pPr>
      <w:bookmarkStart w:id="20" w:name="_Toc228833321"/>
      <w:r>
        <w:rPr>
          <w:rFonts w:ascii="Cambria" w:eastAsia="Cambria" w:hAnsi="Cambria" w:cs="Cambria"/>
          <w:color w:val="1A1A1A"/>
          <w:sz w:val="34"/>
          <w:szCs w:val="34"/>
        </w:rPr>
        <w:t>Appendix A: Notation and Conventions</w:t>
      </w:r>
      <w:bookmarkEnd w:id="20"/>
    </w:p>
    <w:p w14:paraId="5D8A378F" w14:textId="77777777" w:rsidR="007224F7" w:rsidRDefault="007224F7" w:rsidP="007224F7">
      <w:pPr>
        <w:spacing w:before="60" w:after="240" w:line="384" w:lineRule="auto"/>
        <w:jc w:val="both"/>
      </w:pPr>
      <w:r>
        <w:rPr>
          <w:rFonts w:ascii="Constantia" w:eastAsia="Constantia" w:hAnsi="Constantia" w:cs="Constantia"/>
          <w:color w:val="000000"/>
        </w:rPr>
        <w:t>The following table summarizes the principal symbols and conventions used throughout this letter.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7106"/>
      </w:tblGrid>
      <w:tr w:rsidR="007224F7" w14:paraId="376EEC9B" w14:textId="77777777" w:rsidTr="005E0E89">
        <w:trPr>
          <w:tblHeader/>
        </w:trPr>
        <w:tc>
          <w:tcPr>
            <w:tcW w:w="1200" w:type="pct"/>
            <w:shd w:val="clear" w:color="auto" w:fill="F0ECE4"/>
            <w:tcMar>
              <w:top w:w="90" w:type="dxa"/>
              <w:left w:w="150" w:type="dxa"/>
              <w:bottom w:w="90" w:type="dxa"/>
              <w:right w:w="150" w:type="dxa"/>
            </w:tcMar>
          </w:tcPr>
          <w:p w14:paraId="157C57AA" w14:textId="77777777" w:rsidR="007224F7" w:rsidRDefault="007224F7" w:rsidP="005E0E89">
            <w:r>
              <w:rPr>
                <w:rFonts w:ascii="Constantia" w:eastAsia="Constantia" w:hAnsi="Constantia" w:cs="Constantia"/>
                <w:b/>
                <w:bCs/>
                <w:color w:val="000000"/>
                <w:sz w:val="22"/>
                <w:szCs w:val="22"/>
              </w:rPr>
              <w:t>Symbol</w:t>
            </w:r>
          </w:p>
        </w:tc>
        <w:tc>
          <w:tcPr>
            <w:tcW w:w="3800" w:type="pct"/>
            <w:shd w:val="clear" w:color="auto" w:fill="F0ECE4"/>
            <w:tcMar>
              <w:top w:w="90" w:type="dxa"/>
              <w:left w:w="150" w:type="dxa"/>
              <w:bottom w:w="90" w:type="dxa"/>
              <w:right w:w="150" w:type="dxa"/>
            </w:tcMar>
          </w:tcPr>
          <w:p w14:paraId="5E3BCE87" w14:textId="77777777" w:rsidR="007224F7" w:rsidRDefault="007224F7" w:rsidP="005E0E89">
            <w:r>
              <w:rPr>
                <w:rFonts w:ascii="Constantia" w:eastAsia="Constantia" w:hAnsi="Constantia" w:cs="Constantia"/>
                <w:b/>
                <w:bCs/>
                <w:color w:val="000000"/>
                <w:sz w:val="22"/>
                <w:szCs w:val="22"/>
              </w:rPr>
              <w:t>Description</w:t>
            </w:r>
          </w:p>
        </w:tc>
      </w:tr>
      <w:tr w:rsidR="007224F7" w14:paraId="0EF996AE" w14:textId="77777777" w:rsidTr="005E0E89">
        <w:tc>
          <w:tcPr>
            <w:tcW w:w="1200" w:type="pct"/>
            <w:tcMar>
              <w:top w:w="90" w:type="dxa"/>
              <w:left w:w="150" w:type="dxa"/>
              <w:bottom w:w="90" w:type="dxa"/>
              <w:right w:w="150" w:type="dxa"/>
            </w:tcMar>
          </w:tcPr>
          <w:p w14:paraId="3577CECD" w14:textId="77777777" w:rsidR="007224F7" w:rsidRDefault="007224F7" w:rsidP="005E0E89">
            <w:r>
              <w:rPr>
                <w:rFonts w:ascii="Cambria Math" w:eastAsia="Cambria Math" w:hAnsi="Cambria Math" w:cs="Cambria Math"/>
                <w:color w:val="000000"/>
                <w:sz w:val="22"/>
                <w:szCs w:val="22"/>
              </w:rPr>
              <w:t>Ω</w:t>
            </w:r>
          </w:p>
        </w:tc>
        <w:tc>
          <w:tcPr>
            <w:tcW w:w="3800" w:type="pct"/>
            <w:tcMar>
              <w:top w:w="90" w:type="dxa"/>
              <w:left w:w="150" w:type="dxa"/>
              <w:bottom w:w="90" w:type="dxa"/>
              <w:right w:w="150" w:type="dxa"/>
            </w:tcMar>
          </w:tcPr>
          <w:p w14:paraId="504555CE" w14:textId="77777777" w:rsidR="007224F7" w:rsidRDefault="007224F7" w:rsidP="005E0E89">
            <w:r>
              <w:rPr>
                <w:rFonts w:ascii="Constantia" w:eastAsia="Constantia" w:hAnsi="Constantia" w:cs="Constantia"/>
                <w:color w:val="000000"/>
                <w:sz w:val="22"/>
                <w:szCs w:val="22"/>
              </w:rPr>
              <w:t>Entropic substrate: the space of microstates</w:t>
            </w:r>
          </w:p>
        </w:tc>
      </w:tr>
      <w:tr w:rsidR="007224F7" w14:paraId="62C6DBDE" w14:textId="77777777" w:rsidTr="005E0E89">
        <w:tc>
          <w:tcPr>
            <w:tcW w:w="1200" w:type="pct"/>
            <w:tcMar>
              <w:top w:w="90" w:type="dxa"/>
              <w:left w:w="150" w:type="dxa"/>
              <w:bottom w:w="90" w:type="dxa"/>
              <w:right w:w="150" w:type="dxa"/>
            </w:tcMar>
          </w:tcPr>
          <w:p w14:paraId="181658B2" w14:textId="77777777" w:rsidR="007224F7" w:rsidRDefault="007224F7" w:rsidP="005E0E89">
            <w:r>
              <w:rPr>
                <w:rFonts w:ascii="Cambria Math" w:eastAsia="Cambria Math" w:hAnsi="Cambria Math" w:cs="Cambria Math"/>
                <w:color w:val="000000"/>
                <w:sz w:val="22"/>
                <w:szCs w:val="22"/>
              </w:rPr>
              <w:t>ℱ</w:t>
            </w:r>
          </w:p>
        </w:tc>
        <w:tc>
          <w:tcPr>
            <w:tcW w:w="3800" w:type="pct"/>
            <w:tcMar>
              <w:top w:w="90" w:type="dxa"/>
              <w:left w:w="150" w:type="dxa"/>
              <w:bottom w:w="90" w:type="dxa"/>
              <w:right w:w="150" w:type="dxa"/>
            </w:tcMar>
          </w:tcPr>
          <w:p w14:paraId="2C556315" w14:textId="77777777" w:rsidR="007224F7" w:rsidRDefault="007224F7" w:rsidP="005E0E89">
            <w:r>
              <w:rPr>
                <w:rFonts w:ascii="Constantia" w:eastAsia="Constantia" w:hAnsi="Constantia" w:cs="Constantia"/>
                <w:color w:val="000000"/>
                <w:sz w:val="22"/>
                <w:szCs w:val="22"/>
              </w:rPr>
              <w:t>σ-algebra on Ω</w:t>
            </w:r>
          </w:p>
        </w:tc>
      </w:tr>
      <w:tr w:rsidR="007224F7" w14:paraId="66B293F6" w14:textId="77777777" w:rsidTr="005E0E89">
        <w:tc>
          <w:tcPr>
            <w:tcW w:w="1200" w:type="pct"/>
            <w:tcMar>
              <w:top w:w="90" w:type="dxa"/>
              <w:left w:w="150" w:type="dxa"/>
              <w:bottom w:w="90" w:type="dxa"/>
              <w:right w:w="150" w:type="dxa"/>
            </w:tcMar>
          </w:tcPr>
          <w:p w14:paraId="01EDB92E" w14:textId="77777777" w:rsidR="007224F7" w:rsidRDefault="007224F7" w:rsidP="005E0E89">
            <w:r>
              <w:rPr>
                <w:rFonts w:ascii="Cambria Math" w:eastAsia="Cambria Math" w:hAnsi="Cambria Math" w:cs="Cambria Math"/>
                <w:color w:val="000000"/>
                <w:sz w:val="22"/>
                <w:szCs w:val="22"/>
              </w:rPr>
              <w:t>μ₀</w:t>
            </w:r>
          </w:p>
        </w:tc>
        <w:tc>
          <w:tcPr>
            <w:tcW w:w="3800" w:type="pct"/>
            <w:tcMar>
              <w:top w:w="90" w:type="dxa"/>
              <w:left w:w="150" w:type="dxa"/>
              <w:bottom w:w="90" w:type="dxa"/>
              <w:right w:w="150" w:type="dxa"/>
            </w:tcMar>
          </w:tcPr>
          <w:p w14:paraId="17E5D1E9" w14:textId="77777777" w:rsidR="007224F7" w:rsidRDefault="007224F7" w:rsidP="005E0E89">
            <w:r>
              <w:rPr>
                <w:rFonts w:ascii="Constantia" w:eastAsia="Constantia" w:hAnsi="Constantia" w:cs="Constantia"/>
                <w:color w:val="000000"/>
                <w:sz w:val="22"/>
                <w:szCs w:val="22"/>
              </w:rPr>
              <w:t xml:space="preserve">Reference measure on (Ω, </w:t>
            </w:r>
            <w:r>
              <w:rPr>
                <w:rFonts w:ascii="Cambria Math" w:eastAsia="Constantia" w:hAnsi="Cambria Math" w:cs="Cambria Math"/>
                <w:color w:val="000000"/>
                <w:sz w:val="22"/>
                <w:szCs w:val="22"/>
              </w:rPr>
              <w:t>ℱ</w:t>
            </w:r>
            <w:r>
              <w:rPr>
                <w:rFonts w:ascii="Constantia" w:eastAsia="Constantia" w:hAnsi="Constantia" w:cs="Constantia"/>
                <w:color w:val="000000"/>
                <w:sz w:val="22"/>
                <w:szCs w:val="22"/>
              </w:rPr>
              <w:t>)</w:t>
            </w:r>
          </w:p>
        </w:tc>
      </w:tr>
      <w:tr w:rsidR="007224F7" w14:paraId="36851FB7" w14:textId="77777777" w:rsidTr="005E0E89">
        <w:tc>
          <w:tcPr>
            <w:tcW w:w="1200" w:type="pct"/>
            <w:tcMar>
              <w:top w:w="90" w:type="dxa"/>
              <w:left w:w="150" w:type="dxa"/>
              <w:bottom w:w="90" w:type="dxa"/>
              <w:right w:w="150" w:type="dxa"/>
            </w:tcMar>
          </w:tcPr>
          <w:p w14:paraId="6BE33DAC" w14:textId="77777777" w:rsidR="007224F7" w:rsidRDefault="007224F7" w:rsidP="005E0E89">
            <w:proofErr w:type="spellStart"/>
            <w:r>
              <w:rPr>
                <w:rFonts w:ascii="Cambria Math" w:eastAsia="Cambria Math" w:hAnsi="Cambria Math" w:cs="Cambria Math"/>
                <w:color w:val="000000"/>
                <w:sz w:val="22"/>
                <w:szCs w:val="22"/>
              </w:rPr>
              <w:t>p</w:t>
            </w:r>
            <w:r>
              <w:rPr>
                <w:rFonts w:ascii="Constantia" w:eastAsia="Constantia" w:hAnsi="Constantia" w:cs="Constantia"/>
                <w:color w:val="000000"/>
                <w:vertAlign w:val="subscript"/>
              </w:rPr>
              <w:t>θ</w:t>
            </w:r>
            <w:proofErr w:type="spellEnd"/>
          </w:p>
        </w:tc>
        <w:tc>
          <w:tcPr>
            <w:tcW w:w="3800" w:type="pct"/>
            <w:tcMar>
              <w:top w:w="90" w:type="dxa"/>
              <w:left w:w="150" w:type="dxa"/>
              <w:bottom w:w="90" w:type="dxa"/>
              <w:right w:w="150" w:type="dxa"/>
            </w:tcMar>
          </w:tcPr>
          <w:p w14:paraId="07C1F29D" w14:textId="77777777" w:rsidR="007224F7" w:rsidRDefault="007224F7" w:rsidP="005E0E89">
            <w:r>
              <w:rPr>
                <w:rFonts w:ascii="Constantia" w:eastAsia="Constantia" w:hAnsi="Constantia" w:cs="Constantia"/>
                <w:color w:val="000000"/>
                <w:sz w:val="22"/>
                <w:szCs w:val="22"/>
              </w:rPr>
              <w:t>Probability distribution on Ω parametrized by θ</w:t>
            </w:r>
          </w:p>
        </w:tc>
      </w:tr>
      <w:tr w:rsidR="007224F7" w14:paraId="54323D2E" w14:textId="77777777" w:rsidTr="005E0E89">
        <w:tc>
          <w:tcPr>
            <w:tcW w:w="1200" w:type="pct"/>
            <w:tcMar>
              <w:top w:w="90" w:type="dxa"/>
              <w:left w:w="150" w:type="dxa"/>
              <w:bottom w:w="90" w:type="dxa"/>
              <w:right w:w="150" w:type="dxa"/>
            </w:tcMar>
          </w:tcPr>
          <w:p w14:paraId="2C1E8F8A" w14:textId="77777777" w:rsidR="007224F7" w:rsidRDefault="007224F7" w:rsidP="005E0E89">
            <w:r>
              <w:rPr>
                <w:rFonts w:ascii="Cambria Math" w:eastAsia="Cambria Math" w:hAnsi="Cambria Math" w:cs="Cambria Math"/>
                <w:color w:val="000000"/>
                <w:sz w:val="22"/>
                <w:szCs w:val="22"/>
              </w:rPr>
              <w:t>θ = (θ¹, …, θⁿ)</w:t>
            </w:r>
          </w:p>
        </w:tc>
        <w:tc>
          <w:tcPr>
            <w:tcW w:w="3800" w:type="pct"/>
            <w:tcMar>
              <w:top w:w="90" w:type="dxa"/>
              <w:left w:w="150" w:type="dxa"/>
              <w:bottom w:w="90" w:type="dxa"/>
              <w:right w:w="150" w:type="dxa"/>
            </w:tcMar>
          </w:tcPr>
          <w:p w14:paraId="2B7575BA" w14:textId="77777777" w:rsidR="007224F7" w:rsidRDefault="007224F7" w:rsidP="005E0E89">
            <w:r>
              <w:rPr>
                <w:rFonts w:ascii="Constantia" w:eastAsia="Constantia" w:hAnsi="Constantia" w:cs="Constantia"/>
                <w:color w:val="000000"/>
                <w:sz w:val="22"/>
                <w:szCs w:val="22"/>
              </w:rPr>
              <w:t>Macroscopic coordinates (parameters of the statistical model)</w:t>
            </w:r>
          </w:p>
        </w:tc>
      </w:tr>
      <w:tr w:rsidR="007224F7" w14:paraId="435CFF27" w14:textId="77777777" w:rsidTr="005E0E89">
        <w:tc>
          <w:tcPr>
            <w:tcW w:w="1200" w:type="pct"/>
            <w:tcMar>
              <w:top w:w="90" w:type="dxa"/>
              <w:left w:w="150" w:type="dxa"/>
              <w:bottom w:w="90" w:type="dxa"/>
              <w:right w:w="150" w:type="dxa"/>
            </w:tcMar>
          </w:tcPr>
          <w:p w14:paraId="2661FB08" w14:textId="77777777" w:rsidR="007224F7" w:rsidRDefault="007224F7" w:rsidP="005E0E89">
            <w:r>
              <w:rPr>
                <w:rFonts w:ascii="Cambria Math" w:eastAsia="Cambria Math" w:hAnsi="Cambria Math" w:cs="Cambria Math"/>
                <w:color w:val="000000"/>
                <w:sz w:val="22"/>
                <w:szCs w:val="22"/>
              </w:rPr>
              <w:t>Θ ⊂ ℝⁿ</w:t>
            </w:r>
          </w:p>
        </w:tc>
        <w:tc>
          <w:tcPr>
            <w:tcW w:w="3800" w:type="pct"/>
            <w:tcMar>
              <w:top w:w="90" w:type="dxa"/>
              <w:left w:w="150" w:type="dxa"/>
              <w:bottom w:w="90" w:type="dxa"/>
              <w:right w:w="150" w:type="dxa"/>
            </w:tcMar>
          </w:tcPr>
          <w:p w14:paraId="17E83C46" w14:textId="77777777" w:rsidR="007224F7" w:rsidRDefault="007224F7" w:rsidP="005E0E89">
            <w:r>
              <w:rPr>
                <w:rFonts w:ascii="Constantia" w:eastAsia="Constantia" w:hAnsi="Constantia" w:cs="Constantia"/>
                <w:color w:val="000000"/>
                <w:sz w:val="22"/>
                <w:szCs w:val="22"/>
              </w:rPr>
              <w:t>Parameter space</w:t>
            </w:r>
          </w:p>
        </w:tc>
      </w:tr>
      <w:tr w:rsidR="007224F7" w14:paraId="02BCD238" w14:textId="77777777" w:rsidTr="005E0E89">
        <w:tc>
          <w:tcPr>
            <w:tcW w:w="1200" w:type="pct"/>
            <w:tcMar>
              <w:top w:w="90" w:type="dxa"/>
              <w:left w:w="150" w:type="dxa"/>
              <w:bottom w:w="90" w:type="dxa"/>
              <w:right w:w="150" w:type="dxa"/>
            </w:tcMar>
          </w:tcPr>
          <w:p w14:paraId="61B55E12" w14:textId="77777777" w:rsidR="007224F7" w:rsidRDefault="007224F7" w:rsidP="005E0E89">
            <w:r>
              <w:rPr>
                <w:rFonts w:ascii="Cambria Math" w:eastAsia="Cambria Math" w:hAnsi="Cambria Math" w:cs="Cambria Math"/>
                <w:color w:val="000000"/>
                <w:sz w:val="22"/>
                <w:szCs w:val="22"/>
              </w:rPr>
              <w:lastRenderedPageBreak/>
              <w:t>ℳ_I</w:t>
            </w:r>
          </w:p>
        </w:tc>
        <w:tc>
          <w:tcPr>
            <w:tcW w:w="3800" w:type="pct"/>
            <w:tcMar>
              <w:top w:w="90" w:type="dxa"/>
              <w:left w:w="150" w:type="dxa"/>
              <w:bottom w:w="90" w:type="dxa"/>
              <w:right w:w="150" w:type="dxa"/>
            </w:tcMar>
          </w:tcPr>
          <w:p w14:paraId="05E6CFC1" w14:textId="77777777" w:rsidR="007224F7" w:rsidRDefault="007224F7" w:rsidP="005E0E89">
            <w:r>
              <w:rPr>
                <w:rFonts w:ascii="Constantia" w:eastAsia="Constantia" w:hAnsi="Constantia" w:cs="Constantia"/>
                <w:color w:val="000000"/>
                <w:sz w:val="22"/>
                <w:szCs w:val="22"/>
              </w:rPr>
              <w:t>Information manifold: the statistical model {</w:t>
            </w:r>
            <w:proofErr w:type="spellStart"/>
            <w:r>
              <w:rPr>
                <w:rFonts w:ascii="Constantia" w:eastAsia="Constantia" w:hAnsi="Constantia" w:cs="Constantia"/>
                <w:color w:val="000000"/>
                <w:sz w:val="22"/>
                <w:szCs w:val="22"/>
              </w:rPr>
              <w:t>p</w:t>
            </w:r>
            <w:r>
              <w:rPr>
                <w:rFonts w:ascii="Constantia" w:eastAsia="Constantia" w:hAnsi="Constantia" w:cs="Constantia"/>
                <w:color w:val="000000"/>
                <w:vertAlign w:val="subscript"/>
              </w:rPr>
              <w:t>θ</w:t>
            </w:r>
            <w:proofErr w:type="spellEnd"/>
            <w:r>
              <w:rPr>
                <w:rFonts w:ascii="Constantia" w:eastAsia="Constantia" w:hAnsi="Constantia" w:cs="Constantia"/>
                <w:color w:val="000000"/>
                <w:sz w:val="22"/>
                <w:szCs w:val="22"/>
              </w:rPr>
              <w:t xml:space="preserve"> : θ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Θ}</w:t>
            </w:r>
          </w:p>
        </w:tc>
      </w:tr>
      <w:tr w:rsidR="007224F7" w14:paraId="7E5AD689" w14:textId="77777777" w:rsidTr="005E0E89">
        <w:tc>
          <w:tcPr>
            <w:tcW w:w="1200" w:type="pct"/>
            <w:tcMar>
              <w:top w:w="90" w:type="dxa"/>
              <w:left w:w="150" w:type="dxa"/>
              <w:bottom w:w="90" w:type="dxa"/>
              <w:right w:w="150" w:type="dxa"/>
            </w:tcMar>
          </w:tcPr>
          <w:p w14:paraId="20D95D2D" w14:textId="77777777" w:rsidR="007224F7" w:rsidRDefault="007224F7" w:rsidP="005E0E89">
            <w:proofErr w:type="spellStart"/>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tc>
        <w:tc>
          <w:tcPr>
            <w:tcW w:w="3800" w:type="pct"/>
            <w:tcMar>
              <w:top w:w="90" w:type="dxa"/>
              <w:left w:w="150" w:type="dxa"/>
              <w:bottom w:w="90" w:type="dxa"/>
              <w:right w:w="150" w:type="dxa"/>
            </w:tcMar>
          </w:tcPr>
          <w:p w14:paraId="4DD84EFB" w14:textId="77777777" w:rsidR="007224F7" w:rsidRDefault="007224F7" w:rsidP="005E0E89">
            <w:r>
              <w:rPr>
                <w:rFonts w:ascii="Constantia" w:eastAsia="Constantia" w:hAnsi="Constantia" w:cs="Constantia"/>
                <w:color w:val="000000"/>
                <w:sz w:val="22"/>
                <w:szCs w:val="22"/>
              </w:rPr>
              <w:t xml:space="preserve">Fisher–Entropic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w:t>
            </w:r>
          </w:p>
        </w:tc>
      </w:tr>
      <w:tr w:rsidR="007224F7" w14:paraId="24F0966B" w14:textId="77777777" w:rsidTr="005E0E89">
        <w:tc>
          <w:tcPr>
            <w:tcW w:w="1200" w:type="pct"/>
            <w:tcMar>
              <w:top w:w="90" w:type="dxa"/>
              <w:left w:w="150" w:type="dxa"/>
              <w:bottom w:w="90" w:type="dxa"/>
              <w:right w:w="150" w:type="dxa"/>
            </w:tcMar>
          </w:tcPr>
          <w:p w14:paraId="7DE5406C" w14:textId="77777777" w:rsidR="007224F7" w:rsidRDefault="007224F7" w:rsidP="005E0E89">
            <w:proofErr w:type="spellStart"/>
            <w:r>
              <w:rPr>
                <w:rFonts w:ascii="Cambria Math" w:eastAsia="Cambria Math" w:hAnsi="Cambria Math" w:cs="Cambria Math"/>
                <w:color w:val="000000"/>
                <w:sz w:val="22"/>
                <w:szCs w:val="22"/>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proofErr w:type="spellEnd"/>
          </w:p>
        </w:tc>
        <w:tc>
          <w:tcPr>
            <w:tcW w:w="3800" w:type="pct"/>
            <w:tcMar>
              <w:top w:w="90" w:type="dxa"/>
              <w:left w:w="150" w:type="dxa"/>
              <w:bottom w:w="90" w:type="dxa"/>
              <w:right w:w="150" w:type="dxa"/>
            </w:tcMar>
          </w:tcPr>
          <w:p w14:paraId="5EE57CC6" w14:textId="77777777" w:rsidR="007224F7" w:rsidRDefault="007224F7" w:rsidP="005E0E89">
            <w:r>
              <w:rPr>
                <w:rFonts w:ascii="Constantia" w:eastAsia="Constantia" w:hAnsi="Constantia" w:cs="Constantia"/>
                <w:color w:val="000000"/>
                <w:sz w:val="22"/>
                <w:szCs w:val="22"/>
              </w:rPr>
              <w:t>Christoffel symbols of the Levi-Civita connection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w:t>
            </w:r>
          </w:p>
        </w:tc>
      </w:tr>
      <w:tr w:rsidR="007224F7" w14:paraId="2E9C6905" w14:textId="77777777" w:rsidTr="005E0E89">
        <w:tc>
          <w:tcPr>
            <w:tcW w:w="1200" w:type="pct"/>
            <w:tcMar>
              <w:top w:w="90" w:type="dxa"/>
              <w:left w:w="150" w:type="dxa"/>
              <w:bottom w:w="90" w:type="dxa"/>
              <w:right w:w="150" w:type="dxa"/>
            </w:tcMar>
          </w:tcPr>
          <w:p w14:paraId="3CC73C38" w14:textId="77777777" w:rsidR="007224F7" w:rsidRDefault="007224F7" w:rsidP="005E0E89">
            <w:proofErr w:type="spellStart"/>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proofErr w:type="spellEnd"/>
          </w:p>
        </w:tc>
        <w:tc>
          <w:tcPr>
            <w:tcW w:w="3800" w:type="pct"/>
            <w:tcMar>
              <w:top w:w="90" w:type="dxa"/>
              <w:left w:w="150" w:type="dxa"/>
              <w:bottom w:w="90" w:type="dxa"/>
              <w:right w:w="150" w:type="dxa"/>
            </w:tcMar>
          </w:tcPr>
          <w:p w14:paraId="425E16C5"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w:t>
            </w:r>
          </w:p>
        </w:tc>
      </w:tr>
      <w:tr w:rsidR="007224F7" w14:paraId="4420DE0F" w14:textId="77777777" w:rsidTr="005E0E89">
        <w:tc>
          <w:tcPr>
            <w:tcW w:w="1200" w:type="pct"/>
            <w:tcMar>
              <w:top w:w="90" w:type="dxa"/>
              <w:left w:w="150" w:type="dxa"/>
              <w:bottom w:w="90" w:type="dxa"/>
              <w:right w:w="150" w:type="dxa"/>
            </w:tcMar>
          </w:tcPr>
          <w:p w14:paraId="4175BC68" w14:textId="77777777" w:rsidR="007224F7" w:rsidRDefault="007224F7" w:rsidP="005E0E89">
            <w:proofErr w:type="spellStart"/>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tc>
        <w:tc>
          <w:tcPr>
            <w:tcW w:w="3800" w:type="pct"/>
            <w:tcMar>
              <w:top w:w="90" w:type="dxa"/>
              <w:left w:w="150" w:type="dxa"/>
              <w:bottom w:w="90" w:type="dxa"/>
              <w:right w:w="150" w:type="dxa"/>
            </w:tcMar>
          </w:tcPr>
          <w:p w14:paraId="5CC9C895"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w:t>
            </w:r>
          </w:p>
        </w:tc>
      </w:tr>
      <w:tr w:rsidR="007224F7" w14:paraId="3194FF58" w14:textId="77777777" w:rsidTr="005E0E89">
        <w:tc>
          <w:tcPr>
            <w:tcW w:w="1200" w:type="pct"/>
            <w:tcMar>
              <w:top w:w="90" w:type="dxa"/>
              <w:left w:w="150" w:type="dxa"/>
              <w:bottom w:w="90" w:type="dxa"/>
              <w:right w:w="150" w:type="dxa"/>
            </w:tcMar>
          </w:tcPr>
          <w:p w14:paraId="3BF3CECD"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135150CA"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w:t>
            </w:r>
          </w:p>
        </w:tc>
      </w:tr>
      <w:tr w:rsidR="007224F7" w14:paraId="377A7E26" w14:textId="77777777" w:rsidTr="005E0E89">
        <w:tc>
          <w:tcPr>
            <w:tcW w:w="1200" w:type="pct"/>
            <w:tcMar>
              <w:top w:w="90" w:type="dxa"/>
              <w:left w:w="150" w:type="dxa"/>
              <w:bottom w:w="90" w:type="dxa"/>
              <w:right w:w="150" w:type="dxa"/>
            </w:tcMar>
          </w:tcPr>
          <w:p w14:paraId="3C14A205" w14:textId="77777777" w:rsidR="007224F7" w:rsidRDefault="007224F7" w:rsidP="005E0E89">
            <w:proofErr w:type="spellStart"/>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tc>
        <w:tc>
          <w:tcPr>
            <w:tcW w:w="3800" w:type="pct"/>
            <w:tcMar>
              <w:top w:w="90" w:type="dxa"/>
              <w:left w:w="150" w:type="dxa"/>
              <w:bottom w:w="90" w:type="dxa"/>
              <w:right w:w="150" w:type="dxa"/>
            </w:tcMar>
          </w:tcPr>
          <w:p w14:paraId="7E98657E"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roofErr w:type="spellEnd"/>
          </w:p>
        </w:tc>
      </w:tr>
      <w:tr w:rsidR="007224F7" w14:paraId="63DABC01" w14:textId="77777777" w:rsidTr="005E0E89">
        <w:tc>
          <w:tcPr>
            <w:tcW w:w="1200" w:type="pct"/>
            <w:tcMar>
              <w:top w:w="90" w:type="dxa"/>
              <w:left w:w="150" w:type="dxa"/>
              <w:bottom w:w="90" w:type="dxa"/>
              <w:right w:w="150" w:type="dxa"/>
            </w:tcMar>
          </w:tcPr>
          <w:p w14:paraId="71463684" w14:textId="77777777" w:rsidR="007224F7" w:rsidRDefault="007224F7" w:rsidP="005E0E89">
            <w:r>
              <w:rPr>
                <w:rFonts w:ascii="Cambria Math" w:eastAsia="Cambria Math" w:hAnsi="Cambria Math" w:cs="Cambria Math"/>
                <w:color w:val="000000"/>
                <w:sz w:val="22"/>
                <w:szCs w:val="22"/>
              </w:rPr>
              <w:t>ℳ_S</w:t>
            </w:r>
          </w:p>
        </w:tc>
        <w:tc>
          <w:tcPr>
            <w:tcW w:w="3800" w:type="pct"/>
            <w:tcMar>
              <w:top w:w="90" w:type="dxa"/>
              <w:left w:w="150" w:type="dxa"/>
              <w:bottom w:w="90" w:type="dxa"/>
              <w:right w:w="150" w:type="dxa"/>
            </w:tcMar>
          </w:tcPr>
          <w:p w14:paraId="2DA6676E" w14:textId="77777777" w:rsidR="007224F7" w:rsidRDefault="007224F7" w:rsidP="005E0E89">
            <w:r>
              <w:rPr>
                <w:rFonts w:ascii="Constantia" w:eastAsia="Constantia" w:hAnsi="Constantia" w:cs="Constantia"/>
                <w:color w:val="000000"/>
                <w:sz w:val="22"/>
                <w:szCs w:val="22"/>
              </w:rPr>
              <w:t>Spacetime manifold (4-dimensional, Lorentzian)</w:t>
            </w:r>
          </w:p>
        </w:tc>
      </w:tr>
      <w:tr w:rsidR="007224F7" w14:paraId="61F61AA0" w14:textId="77777777" w:rsidTr="005E0E89">
        <w:tc>
          <w:tcPr>
            <w:tcW w:w="1200" w:type="pct"/>
            <w:tcMar>
              <w:top w:w="90" w:type="dxa"/>
              <w:left w:w="150" w:type="dxa"/>
              <w:bottom w:w="90" w:type="dxa"/>
              <w:right w:w="150" w:type="dxa"/>
            </w:tcMar>
          </w:tcPr>
          <w:p w14:paraId="596B526C" w14:textId="77777777" w:rsidR="007224F7" w:rsidRDefault="007224F7" w:rsidP="005E0E89">
            <w:proofErr w:type="spellStart"/>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p>
        </w:tc>
        <w:tc>
          <w:tcPr>
            <w:tcW w:w="3800" w:type="pct"/>
            <w:tcMar>
              <w:top w:w="90" w:type="dxa"/>
              <w:left w:w="150" w:type="dxa"/>
              <w:bottom w:w="90" w:type="dxa"/>
              <w:right w:w="150" w:type="dxa"/>
            </w:tcMar>
          </w:tcPr>
          <w:p w14:paraId="0545CDD5" w14:textId="77777777" w:rsidR="007224F7" w:rsidRDefault="007224F7" w:rsidP="005E0E89">
            <w:r>
              <w:rPr>
                <w:rFonts w:ascii="Constantia" w:eastAsia="Constantia" w:hAnsi="Constantia" w:cs="Constantia"/>
                <w:color w:val="000000"/>
                <w:sz w:val="22"/>
                <w:szCs w:val="22"/>
              </w:rPr>
              <w:t xml:space="preserve">Spacetime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signature (−, +, +, +)</w:t>
            </w:r>
          </w:p>
        </w:tc>
      </w:tr>
      <w:tr w:rsidR="007224F7" w14:paraId="6A276261" w14:textId="77777777" w:rsidTr="005E0E89">
        <w:tc>
          <w:tcPr>
            <w:tcW w:w="1200" w:type="pct"/>
            <w:tcMar>
              <w:top w:w="90" w:type="dxa"/>
              <w:left w:w="150" w:type="dxa"/>
              <w:bottom w:w="90" w:type="dxa"/>
              <w:right w:w="150" w:type="dxa"/>
            </w:tcMar>
          </w:tcPr>
          <w:p w14:paraId="39685972" w14:textId="77777777" w:rsidR="007224F7" w:rsidRDefault="007224F7" w:rsidP="005E0E89">
            <w:proofErr w:type="spellStart"/>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proofErr w:type="spellEnd"/>
          </w:p>
        </w:tc>
        <w:tc>
          <w:tcPr>
            <w:tcW w:w="3800" w:type="pct"/>
            <w:tcMar>
              <w:top w:w="90" w:type="dxa"/>
              <w:left w:w="150" w:type="dxa"/>
              <w:bottom w:w="90" w:type="dxa"/>
              <w:right w:w="150" w:type="dxa"/>
            </w:tcMar>
          </w:tcPr>
          <w:p w14:paraId="733C44C6"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_S,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sz w:val="22"/>
                <w:szCs w:val="22"/>
              </w:rPr>
              <w:t>)</w:t>
            </w:r>
          </w:p>
        </w:tc>
      </w:tr>
      <w:tr w:rsidR="007224F7" w14:paraId="514A7C3D" w14:textId="77777777" w:rsidTr="005E0E89">
        <w:tc>
          <w:tcPr>
            <w:tcW w:w="1200" w:type="pct"/>
            <w:tcMar>
              <w:top w:w="90" w:type="dxa"/>
              <w:left w:w="150" w:type="dxa"/>
              <w:bottom w:w="90" w:type="dxa"/>
              <w:right w:w="150" w:type="dxa"/>
            </w:tcMar>
          </w:tcPr>
          <w:p w14:paraId="03F60639" w14:textId="77777777" w:rsidR="007224F7" w:rsidRDefault="007224F7" w:rsidP="005E0E89">
            <w:proofErr w:type="spellStart"/>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p>
        </w:tc>
        <w:tc>
          <w:tcPr>
            <w:tcW w:w="3800" w:type="pct"/>
            <w:tcMar>
              <w:top w:w="90" w:type="dxa"/>
              <w:left w:w="150" w:type="dxa"/>
              <w:bottom w:w="90" w:type="dxa"/>
              <w:right w:w="150" w:type="dxa"/>
            </w:tcMar>
          </w:tcPr>
          <w:p w14:paraId="10596A2A"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_S,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sz w:val="22"/>
                <w:szCs w:val="22"/>
              </w:rPr>
              <w:t>)</w:t>
            </w:r>
          </w:p>
        </w:tc>
      </w:tr>
      <w:tr w:rsidR="007224F7" w14:paraId="4645D31B" w14:textId="77777777" w:rsidTr="005E0E89">
        <w:tc>
          <w:tcPr>
            <w:tcW w:w="1200" w:type="pct"/>
            <w:tcMar>
              <w:top w:w="90" w:type="dxa"/>
              <w:left w:w="150" w:type="dxa"/>
              <w:bottom w:w="90" w:type="dxa"/>
              <w:right w:w="150" w:type="dxa"/>
            </w:tcMar>
          </w:tcPr>
          <w:p w14:paraId="318D05BB"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S</w:t>
            </w:r>
          </w:p>
        </w:tc>
        <w:tc>
          <w:tcPr>
            <w:tcW w:w="3800" w:type="pct"/>
            <w:tcMar>
              <w:top w:w="90" w:type="dxa"/>
              <w:left w:w="150" w:type="dxa"/>
              <w:bottom w:w="90" w:type="dxa"/>
              <w:right w:w="150" w:type="dxa"/>
            </w:tcMar>
          </w:tcPr>
          <w:p w14:paraId="0A219B0C"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_S,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sz w:val="22"/>
                <w:szCs w:val="22"/>
              </w:rPr>
              <w:t>)</w:t>
            </w:r>
          </w:p>
        </w:tc>
      </w:tr>
      <w:tr w:rsidR="007224F7" w14:paraId="7D81517C" w14:textId="77777777" w:rsidTr="005E0E89">
        <w:tc>
          <w:tcPr>
            <w:tcW w:w="1200" w:type="pct"/>
            <w:tcMar>
              <w:top w:w="90" w:type="dxa"/>
              <w:left w:w="150" w:type="dxa"/>
              <w:bottom w:w="90" w:type="dxa"/>
              <w:right w:w="150" w:type="dxa"/>
            </w:tcMar>
          </w:tcPr>
          <w:p w14:paraId="7FC0920A" w14:textId="77777777" w:rsidR="007224F7" w:rsidRDefault="007224F7" w:rsidP="005E0E89">
            <w:proofErr w:type="spellStart"/>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p>
        </w:tc>
        <w:tc>
          <w:tcPr>
            <w:tcW w:w="3800" w:type="pct"/>
            <w:tcMar>
              <w:top w:w="90" w:type="dxa"/>
              <w:left w:w="150" w:type="dxa"/>
              <w:bottom w:w="90" w:type="dxa"/>
              <w:right w:w="150" w:type="dxa"/>
            </w:tcMar>
          </w:tcPr>
          <w:p w14:paraId="19AF84AB"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_S,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roofErr w:type="spellEnd"/>
          </w:p>
        </w:tc>
      </w:tr>
      <w:tr w:rsidR="007224F7" w14:paraId="2C1D4419" w14:textId="77777777" w:rsidTr="005E0E89">
        <w:tc>
          <w:tcPr>
            <w:tcW w:w="1200" w:type="pct"/>
            <w:tcMar>
              <w:top w:w="90" w:type="dxa"/>
              <w:left w:w="150" w:type="dxa"/>
              <w:bottom w:w="90" w:type="dxa"/>
              <w:right w:w="150" w:type="dxa"/>
            </w:tcMar>
          </w:tcPr>
          <w:p w14:paraId="651FF92E" w14:textId="77777777" w:rsidR="007224F7" w:rsidRDefault="007224F7" w:rsidP="005E0E89">
            <w:r>
              <w:rPr>
                <w:rFonts w:ascii="Cambria Math" w:eastAsia="Cambria Math" w:hAnsi="Cambria Math" w:cs="Cambria Math"/>
                <w:color w:val="000000"/>
                <w:sz w:val="22"/>
                <w:szCs w:val="22"/>
              </w:rPr>
              <w:t>Φ</w:t>
            </w:r>
          </w:p>
        </w:tc>
        <w:tc>
          <w:tcPr>
            <w:tcW w:w="3800" w:type="pct"/>
            <w:tcMar>
              <w:top w:w="90" w:type="dxa"/>
              <w:left w:w="150" w:type="dxa"/>
              <w:bottom w:w="90" w:type="dxa"/>
              <w:right w:w="150" w:type="dxa"/>
            </w:tcMar>
          </w:tcPr>
          <w:p w14:paraId="16A752B9" w14:textId="77777777" w:rsidR="007224F7" w:rsidRDefault="007224F7" w:rsidP="005E0E89">
            <w:r>
              <w:rPr>
                <w:rFonts w:ascii="Constantia" w:eastAsia="Constantia" w:hAnsi="Constantia" w:cs="Constantia"/>
                <w:color w:val="000000"/>
                <w:sz w:val="22"/>
                <w:szCs w:val="22"/>
              </w:rPr>
              <w:t xml:space="preserve">Emergence map: smooth surjection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w:t>
            </w:r>
          </w:p>
        </w:tc>
      </w:tr>
      <w:tr w:rsidR="007224F7" w14:paraId="1A111951" w14:textId="77777777" w:rsidTr="005E0E89">
        <w:tc>
          <w:tcPr>
            <w:tcW w:w="1200" w:type="pct"/>
            <w:tcMar>
              <w:top w:w="90" w:type="dxa"/>
              <w:left w:w="150" w:type="dxa"/>
              <w:bottom w:w="90" w:type="dxa"/>
              <w:right w:w="150" w:type="dxa"/>
            </w:tcMar>
          </w:tcPr>
          <w:p w14:paraId="79CA3218" w14:textId="77777777" w:rsidR="007224F7" w:rsidRDefault="007224F7" w:rsidP="005E0E89">
            <w:r>
              <w:rPr>
                <w:rFonts w:ascii="Cambria Math" w:eastAsia="Cambria Math" w:hAnsi="Cambria Math" w:cs="Cambria Math"/>
                <w:color w:val="000000"/>
                <w:sz w:val="22"/>
                <w:szCs w:val="22"/>
              </w:rPr>
              <w:t>Φ*, Φ</w:t>
            </w:r>
            <w:r>
              <w:rPr>
                <w:rFonts w:ascii="Constantia" w:eastAsia="Constantia" w:hAnsi="Constantia" w:cs="Constantia"/>
                <w:color w:val="000000"/>
                <w:vertAlign w:val="subscript"/>
              </w:rPr>
              <w:t>*</w:t>
            </w:r>
          </w:p>
        </w:tc>
        <w:tc>
          <w:tcPr>
            <w:tcW w:w="3800" w:type="pct"/>
            <w:tcMar>
              <w:top w:w="90" w:type="dxa"/>
              <w:left w:w="150" w:type="dxa"/>
              <w:bottom w:w="90" w:type="dxa"/>
              <w:right w:w="150" w:type="dxa"/>
            </w:tcMar>
          </w:tcPr>
          <w:p w14:paraId="5CF0B9B4" w14:textId="77777777" w:rsidR="007224F7" w:rsidRDefault="007224F7" w:rsidP="005E0E89">
            <w:r>
              <w:rPr>
                <w:rFonts w:ascii="Constantia" w:eastAsia="Constantia" w:hAnsi="Constantia" w:cs="Constantia"/>
                <w:color w:val="000000"/>
                <w:sz w:val="22"/>
                <w:szCs w:val="22"/>
              </w:rPr>
              <w:t>Pullback and pushforward along Φ, respectively</w:t>
            </w:r>
          </w:p>
        </w:tc>
      </w:tr>
      <w:tr w:rsidR="007224F7" w14:paraId="2388EAFC" w14:textId="77777777" w:rsidTr="005E0E89">
        <w:tc>
          <w:tcPr>
            <w:tcW w:w="1200" w:type="pct"/>
            <w:tcMar>
              <w:top w:w="90" w:type="dxa"/>
              <w:left w:w="150" w:type="dxa"/>
              <w:bottom w:w="90" w:type="dxa"/>
              <w:right w:w="150" w:type="dxa"/>
            </w:tcMar>
          </w:tcPr>
          <w:p w14:paraId="1D04F39F" w14:textId="77777777" w:rsidR="007224F7" w:rsidRDefault="007224F7" w:rsidP="005E0E89">
            <w:r>
              <w:rPr>
                <w:rFonts w:ascii="Cambria Math" w:eastAsia="Cambria Math" w:hAnsi="Cambria Math" w:cs="Cambria Math"/>
                <w:color w:val="000000"/>
                <w:sz w:val="22"/>
                <w:szCs w:val="22"/>
              </w:rPr>
              <w:t>λ</w:t>
            </w:r>
          </w:p>
        </w:tc>
        <w:tc>
          <w:tcPr>
            <w:tcW w:w="3800" w:type="pct"/>
            <w:tcMar>
              <w:top w:w="90" w:type="dxa"/>
              <w:left w:w="150" w:type="dxa"/>
              <w:bottom w:w="90" w:type="dxa"/>
              <w:right w:w="150" w:type="dxa"/>
            </w:tcMar>
          </w:tcPr>
          <w:p w14:paraId="6202E144" w14:textId="77777777" w:rsidR="007224F7" w:rsidRDefault="007224F7" w:rsidP="005E0E89">
            <w:r>
              <w:rPr>
                <w:rFonts w:ascii="Constantia" w:eastAsia="Constantia" w:hAnsi="Constantia" w:cs="Constantia"/>
                <w:color w:val="000000"/>
                <w:sz w:val="22"/>
                <w:szCs w:val="22"/>
              </w:rPr>
              <w:t>Coupling constant, units [length² / information]; λ = ℓ²</w:t>
            </w:r>
            <w:r>
              <w:rPr>
                <w:rFonts w:ascii="Constantia" w:eastAsia="Constantia" w:hAnsi="Constantia" w:cs="Constantia"/>
                <w:color w:val="000000"/>
                <w:vertAlign w:val="subscript"/>
              </w:rPr>
              <w:t>P</w:t>
            </w:r>
            <w:r>
              <w:rPr>
                <w:rFonts w:ascii="Constantia" w:eastAsia="Constantia" w:hAnsi="Constantia" w:cs="Constantia"/>
                <w:color w:val="000000"/>
                <w:sz w:val="22"/>
                <w:szCs w:val="22"/>
              </w:rPr>
              <w:t xml:space="preserve"> / (4k</w:t>
            </w:r>
            <w:r>
              <w:rPr>
                <w:rFonts w:ascii="Constantia" w:eastAsia="Constantia" w:hAnsi="Constantia" w:cs="Constantia"/>
                <w:color w:val="000000"/>
                <w:vertAlign w:val="subscript"/>
              </w:rPr>
              <w:t>B</w:t>
            </w:r>
            <w:r>
              <w:rPr>
                <w:rFonts w:ascii="Constantia" w:eastAsia="Constantia" w:hAnsi="Constantia" w:cs="Constantia"/>
                <w:color w:val="000000"/>
                <w:sz w:val="22"/>
                <w:szCs w:val="22"/>
              </w:rPr>
              <w:t>)</w:t>
            </w:r>
          </w:p>
        </w:tc>
      </w:tr>
      <w:tr w:rsidR="007224F7" w14:paraId="774EE938" w14:textId="77777777" w:rsidTr="005E0E89">
        <w:tc>
          <w:tcPr>
            <w:tcW w:w="1200" w:type="pct"/>
            <w:tcMar>
              <w:top w:w="90" w:type="dxa"/>
              <w:left w:w="150" w:type="dxa"/>
              <w:bottom w:w="90" w:type="dxa"/>
              <w:right w:w="150" w:type="dxa"/>
            </w:tcMar>
          </w:tcPr>
          <w:p w14:paraId="56AB93FF" w14:textId="77777777" w:rsidR="007224F7" w:rsidRDefault="007224F7" w:rsidP="005E0E89">
            <w:r>
              <w:rPr>
                <w:rFonts w:ascii="Cambria Math" w:eastAsia="Cambria Math" w:hAnsi="Cambria Math" w:cs="Cambria Math"/>
                <w:color w:val="000000"/>
                <w:sz w:val="22"/>
                <w:szCs w:val="22"/>
              </w:rPr>
              <w:t>N</w:t>
            </w:r>
          </w:p>
        </w:tc>
        <w:tc>
          <w:tcPr>
            <w:tcW w:w="3800" w:type="pct"/>
            <w:tcMar>
              <w:top w:w="90" w:type="dxa"/>
              <w:left w:w="150" w:type="dxa"/>
              <w:bottom w:w="90" w:type="dxa"/>
              <w:right w:w="150" w:type="dxa"/>
            </w:tcMar>
          </w:tcPr>
          <w:p w14:paraId="0F597E4C" w14:textId="77777777" w:rsidR="007224F7" w:rsidRDefault="007224F7" w:rsidP="005E0E89">
            <w:r>
              <w:rPr>
                <w:rFonts w:ascii="Constantia" w:eastAsia="Constantia" w:hAnsi="Constantia" w:cs="Constantia"/>
                <w:color w:val="000000"/>
                <w:sz w:val="22"/>
                <w:szCs w:val="22"/>
              </w:rPr>
              <w:t>Number of accessible microstates (thermodynamic parameter)</w:t>
            </w:r>
          </w:p>
        </w:tc>
      </w:tr>
      <w:tr w:rsidR="007224F7" w14:paraId="1EDD7DE1" w14:textId="77777777" w:rsidTr="005E0E89">
        <w:tc>
          <w:tcPr>
            <w:tcW w:w="1200" w:type="pct"/>
            <w:tcMar>
              <w:top w:w="90" w:type="dxa"/>
              <w:left w:w="150" w:type="dxa"/>
              <w:bottom w:w="90" w:type="dxa"/>
              <w:right w:w="150" w:type="dxa"/>
            </w:tcMar>
          </w:tcPr>
          <w:p w14:paraId="295611B7" w14:textId="77777777" w:rsidR="007224F7" w:rsidRDefault="007224F7" w:rsidP="005E0E89">
            <w:r>
              <w:rPr>
                <w:rFonts w:ascii="Cambria Math" w:eastAsia="Cambria Math" w:hAnsi="Cambria Math" w:cs="Cambria Math"/>
                <w:color w:val="000000"/>
                <w:sz w:val="22"/>
                <w:szCs w:val="22"/>
              </w:rPr>
              <w:t>𝒦</w:t>
            </w:r>
            <w:r>
              <w:rPr>
                <w:rFonts w:ascii="Constantia" w:eastAsia="Constantia" w:hAnsi="Constantia" w:cs="Constantia"/>
                <w:color w:val="000000"/>
                <w:vertAlign w:val="subscript"/>
              </w:rPr>
              <w:t>Ω</w:t>
            </w:r>
          </w:p>
        </w:tc>
        <w:tc>
          <w:tcPr>
            <w:tcW w:w="3800" w:type="pct"/>
            <w:tcMar>
              <w:top w:w="90" w:type="dxa"/>
              <w:left w:w="150" w:type="dxa"/>
              <w:bottom w:w="90" w:type="dxa"/>
              <w:right w:w="150" w:type="dxa"/>
            </w:tcMar>
          </w:tcPr>
          <w:p w14:paraId="65F2636F" w14:textId="77777777" w:rsidR="007224F7" w:rsidRDefault="007224F7" w:rsidP="005E0E89">
            <w:r>
              <w:rPr>
                <w:rFonts w:ascii="Constantia" w:eastAsia="Constantia" w:hAnsi="Constantia" w:cs="Constantia"/>
                <w:color w:val="000000"/>
                <w:sz w:val="22"/>
                <w:szCs w:val="22"/>
              </w:rPr>
              <w:t xml:space="preserve">Obidi Curvature Invariant (OCI):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 (1/λ) Φ*(</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2DB8186B" w14:textId="77777777" w:rsidTr="005E0E89">
        <w:tc>
          <w:tcPr>
            <w:tcW w:w="1200" w:type="pct"/>
            <w:tcMar>
              <w:top w:w="90" w:type="dxa"/>
              <w:left w:w="150" w:type="dxa"/>
              <w:bottom w:w="90" w:type="dxa"/>
              <w:right w:w="150" w:type="dxa"/>
            </w:tcMar>
          </w:tcPr>
          <w:p w14:paraId="3232F170" w14:textId="77777777" w:rsidR="007224F7" w:rsidRDefault="007224F7" w:rsidP="005E0E89">
            <w:r>
              <w:rPr>
                <w:rFonts w:ascii="Cambria Math" w:eastAsia="Cambria Math" w:hAnsi="Cambria Math" w:cs="Cambria Math"/>
                <w:color w:val="000000"/>
                <w:sz w:val="22"/>
                <w:szCs w:val="22"/>
              </w:rPr>
              <w:t>S</w:t>
            </w:r>
            <w:r>
              <w:rPr>
                <w:rFonts w:ascii="Constantia" w:eastAsia="Constantia" w:hAnsi="Constantia" w:cs="Constantia"/>
                <w:color w:val="000000"/>
                <w:vertAlign w:val="subscript"/>
              </w:rPr>
              <w:t>BH</w:t>
            </w:r>
          </w:p>
        </w:tc>
        <w:tc>
          <w:tcPr>
            <w:tcW w:w="3800" w:type="pct"/>
            <w:tcMar>
              <w:top w:w="90" w:type="dxa"/>
              <w:left w:w="150" w:type="dxa"/>
              <w:bottom w:w="90" w:type="dxa"/>
              <w:right w:w="150" w:type="dxa"/>
            </w:tcMar>
          </w:tcPr>
          <w:p w14:paraId="67652137" w14:textId="77777777" w:rsidR="007224F7" w:rsidRDefault="007224F7" w:rsidP="005E0E89">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–Hawking entropy</w:t>
            </w:r>
          </w:p>
        </w:tc>
      </w:tr>
      <w:tr w:rsidR="007224F7" w14:paraId="2A6EBD70" w14:textId="77777777" w:rsidTr="005E0E89">
        <w:tc>
          <w:tcPr>
            <w:tcW w:w="1200" w:type="pct"/>
            <w:tcMar>
              <w:top w:w="90" w:type="dxa"/>
              <w:left w:w="150" w:type="dxa"/>
              <w:bottom w:w="90" w:type="dxa"/>
              <w:right w:w="150" w:type="dxa"/>
            </w:tcMar>
          </w:tcPr>
          <w:p w14:paraId="0A8D87C2" w14:textId="77777777" w:rsidR="007224F7" w:rsidRDefault="007224F7" w:rsidP="005E0E89">
            <w:r>
              <w:rPr>
                <w:rFonts w:ascii="Cambria Math" w:eastAsia="Cambria Math" w:hAnsi="Cambria Math" w:cs="Cambria Math"/>
                <w:color w:val="000000"/>
                <w:sz w:val="22"/>
                <w:szCs w:val="22"/>
              </w:rPr>
              <w:t>ℓ</w:t>
            </w:r>
            <w:r>
              <w:rPr>
                <w:rFonts w:ascii="Constantia" w:eastAsia="Constantia" w:hAnsi="Constantia" w:cs="Constantia"/>
                <w:color w:val="000000"/>
                <w:vertAlign w:val="subscript"/>
              </w:rPr>
              <w:t>P</w:t>
            </w:r>
          </w:p>
        </w:tc>
        <w:tc>
          <w:tcPr>
            <w:tcW w:w="3800" w:type="pct"/>
            <w:tcMar>
              <w:top w:w="90" w:type="dxa"/>
              <w:left w:w="150" w:type="dxa"/>
              <w:bottom w:w="90" w:type="dxa"/>
              <w:right w:w="150" w:type="dxa"/>
            </w:tcMar>
          </w:tcPr>
          <w:p w14:paraId="729DCA81" w14:textId="77777777" w:rsidR="007224F7" w:rsidRDefault="007224F7" w:rsidP="005E0E89">
            <w:r>
              <w:rPr>
                <w:rFonts w:ascii="Constantia" w:eastAsia="Constantia" w:hAnsi="Constantia" w:cs="Constantia"/>
                <w:color w:val="000000"/>
                <w:sz w:val="22"/>
                <w:szCs w:val="22"/>
              </w:rPr>
              <w:t>Planck length: √(</w:t>
            </w:r>
            <w:proofErr w:type="spellStart"/>
            <w:r>
              <w:rPr>
                <w:rFonts w:ascii="Cambria Math" w:eastAsia="Constantia" w:hAnsi="Cambria Math" w:cs="Cambria Math"/>
                <w:color w:val="000000"/>
                <w:sz w:val="22"/>
                <w:szCs w:val="22"/>
              </w:rPr>
              <w:t>ℏ</w:t>
            </w:r>
            <w:r>
              <w:rPr>
                <w:rFonts w:ascii="Constantia" w:eastAsia="Constantia" w:hAnsi="Constantia" w:cs="Constantia"/>
                <w:color w:val="000000"/>
                <w:sz w:val="22"/>
                <w:szCs w:val="22"/>
              </w:rPr>
              <w:t>G</w:t>
            </w:r>
            <w:proofErr w:type="spellEnd"/>
            <w:r>
              <w:rPr>
                <w:rFonts w:ascii="Constantia" w:eastAsia="Constantia" w:hAnsi="Constantia" w:cs="Constantia"/>
                <w:color w:val="000000"/>
                <w:sz w:val="22"/>
                <w:szCs w:val="22"/>
              </w:rPr>
              <w:t>/c³)</w:t>
            </w:r>
          </w:p>
        </w:tc>
      </w:tr>
      <w:tr w:rsidR="007224F7" w14:paraId="70B5B851" w14:textId="77777777" w:rsidTr="005E0E89">
        <w:tc>
          <w:tcPr>
            <w:tcW w:w="1200" w:type="pct"/>
            <w:tcMar>
              <w:top w:w="90" w:type="dxa"/>
              <w:left w:w="150" w:type="dxa"/>
              <w:bottom w:w="90" w:type="dxa"/>
              <w:right w:w="150" w:type="dxa"/>
            </w:tcMar>
          </w:tcPr>
          <w:p w14:paraId="75662DDA" w14:textId="77777777" w:rsidR="007224F7" w:rsidRDefault="007224F7" w:rsidP="005E0E89">
            <w:r>
              <w:rPr>
                <w:rFonts w:ascii="Cambria Math" w:eastAsia="Cambria Math" w:hAnsi="Cambria Math" w:cs="Cambria Math"/>
                <w:color w:val="000000"/>
                <w:sz w:val="22"/>
                <w:szCs w:val="22"/>
              </w:rPr>
              <w:t>π₁(·)</w:t>
            </w:r>
          </w:p>
        </w:tc>
        <w:tc>
          <w:tcPr>
            <w:tcW w:w="3800" w:type="pct"/>
            <w:tcMar>
              <w:top w:w="90" w:type="dxa"/>
              <w:left w:w="150" w:type="dxa"/>
              <w:bottom w:w="90" w:type="dxa"/>
              <w:right w:w="150" w:type="dxa"/>
            </w:tcMar>
          </w:tcPr>
          <w:p w14:paraId="6BF9FEED" w14:textId="77777777" w:rsidR="007224F7" w:rsidRDefault="007224F7" w:rsidP="005E0E89">
            <w:r>
              <w:rPr>
                <w:rFonts w:ascii="Constantia" w:eastAsia="Constantia" w:hAnsi="Constantia" w:cs="Constantia"/>
                <w:color w:val="000000"/>
                <w:sz w:val="22"/>
                <w:szCs w:val="22"/>
              </w:rPr>
              <w:t>Fundamental group</w:t>
            </w:r>
          </w:p>
        </w:tc>
      </w:tr>
      <w:tr w:rsidR="007224F7" w14:paraId="3FFB7034" w14:textId="77777777" w:rsidTr="005E0E89">
        <w:tc>
          <w:tcPr>
            <w:tcW w:w="1200" w:type="pct"/>
            <w:tcMar>
              <w:top w:w="90" w:type="dxa"/>
              <w:left w:w="150" w:type="dxa"/>
              <w:bottom w:w="90" w:type="dxa"/>
              <w:right w:w="150" w:type="dxa"/>
            </w:tcMar>
          </w:tcPr>
          <w:p w14:paraId="066CDCC3" w14:textId="77777777" w:rsidR="007224F7" w:rsidRDefault="007224F7" w:rsidP="005E0E89">
            <w:r>
              <w:rPr>
                <w:rFonts w:ascii="Cambria Math" w:eastAsia="Cambria Math" w:hAnsi="Cambria Math" w:cs="Cambria Math"/>
                <w:color w:val="000000"/>
                <w:sz w:val="22"/>
                <w:szCs w:val="22"/>
              </w:rPr>
              <w:t>χ(·)</w:t>
            </w:r>
          </w:p>
        </w:tc>
        <w:tc>
          <w:tcPr>
            <w:tcW w:w="3800" w:type="pct"/>
            <w:tcMar>
              <w:top w:w="90" w:type="dxa"/>
              <w:left w:w="150" w:type="dxa"/>
              <w:bottom w:w="90" w:type="dxa"/>
              <w:right w:w="150" w:type="dxa"/>
            </w:tcMar>
          </w:tcPr>
          <w:p w14:paraId="195DD685" w14:textId="77777777" w:rsidR="007224F7" w:rsidRDefault="007224F7" w:rsidP="005E0E89">
            <w:r>
              <w:rPr>
                <w:rFonts w:ascii="Constantia" w:eastAsia="Constantia" w:hAnsi="Constantia" w:cs="Constantia"/>
                <w:color w:val="000000"/>
                <w:sz w:val="22"/>
                <w:szCs w:val="22"/>
              </w:rPr>
              <w:t>Euler characteristic</w:t>
            </w:r>
          </w:p>
        </w:tc>
      </w:tr>
      <w:tr w:rsidR="007224F7" w14:paraId="43864EF9" w14:textId="77777777" w:rsidTr="005E0E89">
        <w:tc>
          <w:tcPr>
            <w:tcW w:w="1200" w:type="pct"/>
            <w:tcMar>
              <w:top w:w="90" w:type="dxa"/>
              <w:left w:w="150" w:type="dxa"/>
              <w:bottom w:w="90" w:type="dxa"/>
              <w:right w:w="150" w:type="dxa"/>
            </w:tcMar>
          </w:tcPr>
          <w:p w14:paraId="2C0C4419" w14:textId="77777777" w:rsidR="007224F7" w:rsidRDefault="007224F7" w:rsidP="005E0E89">
            <w:r>
              <w:rPr>
                <w:rFonts w:ascii="Cambria Math" w:eastAsia="Cambria Math" w:hAnsi="Cambria Math" w:cs="Cambria Math"/>
                <w:color w:val="000000"/>
                <w:sz w:val="22"/>
                <w:szCs w:val="22"/>
              </w:rPr>
              <w:t>∂</w:t>
            </w:r>
            <w:proofErr w:type="spellStart"/>
            <w:r>
              <w:rPr>
                <w:rFonts w:ascii="Constantia" w:eastAsia="Constantia" w:hAnsi="Constantia" w:cs="Constantia"/>
                <w:color w:val="000000"/>
                <w:vertAlign w:val="subscript"/>
              </w:rPr>
              <w:t>i</w:t>
            </w:r>
            <w:proofErr w:type="spellEnd"/>
          </w:p>
        </w:tc>
        <w:tc>
          <w:tcPr>
            <w:tcW w:w="3800" w:type="pct"/>
            <w:tcMar>
              <w:top w:w="90" w:type="dxa"/>
              <w:left w:w="150" w:type="dxa"/>
              <w:bottom w:w="90" w:type="dxa"/>
              <w:right w:w="150" w:type="dxa"/>
            </w:tcMar>
          </w:tcPr>
          <w:p w14:paraId="6D9D3850" w14:textId="77777777" w:rsidR="007224F7" w:rsidRDefault="007224F7" w:rsidP="005E0E89">
            <w:r>
              <w:rPr>
                <w:rFonts w:ascii="Constantia" w:eastAsia="Constantia" w:hAnsi="Constantia" w:cs="Constantia"/>
                <w:color w:val="000000"/>
                <w:sz w:val="22"/>
                <w:szCs w:val="22"/>
              </w:rPr>
              <w:t>Partial derivative ∂/∂</w:t>
            </w:r>
            <w:proofErr w:type="spellStart"/>
            <w:r>
              <w:rPr>
                <w:rFonts w:ascii="Constantia" w:eastAsia="Constantia" w:hAnsi="Constantia" w:cs="Constantia"/>
                <w:color w:val="000000"/>
                <w:sz w:val="22"/>
                <w:szCs w:val="22"/>
              </w:rPr>
              <w:t>θ</w:t>
            </w:r>
            <w:r>
              <w:rPr>
                <w:rFonts w:ascii="Constantia" w:eastAsia="Constantia" w:hAnsi="Constantia" w:cs="Constantia"/>
                <w:color w:val="000000"/>
                <w:vertAlign w:val="superscript"/>
              </w:rPr>
              <w:t>i</w:t>
            </w:r>
            <w:proofErr w:type="spellEnd"/>
          </w:p>
        </w:tc>
      </w:tr>
      <w:tr w:rsidR="007224F7" w14:paraId="6AB21EC9" w14:textId="77777777" w:rsidTr="005E0E89">
        <w:tc>
          <w:tcPr>
            <w:tcW w:w="1200" w:type="pct"/>
            <w:tcMar>
              <w:top w:w="90" w:type="dxa"/>
              <w:left w:w="150" w:type="dxa"/>
              <w:bottom w:w="90" w:type="dxa"/>
              <w:right w:w="150" w:type="dxa"/>
            </w:tcMar>
          </w:tcPr>
          <w:p w14:paraId="12906E51" w14:textId="77777777" w:rsidR="007224F7" w:rsidRDefault="007224F7" w:rsidP="005E0E89">
            <w:r>
              <w:rPr>
                <w:rFonts w:ascii="Cambria Math" w:eastAsia="Cambria Math" w:hAnsi="Cambria Math" w:cs="Cambria Math"/>
                <w:color w:val="000000"/>
                <w:sz w:val="22"/>
                <w:szCs w:val="22"/>
              </w:rPr>
              <w:lastRenderedPageBreak/>
              <w:t>∇</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49E4D452" w14:textId="77777777" w:rsidR="007224F7" w:rsidRDefault="007224F7" w:rsidP="005E0E89">
            <w:r>
              <w:rPr>
                <w:rFonts w:ascii="Constantia" w:eastAsia="Constantia" w:hAnsi="Constantia" w:cs="Constantia"/>
                <w:color w:val="000000"/>
                <w:sz w:val="22"/>
                <w:szCs w:val="22"/>
              </w:rPr>
              <w:t>Covariant derivative with respect to Γ</w:t>
            </w:r>
            <w:r>
              <w:rPr>
                <w:rFonts w:ascii="Constantia" w:eastAsia="Constantia" w:hAnsi="Constantia" w:cs="Constantia"/>
                <w:color w:val="000000"/>
                <w:vertAlign w:val="superscript"/>
              </w:rPr>
              <w:t>I</w:t>
            </w:r>
          </w:p>
        </w:tc>
      </w:tr>
      <w:tr w:rsidR="007224F7" w14:paraId="4B23D1D1" w14:textId="77777777" w:rsidTr="005E0E89">
        <w:tc>
          <w:tcPr>
            <w:tcW w:w="1200" w:type="pct"/>
            <w:tcMar>
              <w:top w:w="90" w:type="dxa"/>
              <w:left w:w="150" w:type="dxa"/>
              <w:bottom w:w="90" w:type="dxa"/>
              <w:right w:w="150" w:type="dxa"/>
            </w:tcMar>
          </w:tcPr>
          <w:p w14:paraId="4E53EC6C" w14:textId="77777777" w:rsidR="007224F7" w:rsidRDefault="007224F7" w:rsidP="005E0E89">
            <w:proofErr w:type="spellStart"/>
            <w:r>
              <w:rPr>
                <w:rFonts w:ascii="Cambria Math" w:eastAsia="Cambria Math" w:hAnsi="Cambria Math" w:cs="Cambria Math"/>
                <w:color w:val="000000"/>
                <w:sz w:val="22"/>
                <w:szCs w:val="22"/>
              </w:rPr>
              <w:t>dV</w:t>
            </w:r>
            <w:r>
              <w:rPr>
                <w:rFonts w:ascii="Constantia" w:eastAsia="Constantia" w:hAnsi="Constantia" w:cs="Constantia"/>
                <w:color w:val="000000"/>
                <w:vertAlign w:val="superscript"/>
              </w:rPr>
              <w:t>I</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dA</w:t>
            </w:r>
            <w:r>
              <w:rPr>
                <w:rFonts w:ascii="Constantia" w:eastAsia="Constantia" w:hAnsi="Constantia" w:cs="Constantia"/>
                <w:color w:val="000000"/>
                <w:vertAlign w:val="superscript"/>
              </w:rPr>
              <w:t>I</w:t>
            </w:r>
            <w:proofErr w:type="spellEnd"/>
          </w:p>
        </w:tc>
        <w:tc>
          <w:tcPr>
            <w:tcW w:w="3800" w:type="pct"/>
            <w:tcMar>
              <w:top w:w="90" w:type="dxa"/>
              <w:left w:w="150" w:type="dxa"/>
              <w:bottom w:w="90" w:type="dxa"/>
              <w:right w:w="150" w:type="dxa"/>
            </w:tcMar>
          </w:tcPr>
          <w:p w14:paraId="04A1B831" w14:textId="77777777" w:rsidR="007224F7" w:rsidRDefault="007224F7" w:rsidP="005E0E89">
            <w:r>
              <w:rPr>
                <w:rFonts w:ascii="Constantia" w:eastAsia="Constantia" w:hAnsi="Constantia" w:cs="Constantia"/>
                <w:color w:val="000000"/>
                <w:sz w:val="22"/>
                <w:szCs w:val="22"/>
              </w:rPr>
              <w:t>Volume and area elements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proofErr w:type="spellStart"/>
            <w:r>
              <w:rPr>
                <w:rFonts w:ascii="Constantia" w:eastAsia="Constantia" w:hAnsi="Constantia" w:cs="Constantia"/>
                <w:color w:val="000000"/>
                <w:sz w:val="22"/>
                <w:szCs w:val="22"/>
              </w:rPr>
              <w:t>g</w:t>
            </w:r>
            <w:r>
              <w:rPr>
                <w:rFonts w:ascii="Constantia" w:eastAsia="Constantia" w:hAnsi="Constantia" w:cs="Constantia"/>
                <w:color w:val="000000"/>
                <w:vertAlign w:val="superscript"/>
              </w:rPr>
              <w:t>I</w:t>
            </w:r>
            <w:proofErr w:type="spellEnd"/>
            <w:r>
              <w:rPr>
                <w:rFonts w:ascii="Constantia" w:eastAsia="Constantia" w:hAnsi="Constantia" w:cs="Constantia"/>
                <w:color w:val="000000"/>
                <w:sz w:val="22"/>
                <w:szCs w:val="22"/>
              </w:rPr>
              <w:t>)</w:t>
            </w:r>
          </w:p>
        </w:tc>
      </w:tr>
      <w:tr w:rsidR="007224F7" w14:paraId="7E8024BD" w14:textId="77777777" w:rsidTr="005E0E89">
        <w:tc>
          <w:tcPr>
            <w:tcW w:w="1200" w:type="pct"/>
            <w:tcMar>
              <w:top w:w="90" w:type="dxa"/>
              <w:left w:w="150" w:type="dxa"/>
              <w:bottom w:w="90" w:type="dxa"/>
              <w:right w:w="150" w:type="dxa"/>
            </w:tcMar>
          </w:tcPr>
          <w:p w14:paraId="38352A99" w14:textId="77777777" w:rsidR="007224F7" w:rsidRDefault="007224F7" w:rsidP="005E0E89">
            <w:r>
              <w:rPr>
                <w:rFonts w:ascii="Cambria Math" w:eastAsia="Cambria Math" w:hAnsi="Cambria Math" w:cs="Cambria Math"/>
                <w:color w:val="000000"/>
                <w:sz w:val="22"/>
                <w:szCs w:val="22"/>
              </w:rPr>
              <w:t>𝒪</w:t>
            </w:r>
            <w:proofErr w:type="gramStart"/>
            <w:r>
              <w:rPr>
                <w:rFonts w:ascii="Cambria Math" w:eastAsia="Cambria Math" w:hAnsi="Cambria Math" w:cs="Cambria Math"/>
                <w:color w:val="000000"/>
                <w:sz w:val="22"/>
                <w:szCs w:val="22"/>
              </w:rPr>
              <w:t>(·</w:t>
            </w:r>
            <w:proofErr w:type="gramEnd"/>
            <w:r>
              <w:rPr>
                <w:rFonts w:ascii="Cambria Math" w:eastAsia="Cambria Math" w:hAnsi="Cambria Math" w:cs="Cambria Math"/>
                <w:color w:val="000000"/>
                <w:sz w:val="22"/>
                <w:szCs w:val="22"/>
              </w:rPr>
              <w:t>)</w:t>
            </w:r>
          </w:p>
        </w:tc>
        <w:tc>
          <w:tcPr>
            <w:tcW w:w="3800" w:type="pct"/>
            <w:tcMar>
              <w:top w:w="90" w:type="dxa"/>
              <w:left w:w="150" w:type="dxa"/>
              <w:bottom w:w="90" w:type="dxa"/>
              <w:right w:w="150" w:type="dxa"/>
            </w:tcMar>
          </w:tcPr>
          <w:p w14:paraId="6AB00A18" w14:textId="77777777" w:rsidR="007224F7" w:rsidRDefault="007224F7" w:rsidP="005E0E89">
            <w:r>
              <w:rPr>
                <w:rFonts w:ascii="Constantia" w:eastAsia="Constantia" w:hAnsi="Constantia" w:cs="Constantia"/>
                <w:color w:val="000000"/>
                <w:sz w:val="22"/>
                <w:szCs w:val="22"/>
              </w:rPr>
              <w:t>Asymptotic order notation (Bachmann–Landau)</w:t>
            </w:r>
          </w:p>
        </w:tc>
      </w:tr>
    </w:tbl>
    <w:p w14:paraId="150E67B1" w14:textId="77777777" w:rsidR="007224F7" w:rsidRDefault="007224F7" w:rsidP="007224F7">
      <w:pPr>
        <w:spacing w:after="200"/>
      </w:pPr>
    </w:p>
    <w:p w14:paraId="64AC9CAF"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color w:val="000000"/>
        </w:rPr>
        <w:t>Index conventions.</w:t>
      </w:r>
      <w:r>
        <w:rPr>
          <w:rFonts w:ascii="Constantia" w:eastAsia="Constantia" w:hAnsi="Constantia" w:cs="Constantia"/>
          <w:color w:val="000000"/>
        </w:rPr>
        <w:t xml:space="preserve"> Greek indices (μ, ν, ρ, σ, …) run over spacetime dimensions 0, 1, 2, 3. Latin indices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j, k, l, …) run over information-manifold dimensions 1, …, n. The Einstein summation convention is used throughout: repeated upper-lower index pairs are summed. The spacetime signature is (−, +, +, +). The Fisher metric is positive-definite (Riemannian). All units are SI unless stated otherwise; natural units (</w:t>
      </w:r>
      <w:r>
        <w:rPr>
          <w:rFonts w:ascii="Cambria Math" w:eastAsia="Constantia" w:hAnsi="Cambria Math" w:cs="Cambria Math"/>
          <w:color w:val="000000"/>
        </w:rPr>
        <w:t>ℏ</w:t>
      </w:r>
      <w:r>
        <w:rPr>
          <w:rFonts w:ascii="Constantia" w:eastAsia="Constantia" w:hAnsi="Constantia" w:cs="Constantia"/>
          <w:color w:val="000000"/>
        </w:rPr>
        <w:t xml:space="preserve"> = c =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selected formulae where indicated.</w:t>
      </w:r>
    </w:p>
    <w:p w14:paraId="56D6441B" w14:textId="77777777" w:rsidR="0014362D" w:rsidRDefault="0014362D" w:rsidP="00F34DD9">
      <w:pPr>
        <w:spacing w:before="60" w:after="120" w:line="384" w:lineRule="auto"/>
        <w:jc w:val="center"/>
      </w:pPr>
      <w:r>
        <w:rPr>
          <w:rFonts w:ascii="Constantia" w:eastAsia="Constantia" w:hAnsi="Constantia" w:cs="Constantia"/>
          <w:color w:val="8B4513"/>
          <w:spacing w:val="60"/>
        </w:rPr>
        <w:t>* * *</w:t>
      </w:r>
    </w:p>
    <w:p w14:paraId="07C041D4" w14:textId="77777777" w:rsidR="00A90F5C" w:rsidRDefault="00A90F5C">
      <w:pPr>
        <w:pStyle w:val="Heading2"/>
        <w:spacing w:before="360" w:after="120" w:line="312" w:lineRule="auto"/>
        <w:rPr>
          <w:rFonts w:ascii="Cambria" w:eastAsia="Cambria" w:hAnsi="Cambria" w:cs="Cambria"/>
          <w:color w:val="1A1A1A"/>
        </w:rPr>
      </w:pPr>
    </w:p>
    <w:p w14:paraId="3EDA0B2F" w14:textId="77777777" w:rsidR="004D2256" w:rsidRDefault="004D2256" w:rsidP="00B86FB3">
      <w:pPr>
        <w:pStyle w:val="Heading2"/>
        <w:pBdr>
          <w:bottom w:val="single" w:sz="4" w:space="1" w:color="auto"/>
        </w:pBdr>
        <w:spacing w:before="360" w:after="120" w:line="312" w:lineRule="auto"/>
        <w:rPr>
          <w:rFonts w:ascii="Cambria" w:eastAsia="Cambria" w:hAnsi="Cambria" w:cs="Cambria"/>
          <w:color w:val="1A1A1A"/>
        </w:rPr>
      </w:pPr>
      <w:bookmarkStart w:id="21" w:name="_Toc228072250"/>
    </w:p>
    <w:p w14:paraId="4D2200A0" w14:textId="7A073BB6" w:rsidR="0080424F" w:rsidRDefault="00000000" w:rsidP="00B86FB3">
      <w:pPr>
        <w:pStyle w:val="Heading2"/>
        <w:pBdr>
          <w:bottom w:val="single" w:sz="4" w:space="1" w:color="auto"/>
        </w:pBdr>
        <w:spacing w:before="360" w:after="120" w:line="312" w:lineRule="auto"/>
      </w:pPr>
      <w:bookmarkStart w:id="22" w:name="_Toc228072254"/>
      <w:bookmarkStart w:id="23" w:name="_Toc228833322"/>
      <w:bookmarkEnd w:id="21"/>
      <w:r>
        <w:rPr>
          <w:rFonts w:ascii="Cambria" w:eastAsia="Cambria" w:hAnsi="Cambria" w:cs="Cambria"/>
          <w:color w:val="1A1A1A"/>
        </w:rPr>
        <w:t>Author Note</w:t>
      </w:r>
      <w:bookmarkEnd w:id="22"/>
      <w:bookmarkEnd w:id="23"/>
    </w:p>
    <w:p w14:paraId="0FD41EC2" w14:textId="77777777" w:rsidR="00B132C1" w:rsidRDefault="00000000" w:rsidP="00474EBA">
      <w:pPr>
        <w:spacing w:before="60" w:after="120" w:line="384" w:lineRule="auto"/>
        <w:rPr>
          <w:rFonts w:ascii="Constantia" w:eastAsia="Constantia" w:hAnsi="Constantia" w:cs="Constantia"/>
          <w:color w:val="000000"/>
        </w:rPr>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12"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w:t>
      </w:r>
    </w:p>
    <w:p w14:paraId="2C7EE87F" w14:textId="29507CE5" w:rsidR="0080424F" w:rsidRDefault="00000000" w:rsidP="00474EBA">
      <w:pPr>
        <w:spacing w:before="60" w:after="120" w:line="384" w:lineRule="auto"/>
      </w:pPr>
      <w:r>
        <w:rPr>
          <w:rFonts w:ascii="Constantia" w:eastAsia="Constantia" w:hAnsi="Constantia" w:cs="Constantia"/>
          <w:color w:val="000000"/>
        </w:rPr>
        <w:t xml:space="preserve">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7E26C35D" w14:textId="77777777" w:rsidR="00126D1F" w:rsidRDefault="00126D1F">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678CAAD9" w14:textId="7D747E77" w:rsidR="0080424F" w:rsidRDefault="00000000" w:rsidP="00E04218">
      <w:pPr>
        <w:pStyle w:val="Heading2"/>
        <w:pBdr>
          <w:bottom w:val="single" w:sz="4" w:space="1" w:color="auto"/>
        </w:pBdr>
        <w:spacing w:before="360" w:after="120" w:line="312" w:lineRule="auto"/>
      </w:pPr>
      <w:bookmarkStart w:id="24" w:name="_Toc228072255"/>
      <w:bookmarkStart w:id="25" w:name="_Toc228833323"/>
      <w:r>
        <w:rPr>
          <w:rFonts w:ascii="Cambria" w:eastAsia="Cambria" w:hAnsi="Cambria" w:cs="Cambria"/>
          <w:color w:val="1A1A1A"/>
        </w:rPr>
        <w:t>References</w:t>
      </w:r>
      <w:bookmarkEnd w:id="24"/>
      <w:bookmarkEnd w:id="25"/>
    </w:p>
    <w:p w14:paraId="31473872"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062FB0C5"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Einstein, "Die </w:t>
      </w:r>
      <w:proofErr w:type="spellStart"/>
      <w:r w:rsidRPr="00D57704">
        <w:rPr>
          <w:rFonts w:ascii="Constantia" w:eastAsia="Constantia" w:hAnsi="Constantia" w:cs="Constantia"/>
          <w:color w:val="000000"/>
        </w:rPr>
        <w:t>Feldgleichungen</w:t>
      </w:r>
      <w:proofErr w:type="spellEnd"/>
      <w:r w:rsidRPr="00D57704">
        <w:rPr>
          <w:rFonts w:ascii="Constantia" w:eastAsia="Constantia" w:hAnsi="Constantia" w:cs="Constantia"/>
          <w:color w:val="000000"/>
        </w:rPr>
        <w:t xml:space="preserve"> der Gravitation," </w:t>
      </w:r>
      <w:proofErr w:type="spellStart"/>
      <w:r w:rsidRPr="00D57704">
        <w:rPr>
          <w:rFonts w:ascii="Constantia" w:eastAsia="Constantia" w:hAnsi="Constantia" w:cs="Constantia"/>
          <w:i/>
          <w:iCs/>
          <w:color w:val="000000"/>
        </w:rPr>
        <w:t>Sitzungsberichte</w:t>
      </w:r>
      <w:proofErr w:type="spellEnd"/>
      <w:r w:rsidRPr="00D57704">
        <w:rPr>
          <w:rFonts w:ascii="Constantia" w:eastAsia="Constantia" w:hAnsi="Constantia" w:cs="Constantia"/>
          <w:i/>
          <w:iCs/>
          <w:color w:val="000000"/>
        </w:rPr>
        <w:t xml:space="preserve"> der </w:t>
      </w:r>
      <w:proofErr w:type="spellStart"/>
      <w:r w:rsidRPr="00D57704">
        <w:rPr>
          <w:rFonts w:ascii="Constantia" w:eastAsia="Constantia" w:hAnsi="Constantia" w:cs="Constantia"/>
          <w:i/>
          <w:iCs/>
          <w:color w:val="000000"/>
        </w:rPr>
        <w:t>Königlich</w:t>
      </w:r>
      <w:proofErr w:type="spellEnd"/>
      <w:r w:rsidRPr="00D57704">
        <w:rPr>
          <w:rFonts w:ascii="Constantia" w:eastAsia="Constantia" w:hAnsi="Constantia" w:cs="Constantia"/>
          <w:i/>
          <w:iCs/>
          <w:color w:val="000000"/>
        </w:rPr>
        <w:t xml:space="preserve"> </w:t>
      </w:r>
      <w:proofErr w:type="spellStart"/>
      <w:r w:rsidRPr="00D57704">
        <w:rPr>
          <w:rFonts w:ascii="Constantia" w:eastAsia="Constantia" w:hAnsi="Constantia" w:cs="Constantia"/>
          <w:i/>
          <w:iCs/>
          <w:color w:val="000000"/>
        </w:rPr>
        <w:t>Preußischen</w:t>
      </w:r>
      <w:proofErr w:type="spellEnd"/>
      <w:r w:rsidRPr="00D57704">
        <w:rPr>
          <w:rFonts w:ascii="Constantia" w:eastAsia="Constantia" w:hAnsi="Constantia" w:cs="Constantia"/>
          <w:i/>
          <w:iCs/>
          <w:color w:val="000000"/>
        </w:rPr>
        <w:t xml:space="preserve"> Akademie der </w:t>
      </w:r>
      <w:proofErr w:type="spellStart"/>
      <w:r w:rsidRPr="00D57704">
        <w:rPr>
          <w:rFonts w:ascii="Constantia" w:eastAsia="Constantia" w:hAnsi="Constantia" w:cs="Constantia"/>
          <w:i/>
          <w:iCs/>
          <w:color w:val="000000"/>
        </w:rPr>
        <w:t>Wissenschaften</w:t>
      </w:r>
      <w:proofErr w:type="spellEnd"/>
      <w:r w:rsidRPr="00D57704">
        <w:rPr>
          <w:rFonts w:ascii="Constantia" w:eastAsia="Constantia" w:hAnsi="Constantia" w:cs="Constantia"/>
          <w:i/>
          <w:iCs/>
          <w:color w:val="000000"/>
        </w:rPr>
        <w:t xml:space="preserve"> (Berlin)</w:t>
      </w:r>
      <w:r w:rsidRPr="00D57704">
        <w:rPr>
          <w:rFonts w:ascii="Constantia" w:eastAsia="Constantia" w:hAnsi="Constantia" w:cs="Constantia"/>
          <w:color w:val="000000"/>
        </w:rPr>
        <w:t>, 844–847 (1915).</w:t>
      </w:r>
    </w:p>
    <w:p w14:paraId="6E9D34BA"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R. A. Fisher, "Theory of Statistical Estimation," </w:t>
      </w:r>
      <w:r w:rsidRPr="00D57704">
        <w:rPr>
          <w:rFonts w:ascii="Constantia" w:eastAsia="Constantia" w:hAnsi="Constantia" w:cs="Constantia"/>
          <w:i/>
          <w:iCs/>
          <w:color w:val="000000"/>
        </w:rPr>
        <w:t>Mathematical Proceedings of the Cambridge Philosophical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22</w:t>
      </w:r>
      <w:r w:rsidRPr="00D57704">
        <w:rPr>
          <w:rFonts w:ascii="Constantia" w:eastAsia="Constantia" w:hAnsi="Constantia" w:cs="Constantia"/>
          <w:color w:val="000000"/>
        </w:rPr>
        <w:t>(5), 700–725 (1925). DOI: 10.1017/S0305004100009580.</w:t>
      </w:r>
    </w:p>
    <w:p w14:paraId="1FFCC87F"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R. Rao, "Information and the Accuracy Attainable in the Estimation of Statistical Parameters," </w:t>
      </w:r>
      <w:r w:rsidRPr="00D57704">
        <w:rPr>
          <w:rFonts w:ascii="Constantia" w:eastAsia="Constantia" w:hAnsi="Constantia" w:cs="Constantia"/>
          <w:i/>
          <w:iCs/>
          <w:color w:val="000000"/>
        </w:rPr>
        <w:t>Bulletin of the Calcutta Mathematical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37</w:t>
      </w:r>
      <w:r w:rsidRPr="00D57704">
        <w:rPr>
          <w:rFonts w:ascii="Constantia" w:eastAsia="Constantia" w:hAnsi="Constantia" w:cs="Constantia"/>
          <w:color w:val="000000"/>
        </w:rPr>
        <w:t>(3), 81–91 (1945).</w:t>
      </w:r>
    </w:p>
    <w:p w14:paraId="3FA46C9B"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lastRenderedPageBreak/>
        <w:t xml:space="preserve">B. Efron, "Defining the Curvature of a Statistical Problem (with Applications to Second Order Efficiency)," </w:t>
      </w:r>
      <w:r w:rsidRPr="00D57704">
        <w:rPr>
          <w:rFonts w:ascii="Constantia" w:eastAsia="Constantia" w:hAnsi="Constantia" w:cs="Constantia"/>
          <w:i/>
          <w:iCs/>
          <w:color w:val="000000"/>
        </w:rPr>
        <w:t>The Annals of Statistics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w:t>
      </w:r>
      <w:r w:rsidRPr="00D57704">
        <w:rPr>
          <w:rFonts w:ascii="Constantia" w:eastAsia="Constantia" w:hAnsi="Constantia" w:cs="Constantia"/>
          <w:color w:val="000000"/>
        </w:rPr>
        <w:t>(6), 1189–1242 (1975). DOI: 10.1214/</w:t>
      </w:r>
      <w:proofErr w:type="spellStart"/>
      <w:r w:rsidRPr="00D57704">
        <w:rPr>
          <w:rFonts w:ascii="Constantia" w:eastAsia="Constantia" w:hAnsi="Constantia" w:cs="Constantia"/>
          <w:color w:val="000000"/>
        </w:rPr>
        <w:t>aos</w:t>
      </w:r>
      <w:proofErr w:type="spellEnd"/>
      <w:r w:rsidRPr="00D57704">
        <w:rPr>
          <w:rFonts w:ascii="Constantia" w:eastAsia="Constantia" w:hAnsi="Constantia" w:cs="Constantia"/>
          <w:color w:val="000000"/>
        </w:rPr>
        <w:t>/1176343282.</w:t>
      </w:r>
    </w:p>
    <w:p w14:paraId="21E7403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D. </w:t>
      </w:r>
      <w:proofErr w:type="spellStart"/>
      <w:r w:rsidRPr="00D57704">
        <w:rPr>
          <w:rFonts w:ascii="Constantia" w:eastAsia="Constantia" w:hAnsi="Constantia" w:cs="Constantia"/>
          <w:color w:val="000000"/>
        </w:rPr>
        <w:t>Bekenstein</w:t>
      </w:r>
      <w:proofErr w:type="spellEnd"/>
      <w:r w:rsidRPr="00D57704">
        <w:rPr>
          <w:rFonts w:ascii="Constantia" w:eastAsia="Constantia" w:hAnsi="Constantia" w:cs="Constantia"/>
          <w:color w:val="000000"/>
        </w:rPr>
        <w:t xml:space="preserve">, "Black Holes and Entropy," </w:t>
      </w:r>
      <w:r w:rsidRPr="00D57704">
        <w:rPr>
          <w:rFonts w:ascii="Constantia" w:eastAsia="Constantia" w:hAnsi="Constantia" w:cs="Constantia"/>
          <w:i/>
          <w:iCs/>
          <w:color w:val="000000"/>
        </w:rPr>
        <w:t>Physical Review D</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w:t>
      </w:r>
      <w:r w:rsidRPr="00D57704">
        <w:rPr>
          <w:rFonts w:ascii="Constantia" w:eastAsia="Constantia" w:hAnsi="Constantia" w:cs="Constantia"/>
          <w:color w:val="000000"/>
        </w:rPr>
        <w:t>(8), 2333–2346 (1973). DOI: 10.1103/PhysRevD.7.2333.</w:t>
      </w:r>
    </w:p>
    <w:p w14:paraId="3F964F06"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W. Hawking, "Particle Creation by Black Holes,"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43</w:t>
      </w:r>
      <w:r w:rsidRPr="00D57704">
        <w:rPr>
          <w:rFonts w:ascii="Constantia" w:eastAsia="Constantia" w:hAnsi="Constantia" w:cs="Constantia"/>
          <w:color w:val="000000"/>
        </w:rPr>
        <w:t>(3), 199–220 (1975). DOI: 10.1007/BF02345020.</w:t>
      </w:r>
    </w:p>
    <w:p w14:paraId="04626E0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N. N. Čencov (</w:t>
      </w:r>
      <w:proofErr w:type="spellStart"/>
      <w:r w:rsidRPr="00D57704">
        <w:rPr>
          <w:rFonts w:ascii="Constantia" w:eastAsia="Constantia" w:hAnsi="Constantia" w:cs="Constantia"/>
          <w:color w:val="000000"/>
        </w:rPr>
        <w:t>Chentsov</w:t>
      </w:r>
      <w:proofErr w:type="spellEnd"/>
      <w:r w:rsidRPr="00D57704">
        <w:rPr>
          <w:rFonts w:ascii="Constantia" w:eastAsia="Constantia" w:hAnsi="Constantia" w:cs="Constantia"/>
          <w:color w:val="000000"/>
        </w:rPr>
        <w:t xml:space="preserve">), </w:t>
      </w:r>
      <w:r w:rsidRPr="00D57704">
        <w:rPr>
          <w:rFonts w:ascii="Constantia" w:eastAsia="Constantia" w:hAnsi="Constantia" w:cs="Constantia"/>
          <w:i/>
          <w:iCs/>
          <w:color w:val="000000"/>
        </w:rPr>
        <w:t>Statistical Decision Rules and Optimal Inference</w:t>
      </w:r>
      <w:r w:rsidRPr="00D57704">
        <w:rPr>
          <w:rFonts w:ascii="Constantia" w:eastAsia="Constantia" w:hAnsi="Constantia" w:cs="Constantia"/>
          <w:color w:val="000000"/>
        </w:rPr>
        <w:t>, Translations of Mathematical Monographs, Vol. 53 (American Mathematical Society, Providence, RI, 1982). ISBN: 978-0-8218-4502-8.</w:t>
      </w:r>
    </w:p>
    <w:p w14:paraId="4F22C127"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Amari and H. Nagaoka, </w:t>
      </w:r>
      <w:r w:rsidRPr="00D57704">
        <w:rPr>
          <w:rFonts w:ascii="Constantia" w:eastAsia="Constantia" w:hAnsi="Constantia" w:cs="Constantia"/>
          <w:i/>
          <w:iCs/>
          <w:color w:val="000000"/>
        </w:rPr>
        <w:t>Methods of Information Geometry</w:t>
      </w:r>
      <w:r w:rsidRPr="00D57704">
        <w:rPr>
          <w:rFonts w:ascii="Constantia" w:eastAsia="Constantia" w:hAnsi="Constantia" w:cs="Constantia"/>
          <w:color w:val="000000"/>
        </w:rPr>
        <w:t>, Translations of Mathematical Monographs, Vol. 191 (American Mathematical Society, Providence, RI, 2000). ISBN: 978-0-8218-0531-2.</w:t>
      </w:r>
    </w:p>
    <w:p w14:paraId="0358D62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N. Ay, J. Jost, H. V. Lê, and L. Schwachhöfer, </w:t>
      </w:r>
      <w:r w:rsidRPr="00D57704">
        <w:rPr>
          <w:rFonts w:ascii="Constantia" w:eastAsia="Constantia" w:hAnsi="Constantia" w:cs="Constantia"/>
          <w:i/>
          <w:iCs/>
          <w:color w:val="000000"/>
        </w:rPr>
        <w:t>Information Geometry</w:t>
      </w:r>
      <w:r w:rsidRPr="00D57704">
        <w:rPr>
          <w:rFonts w:ascii="Constantia" w:eastAsia="Constantia" w:hAnsi="Constantia" w:cs="Constantia"/>
          <w:color w:val="000000"/>
        </w:rPr>
        <w:t xml:space="preserve">, </w:t>
      </w:r>
      <w:proofErr w:type="spellStart"/>
      <w:r w:rsidRPr="00D57704">
        <w:rPr>
          <w:rFonts w:ascii="Constantia" w:eastAsia="Constantia" w:hAnsi="Constantia" w:cs="Constantia"/>
          <w:color w:val="000000"/>
        </w:rPr>
        <w:t>Ergebnisse</w:t>
      </w:r>
      <w:proofErr w:type="spellEnd"/>
      <w:r w:rsidRPr="00D57704">
        <w:rPr>
          <w:rFonts w:ascii="Constantia" w:eastAsia="Constantia" w:hAnsi="Constantia" w:cs="Constantia"/>
          <w:color w:val="000000"/>
        </w:rPr>
        <w:t xml:space="preserve"> der </w:t>
      </w:r>
      <w:proofErr w:type="spellStart"/>
      <w:r w:rsidRPr="00D57704">
        <w:rPr>
          <w:rFonts w:ascii="Constantia" w:eastAsia="Constantia" w:hAnsi="Constantia" w:cs="Constantia"/>
          <w:color w:val="000000"/>
        </w:rPr>
        <w:t>Mathematik</w:t>
      </w:r>
      <w:proofErr w:type="spellEnd"/>
      <w:r w:rsidRPr="00D57704">
        <w:rPr>
          <w:rFonts w:ascii="Constantia" w:eastAsia="Constantia" w:hAnsi="Constantia" w:cs="Constantia"/>
          <w:color w:val="000000"/>
        </w:rPr>
        <w:t xml:space="preserve"> und </w:t>
      </w:r>
      <w:proofErr w:type="spellStart"/>
      <w:r w:rsidRPr="00D57704">
        <w:rPr>
          <w:rFonts w:ascii="Constantia" w:eastAsia="Constantia" w:hAnsi="Constantia" w:cs="Constantia"/>
          <w:color w:val="000000"/>
        </w:rPr>
        <w:t>ihrer</w:t>
      </w:r>
      <w:proofErr w:type="spellEnd"/>
      <w:r w:rsidRPr="00D57704">
        <w:rPr>
          <w:rFonts w:ascii="Constantia" w:eastAsia="Constantia" w:hAnsi="Constantia" w:cs="Constantia"/>
          <w:color w:val="000000"/>
        </w:rPr>
        <w:t xml:space="preserve"> </w:t>
      </w:r>
      <w:proofErr w:type="spellStart"/>
      <w:r w:rsidRPr="00D57704">
        <w:rPr>
          <w:rFonts w:ascii="Constantia" w:eastAsia="Constantia" w:hAnsi="Constantia" w:cs="Constantia"/>
          <w:color w:val="000000"/>
        </w:rPr>
        <w:t>Grenzgebiete</w:t>
      </w:r>
      <w:proofErr w:type="spellEnd"/>
      <w:r w:rsidRPr="00D57704">
        <w:rPr>
          <w:rFonts w:ascii="Constantia" w:eastAsia="Constantia" w:hAnsi="Constantia" w:cs="Constantia"/>
          <w:color w:val="000000"/>
        </w:rPr>
        <w:t xml:space="preserve">, 3. </w:t>
      </w:r>
      <w:proofErr w:type="spellStart"/>
      <w:r w:rsidRPr="00D57704">
        <w:rPr>
          <w:rFonts w:ascii="Constantia" w:eastAsia="Constantia" w:hAnsi="Constantia" w:cs="Constantia"/>
          <w:color w:val="000000"/>
        </w:rPr>
        <w:t>Folge</w:t>
      </w:r>
      <w:proofErr w:type="spellEnd"/>
      <w:r w:rsidRPr="00D57704">
        <w:rPr>
          <w:rFonts w:ascii="Constantia" w:eastAsia="Constantia" w:hAnsi="Constantia" w:cs="Constantia"/>
          <w:color w:val="000000"/>
        </w:rPr>
        <w:t>, Vol. 64 (Springer, Cham, 2017). DOI: 10.1007/978-3-319-56478-4.</w:t>
      </w:r>
    </w:p>
    <w:p w14:paraId="021B651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Jacobson, "Thermodynamics of Spacetime: The Einstein Equation of State," </w:t>
      </w:r>
      <w:r w:rsidRPr="00D57704">
        <w:rPr>
          <w:rFonts w:ascii="Constantia" w:eastAsia="Constantia" w:hAnsi="Constantia" w:cs="Constantia"/>
          <w:i/>
          <w:iCs/>
          <w:color w:val="000000"/>
        </w:rPr>
        <w:t>Physical Review 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75</w:t>
      </w:r>
      <w:r w:rsidRPr="00D57704">
        <w:rPr>
          <w:rFonts w:ascii="Constantia" w:eastAsia="Constantia" w:hAnsi="Constantia" w:cs="Constantia"/>
          <w:color w:val="000000"/>
        </w:rPr>
        <w:t xml:space="preserve">(7), 1260–1263 (1995). DOI: 10.1103/PhysRevLett.75.1260.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gr-qc/9504004.</w:t>
      </w:r>
    </w:p>
    <w:p w14:paraId="7002DB0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E. P. Verlinde, "On the Origin of Gravity and the Laws of Newton," </w:t>
      </w:r>
      <w:r w:rsidRPr="00D57704">
        <w:rPr>
          <w:rFonts w:ascii="Constantia" w:eastAsia="Constantia" w:hAnsi="Constantia" w:cs="Constantia"/>
          <w:i/>
          <w:iCs/>
          <w:color w:val="000000"/>
        </w:rPr>
        <w:t>Journal of High Energy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2011</w:t>
      </w:r>
      <w:r w:rsidRPr="00D57704">
        <w:rPr>
          <w:rFonts w:ascii="Constantia" w:eastAsia="Constantia" w:hAnsi="Constantia" w:cs="Constantia"/>
          <w:color w:val="000000"/>
        </w:rPr>
        <w:t xml:space="preserve">, 29 (2011). DOI: 10.1007/JHEP04(2011)029.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1001.0785.</w:t>
      </w:r>
    </w:p>
    <w:p w14:paraId="389A99E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"Thermodynamical Aspects of Gravity: New Insights," </w:t>
      </w:r>
      <w:r w:rsidRPr="00D57704">
        <w:rPr>
          <w:rFonts w:ascii="Constantia" w:eastAsia="Constantia" w:hAnsi="Constantia" w:cs="Constantia"/>
          <w:i/>
          <w:iCs/>
          <w:color w:val="000000"/>
        </w:rPr>
        <w:t>Reports on Progress in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73</w:t>
      </w:r>
      <w:r w:rsidRPr="00D57704">
        <w:rPr>
          <w:rFonts w:ascii="Constantia" w:eastAsia="Constantia" w:hAnsi="Constantia" w:cs="Constantia"/>
          <w:color w:val="000000"/>
        </w:rPr>
        <w:t xml:space="preserve">(4), 046901 (2010). DOI: 10.1088/0034-4885/73/4/046901.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0911.5004.</w:t>
      </w:r>
    </w:p>
    <w:p w14:paraId="1E0F206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"Emergent Perspective of Gravity and Dark Energy," </w:t>
      </w:r>
      <w:r w:rsidRPr="00D57704">
        <w:rPr>
          <w:rFonts w:ascii="Constantia" w:eastAsia="Constantia" w:hAnsi="Constantia" w:cs="Constantia"/>
          <w:i/>
          <w:iCs/>
          <w:color w:val="000000"/>
        </w:rPr>
        <w:t>Research in Astronomy and Astrophysics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12</w:t>
      </w:r>
      <w:r w:rsidRPr="00D57704">
        <w:rPr>
          <w:rFonts w:ascii="Constantia" w:eastAsia="Constantia" w:hAnsi="Constantia" w:cs="Constantia"/>
          <w:color w:val="000000"/>
        </w:rPr>
        <w:t xml:space="preserve">(8), 891–916 (2012). DOI: 10.1088/1674-4527/12/8/003.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1207.0505.</w:t>
      </w:r>
    </w:p>
    <w:p w14:paraId="455A5E4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w:t>
      </w:r>
      <w:proofErr w:type="spellStart"/>
      <w:r w:rsidRPr="00D57704">
        <w:rPr>
          <w:rFonts w:ascii="Constantia" w:eastAsia="Constantia" w:hAnsi="Constantia" w:cs="Constantia"/>
          <w:color w:val="000000"/>
        </w:rPr>
        <w:t>Caticha</w:t>
      </w:r>
      <w:proofErr w:type="spellEnd"/>
      <w:r w:rsidRPr="00D57704">
        <w:rPr>
          <w:rFonts w:ascii="Constantia" w:eastAsia="Constantia" w:hAnsi="Constantia" w:cs="Constantia"/>
          <w:color w:val="000000"/>
        </w:rPr>
        <w:t xml:space="preserve">, "Entropic Dynamics," </w:t>
      </w:r>
      <w:r w:rsidRPr="00D57704">
        <w:rPr>
          <w:rFonts w:ascii="Constantia" w:eastAsia="Constantia" w:hAnsi="Constantia" w:cs="Constantia"/>
          <w:i/>
          <w:iCs/>
          <w:color w:val="000000"/>
        </w:rPr>
        <w:t>Entropy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17</w:t>
      </w:r>
      <w:r w:rsidRPr="00D57704">
        <w:rPr>
          <w:rFonts w:ascii="Constantia" w:eastAsia="Constantia" w:hAnsi="Constantia" w:cs="Constantia"/>
          <w:color w:val="000000"/>
        </w:rPr>
        <w:t xml:space="preserve">(9), 6110–6128 (2015). DOI: 10.3390/e17096110.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1509.03222.</w:t>
      </w:r>
    </w:p>
    <w:p w14:paraId="36DF2A8C"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Ryu and T. Takayanagi, "Holographic Derivation of Entanglement Entropy from the anti–de Sitter Space/Conformal Field Theory Correspondence," </w:t>
      </w:r>
      <w:r w:rsidRPr="00D57704">
        <w:rPr>
          <w:rFonts w:ascii="Constantia" w:eastAsia="Constantia" w:hAnsi="Constantia" w:cs="Constantia"/>
          <w:i/>
          <w:iCs/>
          <w:color w:val="000000"/>
        </w:rPr>
        <w:t xml:space="preserve">Physical Review </w:t>
      </w:r>
      <w:r w:rsidRPr="00D57704">
        <w:rPr>
          <w:rFonts w:ascii="Constantia" w:eastAsia="Constantia" w:hAnsi="Constantia" w:cs="Constantia"/>
          <w:i/>
          <w:iCs/>
          <w:color w:val="000000"/>
        </w:rPr>
        <w:lastRenderedPageBreak/>
        <w:t>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96</w:t>
      </w:r>
      <w:r w:rsidRPr="00D57704">
        <w:rPr>
          <w:rFonts w:ascii="Constantia" w:eastAsia="Constantia" w:hAnsi="Constantia" w:cs="Constantia"/>
          <w:color w:val="000000"/>
        </w:rPr>
        <w:t xml:space="preserve">(18), 181602 (2006). DOI: 10.1103/PhysRevLett.96.181602. </w:t>
      </w:r>
      <w:proofErr w:type="spellStart"/>
      <w:r w:rsidRPr="00D57704">
        <w:rPr>
          <w:rFonts w:ascii="Constantia" w:eastAsia="Constantia" w:hAnsi="Constantia" w:cs="Constantia"/>
          <w:color w:val="000000"/>
        </w:rPr>
        <w:t>arXiv</w:t>
      </w:r>
      <w:proofErr w:type="spellEnd"/>
      <w:r w:rsidRPr="00D57704">
        <w:rPr>
          <w:rFonts w:ascii="Constantia" w:eastAsia="Constantia" w:hAnsi="Constantia" w:cs="Constantia"/>
          <w:color w:val="000000"/>
        </w:rPr>
        <w:t xml:space="preserve">: </w:t>
      </w:r>
      <w:proofErr w:type="gramStart"/>
      <w:r w:rsidRPr="00D57704">
        <w:rPr>
          <w:rFonts w:ascii="Constantia" w:eastAsia="Constantia" w:hAnsi="Constantia" w:cs="Constantia"/>
          <w:color w:val="000000"/>
        </w:rPr>
        <w:t>hep</w:t>
      </w:r>
      <w:proofErr w:type="gramEnd"/>
      <w:r w:rsidRPr="00D57704">
        <w:rPr>
          <w:rFonts w:ascii="Constantia" w:eastAsia="Constantia" w:hAnsi="Constantia" w:cs="Constantia"/>
          <w:color w:val="000000"/>
        </w:rPr>
        <w:t>-</w:t>
      </w:r>
      <w:proofErr w:type="spellStart"/>
      <w:r w:rsidRPr="00D57704">
        <w:rPr>
          <w:rFonts w:ascii="Constantia" w:eastAsia="Constantia" w:hAnsi="Constantia" w:cs="Constantia"/>
          <w:color w:val="000000"/>
        </w:rPr>
        <w:t>th</w:t>
      </w:r>
      <w:proofErr w:type="spellEnd"/>
      <w:r w:rsidRPr="00D57704">
        <w:rPr>
          <w:rFonts w:ascii="Constantia" w:eastAsia="Constantia" w:hAnsi="Constantia" w:cs="Constantia"/>
          <w:color w:val="000000"/>
        </w:rPr>
        <w:t>/0603001.</w:t>
      </w:r>
    </w:p>
    <w:p w14:paraId="2A70208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B. O'Neill, "The Fundamental Equations of a Submersion," </w:t>
      </w:r>
      <w:r w:rsidRPr="00D57704">
        <w:rPr>
          <w:rFonts w:ascii="Constantia" w:eastAsia="Constantia" w:hAnsi="Constantia" w:cs="Constantia"/>
          <w:i/>
          <w:iCs/>
          <w:color w:val="000000"/>
        </w:rPr>
        <w:t>Michigan Mathematical Journal</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13</w:t>
      </w:r>
      <w:r w:rsidRPr="00D57704">
        <w:rPr>
          <w:rFonts w:ascii="Constantia" w:eastAsia="Constantia" w:hAnsi="Constantia" w:cs="Constantia"/>
          <w:color w:val="000000"/>
        </w:rPr>
        <w:t>(4), 459–469 (1966). DOI: 10.1307/</w:t>
      </w:r>
      <w:proofErr w:type="spellStart"/>
      <w:r w:rsidRPr="00D57704">
        <w:rPr>
          <w:rFonts w:ascii="Constantia" w:eastAsia="Constantia" w:hAnsi="Constantia" w:cs="Constantia"/>
          <w:color w:val="000000"/>
        </w:rPr>
        <w:t>mmj</w:t>
      </w:r>
      <w:proofErr w:type="spellEnd"/>
      <w:r w:rsidRPr="00D57704">
        <w:rPr>
          <w:rFonts w:ascii="Constantia" w:eastAsia="Constantia" w:hAnsi="Constantia" w:cs="Constantia"/>
          <w:color w:val="000000"/>
        </w:rPr>
        <w:t>/1028999604.</w:t>
      </w:r>
    </w:p>
    <w:p w14:paraId="2A9C31C2"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Ehresmann, "Les </w:t>
      </w:r>
      <w:proofErr w:type="spellStart"/>
      <w:r w:rsidRPr="00D57704">
        <w:rPr>
          <w:rFonts w:ascii="Constantia" w:eastAsia="Constantia" w:hAnsi="Constantia" w:cs="Constantia"/>
          <w:color w:val="000000"/>
        </w:rPr>
        <w:t>connexions</w:t>
      </w:r>
      <w:proofErr w:type="spellEnd"/>
      <w:r w:rsidRPr="00D57704">
        <w:rPr>
          <w:rFonts w:ascii="Constantia" w:eastAsia="Constantia" w:hAnsi="Constantia" w:cs="Constantia"/>
          <w:color w:val="000000"/>
        </w:rPr>
        <w:t xml:space="preserve"> </w:t>
      </w:r>
      <w:proofErr w:type="spellStart"/>
      <w:r w:rsidRPr="00D57704">
        <w:rPr>
          <w:rFonts w:ascii="Constantia" w:eastAsia="Constantia" w:hAnsi="Constantia" w:cs="Constantia"/>
          <w:color w:val="000000"/>
        </w:rPr>
        <w:t>infinitésimales</w:t>
      </w:r>
      <w:proofErr w:type="spellEnd"/>
      <w:r w:rsidRPr="00D57704">
        <w:rPr>
          <w:rFonts w:ascii="Constantia" w:eastAsia="Constantia" w:hAnsi="Constantia" w:cs="Constantia"/>
          <w:color w:val="000000"/>
        </w:rPr>
        <w:t xml:space="preserve"> dans un </w:t>
      </w:r>
      <w:proofErr w:type="spellStart"/>
      <w:r w:rsidRPr="00D57704">
        <w:rPr>
          <w:rFonts w:ascii="Constantia" w:eastAsia="Constantia" w:hAnsi="Constantia" w:cs="Constantia"/>
          <w:color w:val="000000"/>
        </w:rPr>
        <w:t>espace</w:t>
      </w:r>
      <w:proofErr w:type="spellEnd"/>
      <w:r w:rsidRPr="00D57704">
        <w:rPr>
          <w:rFonts w:ascii="Constantia" w:eastAsia="Constantia" w:hAnsi="Constantia" w:cs="Constantia"/>
          <w:color w:val="000000"/>
        </w:rPr>
        <w:t xml:space="preserve"> </w:t>
      </w:r>
      <w:proofErr w:type="spellStart"/>
      <w:r w:rsidRPr="00D57704">
        <w:rPr>
          <w:rFonts w:ascii="Constantia" w:eastAsia="Constantia" w:hAnsi="Constantia" w:cs="Constantia"/>
          <w:color w:val="000000"/>
        </w:rPr>
        <w:t>fibré</w:t>
      </w:r>
      <w:proofErr w:type="spellEnd"/>
      <w:r w:rsidRPr="00D57704">
        <w:rPr>
          <w:rFonts w:ascii="Constantia" w:eastAsia="Constantia" w:hAnsi="Constantia" w:cs="Constantia"/>
          <w:color w:val="000000"/>
        </w:rPr>
        <w:t xml:space="preserve"> </w:t>
      </w:r>
      <w:proofErr w:type="spellStart"/>
      <w:r w:rsidRPr="00D57704">
        <w:rPr>
          <w:rFonts w:ascii="Constantia" w:eastAsia="Constantia" w:hAnsi="Constantia" w:cs="Constantia"/>
          <w:color w:val="000000"/>
        </w:rPr>
        <w:t>différentiable</w:t>
      </w:r>
      <w:proofErr w:type="spellEnd"/>
      <w:r w:rsidRPr="00D57704">
        <w:rPr>
          <w:rFonts w:ascii="Constantia" w:eastAsia="Constantia" w:hAnsi="Constantia" w:cs="Constantia"/>
          <w:color w:val="000000"/>
        </w:rPr>
        <w:t xml:space="preserve">," in </w:t>
      </w:r>
      <w:r w:rsidRPr="00D57704">
        <w:rPr>
          <w:rFonts w:ascii="Constantia" w:eastAsia="Constantia" w:hAnsi="Constantia" w:cs="Constantia"/>
          <w:i/>
          <w:iCs/>
          <w:color w:val="000000"/>
        </w:rPr>
        <w:t xml:space="preserve">Colloque de </w:t>
      </w:r>
      <w:proofErr w:type="spellStart"/>
      <w:r w:rsidRPr="00D57704">
        <w:rPr>
          <w:rFonts w:ascii="Constantia" w:eastAsia="Constantia" w:hAnsi="Constantia" w:cs="Constantia"/>
          <w:i/>
          <w:iCs/>
          <w:color w:val="000000"/>
        </w:rPr>
        <w:t>Topologie</w:t>
      </w:r>
      <w:proofErr w:type="spellEnd"/>
      <w:r w:rsidRPr="00D57704">
        <w:rPr>
          <w:rFonts w:ascii="Constantia" w:eastAsia="Constantia" w:hAnsi="Constantia" w:cs="Constantia"/>
          <w:i/>
          <w:iCs/>
          <w:color w:val="000000"/>
        </w:rPr>
        <w:t xml:space="preserve"> (</w:t>
      </w:r>
      <w:proofErr w:type="spellStart"/>
      <w:r w:rsidRPr="00D57704">
        <w:rPr>
          <w:rFonts w:ascii="Constantia" w:eastAsia="Constantia" w:hAnsi="Constantia" w:cs="Constantia"/>
          <w:i/>
          <w:iCs/>
          <w:color w:val="000000"/>
        </w:rPr>
        <w:t>Espaces</w:t>
      </w:r>
      <w:proofErr w:type="spellEnd"/>
      <w:r w:rsidRPr="00D57704">
        <w:rPr>
          <w:rFonts w:ascii="Constantia" w:eastAsia="Constantia" w:hAnsi="Constantia" w:cs="Constantia"/>
          <w:i/>
          <w:iCs/>
          <w:color w:val="000000"/>
        </w:rPr>
        <w:t xml:space="preserve"> </w:t>
      </w:r>
      <w:proofErr w:type="spellStart"/>
      <w:r w:rsidRPr="00D57704">
        <w:rPr>
          <w:rFonts w:ascii="Constantia" w:eastAsia="Constantia" w:hAnsi="Constantia" w:cs="Constantia"/>
          <w:i/>
          <w:iCs/>
          <w:color w:val="000000"/>
        </w:rPr>
        <w:t>Fibrés</w:t>
      </w:r>
      <w:proofErr w:type="spellEnd"/>
      <w:r w:rsidRPr="00D57704">
        <w:rPr>
          <w:rFonts w:ascii="Constantia" w:eastAsia="Constantia" w:hAnsi="Constantia" w:cs="Constantia"/>
          <w:i/>
          <w:iCs/>
          <w:color w:val="000000"/>
        </w:rPr>
        <w:t>), Bruxelles, 1950</w:t>
      </w:r>
      <w:r w:rsidRPr="00D57704">
        <w:rPr>
          <w:rFonts w:ascii="Constantia" w:eastAsia="Constantia" w:hAnsi="Constantia" w:cs="Constantia"/>
          <w:color w:val="000000"/>
        </w:rPr>
        <w:t>, 29–55 (Georges Thone, Liège; Masson, Paris, 1951).</w:t>
      </w:r>
    </w:p>
    <w:p w14:paraId="452DB61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M. Bardeen, B. Carter, and S. W. Hawking, "The Four Laws of Black Hole Mechanics,"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31</w:t>
      </w:r>
      <w:r w:rsidRPr="00D57704">
        <w:rPr>
          <w:rFonts w:ascii="Constantia" w:eastAsia="Constantia" w:hAnsi="Constantia" w:cs="Constantia"/>
          <w:color w:val="000000"/>
        </w:rPr>
        <w:t>(2), 161–170 (1973). DOI: 10.1007/BF01645742.</w:t>
      </w:r>
    </w:p>
    <w:p w14:paraId="7B846BD8" w14:textId="77777777" w:rsidR="00A17805" w:rsidRPr="00A10509" w:rsidRDefault="00A17805" w:rsidP="00A10509">
      <w:pPr>
        <w:spacing w:after="60" w:line="312" w:lineRule="auto"/>
        <w:ind w:left="360"/>
        <w:rPr>
          <w:rFonts w:ascii="Constantia" w:eastAsia="Constantia" w:hAnsi="Constantia" w:cs="Constantia"/>
          <w:color w:val="000000"/>
          <w:sz w:val="22"/>
          <w:szCs w:val="22"/>
        </w:rPr>
      </w:pPr>
    </w:p>
    <w:p w14:paraId="1A53F8C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77B3467"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35B6A935" w14:textId="77777777" w:rsidR="002F28AD" w:rsidRDefault="002F28AD" w:rsidP="00FE7BB0">
      <w:pPr>
        <w:pBdr>
          <w:bottom w:val="single" w:sz="4" w:space="1" w:color="auto"/>
        </w:pBdr>
        <w:spacing w:before="60" w:after="120" w:line="384" w:lineRule="auto"/>
        <w:rPr>
          <w:rFonts w:ascii="Constantia" w:eastAsia="Constantia" w:hAnsi="Constantia" w:cs="Constantia"/>
          <w:color w:val="8B4513"/>
        </w:rPr>
      </w:pPr>
    </w:p>
    <w:p w14:paraId="23302C58"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w:t>
      </w:r>
      <w:proofErr w:type="gramStart"/>
      <w:r>
        <w:rPr>
          <w:rFonts w:ascii="Constantia" w:eastAsia="Constantia" w:hAnsi="Constantia" w:cs="Constantia"/>
          <w:color w:val="000000"/>
          <w:spacing w:val="15"/>
          <w:sz w:val="22"/>
          <w:szCs w:val="22"/>
        </w:rPr>
        <w:t>TOE) —</w:t>
      </w:r>
      <w:proofErr w:type="gramEnd"/>
      <w:r>
        <w:rPr>
          <w:rFonts w:ascii="Constantia" w:eastAsia="Constantia" w:hAnsi="Constantia" w:cs="Constantia"/>
          <w:color w:val="000000"/>
          <w:spacing w:val="15"/>
          <w:sz w:val="22"/>
          <w:szCs w:val="22"/>
        </w:rPr>
        <w:t xml:space="preserve"> LIVING REVIEW LETTERS SERIES</w:t>
      </w:r>
    </w:p>
    <w:p w14:paraId="28F8E55C" w14:textId="6F83CDBD"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sidRPr="00FE7BB0">
        <w:rPr>
          <w:rFonts w:ascii="Constantia" w:eastAsia="Constantia" w:hAnsi="Constantia" w:cs="Constantia"/>
          <w:b/>
          <w:bCs/>
          <w:color w:val="B8860B"/>
          <w:sz w:val="56"/>
          <w:szCs w:val="56"/>
        </w:rPr>
        <w:t>A</w:t>
      </w:r>
    </w:p>
    <w:p w14:paraId="0A21E6F1" w14:textId="2DFC4475" w:rsidR="00FE7BB0" w:rsidRDefault="00FE7BB0" w:rsidP="00FE7BB0">
      <w:pPr>
        <w:spacing w:before="60" w:after="280" w:line="384" w:lineRule="auto"/>
        <w:jc w:val="center"/>
      </w:pPr>
      <w:r>
        <w:rPr>
          <w:rFonts w:ascii="Constantia" w:eastAsia="Constantia" w:hAnsi="Constantia" w:cs="Constantia"/>
          <w:b/>
          <w:bCs/>
          <w:color w:val="B8860B"/>
          <w:sz w:val="22"/>
          <w:szCs w:val="22"/>
        </w:rPr>
        <w:t xml:space="preserve">SUPPLEMENTARY APPENDICES A TO </w:t>
      </w:r>
      <w:r w:rsidR="00B15624">
        <w:rPr>
          <w:rFonts w:ascii="Constantia" w:eastAsia="Constantia" w:hAnsi="Constantia" w:cs="Constantia"/>
          <w:b/>
          <w:bCs/>
          <w:color w:val="B8860B"/>
          <w:sz w:val="22"/>
          <w:szCs w:val="22"/>
        </w:rPr>
        <w:t xml:space="preserve">ToE </w:t>
      </w:r>
      <w:r>
        <w:rPr>
          <w:rFonts w:ascii="Constantia" w:eastAsia="Constantia" w:hAnsi="Constantia" w:cs="Constantia"/>
          <w:b/>
          <w:bCs/>
          <w:color w:val="B8860B"/>
          <w:sz w:val="22"/>
          <w:szCs w:val="22"/>
        </w:rPr>
        <w:t>LETTER IE</w:t>
      </w:r>
    </w:p>
    <w:p w14:paraId="51A55D27" w14:textId="0E2389A1"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Supplementary Appendices</w:t>
      </w:r>
      <w:r w:rsidR="008842C7">
        <w:rPr>
          <w:rFonts w:ascii="Constantia" w:eastAsia="Constantia" w:hAnsi="Constantia" w:cs="Constantia"/>
          <w:b/>
          <w:bCs/>
          <w:color w:val="000000"/>
          <w:sz w:val="22"/>
          <w:szCs w:val="22"/>
        </w:rPr>
        <w:t xml:space="preserve"> A</w:t>
      </w:r>
      <w:r>
        <w:rPr>
          <w:rFonts w:ascii="Constantia" w:eastAsia="Constantia" w:hAnsi="Constantia" w:cs="Constantia"/>
          <w:b/>
          <w:bCs/>
          <w:color w:val="000000"/>
          <w:sz w:val="22"/>
          <w:szCs w:val="22"/>
        </w:rPr>
        <w:t xml:space="preserve"> to Letter IE:</w:t>
      </w:r>
      <w:r>
        <w:rPr>
          <w:rFonts w:ascii="Constantia" w:eastAsia="Constantia" w:hAnsi="Constantia" w:cs="Constantia"/>
          <w:b/>
          <w:bCs/>
          <w:color w:val="000000"/>
          <w:sz w:val="22"/>
          <w:szCs w:val="22"/>
        </w:rPr>
        <w:br/>
        <w:t>The Generalized Entropic Field Equations — How the Entropic Field Generates Both Spacetime Geometry and Matter-Energy, Subsuming Einstein's Field Equations via the Full LOA/SOA Architecture and Fisher-Rao, Fubini-Study, and Amari-Čencov Information Geometry</w:t>
      </w:r>
    </w:p>
    <w:p w14:paraId="4FF38473" w14:textId="7B18FF5D" w:rsidR="00FE7BB0" w:rsidRDefault="00FE7BB0" w:rsidP="00FE7BB0">
      <w:pPr>
        <w:spacing w:before="60" w:after="240" w:line="384" w:lineRule="auto"/>
        <w:jc w:val="both"/>
      </w:pPr>
      <w:r>
        <w:rPr>
          <w:rFonts w:ascii="Constantia" w:eastAsia="Constantia" w:hAnsi="Constantia" w:cs="Constantia"/>
          <w:color w:val="000000"/>
          <w:sz w:val="22"/>
          <w:szCs w:val="22"/>
        </w:rPr>
        <w:t>A Complete Construction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[of the Obidi Field Equations (OFE)] in Which Both the Geometric Left-Hand Side and the Matter-Energy Right-Hand Side of Einstein's Field Equations Are Independently Generated by the Entropic Field, with Einstein Recovered as a Classical Limit</w:t>
      </w:r>
    </w:p>
    <w:p w14:paraId="4C2CFD1A" w14:textId="77777777" w:rsidR="00FE7BB0" w:rsidRDefault="00FE7BB0" w:rsidP="00FE7BB0">
      <w:pPr>
        <w:pBdr>
          <w:bottom w:val="single" w:sz="6" w:space="0" w:color="000000"/>
        </w:pBdr>
        <w:spacing w:before="240" w:after="240"/>
      </w:pPr>
    </w:p>
    <w:p w14:paraId="74F6B9A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John Onimisi Obidi</w:t>
      </w:r>
    </w:p>
    <w:p w14:paraId="383DAC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Research Lab, The Aether</w:t>
      </w:r>
    </w:p>
    <w:p w14:paraId="310389F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jonimisiobidi@gmail.com</w:t>
      </w:r>
    </w:p>
    <w:p w14:paraId="6FD0FBCE" w14:textId="21B19B82"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May </w:t>
      </w:r>
      <w:r w:rsidR="005E446D">
        <w:rPr>
          <w:rFonts w:ascii="Constantia" w:eastAsia="Constantia" w:hAnsi="Constantia" w:cs="Constantia"/>
          <w:b/>
          <w:bCs/>
          <w:color w:val="000000"/>
          <w:sz w:val="22"/>
          <w:szCs w:val="22"/>
        </w:rPr>
        <w:t>6</w:t>
      </w:r>
      <w:r>
        <w:rPr>
          <w:rFonts w:ascii="Constantia" w:eastAsia="Constantia" w:hAnsi="Constantia" w:cs="Constantia"/>
          <w:b/>
          <w:bCs/>
          <w:color w:val="000000"/>
          <w:sz w:val="22"/>
          <w:szCs w:val="22"/>
        </w:rPr>
        <w:t>, 2026</w:t>
      </w:r>
    </w:p>
    <w:p w14:paraId="3F5912AF" w14:textId="2A8C76A3" w:rsidR="00FE7BB0" w:rsidRDefault="00FE7BB0" w:rsidP="00FE7BB0">
      <w:pPr>
        <w:spacing w:before="60" w:after="240" w:line="384" w:lineRule="auto"/>
        <w:jc w:val="both"/>
      </w:pPr>
      <w:r>
        <w:rPr>
          <w:rFonts w:ascii="Constantia" w:eastAsia="Constantia" w:hAnsi="Constantia" w:cs="Constantia"/>
          <w:color w:val="888888"/>
          <w:sz w:val="22"/>
          <w:szCs w:val="22"/>
        </w:rPr>
        <w:t>ToE Living Review Letters Series — Letter IE Supplementary Appendices</w:t>
      </w:r>
      <w:r w:rsidR="004847FD">
        <w:rPr>
          <w:rFonts w:ascii="Constantia" w:eastAsia="Constantia" w:hAnsi="Constantia" w:cs="Constantia"/>
          <w:color w:val="888888"/>
          <w:sz w:val="22"/>
          <w:szCs w:val="22"/>
        </w:rPr>
        <w:t xml:space="preserve"> A</w:t>
      </w:r>
    </w:p>
    <w:p w14:paraId="572E9F5C" w14:textId="77777777" w:rsidR="00FE7BB0" w:rsidRDefault="00FE7BB0" w:rsidP="00FE7BB0">
      <w:pPr>
        <w:spacing w:before="60" w:after="240" w:line="384" w:lineRule="auto"/>
        <w:jc w:val="both"/>
      </w:pPr>
      <w:r>
        <w:rPr>
          <w:rFonts w:ascii="Constantia" w:eastAsia="Constantia" w:hAnsi="Constantia" w:cs="Constantia"/>
          <w:color w:val="888888"/>
          <w:sz w:val="22"/>
          <w:szCs w:val="22"/>
        </w:rPr>
        <w:t>Document Version 1.0</w:t>
      </w:r>
    </w:p>
    <w:p w14:paraId="32A479D1" w14:textId="77777777" w:rsidR="00FE7BB0" w:rsidRDefault="00FE7BB0" w:rsidP="00FE7BB0">
      <w:pPr>
        <w:spacing w:after="240" w:line="360" w:lineRule="auto"/>
      </w:pPr>
      <w:r>
        <w:rPr>
          <w:rFonts w:ascii="Constantia" w:eastAsia="Constantia" w:hAnsi="Constantia" w:cs="Constantia"/>
          <w:b/>
          <w:bCs/>
          <w:color w:val="0A2540"/>
          <w:sz w:val="22"/>
          <w:szCs w:val="22"/>
        </w:rPr>
        <w:t>Keywords to the Appendices:</w:t>
      </w:r>
      <w:r>
        <w:rPr>
          <w:rFonts w:ascii="Constantia" w:eastAsia="Constantia" w:hAnsi="Constantia" w:cs="Constantia"/>
          <w:color w:val="444444"/>
          <w:sz w:val="18"/>
          <w:szCs w:val="18"/>
        </w:rPr>
        <w:t xml:space="preserve"> Theory of Entropicity; Generalized Entropic Field Equations; Obidi Action; Local Obidi Action (LOA); Spectral Obidi Action (SOA); Einstein Field Equations; Entropic Manifold; Information Geometry; Fisher-Rao Metric; Fubini-Study Metric; Amari-Čencov Alpha-Connections; Entropic Stress-Energy Tensor; Curvature Transfer Theorem; Emergence Map; Entropic Einstein Equations; Entropic Ricci Tensor; Entropic Riemann Tensor; Information Curvature; Obidi Curvature Invariant (OCI); Entropic Dark Curvature; Entropic Cosmological Function; Entropic Renormalization Group; Holographic Principle; Arrow of Time; No-Rush Theorem; Vuli-Ndlela Integral; Alemoh-Obidi Correspondence; Entropic Speed Limit; Master Entropic Equation</w:t>
      </w:r>
    </w:p>
    <w:p w14:paraId="6AE22841" w14:textId="77777777" w:rsidR="00FE7BB0" w:rsidRDefault="00FE7BB0" w:rsidP="00FE7BB0">
      <w:pPr>
        <w:pBdr>
          <w:bottom w:val="single" w:sz="6" w:space="0" w:color="000000"/>
        </w:pBdr>
        <w:spacing w:before="240" w:after="240"/>
      </w:pPr>
    </w:p>
    <w:p w14:paraId="012F43F2"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right-hand side [of the gravitational field equations] is a formal condensation of all things whose comprehension in the sense of a field theory is still problematic. Not for a moment, of course, did I doubt that this formulation was merely a makeshift in order to give the general principle of relativity a preliminary closed-form expression."</w:t>
      </w:r>
    </w:p>
    <w:p w14:paraId="0D4E57FC"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xml:space="preserve">— Albert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666666"/>
          <w:sz w:val="18"/>
          <w:szCs w:val="18"/>
        </w:rPr>
        <w:t xml:space="preserve"> (1922), Appendix II, Fifth Edition (1955)</w:t>
      </w:r>
    </w:p>
    <w:p w14:paraId="11921373"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"Every it — every particle, every field of force, even the spacetime continuum itself — derives its function, its meaning, its very existence entirely from the apparatus-elicited answers to yes-or-no questions, binary choices, bits. It from bit symbolizes the idea that every item of the physical world has at bottom — at a very deep bottom, in most instances — an immaterial source and explanation."</w:t>
      </w:r>
    </w:p>
    <w:p w14:paraId="2C00EAE6"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John Archibald Wheeler, "Information, Physics, Quantum: The Search for Links" (1990)</w:t>
      </w:r>
    </w:p>
    <w:p w14:paraId="3A4039A8"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Einstein equation is an equation of state. It is born in the thermodynamics of the vacuum."</w:t>
      </w:r>
    </w:p>
    <w:p w14:paraId="4CF0B7C9"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Ted Jacobson, "Thermodynamics of Spacetime: The Einstein Equation of State" (1995)</w:t>
      </w:r>
    </w:p>
    <w:p w14:paraId="49C782C5"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"Gravity is explained as an entropic force caused by changes in the information associated with the positions of material bodies."</w:t>
      </w:r>
    </w:p>
    <w:p w14:paraId="05F096DD"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Erik Verlinde, "On the Origin of Gravity and the Laws of Newton" (2010)</w:t>
      </w:r>
    </w:p>
    <w:p w14:paraId="79D840D9" w14:textId="77777777" w:rsidR="00FE7BB0" w:rsidRDefault="00FE7BB0" w:rsidP="00FE7BB0">
      <w:pPr>
        <w:pBdr>
          <w:bottom w:val="single" w:sz="6" w:space="0" w:color="000000"/>
        </w:pBdr>
        <w:spacing w:before="240" w:after="240"/>
      </w:pPr>
    </w:p>
    <w:p w14:paraId="783CB73F" w14:textId="6BDE2467" w:rsidR="00FE7BB0" w:rsidRDefault="00FE7BB0" w:rsidP="00FE7BB0">
      <w:pPr>
        <w:pStyle w:val="Heading1"/>
        <w:spacing w:before="560" w:after="240" w:line="312" w:lineRule="auto"/>
      </w:pPr>
      <w:bookmarkStart w:id="26" w:name="_Toc228833324"/>
      <w:r>
        <w:rPr>
          <w:rFonts w:ascii="Cambria" w:eastAsia="Cambria" w:hAnsi="Cambria" w:cs="Cambria"/>
          <w:color w:val="0A2540"/>
        </w:rPr>
        <w:t xml:space="preserve">Introduction to the Appendices </w:t>
      </w:r>
      <w:r w:rsidR="0044685B">
        <w:rPr>
          <w:rFonts w:ascii="Cambria" w:eastAsia="Cambria" w:hAnsi="Cambria" w:cs="Cambria"/>
          <w:color w:val="0A2540"/>
        </w:rPr>
        <w:t xml:space="preserve">A </w:t>
      </w:r>
      <w:r>
        <w:rPr>
          <w:rFonts w:ascii="Cambria" w:eastAsia="Cambria" w:hAnsi="Cambria" w:cs="Cambria"/>
          <w:color w:val="0A2540"/>
        </w:rPr>
        <w:t>to the ToE LRLS Letter IE</w:t>
      </w:r>
      <w:bookmarkEnd w:id="26"/>
    </w:p>
    <w:p w14:paraId="4C4ED3D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Letter IE of the Theory of Entropicity Living Review Letters Series established the fundamental mechanism by which physical spacetime geometry emerges from the information geometry of the </w:t>
      </w:r>
      <w:r>
        <w:rPr>
          <w:rFonts w:ascii="Constantia" w:eastAsia="Constantia" w:hAnsi="Constantia" w:cs="Constantia"/>
          <w:color w:val="000000"/>
          <w:sz w:val="22"/>
          <w:szCs w:val="22"/>
        </w:rPr>
        <w:lastRenderedPageBreak/>
        <w:t xml:space="preserve">entropic field. Through the Curvature Transfer Theorem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Letter IE demonstrated that the Riemann curvature tensor of physical spacetime is the pushforward of the Riemann curvature tensor of the Fisher-Rao information manifold, with corrections captured by the Obidi Curvature Invariant (OCI). This was a landmark result: it showed that the left-hand side of Einstein's field equations — the Einstein tensor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which encodes the curvature of spacetime — is not fundamental but emergent, generated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acting on the substrate Ω.</w:t>
      </w:r>
    </w:p>
    <w:p w14:paraId="0720AA0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However, Letter IE, by the constraints of its scope, primarily focused on the </w:t>
      </w:r>
      <w:r>
        <w:rPr>
          <w:rFonts w:ascii="Constantia" w:eastAsia="Constantia" w:hAnsi="Constantia" w:cs="Constantia"/>
          <w:i/>
          <w:iCs/>
          <w:color w:val="000000"/>
          <w:sz w:val="22"/>
          <w:szCs w:val="22"/>
        </w:rPr>
        <w:t>geometric</w:t>
      </w:r>
      <w:r>
        <w:rPr>
          <w:rFonts w:ascii="Constantia" w:eastAsia="Constantia" w:hAnsi="Constantia" w:cs="Constantia"/>
          <w:color w:val="000000"/>
          <w:sz w:val="22"/>
          <w:szCs w:val="22"/>
        </w:rPr>
        <w:t xml:space="preserve"> side of the correspondence. The left-hand side of Einstein's equations was derived from entropic principles, but the right-hand side — the stress-energy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which encodes the matter-energy content of spacetime — was treated largely through identification and correspondence rather than through an independent and complete construction from the entropic field. This left the architecture of the full entropic field equations incomplete. The present Supplementary Appendices rectify this asymmetry and complete the picture.</w:t>
      </w:r>
    </w:p>
    <w:p w14:paraId="0B26C13B" w14:textId="7329FB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purpose of these appendices is fivefold. </w:t>
      </w:r>
      <w:r w:rsidRPr="00E64495">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we construct the full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r w:rsidR="004E7303">
        <w:rPr>
          <w:rFonts w:ascii="Constantia" w:eastAsia="Constantia" w:hAnsi="Constantia" w:cs="Constantia"/>
          <w:color w:val="000000"/>
          <w:sz w:val="22"/>
          <w:szCs w:val="22"/>
        </w:rPr>
        <w:t xml:space="preserve"> [the </w:t>
      </w:r>
      <w:r w:rsidR="004E7303" w:rsidRPr="004E7303">
        <w:rPr>
          <w:rFonts w:ascii="Constantia" w:eastAsia="Constantia" w:hAnsi="Constantia" w:cs="Constantia"/>
          <w:b/>
          <w:bCs/>
          <w:color w:val="000000"/>
          <w:sz w:val="22"/>
          <w:szCs w:val="22"/>
        </w:rPr>
        <w:t>Obidi Field Equations (OFE)</w:t>
      </w:r>
      <w:r w:rsidR="004E730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in which </w:t>
      </w:r>
      <w:r>
        <w:rPr>
          <w:rFonts w:ascii="Constantia" w:eastAsia="Constantia" w:hAnsi="Constantia" w:cs="Constantia"/>
          <w:i/>
          <w:iCs/>
          <w:color w:val="000000"/>
          <w:sz w:val="22"/>
          <w:szCs w:val="22"/>
        </w:rPr>
        <w:t>both</w:t>
      </w:r>
      <w:r>
        <w:rPr>
          <w:rFonts w:ascii="Constantia" w:eastAsia="Constantia" w:hAnsi="Constantia" w:cs="Constantia"/>
          <w:color w:val="000000"/>
          <w:sz w:val="22"/>
          <w:szCs w:val="22"/>
        </w:rPr>
        <w:t xml:space="preserve"> sides — the geometric left-hand side and the matter-energy right-hand side — are independently and completely generated by the entropic field. The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takes the form: </w:t>
      </w:r>
      <w:r w:rsidRPr="00E64495">
        <w:rPr>
          <w:rFonts w:ascii="Constantia" w:eastAsia="Constantia" w:hAnsi="Constantia" w:cs="Constantia"/>
          <w:b/>
          <w:bCs/>
          <w:i/>
          <w:iCs/>
          <w:color w:val="000000"/>
          <w:sz w:val="22"/>
          <w:szCs w:val="22"/>
        </w:rPr>
        <w:t>Entropic Generator of Spacetime Geometry = Entropic Generator of Matter-Energy-Stress</w:t>
      </w:r>
      <w:r w:rsidRPr="00E64495">
        <w:rPr>
          <w:rFonts w:ascii="Constantia" w:eastAsia="Constantia" w:hAnsi="Constantia" w:cs="Constantia"/>
          <w:b/>
          <w:bCs/>
          <w:color w:val="000000"/>
          <w:sz w:val="22"/>
          <w:szCs w:val="22"/>
        </w:rPr>
        <w:t>. Second</w:t>
      </w:r>
      <w:r>
        <w:rPr>
          <w:rFonts w:ascii="Constantia" w:eastAsia="Constantia" w:hAnsi="Constantia" w:cs="Constantia"/>
          <w:color w:val="000000"/>
          <w:sz w:val="22"/>
          <w:szCs w:val="22"/>
        </w:rPr>
        <w:t xml:space="preserve">, we develop the complete information-geometric machinery — the </w:t>
      </w:r>
      <w:r w:rsidRPr="00E64495">
        <w:rPr>
          <w:rFonts w:ascii="Constantia" w:eastAsia="Constantia" w:hAnsi="Constantia" w:cs="Constantia"/>
          <w:b/>
          <w:bCs/>
          <w:color w:val="000000"/>
          <w:sz w:val="22"/>
          <w:szCs w:val="22"/>
        </w:rPr>
        <w:t>Fisher-Rao metric</w:t>
      </w:r>
      <w:r>
        <w:rPr>
          <w:rFonts w:ascii="Constantia" w:eastAsia="Constantia" w:hAnsi="Constantia" w:cs="Constantia"/>
          <w:color w:val="000000"/>
          <w:sz w:val="22"/>
          <w:szCs w:val="22"/>
        </w:rPr>
        <w:t xml:space="preserve">, the </w:t>
      </w:r>
      <w:r w:rsidRPr="00E64495">
        <w:rPr>
          <w:rFonts w:ascii="Constantia" w:eastAsia="Constantia" w:hAnsi="Constantia" w:cs="Constantia"/>
          <w:b/>
          <w:bCs/>
          <w:color w:val="000000"/>
          <w:sz w:val="22"/>
          <w:szCs w:val="22"/>
        </w:rPr>
        <w:t>Fubini-Study metric</w:t>
      </w:r>
      <w:r>
        <w:rPr>
          <w:rFonts w:ascii="Constantia" w:eastAsia="Constantia" w:hAnsi="Constantia" w:cs="Constantia"/>
          <w:color w:val="000000"/>
          <w:sz w:val="22"/>
          <w:szCs w:val="22"/>
        </w:rPr>
        <w:t xml:space="preserve">, and the </w:t>
      </w:r>
      <w:r w:rsidRPr="00E64495">
        <w:rPr>
          <w:rFonts w:ascii="Constantia" w:eastAsia="Constantia" w:hAnsi="Constantia" w:cs="Constantia"/>
          <w:b/>
          <w:bCs/>
          <w:color w:val="000000"/>
          <w:sz w:val="22"/>
          <w:szCs w:val="22"/>
        </w:rPr>
        <w:t>Amari-Čencov</w:t>
      </w:r>
      <w:r>
        <w:rPr>
          <w:rFonts w:ascii="Constantia" w:eastAsia="Constantia" w:hAnsi="Constantia" w:cs="Constantia"/>
          <w:color w:val="000000"/>
          <w:sz w:val="22"/>
          <w:szCs w:val="22"/>
        </w:rPr>
        <w:t xml:space="preserve"> </w:t>
      </w:r>
      <w:r w:rsidRPr="00E64495">
        <w:rPr>
          <w:rFonts w:ascii="Constantia" w:eastAsia="Constantia" w:hAnsi="Constantia" w:cs="Constantia"/>
          <w:b/>
          <w:bCs/>
          <w:color w:val="000000"/>
          <w:sz w:val="22"/>
          <w:szCs w:val="22"/>
        </w:rPr>
        <w:t>alpha-connections</w:t>
      </w:r>
      <w:r>
        <w:rPr>
          <w:rFonts w:ascii="Constantia" w:eastAsia="Constantia" w:hAnsi="Constantia" w:cs="Constantia"/>
          <w:color w:val="000000"/>
          <w:sz w:val="22"/>
          <w:szCs w:val="22"/>
        </w:rPr>
        <w:t xml:space="preserve"> — in their full gravitational context, showing how each element of the mathematical apparatus contributes to the construction of one or both sides of the field equations. </w:t>
      </w:r>
      <w:r w:rsidRPr="00E64495">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we demonstrate how the </w:t>
      </w:r>
      <w:r w:rsidRPr="00E64495">
        <w:rPr>
          <w:rFonts w:ascii="Constantia" w:eastAsia="Constantia" w:hAnsi="Constantia" w:cs="Constantia"/>
          <w:b/>
          <w:bCs/>
          <w:color w:val="000000"/>
          <w:sz w:val="22"/>
          <w:szCs w:val="22"/>
        </w:rPr>
        <w:t>Local Obidi Action (LOA)</w:t>
      </w:r>
      <w:r>
        <w:rPr>
          <w:rFonts w:ascii="Constantia" w:eastAsia="Constantia" w:hAnsi="Constantia" w:cs="Constantia"/>
          <w:color w:val="000000"/>
          <w:sz w:val="22"/>
          <w:szCs w:val="22"/>
        </w:rPr>
        <w:t xml:space="preserve"> generates the local differential structure of spacetime and how the </w:t>
      </w:r>
      <w:r w:rsidRPr="00E64495">
        <w:rPr>
          <w:rFonts w:ascii="Constantia" w:eastAsia="Constantia" w:hAnsi="Constantia" w:cs="Constantia"/>
          <w:b/>
          <w:bCs/>
          <w:color w:val="000000"/>
          <w:sz w:val="22"/>
          <w:szCs w:val="22"/>
        </w:rPr>
        <w:t>Spectral Obidi Action (SOA)</w:t>
      </w:r>
      <w:r>
        <w:rPr>
          <w:rFonts w:ascii="Constantia" w:eastAsia="Constantia" w:hAnsi="Constantia" w:cs="Constantia"/>
          <w:color w:val="000000"/>
          <w:sz w:val="22"/>
          <w:szCs w:val="22"/>
        </w:rPr>
        <w:t xml:space="preserve"> generates the global spectral and topological structure, with the </w:t>
      </w:r>
      <w:r w:rsidRPr="00E64495">
        <w:rPr>
          <w:rFonts w:ascii="Constantia" w:eastAsia="Constantia" w:hAnsi="Constantia" w:cs="Constantia"/>
          <w:b/>
          <w:bCs/>
          <w:color w:val="000000"/>
          <w:sz w:val="22"/>
          <w:szCs w:val="22"/>
        </w:rPr>
        <w:t>full Obidi Action</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xml:space="preserve"> providing </w:t>
      </w:r>
      <w:proofErr w:type="gramStart"/>
      <w:r>
        <w:rPr>
          <w:rFonts w:ascii="Constantia" w:eastAsia="Constantia" w:hAnsi="Constantia" w:cs="Constantia"/>
          <w:color w:val="000000"/>
          <w:sz w:val="22"/>
          <w:szCs w:val="22"/>
        </w:rPr>
        <w:t>the complete</w:t>
      </w:r>
      <w:proofErr w:type="gramEnd"/>
      <w:r>
        <w:rPr>
          <w:rFonts w:ascii="Constantia" w:eastAsia="Constantia" w:hAnsi="Constantia" w:cs="Constantia"/>
          <w:color w:val="000000"/>
          <w:sz w:val="22"/>
          <w:szCs w:val="22"/>
        </w:rPr>
        <w:t xml:space="preserve"> gravitational dynamics. Fourth, we prove rigorously that Einstein's field equations are </w:t>
      </w:r>
      <w:r>
        <w:rPr>
          <w:rFonts w:ascii="Constantia" w:eastAsia="Constantia" w:hAnsi="Constantia" w:cs="Constantia"/>
          <w:color w:val="000000"/>
          <w:sz w:val="22"/>
          <w:szCs w:val="22"/>
        </w:rPr>
        <w:lastRenderedPageBreak/>
        <w:t xml:space="preserve">recovered as the classical, weak-curvature, low-entropy limit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establishing general relativity as a limiting case of the Theory of Entropicity. Fifth, we establish the entropic field as the common generator of both geometry and matter, realizing the deep ontological unification that Einstein sought for the last three decades of his life but could not achieve.</w:t>
      </w:r>
    </w:p>
    <w:p w14:paraId="68CFB83E" w14:textId="752AF5E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appendices should be read in conjunction with Letter IE (the </w:t>
      </w:r>
      <w:r w:rsidR="008842C7">
        <w:rPr>
          <w:rFonts w:ascii="Constantia" w:eastAsia="Constantia" w:hAnsi="Constantia" w:cs="Constantia"/>
          <w:color w:val="000000"/>
          <w:sz w:val="22"/>
          <w:szCs w:val="22"/>
        </w:rPr>
        <w:t>main</w:t>
      </w:r>
      <w:r>
        <w:rPr>
          <w:rFonts w:ascii="Constantia" w:eastAsia="Constantia" w:hAnsi="Constantia" w:cs="Constantia"/>
          <w:color w:val="000000"/>
          <w:sz w:val="22"/>
          <w:szCs w:val="22"/>
        </w:rPr>
        <w:t xml:space="preserve"> </w:t>
      </w:r>
      <w:r w:rsidR="008842C7">
        <w:rPr>
          <w:rFonts w:ascii="Constantia" w:eastAsia="Constantia" w:hAnsi="Constantia" w:cs="Constantia"/>
          <w:color w:val="000000"/>
          <w:sz w:val="22"/>
          <w:szCs w:val="22"/>
        </w:rPr>
        <w:t>text above</w:t>
      </w:r>
      <w:r>
        <w:rPr>
          <w:rFonts w:ascii="Constantia" w:eastAsia="Constantia" w:hAnsi="Constantia" w:cs="Constantia"/>
          <w:color w:val="000000"/>
          <w:sz w:val="22"/>
          <w:szCs w:val="22"/>
        </w:rPr>
        <w:t>), Letter IIA (which derives the Maxwell equations from the phase sector of the entropic field, demonstrating the entropic origin of electromagnetism), and Letter IC (which establishes the Alemoh-Obidi Correspondence</w:t>
      </w:r>
      <w:r w:rsidR="008842C7">
        <w:rPr>
          <w:rFonts w:ascii="Constantia" w:eastAsia="Constantia" w:hAnsi="Constantia" w:cs="Constantia"/>
          <w:color w:val="000000"/>
          <w:sz w:val="22"/>
          <w:szCs w:val="22"/>
        </w:rPr>
        <w:t xml:space="preserve"> (AOC)</w:t>
      </w:r>
      <w:r>
        <w:rPr>
          <w:rFonts w:ascii="Constantia" w:eastAsia="Constantia" w:hAnsi="Constantia" w:cs="Constantia"/>
          <w:color w:val="000000"/>
          <w:sz w:val="22"/>
          <w:szCs w:val="22"/>
        </w:rPr>
        <w:t xml:space="preserve"> between information-theoretic and thermodynamic quantities). Together, these documents form a self-contained exposition of the gravitational and electromagnetic sectors of the Theory of Entropicity, with the </w:t>
      </w:r>
      <w:r w:rsidRPr="000D5F07">
        <w:rPr>
          <w:rFonts w:ascii="Constantia" w:eastAsia="Constantia" w:hAnsi="Constantia" w:cs="Constantia"/>
          <w:b/>
          <w:bCs/>
          <w:color w:val="000000"/>
          <w:sz w:val="22"/>
          <w:szCs w:val="22"/>
        </w:rPr>
        <w:t>GEFE</w:t>
      </w:r>
      <w:r w:rsidR="000D5F0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serving as the master equation from which all classical field theories — Einsteinian gravity and Maxwellian electromagnetism — emerge as limiting cases of a </w:t>
      </w:r>
      <w:proofErr w:type="gramStart"/>
      <w:r>
        <w:rPr>
          <w:rFonts w:ascii="Constantia" w:eastAsia="Constantia" w:hAnsi="Constantia" w:cs="Constantia"/>
          <w:color w:val="000000"/>
          <w:sz w:val="22"/>
          <w:szCs w:val="22"/>
        </w:rPr>
        <w:t>single entropic dynamics</w:t>
      </w:r>
      <w:proofErr w:type="gramEnd"/>
      <w:r>
        <w:rPr>
          <w:rFonts w:ascii="Constantia" w:eastAsia="Constantia" w:hAnsi="Constantia" w:cs="Constantia"/>
          <w:color w:val="000000"/>
          <w:sz w:val="22"/>
          <w:szCs w:val="22"/>
        </w:rPr>
        <w:t>.</w:t>
      </w:r>
    </w:p>
    <w:p w14:paraId="03DC0B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mathematical prerequisites for these appendices include familiarity with differential geometry (Riemannian manifolds, connections, curvature tensors), general relativity (</w:t>
      </w:r>
      <w:r w:rsidRPr="000D5F07">
        <w:rPr>
          <w:rFonts w:ascii="Constantia" w:eastAsia="Constantia" w:hAnsi="Constantia" w:cs="Constantia"/>
          <w:b/>
          <w:bCs/>
          <w:color w:val="000000"/>
          <w:sz w:val="22"/>
          <w:szCs w:val="22"/>
        </w:rPr>
        <w:t>Einstein's field</w:t>
      </w:r>
      <w:r>
        <w:rPr>
          <w:rFonts w:ascii="Constantia" w:eastAsia="Constantia" w:hAnsi="Constantia" w:cs="Constantia"/>
          <w:color w:val="000000"/>
          <w:sz w:val="22"/>
          <w:szCs w:val="22"/>
        </w:rPr>
        <w:t xml:space="preserve"> equations, geodesic motion, the </w:t>
      </w:r>
      <w:r w:rsidRPr="000D5F07">
        <w:rPr>
          <w:rFonts w:ascii="Constantia" w:eastAsia="Constantia" w:hAnsi="Constantia" w:cs="Constantia"/>
          <w:b/>
          <w:bCs/>
          <w:color w:val="000000"/>
          <w:sz w:val="22"/>
          <w:szCs w:val="22"/>
        </w:rPr>
        <w:t>Schwarzschild</w:t>
      </w:r>
      <w:r>
        <w:rPr>
          <w:rFonts w:ascii="Constantia" w:eastAsia="Constantia" w:hAnsi="Constantia" w:cs="Constantia"/>
          <w:color w:val="000000"/>
          <w:sz w:val="22"/>
          <w:szCs w:val="22"/>
        </w:rPr>
        <w:t xml:space="preserve"> and </w:t>
      </w:r>
      <w:r w:rsidRPr="000D5F07">
        <w:rPr>
          <w:rFonts w:ascii="Constantia" w:eastAsia="Constantia" w:hAnsi="Constantia" w:cs="Constantia"/>
          <w:b/>
          <w:bCs/>
          <w:color w:val="000000"/>
          <w:sz w:val="22"/>
          <w:szCs w:val="22"/>
        </w:rPr>
        <w:t>FLRW</w:t>
      </w:r>
      <w:r>
        <w:rPr>
          <w:rFonts w:ascii="Constantia" w:eastAsia="Constantia" w:hAnsi="Constantia" w:cs="Constantia"/>
          <w:color w:val="000000"/>
          <w:sz w:val="22"/>
          <w:szCs w:val="22"/>
        </w:rPr>
        <w:t xml:space="preserve"> solutions), information geometry (</w:t>
      </w:r>
      <w:r w:rsidRPr="000D5F07">
        <w:rPr>
          <w:rFonts w:ascii="Constantia" w:eastAsia="Constantia" w:hAnsi="Constantia" w:cs="Constantia"/>
          <w:b/>
          <w:bCs/>
          <w:color w:val="000000"/>
          <w:sz w:val="22"/>
          <w:szCs w:val="22"/>
        </w:rPr>
        <w:t>Fisher-Rao metric, statistical manifolds, exponential families</w:t>
      </w:r>
      <w:r>
        <w:rPr>
          <w:rFonts w:ascii="Constantia" w:eastAsia="Constantia" w:hAnsi="Constantia" w:cs="Constantia"/>
          <w:color w:val="000000"/>
          <w:sz w:val="22"/>
          <w:szCs w:val="22"/>
        </w:rPr>
        <w:t>), and variational calculus (</w:t>
      </w:r>
      <w:r w:rsidRPr="00120F52">
        <w:rPr>
          <w:rFonts w:ascii="Constantia" w:eastAsia="Constantia" w:hAnsi="Constantia" w:cs="Constantia"/>
          <w:b/>
          <w:bCs/>
          <w:color w:val="000000"/>
          <w:sz w:val="22"/>
          <w:szCs w:val="22"/>
        </w:rPr>
        <w:t>action principles, Euler-Lagrange equations</w:t>
      </w:r>
      <w:r>
        <w:rPr>
          <w:rFonts w:ascii="Constantia" w:eastAsia="Constantia" w:hAnsi="Constantia" w:cs="Constantia"/>
          <w:color w:val="000000"/>
          <w:sz w:val="22"/>
          <w:szCs w:val="22"/>
        </w:rPr>
        <w:t>). Where specialized results from these fields are required, we develop them from first principles within the appendices themselves.</w:t>
      </w:r>
    </w:p>
    <w:p w14:paraId="2BA393FB" w14:textId="77777777" w:rsidR="00FE7BB0" w:rsidRDefault="00FE7BB0" w:rsidP="00FE7BB0">
      <w:pPr>
        <w:pBdr>
          <w:bottom w:val="single" w:sz="6" w:space="0" w:color="000000"/>
        </w:pBdr>
        <w:spacing w:before="240" w:after="240"/>
      </w:pPr>
    </w:p>
    <w:p w14:paraId="3D70D75B" w14:textId="378763D3" w:rsidR="00FE7BB0" w:rsidRDefault="00FE7BB0" w:rsidP="00FE7BB0">
      <w:pPr>
        <w:pStyle w:val="Heading1"/>
        <w:spacing w:before="560" w:after="240" w:line="312" w:lineRule="auto"/>
      </w:pPr>
      <w:bookmarkStart w:id="27" w:name="_Toc228833325"/>
      <w:r>
        <w:rPr>
          <w:rFonts w:ascii="Cambria" w:eastAsia="Cambria" w:hAnsi="Cambria" w:cs="Cambria"/>
          <w:color w:val="0A2540"/>
        </w:rPr>
        <w:t xml:space="preserve">Table of Contents in the Appendices </w:t>
      </w:r>
      <w:r w:rsidR="0044685B">
        <w:rPr>
          <w:rFonts w:ascii="Cambria" w:eastAsia="Cambria" w:hAnsi="Cambria" w:cs="Cambria"/>
          <w:color w:val="0A2540"/>
        </w:rPr>
        <w:t xml:space="preserve">A </w:t>
      </w:r>
      <w:r>
        <w:rPr>
          <w:rFonts w:ascii="Cambria" w:eastAsia="Cambria" w:hAnsi="Cambria" w:cs="Cambria"/>
          <w:color w:val="0A2540"/>
        </w:rPr>
        <w:t>to Letter IE</w:t>
      </w:r>
      <w:bookmarkEnd w:id="27"/>
    </w:p>
    <w:p w14:paraId="2D02895D" w14:textId="1F314AE4" w:rsidR="00FE7BB0" w:rsidRDefault="0044685B" w:rsidP="00FE7BB0">
      <w:pPr>
        <w:spacing w:before="120" w:after="60" w:line="384" w:lineRule="auto"/>
        <w:jc w:val="both"/>
      </w:pPr>
      <w:r>
        <w:rPr>
          <w:rFonts w:ascii="Constantia" w:eastAsia="Constantia" w:hAnsi="Constantia" w:cs="Constantia"/>
          <w:b/>
          <w:bCs/>
          <w:color w:val="000000"/>
          <w:sz w:val="22"/>
          <w:szCs w:val="22"/>
        </w:rPr>
        <w:t>Introduction</w:t>
      </w:r>
    </w:p>
    <w:p w14:paraId="555C7D51"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lastRenderedPageBreak/>
        <w:t>Appendix A — Einstein's Field Equations: The Structure to Be Subsumed</w:t>
      </w:r>
    </w:p>
    <w:p w14:paraId="58405FA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A.1 The Architecture of Einstein's Field Equations</w:t>
      </w:r>
    </w:p>
    <w:p w14:paraId="38A31B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A.2 The Conceptual Problem Einstein Left Unsolved</w:t>
      </w:r>
    </w:p>
    <w:p w14:paraId="646CA5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A.3 What ToE Promises: Both Sides from One Source</w:t>
      </w:r>
    </w:p>
    <w:p w14:paraId="3724C91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A.4 Historical and Philosophical Context</w:t>
      </w:r>
    </w:p>
    <w:p w14:paraId="19431FB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B — The Entropic Field as Generator of Spacetime Geometry (The Left-Hand Side)</w:t>
      </w:r>
    </w:p>
    <w:p w14:paraId="3F259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B.1 The Information Manifold and the Fisher-Entropic Metric</w:t>
      </w:r>
    </w:p>
    <w:p w14:paraId="1F66374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B.2 The Emergence Map Φ and the Generation of Physical Spacetime</w:t>
      </w:r>
    </w:p>
    <w:p w14:paraId="2F641BC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B.3 The Curvature Transfer Theorem</w:t>
      </w:r>
    </w:p>
    <w:p w14:paraId="2E897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B.4 The Entropic Ricci Tensor and Entropic Einstein Tensor</w:t>
      </w:r>
    </w:p>
    <w:p w14:paraId="6AA65A0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B.5 The Local Obidi Action (LOA) and the Generation of Spacetime Geometry</w:t>
      </w:r>
    </w:p>
    <w:p w14:paraId="0AD930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B.6 The Spectral Obidi Action (SOA) and the Global Generation of Spacetime</w:t>
      </w:r>
    </w:p>
    <w:p w14:paraId="491A73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B.7 The Full Entropic Left-Hand Side</w:t>
      </w:r>
    </w:p>
    <w:p w14:paraId="16C4924E"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C — The Entropic Field as Generator of Matter-Energy (The Right-Hand Side)</w:t>
      </w:r>
    </w:p>
    <w:p w14:paraId="0E2D8053"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C.1 The Entropic Stress-Energy Tensor: Full Construction</w:t>
      </w:r>
    </w:p>
    <w:p w14:paraId="02A0964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C.2 The Energy Density, Pressure, and Momentum of the Entropic Field</w:t>
      </w:r>
    </w:p>
    <w:p w14:paraId="65B2802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C.3 The Entropic Origin of Different Forms of Matter</w:t>
      </w:r>
    </w:p>
    <w:p w14:paraId="0BEC42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C.4 The Fubini-Study Metric and the Quantum Matter Sector</w:t>
      </w:r>
    </w:p>
    <w:p w14:paraId="01C988A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C.5 The Amari-Čencov Alpha-Connections and the Dual Structure of Matter</w:t>
      </w:r>
    </w:p>
    <w:p w14:paraId="2B8C64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C.6 The Full Entropic Right-Hand Side</w:t>
      </w:r>
    </w:p>
    <w:p w14:paraId="44022425" w14:textId="22D912BC" w:rsidR="00FE7BB0" w:rsidRDefault="00FE7BB0" w:rsidP="00FE7BB0">
      <w:pPr>
        <w:spacing w:before="120" w:after="60" w:line="384" w:lineRule="auto"/>
        <w:jc w:val="both"/>
      </w:pPr>
      <w:r>
        <w:rPr>
          <w:rFonts w:ascii="Constantia" w:eastAsia="Constantia" w:hAnsi="Constantia" w:cs="Constantia"/>
          <w:b/>
          <w:bCs/>
          <w:color w:val="000000"/>
          <w:sz w:val="22"/>
          <w:szCs w:val="22"/>
        </w:rPr>
        <w:t>Appendix D — The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21317CB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D.1 Statement of the Generalized Entropic Field Equations</w:t>
      </w:r>
    </w:p>
    <w:p w14:paraId="028ACA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D.2 The Entropic Left-Hand Side: Full Construction</w:t>
      </w:r>
    </w:p>
    <w:p w14:paraId="2195F56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D.3 The Entropic Right-Hand Side: Full Construction</w:t>
      </w:r>
    </w:p>
    <w:p w14:paraId="10F34357" w14:textId="1A999748"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 xml:space="preserve">D.4 Proof of the </w:t>
      </w:r>
      <w:r w:rsidR="005B7189">
        <w:rPr>
          <w:rFonts w:ascii="Constantia" w:eastAsia="Constantia" w:hAnsi="Constantia" w:cs="Constantia"/>
          <w:color w:val="000000"/>
          <w:sz w:val="20"/>
          <w:szCs w:val="20"/>
        </w:rPr>
        <w:t>GEFE/OFE</w:t>
      </w:r>
    </w:p>
    <w:p w14:paraId="5F6B147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D.5 Recovery of Einstein's Field Equations as a Classical Limit</w:t>
      </w:r>
    </w:p>
    <w:p w14:paraId="29FC9AA8" w14:textId="5F53D043"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D.6 What the </w:t>
      </w:r>
      <w:r w:rsidR="005B7189">
        <w:rPr>
          <w:rFonts w:ascii="Constantia" w:eastAsia="Constantia" w:hAnsi="Constantia" w:cs="Constantia"/>
          <w:color w:val="000000"/>
          <w:sz w:val="20"/>
          <w:szCs w:val="20"/>
        </w:rPr>
        <w:t>GEFE/OFE</w:t>
      </w:r>
      <w:r>
        <w:rPr>
          <w:rFonts w:ascii="Constantia" w:eastAsia="Constantia" w:hAnsi="Constantia" w:cs="Constantia"/>
          <w:color w:val="000000"/>
          <w:sz w:val="20"/>
          <w:szCs w:val="20"/>
        </w:rPr>
        <w:t xml:space="preserve"> Add Beyond Einstein</w:t>
      </w:r>
    </w:p>
    <w:p w14:paraId="5AC5E3D0" w14:textId="460D272B"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D.7 The Information-Geometric Structure of the </w:t>
      </w:r>
      <w:r w:rsidR="005B7189">
        <w:rPr>
          <w:rFonts w:ascii="Constantia" w:eastAsia="Constantia" w:hAnsi="Constantia" w:cs="Constantia"/>
          <w:color w:val="000000"/>
          <w:sz w:val="20"/>
          <w:szCs w:val="20"/>
        </w:rPr>
        <w:t>GEFE/OFE</w:t>
      </w:r>
    </w:p>
    <w:p w14:paraId="74C19905"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D.8 The Full Obidi Action (LOA + SOA) in the Gravitational Sector</w:t>
      </w:r>
    </w:p>
    <w:p w14:paraId="42185BB0"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E — The Fisher-Rao Metric in the Gravitational Sector: Complete Development</w:t>
      </w:r>
    </w:p>
    <w:p w14:paraId="3B824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E.1 Construction of the Fisher-Rao Metric from the Entropic Field</w:t>
      </w:r>
    </w:p>
    <w:p w14:paraId="0FE9CF1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E.2 The Fisher-Rao Metric as the Unique Geometric Structure</w:t>
      </w:r>
    </w:p>
    <w:p w14:paraId="17B9AEB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E.3 The Fisher-Rao Metric and the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-Hawking Entropy</w:t>
      </w:r>
    </w:p>
    <w:p w14:paraId="49719A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E.4 Geodesics of the Fisher-Rao Metric and Gravitational Motion</w:t>
      </w:r>
    </w:p>
    <w:p w14:paraId="2645994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F — The Fubini-Study Metric in the Gravitational Sector: Complete Development</w:t>
      </w:r>
    </w:p>
    <w:p w14:paraId="5717337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F.1 From Fisher-Rao to Fubini-Study: The Quantum Extension</w:t>
      </w:r>
    </w:p>
    <w:p w14:paraId="301ECFF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F.2 The Fubini-Study Metric on the Entropic State Space</w:t>
      </w:r>
    </w:p>
    <w:p w14:paraId="291D589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F.3 The Fubini-Study Curvature and Gravitational Corrections</w:t>
      </w:r>
    </w:p>
    <w:p w14:paraId="65DBE66D"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F.4 The Berry Connection and Gravitational Holonomy</w:t>
      </w:r>
    </w:p>
    <w:p w14:paraId="4023DA6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G — The Amari-Čencov Alpha-Connections in the Gravitational Sector</w:t>
      </w:r>
    </w:p>
    <w:p w14:paraId="3A7FB15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G.1 The Alpha-Connection Formalism: Complete Development</w:t>
      </w:r>
    </w:p>
    <w:p w14:paraId="4FC20D7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G.2 The Three Canonical Connections in Gravity</w:t>
      </w:r>
    </w:p>
    <w:p w14:paraId="628CAD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G.3 The Duality Structure and Its Gravitational Consequences</w:t>
      </w:r>
    </w:p>
    <w:p w14:paraId="49DF9AF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G.4 The Projection Theorem and Gravitational Dynamics</w:t>
      </w:r>
    </w:p>
    <w:p w14:paraId="2247BA7D" w14:textId="1FF680CC"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G.5 The Full Alpha-Connection Structure of the </w:t>
      </w:r>
      <w:r w:rsidR="005B7189">
        <w:rPr>
          <w:rFonts w:ascii="Constantia" w:eastAsia="Constantia" w:hAnsi="Constantia" w:cs="Constantia"/>
          <w:color w:val="000000"/>
          <w:sz w:val="20"/>
          <w:szCs w:val="20"/>
        </w:rPr>
        <w:t>GEFE/OFE</w:t>
      </w:r>
    </w:p>
    <w:p w14:paraId="34CA03F5"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H — The Obidi Curvature Invariant and Informational Dark Curvature</w:t>
      </w:r>
    </w:p>
    <w:p w14:paraId="4506B0D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H.1 The OCI in the Gravitational Context</w:t>
      </w:r>
    </w:p>
    <w:p w14:paraId="2CBACB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H.2 Physical Interpretation: Informational Dark Curvature</w:t>
      </w:r>
    </w:p>
    <w:p w14:paraId="1522705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H.3 The OCI and the Cosmological Constant Problem</w:t>
      </w:r>
    </w:p>
    <w:p w14:paraId="653CDB2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H.4 The OCI = ln 2: The Fundamental Entropic Constant</w:t>
      </w:r>
    </w:p>
    <w:p w14:paraId="6AB03252" w14:textId="7CC1D60A"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I — Philosophical and Conceptual Foundations of the </w:t>
      </w:r>
      <w:r w:rsidR="005B7189">
        <w:rPr>
          <w:rFonts w:ascii="Constantia" w:eastAsia="Constantia" w:hAnsi="Constantia" w:cs="Constantia"/>
          <w:b/>
          <w:bCs/>
          <w:color w:val="000000"/>
          <w:sz w:val="22"/>
          <w:szCs w:val="22"/>
        </w:rPr>
        <w:t>GEFE/OFE</w:t>
      </w:r>
    </w:p>
    <w:p w14:paraId="048754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I.1 The Ontological Revolution: From Geometry + Matter to Entropy</w:t>
      </w:r>
    </w:p>
    <w:p w14:paraId="56CAFEE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I.2 The Explanatory Gain of the Entropic Framework</w:t>
      </w:r>
    </w:p>
    <w:p w14:paraId="44A0A8E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I.3 The Wheeler Program Realized</w:t>
      </w:r>
    </w:p>
    <w:p w14:paraId="627C4B0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I.4 Comparison with Other Entropic/Emergent Gravity Programs</w:t>
      </w:r>
    </w:p>
    <w:p w14:paraId="55566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I.5 The Problem of Time in Quantum Gravity and the Entropic Resolution</w:t>
      </w:r>
    </w:p>
    <w:p w14:paraId="6E01E32A" w14:textId="4EE77302"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I.6 The Holographic Principle from the </w:t>
      </w:r>
      <w:r w:rsidR="005B7189">
        <w:rPr>
          <w:rFonts w:ascii="Constantia" w:eastAsia="Constantia" w:hAnsi="Constantia" w:cs="Constantia"/>
          <w:color w:val="000000"/>
          <w:sz w:val="20"/>
          <w:szCs w:val="20"/>
        </w:rPr>
        <w:t>GEFE/OFE</w:t>
      </w:r>
    </w:p>
    <w:p w14:paraId="5974BBA4" w14:textId="05DCA67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I.7 The Arrow of Time and the Second Law from the </w:t>
      </w:r>
      <w:r w:rsidR="005B7189">
        <w:rPr>
          <w:rFonts w:ascii="Constantia" w:eastAsia="Constantia" w:hAnsi="Constantia" w:cs="Constantia"/>
          <w:color w:val="000000"/>
          <w:sz w:val="20"/>
          <w:szCs w:val="20"/>
        </w:rPr>
        <w:t>GEFE/OFE</w:t>
      </w:r>
    </w:p>
    <w:p w14:paraId="6E4F664E" w14:textId="378C07E5"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J — Comparison Table: Einstein vs. </w:t>
      </w:r>
      <w:r w:rsidR="005B7189">
        <w:rPr>
          <w:rFonts w:ascii="Constantia" w:eastAsia="Constantia" w:hAnsi="Constantia" w:cs="Constantia"/>
          <w:b/>
          <w:bCs/>
          <w:color w:val="000000"/>
          <w:sz w:val="22"/>
          <w:szCs w:val="22"/>
        </w:rPr>
        <w:t>GEFE/OFE</w:t>
      </w:r>
    </w:p>
    <w:p w14:paraId="7714B578" w14:textId="30EEB6C1"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K — Worked Examples and Applications of the </w:t>
      </w:r>
      <w:r w:rsidR="005B7189">
        <w:rPr>
          <w:rFonts w:ascii="Constantia" w:eastAsia="Constantia" w:hAnsi="Constantia" w:cs="Constantia"/>
          <w:b/>
          <w:bCs/>
          <w:color w:val="000000"/>
          <w:sz w:val="22"/>
          <w:szCs w:val="22"/>
        </w:rPr>
        <w:t>GEFE/OFE</w:t>
      </w:r>
    </w:p>
    <w:p w14:paraId="7082B59A" w14:textId="1CF12A2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K.1 The Schwarzschild Solution from the </w:t>
      </w:r>
      <w:r w:rsidR="005B7189">
        <w:rPr>
          <w:rFonts w:ascii="Constantia" w:eastAsia="Constantia" w:hAnsi="Constantia" w:cs="Constantia"/>
          <w:color w:val="000000"/>
          <w:sz w:val="20"/>
          <w:szCs w:val="20"/>
        </w:rPr>
        <w:t>GEFE/OFE</w:t>
      </w:r>
    </w:p>
    <w:p w14:paraId="617DBC45" w14:textId="2A1C9502" w:rsidR="00FE7BB0" w:rsidRDefault="00FE7BB0" w:rsidP="00FE7BB0">
      <w:pPr>
        <w:spacing w:before="60" w:after="60" w:line="384" w:lineRule="auto"/>
        <w:ind w:left="360"/>
        <w:jc w:val="both"/>
      </w:pPr>
      <w:r>
        <w:rPr>
          <w:rFonts w:ascii="Constantia" w:eastAsia="Constantia" w:hAnsi="Constantia" w:cs="Constantia"/>
          <w:color w:val="000000"/>
          <w:sz w:val="20"/>
          <w:szCs w:val="20"/>
        </w:rPr>
        <w:t>K.2 Friedmann-</w:t>
      </w:r>
      <w:proofErr w:type="spellStart"/>
      <w:r>
        <w:rPr>
          <w:rFonts w:ascii="Constantia" w:eastAsia="Constantia" w:hAnsi="Constantia" w:cs="Constantia"/>
          <w:color w:val="000000"/>
          <w:sz w:val="20"/>
          <w:szCs w:val="20"/>
        </w:rPr>
        <w:t>Lemaître</w:t>
      </w:r>
      <w:proofErr w:type="spellEnd"/>
      <w:r>
        <w:rPr>
          <w:rFonts w:ascii="Constantia" w:eastAsia="Constantia" w:hAnsi="Constantia" w:cs="Constantia"/>
          <w:color w:val="000000"/>
          <w:sz w:val="20"/>
          <w:szCs w:val="20"/>
        </w:rPr>
        <w:t xml:space="preserve">-Robertson-Walker Cosmology from the </w:t>
      </w:r>
      <w:r w:rsidR="005B7189">
        <w:rPr>
          <w:rFonts w:ascii="Constantia" w:eastAsia="Constantia" w:hAnsi="Constantia" w:cs="Constantia"/>
          <w:color w:val="000000"/>
          <w:sz w:val="20"/>
          <w:szCs w:val="20"/>
        </w:rPr>
        <w:t>GEFE/OFE</w:t>
      </w:r>
    </w:p>
    <w:p w14:paraId="2FAC8F7D" w14:textId="3586F3CD"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K.3 Gravitational Waves from the </w:t>
      </w:r>
      <w:r w:rsidR="005B7189">
        <w:rPr>
          <w:rFonts w:ascii="Constantia" w:eastAsia="Constantia" w:hAnsi="Constantia" w:cs="Constantia"/>
          <w:color w:val="000000"/>
          <w:sz w:val="20"/>
          <w:szCs w:val="20"/>
        </w:rPr>
        <w:t>GEFE/OFE</w:t>
      </w:r>
    </w:p>
    <w:p w14:paraId="0A0981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K.4 Entropic Corrections to the Newtonian Limit</w:t>
      </w:r>
    </w:p>
    <w:p w14:paraId="29C87BEB"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L — The Entropic Renormalization Group and Gravitational Running</w:t>
      </w:r>
    </w:p>
    <w:p w14:paraId="0B469E6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L.1 The Entropic Renormalization Group</w:t>
      </w:r>
    </w:p>
    <w:p w14:paraId="2F38439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L.2 The Running of Newton's Constant</w:t>
      </w:r>
    </w:p>
    <w:p w14:paraId="1C86C896"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M — Conclusion and Outlook</w:t>
      </w:r>
    </w:p>
    <w:p w14:paraId="79C9E134"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References</w:t>
      </w:r>
    </w:p>
    <w:p w14:paraId="50D1895E" w14:textId="77777777" w:rsidR="00FE7BB0" w:rsidRDefault="00FE7BB0" w:rsidP="00FE7BB0">
      <w:pPr>
        <w:pBdr>
          <w:bottom w:val="single" w:sz="6" w:space="0" w:color="000000"/>
        </w:pBdr>
        <w:spacing w:before="240" w:after="240"/>
      </w:pPr>
    </w:p>
    <w:p w14:paraId="118FB032" w14:textId="77777777" w:rsidR="00FE7BB0" w:rsidRDefault="00FE7BB0" w:rsidP="00FE7BB0">
      <w:pPr>
        <w:pStyle w:val="Heading1"/>
        <w:spacing w:before="560" w:after="240" w:line="312" w:lineRule="auto"/>
      </w:pPr>
      <w:bookmarkStart w:id="28" w:name="_Toc228833326"/>
      <w:r>
        <w:rPr>
          <w:rFonts w:ascii="Cambria" w:eastAsia="Cambria" w:hAnsi="Cambria" w:cs="Cambria"/>
          <w:color w:val="0A2540"/>
        </w:rPr>
        <w:lastRenderedPageBreak/>
        <w:t>Appendix A — Einstein's Field Equations: The Structure to Be Subsumed</w:t>
      </w:r>
      <w:bookmarkEnd w:id="28"/>
    </w:p>
    <w:p w14:paraId="5B178C4C" w14:textId="541B10CC" w:rsidR="0044685B"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Before constructing the Generalized Entropic Field Equations</w:t>
      </w:r>
      <w:r w:rsidR="00FB68C0">
        <w:rPr>
          <w:rFonts w:ascii="Constantia" w:eastAsia="Constantia" w:hAnsi="Constantia" w:cs="Constantia"/>
          <w:color w:val="000000"/>
          <w:sz w:val="22"/>
          <w:szCs w:val="22"/>
        </w:rPr>
        <w:t xml:space="preserve"> (the Obidi Field Equations - OFE)</w:t>
      </w:r>
      <w:r>
        <w:rPr>
          <w:rFonts w:ascii="Constantia" w:eastAsia="Constantia" w:hAnsi="Constantia" w:cs="Constantia"/>
          <w:color w:val="000000"/>
          <w:sz w:val="22"/>
          <w:szCs w:val="22"/>
        </w:rPr>
        <w:t>, we must first understand in complete detail the structure that is to be subsumed</w:t>
      </w:r>
      <w:r w:rsidR="0044685B">
        <w:rPr>
          <w:rFonts w:ascii="Constantia" w:eastAsia="Constantia" w:hAnsi="Constantia" w:cs="Constantia"/>
          <w:color w:val="000000"/>
          <w:sz w:val="22"/>
          <w:szCs w:val="22"/>
        </w:rPr>
        <w:t xml:space="preserve"> and the onerous magnitude of the task before us</w:t>
      </w:r>
      <w:r>
        <w:rPr>
          <w:rFonts w:ascii="Constantia" w:eastAsia="Constantia" w:hAnsi="Constantia" w:cs="Constantia"/>
          <w:color w:val="000000"/>
          <w:sz w:val="22"/>
          <w:szCs w:val="22"/>
        </w:rPr>
        <w:t xml:space="preserve">. </w:t>
      </w:r>
    </w:p>
    <w:p w14:paraId="506727DC" w14:textId="00474DA2" w:rsidR="00FE7BB0" w:rsidRDefault="00FE7BB0" w:rsidP="00FE7BB0">
      <w:pPr>
        <w:spacing w:before="60" w:after="240" w:line="384" w:lineRule="auto"/>
        <w:jc w:val="both"/>
      </w:pPr>
      <w:r w:rsidRPr="007A07D4">
        <w:rPr>
          <w:rFonts w:ascii="Constantia" w:eastAsia="Constantia" w:hAnsi="Constantia" w:cs="Constantia"/>
          <w:b/>
          <w:bCs/>
          <w:color w:val="000000"/>
          <w:sz w:val="22"/>
          <w:szCs w:val="22"/>
        </w:rPr>
        <w:t>Einstein's field equations</w:t>
      </w:r>
      <w:r>
        <w:rPr>
          <w:rFonts w:ascii="Constantia" w:eastAsia="Constantia" w:hAnsi="Constantia" w:cs="Constantia"/>
          <w:color w:val="000000"/>
          <w:sz w:val="22"/>
          <w:szCs w:val="22"/>
        </w:rPr>
        <w:t xml:space="preserve"> stand as the crowning achievement of classical gravitational physics — </w:t>
      </w:r>
      <w:r w:rsidRPr="007A07D4">
        <w:rPr>
          <w:rFonts w:ascii="Constantia" w:eastAsia="Constantia" w:hAnsi="Constantia" w:cs="Constantia"/>
          <w:b/>
          <w:bCs/>
          <w:color w:val="000000"/>
          <w:sz w:val="22"/>
          <w:szCs w:val="22"/>
        </w:rPr>
        <w:t>a set of ten coupled, nonlinear, second-order partial differential equations relating the curvature of four-dimensional spacetime to the distribution of matter and energy within it</w:t>
      </w:r>
      <w:r>
        <w:rPr>
          <w:rFonts w:ascii="Constantia" w:eastAsia="Constantia" w:hAnsi="Constantia" w:cs="Constantia"/>
          <w:color w:val="000000"/>
          <w:sz w:val="22"/>
          <w:szCs w:val="22"/>
        </w:rPr>
        <w:t xml:space="preserve">. </w:t>
      </w:r>
      <w:r w:rsidRPr="007A07D4">
        <w:rPr>
          <w:rFonts w:ascii="Constantia" w:eastAsia="Constantia" w:hAnsi="Constantia" w:cs="Constantia"/>
          <w:b/>
          <w:bCs/>
          <w:color w:val="000000"/>
          <w:sz w:val="22"/>
          <w:szCs w:val="22"/>
        </w:rPr>
        <w:t xml:space="preserve">Published in their final form in November 1915, after years of intense </w:t>
      </w:r>
      <w:r w:rsidR="0044685B" w:rsidRPr="007A07D4">
        <w:rPr>
          <w:rFonts w:ascii="Constantia" w:eastAsia="Constantia" w:hAnsi="Constantia" w:cs="Constantia"/>
          <w:b/>
          <w:bCs/>
          <w:color w:val="000000"/>
          <w:sz w:val="22"/>
          <w:szCs w:val="22"/>
        </w:rPr>
        <w:t>labor</w:t>
      </w:r>
      <w:r w:rsidRPr="007A07D4">
        <w:rPr>
          <w:rFonts w:ascii="Constantia" w:eastAsia="Constantia" w:hAnsi="Constantia" w:cs="Constantia"/>
          <w:b/>
          <w:bCs/>
          <w:color w:val="000000"/>
          <w:sz w:val="22"/>
          <w:szCs w:val="22"/>
        </w:rPr>
        <w:t>, these equations redefined our understanding of gravity as geometry and inaugurated the modern era of gravitational physics.</w:t>
      </w:r>
      <w:r>
        <w:rPr>
          <w:rFonts w:ascii="Constantia" w:eastAsia="Constantia" w:hAnsi="Constantia" w:cs="Constantia"/>
          <w:color w:val="000000"/>
          <w:sz w:val="22"/>
          <w:szCs w:val="22"/>
        </w:rPr>
        <w:t xml:space="preserve"> Every prediction of general relativity — from the perihelion precession of Mercury to the detection of gravitational waves a century later — flows from these equations. To subsume them</w:t>
      </w:r>
      <w:r w:rsidR="00D33A1E">
        <w:rPr>
          <w:rFonts w:ascii="Constantia" w:eastAsia="Constantia" w:hAnsi="Constantia" w:cs="Constantia"/>
          <w:color w:val="000000"/>
          <w:sz w:val="22"/>
          <w:szCs w:val="22"/>
        </w:rPr>
        <w:t>, which is not at all an elementary undertaking,</w:t>
      </w:r>
      <w:r>
        <w:rPr>
          <w:rFonts w:ascii="Constantia" w:eastAsia="Constantia" w:hAnsi="Constantia" w:cs="Constantia"/>
          <w:color w:val="000000"/>
          <w:sz w:val="22"/>
          <w:szCs w:val="22"/>
        </w:rPr>
        <w:t xml:space="preserve"> is not to diminish them but to reveal the deeper structure from which they arise, much as Maxwell's equations are not diminished by being shown to emerge from the phase sector of the entropic field in</w:t>
      </w:r>
      <w:r w:rsidR="00D33A1E">
        <w:rPr>
          <w:rFonts w:ascii="Constantia" w:eastAsia="Constantia" w:hAnsi="Constantia" w:cs="Constantia"/>
          <w:color w:val="000000"/>
          <w:sz w:val="22"/>
          <w:szCs w:val="22"/>
        </w:rPr>
        <w:t xml:space="preserve"> the ToE</w:t>
      </w:r>
      <w:r>
        <w:rPr>
          <w:rFonts w:ascii="Constantia" w:eastAsia="Constantia" w:hAnsi="Constantia" w:cs="Constantia"/>
          <w:color w:val="000000"/>
          <w:sz w:val="22"/>
          <w:szCs w:val="22"/>
        </w:rPr>
        <w:t xml:space="preserve"> Letter IIA.</w:t>
      </w:r>
    </w:p>
    <w:p w14:paraId="44D47F8A" w14:textId="77777777" w:rsidR="00D33A1E" w:rsidRDefault="00D33A1E" w:rsidP="00FE7BB0">
      <w:pPr>
        <w:pStyle w:val="Heading2"/>
        <w:spacing w:before="400" w:after="120" w:line="312" w:lineRule="auto"/>
        <w:rPr>
          <w:rFonts w:ascii="Cambria" w:eastAsia="Cambria" w:hAnsi="Cambria" w:cs="Cambria"/>
          <w:color w:val="0A2540"/>
        </w:rPr>
      </w:pPr>
      <w:bookmarkStart w:id="29" w:name="_Toc228833327"/>
    </w:p>
    <w:p w14:paraId="201E6BF2" w14:textId="77777777" w:rsidR="00D33A1E" w:rsidRDefault="00D33A1E" w:rsidP="00FE7BB0">
      <w:pPr>
        <w:pStyle w:val="Heading2"/>
        <w:spacing w:before="400" w:after="120" w:line="312" w:lineRule="auto"/>
        <w:rPr>
          <w:rFonts w:ascii="Cambria" w:eastAsia="Cambria" w:hAnsi="Cambria" w:cs="Cambria"/>
          <w:color w:val="0A2540"/>
        </w:rPr>
      </w:pPr>
    </w:p>
    <w:p w14:paraId="2070F785" w14:textId="272DB8FC" w:rsidR="00FE7BB0" w:rsidRDefault="00FE7BB0" w:rsidP="00FE7BB0">
      <w:pPr>
        <w:pStyle w:val="Heading2"/>
        <w:spacing w:before="400" w:after="120" w:line="312" w:lineRule="auto"/>
      </w:pPr>
      <w:r>
        <w:rPr>
          <w:rFonts w:ascii="Cambria" w:eastAsia="Cambria" w:hAnsi="Cambria" w:cs="Cambria"/>
          <w:color w:val="0A2540"/>
        </w:rPr>
        <w:t>A.1 The Architecture of Einstein's Field Equations</w:t>
      </w:r>
      <w:bookmarkEnd w:id="29"/>
    </w:p>
    <w:p w14:paraId="28D45F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Einstein's field equations, in their complete form including the cosmological constant, are written as:</w:t>
      </w:r>
    </w:p>
    <w:p w14:paraId="766304A1"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w:t>
      </w:r>
    </w:p>
    <w:p w14:paraId="4FB5953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Einstein tensor,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Ricci curvature tensor,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Ricci scalar (the scalar curvature), Λ is the cosmological constant,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spacetime metric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6.674 × 10</w:t>
      </w:r>
      <w:r>
        <w:rPr>
          <w:rFonts w:ascii="Constantia" w:eastAsia="Constantia" w:hAnsi="Constantia" w:cs="Constantia"/>
          <w:color w:val="000000"/>
          <w:sz w:val="22"/>
          <w:szCs w:val="22"/>
          <w:vertAlign w:val="superscript"/>
        </w:rPr>
        <w:t>−11</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kg</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the speed of light in vacuum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2.998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 s</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and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stress-energy tensor of matter and energy fields. The Greek indices μ, ν range over the four spacetime dimensions 0, 1, 2, 3 (where 0 is the time coordinate), and the Einstein summation convention is employed throughout: repeated upper and lower indices are summed over.</w:t>
      </w:r>
    </w:p>
    <w:p w14:paraId="042A3B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equations are remarkable for their compactness, but the compactness is deceptive. Each symbol encodes a rich mathematical structure. The left-hand side,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constructed entirely from the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and its first and second derivatives — it is a statement about the geometry of spacetime and nothing else. The right-hand side,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is a statement about the matter and energy content of spacetime — what fields are present, how they are distributed, how they move. The equation relates these two conceptually distinct domains: geometry tells matter how to move; matter tells geometry how to curve. Let us now dissect each side in complete detail.</w:t>
      </w:r>
    </w:p>
    <w:p w14:paraId="632E9DD2" w14:textId="77777777" w:rsidR="00FE7BB0" w:rsidRDefault="00FE7BB0" w:rsidP="00FE7BB0">
      <w:pPr>
        <w:pStyle w:val="Heading3"/>
        <w:spacing w:before="280" w:after="120" w:line="312" w:lineRule="auto"/>
      </w:pPr>
      <w:bookmarkStart w:id="30" w:name="_Toc228833328"/>
      <w:r>
        <w:rPr>
          <w:rFonts w:ascii="Cambria" w:eastAsia="Cambria" w:hAnsi="Cambria" w:cs="Cambria"/>
          <w:color w:val="0A2540"/>
          <w:sz w:val="28"/>
          <w:szCs w:val="28"/>
        </w:rPr>
        <w:t>The Left-Hand Side: Spacetime Geometry</w:t>
      </w:r>
      <w:bookmarkEnd w:id="30"/>
    </w:p>
    <w:p w14:paraId="0E6970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left-hand side of Einstein's field equations is built entirely from the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and its derivatives. The metric is a symmetric, rank-2 tensor field defined at every point of the spacetime 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coordinates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the spacetime interval is given by:</w:t>
      </w:r>
    </w:p>
    <w:p w14:paraId="7E046E3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w:t>
      </w:r>
    </w:p>
    <w:p w14:paraId="0B041B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metric has Lorentzian signature (−, +, +, +), meaning that at each point, the eigenvalues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consist of one negative and three positive values. This signature encodes the causal structure of spacetime: </w:t>
      </w:r>
      <w:proofErr w:type="spellStart"/>
      <w:r>
        <w:rPr>
          <w:rFonts w:ascii="Constantia" w:eastAsia="Constantia" w:hAnsi="Constantia" w:cs="Constantia"/>
          <w:color w:val="000000"/>
          <w:sz w:val="22"/>
          <w:szCs w:val="22"/>
        </w:rPr>
        <w:t>timelike</w:t>
      </w:r>
      <w:proofErr w:type="spellEnd"/>
      <w:r>
        <w:rPr>
          <w:rFonts w:ascii="Constantia" w:eastAsia="Constantia" w:hAnsi="Constantia" w:cs="Constantia"/>
          <w:color w:val="000000"/>
          <w:sz w:val="22"/>
          <w:szCs w:val="22"/>
        </w:rPr>
        <w:t xml:space="preserv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&lt; 0) correspond to physically realizable trajectories, spacelike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&gt; 0) correspond to spatial separations, and null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correspond to the paths of light rays.</w:t>
      </w:r>
    </w:p>
    <w:p w14:paraId="37B1248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Christoffel Connection.</w:t>
      </w:r>
      <w:r>
        <w:rPr>
          <w:rFonts w:ascii="Constantia" w:eastAsia="Constantia" w:hAnsi="Constantia" w:cs="Constantia"/>
          <w:color w:val="000000"/>
          <w:sz w:val="22"/>
          <w:szCs w:val="22"/>
        </w:rPr>
        <w:t xml:space="preserve"> From the metric, one constructs the Levi-Civita connection (Christoffel symbols of the second kind), which encode how the coordinate basis vectors change from point to point on the manifold:</w:t>
      </w:r>
    </w:p>
    <w:p w14:paraId="21D2199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αλ</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w:t>
      </w:r>
      <w:proofErr w:type="spellEnd"/>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λμ</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proofErr w:type="spellEnd"/>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w:t>
      </w:r>
    </w:p>
    <w:p w14:paraId="142BAC1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Christoffel symbols are symmetric in their lower indices: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which is equivalent to the statement that the Levi-Civita connection is torsion-free. They are not tensors — they transform </w:t>
      </w:r>
      <w:proofErr w:type="spellStart"/>
      <w:r>
        <w:rPr>
          <w:rFonts w:ascii="Constantia" w:eastAsia="Constantia" w:hAnsi="Constantia" w:cs="Constantia"/>
          <w:color w:val="000000"/>
          <w:sz w:val="22"/>
          <w:szCs w:val="22"/>
        </w:rPr>
        <w:t>inhomogeneously</w:t>
      </w:r>
      <w:proofErr w:type="spellEnd"/>
      <w:r>
        <w:rPr>
          <w:rFonts w:ascii="Constantia" w:eastAsia="Constantia" w:hAnsi="Constantia" w:cs="Constantia"/>
          <w:color w:val="000000"/>
          <w:sz w:val="22"/>
          <w:szCs w:val="22"/>
        </w:rPr>
        <w:t xml:space="preserve"> under coordinate changes — but the curvature quantities constructed from them are genuine tensors. The Christoffel symbols encode the gravitational field in the same sense that the electromagnetic potential </w:t>
      </w:r>
      <w:proofErr w:type="spellStart"/>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encodes the electromagnetic field: they are the connection (gauge field) from which the curvature (field strength) is computed.</w:t>
      </w:r>
    </w:p>
    <w:p w14:paraId="6A74BA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Riemann Curvature Tensor.</w:t>
      </w:r>
      <w:r>
        <w:rPr>
          <w:rFonts w:ascii="Constantia" w:eastAsia="Constantia" w:hAnsi="Constantia" w:cs="Constantia"/>
          <w:color w:val="000000"/>
          <w:sz w:val="22"/>
          <w:szCs w:val="22"/>
        </w:rPr>
        <w:t xml:space="preserve"> The fundamental measure of spacetime curvature is the Riemann curvature tensor, constructed from the Christoffel symbols and their first derivatives:</w:t>
      </w:r>
    </w:p>
    <w:p w14:paraId="1B1929CD"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Γ</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μλ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w:t>
      </w:r>
      <w:proofErr w:type="spellEnd"/>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w:t>
      </w:r>
    </w:p>
    <w:p w14:paraId="2F6552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Riemann tensor has 256 components in four dimensions (4</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but its symmetries reduce the number of independent components to 20. These symmetries are:</w:t>
      </w:r>
    </w:p>
    <w:p w14:paraId="5D0A6A02"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βα</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antisymmetry</w:t>
      </w:r>
      <w:proofErr w:type="spellEnd"/>
      <w:r>
        <w:rPr>
          <w:rFonts w:ascii="Constantia" w:eastAsia="Constantia" w:hAnsi="Constantia" w:cs="Constantia"/>
          <w:color w:val="000000"/>
          <w:sz w:val="22"/>
          <w:szCs w:val="22"/>
        </w:rPr>
        <w:t xml:space="preserve"> in the first pair of indices)</w:t>
      </w:r>
    </w:p>
    <w:p w14:paraId="7391B706"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w:t>
      </w:r>
      <w:proofErr w:type="spellStart"/>
      <w:r>
        <w:rPr>
          <w:rFonts w:ascii="Constantia" w:eastAsia="Constantia" w:hAnsi="Constantia" w:cs="Constantia"/>
          <w:i/>
          <w:iCs/>
          <w:color w:val="000000"/>
          <w:sz w:val="22"/>
          <w:szCs w:val="22"/>
          <w:vertAlign w:val="subscript"/>
        </w:rPr>
        <w:t>νμ</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antisymmetry</w:t>
      </w:r>
      <w:proofErr w:type="spellEnd"/>
      <w:r>
        <w:rPr>
          <w:rFonts w:ascii="Constantia" w:eastAsia="Constantia" w:hAnsi="Constantia" w:cs="Constantia"/>
          <w:color w:val="000000"/>
          <w:sz w:val="22"/>
          <w:szCs w:val="22"/>
        </w:rPr>
        <w:t xml:space="preserve"> in the second pair)</w:t>
      </w:r>
    </w:p>
    <w:p w14:paraId="38275B63"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lastRenderedPageBreak/>
        <w:t>R</w:t>
      </w:r>
      <w:r>
        <w:rPr>
          <w:rFonts w:ascii="Constantia" w:eastAsia="Constantia" w:hAnsi="Constantia" w:cs="Constantia"/>
          <w:i/>
          <w:iCs/>
          <w:color w:val="000000"/>
          <w:sz w:val="22"/>
          <w:szCs w:val="22"/>
          <w:vertAlign w:val="subscript"/>
        </w:rPr>
        <w:t>αβ</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i/>
          <w:iCs/>
          <w:color w:val="000000"/>
          <w:sz w:val="22"/>
          <w:szCs w:val="22"/>
          <w:vertAlign w:val="subscript"/>
        </w:rPr>
        <w:t>αβ</w:t>
      </w:r>
      <w:r>
        <w:rPr>
          <w:rFonts w:ascii="Constantia" w:eastAsia="Constantia" w:hAnsi="Constantia" w:cs="Constantia"/>
          <w:color w:val="000000"/>
          <w:sz w:val="22"/>
          <w:szCs w:val="22"/>
        </w:rPr>
        <w:t xml:space="preserve"> (pair symmetry)</w:t>
      </w:r>
    </w:p>
    <w:p w14:paraId="58E9C8B1"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w:t>
      </w:r>
      <w:proofErr w:type="spellStart"/>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i/>
          <w:iCs/>
          <w:color w:val="000000"/>
          <w:sz w:val="22"/>
          <w:szCs w:val="22"/>
          <w:vertAlign w:val="subscript"/>
        </w:rPr>
        <w:t>β</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ανβμ</w:t>
      </w:r>
      <w:r>
        <w:rPr>
          <w:rFonts w:ascii="Constantia" w:eastAsia="Constantia" w:hAnsi="Constantia" w:cs="Constantia"/>
          <w:color w:val="000000"/>
          <w:sz w:val="22"/>
          <w:szCs w:val="22"/>
        </w:rPr>
        <w:t xml:space="preserve"> = 0 (first Bianchi identity / algebraic Bianchi identity)</w:t>
      </w:r>
    </w:p>
    <w:p w14:paraId="1BC525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Riemann tensor has a profound geometric meaning: it measures the failure of parallel transport around infinitesimal closed loops. If a vector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α</w:t>
      </w:r>
      <w:r>
        <w:rPr>
          <w:rFonts w:ascii="Constantia" w:eastAsia="Constantia" w:hAnsi="Constantia" w:cs="Constantia"/>
          <w:color w:val="000000"/>
          <w:sz w:val="22"/>
          <w:szCs w:val="22"/>
        </w:rPr>
        <w:t xml:space="preserve"> is parallel transported around a small loop spanned by vectors </w:t>
      </w:r>
      <w:proofErr w:type="spellStart"/>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and </w:t>
      </w:r>
      <w:proofErr w:type="spellStart"/>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ν</w:t>
      </w:r>
      <w:proofErr w:type="spellEnd"/>
      <w:r>
        <w:rPr>
          <w:rFonts w:ascii="Constantia" w:eastAsia="Constantia" w:hAnsi="Constantia" w:cs="Constantia"/>
          <w:color w:val="000000"/>
          <w:sz w:val="22"/>
          <w:szCs w:val="22"/>
        </w:rPr>
        <w:t>, the change in the vector is:</w:t>
      </w:r>
    </w:p>
    <w:p w14:paraId="753A0C2E" w14:textId="77777777" w:rsidR="00FE7BB0" w:rsidRDefault="00FE7BB0" w:rsidP="00FE7BB0">
      <w:pPr>
        <w:spacing w:after="240" w:line="432" w:lineRule="auto"/>
        <w:jc w:val="center"/>
      </w:pP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V</w:t>
      </w:r>
      <w:proofErr w:type="spellEnd"/>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β</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w:t>
      </w:r>
    </w:p>
    <w:p w14:paraId="4EF2406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gravitational analogue of the Aharonov-Bohm effect in electromagnetism, where the phase of a charged particle changes upon transport around a loop enclosing magnetic flux. The Riemann tensor is the gravitational field strength, just as the electromagnetic field tensor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electromagnetic field strength.</w:t>
      </w:r>
    </w:p>
    <w:p w14:paraId="3E9D039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Tensor.</w:t>
      </w:r>
      <w:r>
        <w:rPr>
          <w:rFonts w:ascii="Constantia" w:eastAsia="Constantia" w:hAnsi="Constantia" w:cs="Constantia"/>
          <w:color w:val="000000"/>
          <w:sz w:val="22"/>
          <w:szCs w:val="22"/>
        </w:rPr>
        <w:t xml:space="preserve"> The Ricci tensor is obtained by </w:t>
      </w:r>
      <w:proofErr w:type="spellStart"/>
      <w:r>
        <w:rPr>
          <w:rFonts w:ascii="Constantia" w:eastAsia="Constantia" w:hAnsi="Constantia" w:cs="Constantia"/>
          <w:color w:val="000000"/>
          <w:sz w:val="22"/>
          <w:szCs w:val="22"/>
        </w:rPr>
        <w:t>contracting</w:t>
      </w:r>
      <w:proofErr w:type="spellEnd"/>
      <w:r>
        <w:rPr>
          <w:rFonts w:ascii="Constantia" w:eastAsia="Constantia" w:hAnsi="Constantia" w:cs="Constantia"/>
          <w:color w:val="000000"/>
          <w:sz w:val="22"/>
          <w:szCs w:val="22"/>
        </w:rPr>
        <w:t xml:space="preserve"> the Riemann tensor on its first and third indices:</w:t>
      </w:r>
    </w:p>
    <w:p w14:paraId="289F615E"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μαν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α</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νμ</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w:t>
      </w:r>
      <w:proofErr w:type="spellStart"/>
      <w:r>
        <w:rPr>
          <w:rFonts w:ascii="Constantia" w:eastAsia="Constantia" w:hAnsi="Constantia" w:cs="Constantia"/>
          <w:color w:val="000000"/>
          <w:sz w:val="22"/>
          <w:szCs w:val="22"/>
          <w:vertAlign w:val="subscript"/>
        </w:rPr>
        <w:t>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νμ</w:t>
      </w:r>
      <w:proofErr w:type="spellEnd"/>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proofErr w:type="spellEnd"/>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w:t>
      </w:r>
    </w:p>
    <w:p w14:paraId="05671EC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tensor is symmetric: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νμ</w:t>
      </w:r>
      <w:proofErr w:type="spellEnd"/>
      <w:r>
        <w:rPr>
          <w:rFonts w:ascii="Constantia" w:eastAsia="Constantia" w:hAnsi="Constantia" w:cs="Constantia"/>
          <w:color w:val="000000"/>
          <w:sz w:val="22"/>
          <w:szCs w:val="22"/>
        </w:rPr>
        <w:t xml:space="preserve">, and it has 10 independent components in four dimensions. Geometrically, the Ricci tensor measures how volumes change under parallel transport: a positive Ricci component </w:t>
      </w:r>
      <w:proofErr w:type="gramStart"/>
      <w:r>
        <w:rPr>
          <w:rFonts w:ascii="Constantia" w:eastAsia="Constantia" w:hAnsi="Constantia" w:cs="Constantia"/>
          <w:color w:val="000000"/>
          <w:sz w:val="22"/>
          <w:szCs w:val="22"/>
        </w:rPr>
        <w:t>in a given</w:t>
      </w:r>
      <w:proofErr w:type="gramEnd"/>
      <w:r>
        <w:rPr>
          <w:rFonts w:ascii="Constantia" w:eastAsia="Constantia" w:hAnsi="Constantia" w:cs="Constantia"/>
          <w:color w:val="000000"/>
          <w:sz w:val="22"/>
          <w:szCs w:val="22"/>
        </w:rPr>
        <w:t xml:space="preserve"> direction indicates that nearby geodesics converge (focusing), while a negative component indicates divergence (defocusing). The Ricci tensor captures the "trace" part of the Riemann curvature — the part directly coupled to matter-energy sources through Einstein's equations.</w:t>
      </w:r>
    </w:p>
    <w:p w14:paraId="6013902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Scalar.</w:t>
      </w:r>
      <w:r>
        <w:rPr>
          <w:rFonts w:ascii="Constantia" w:eastAsia="Constantia" w:hAnsi="Constantia" w:cs="Constantia"/>
          <w:color w:val="000000"/>
          <w:sz w:val="22"/>
          <w:szCs w:val="22"/>
        </w:rPr>
        <w:t xml:space="preserve"> The Ricci scalar is the trace of the Ricci tensor:</w:t>
      </w:r>
    </w:p>
    <w:p w14:paraId="698E114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w:t>
      </w:r>
    </w:p>
    <w:p w14:paraId="0A3A3E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single number at each spacetime point provides a measure of the overall (scalar) curvature. For flat Minkowski spacetime,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0 everywhere. For a sphere of radius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(in the spatial section),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The Ricci scalar appears in the Einstein-Hilbert action as the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xml:space="preserve"> density for the gravitational field.</w:t>
      </w:r>
    </w:p>
    <w:p w14:paraId="7769FC2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Einstein Tensor.</w:t>
      </w:r>
      <w:r>
        <w:rPr>
          <w:rFonts w:ascii="Constantia" w:eastAsia="Constantia" w:hAnsi="Constantia" w:cs="Constantia"/>
          <w:color w:val="000000"/>
          <w:sz w:val="22"/>
          <w:szCs w:val="22"/>
        </w:rPr>
        <w:t xml:space="preserve"> The Einstein tensor is defined as:</w:t>
      </w:r>
    </w:p>
    <w:p w14:paraId="37FABF01"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 xml:space="preserve">R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w:t>
      </w:r>
    </w:p>
    <w:p w14:paraId="297E5F9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Like the Ricci tensor, the Einstein tensor is symmetric and has 10 independent components. Its defining property, which makes it the appropriate object for the left-hand side of the field equations, is that it satisfies the contracted Bianchi identity automatically:</w:t>
      </w:r>
    </w:p>
    <w:p w14:paraId="702699C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w:t>
      </w:r>
    </w:p>
    <w:p w14:paraId="13E5F9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 denotes the covariant divergence with respect to the Levi-Civita connection. This identity is purely geometric — it holds for any Riemannian or pseudo-Riemannian manifold regardless of any field equations — and it follows from the differential Bianchi identity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w:t>
      </w:r>
      <w:proofErr w:type="spellStart"/>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R</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onstantia" w:eastAsia="Constantia" w:hAnsi="Constantia" w:cs="Constantia"/>
          <w:color w:val="000000"/>
          <w:sz w:val="22"/>
          <w:szCs w:val="22"/>
        </w:rPr>
        <w:t xml:space="preserve"> = 0 by contraction. The contracted Bianchi identity ensures that the left-hand side of Einstein's equations is automatically divergence-free, which, through the field equations, implies the covariant conservation of the stress-energy tensor: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0. This is a beautiful example of geometry guaranteeing physics: the conservation of energy-momentum is not an independent postulate but a consequence of the geometric structure of the field equations.</w:t>
      </w:r>
    </w:p>
    <w:p w14:paraId="4C1E20F9" w14:textId="0CBC45D2" w:rsidR="00EE500F" w:rsidRPr="000C6B4F" w:rsidRDefault="00FE7BB0" w:rsidP="000C6B4F">
      <w:pPr>
        <w:spacing w:before="60" w:after="240" w:line="384" w:lineRule="auto"/>
        <w:jc w:val="both"/>
      </w:pPr>
      <w:r>
        <w:rPr>
          <w:rFonts w:ascii="Constantia" w:eastAsia="Constantia" w:hAnsi="Constantia" w:cs="Constantia"/>
          <w:b/>
          <w:bCs/>
          <w:color w:val="000000"/>
          <w:sz w:val="22"/>
          <w:szCs w:val="22"/>
        </w:rPr>
        <w:t>The Cosmological Constant.</w:t>
      </w:r>
      <w:r>
        <w:rPr>
          <w:rFonts w:ascii="Constantia" w:eastAsia="Constantia" w:hAnsi="Constantia" w:cs="Constantia"/>
          <w:color w:val="000000"/>
          <w:sz w:val="22"/>
          <w:szCs w:val="22"/>
        </w:rPr>
        <w:t xml:space="preserve"> The cosmological constant Λ was introduced by Einstein in 1917 to allow static cosmological solutions. After the discovery of the expanding universe by Hubble in 1929, Einstein allegedly called it his "greatest blunder." However, the discovery of the accelerating expansion of the universe in 1998 by the Supernova Cosmology Project and the High-z Supernova Search Team demonstrated that a positive cosmological constant (or something dynamically </w:t>
      </w:r>
      <w:r>
        <w:rPr>
          <w:rFonts w:ascii="Constantia" w:eastAsia="Constantia" w:hAnsi="Constantia" w:cs="Constantia"/>
          <w:color w:val="000000"/>
          <w:sz w:val="22"/>
          <w:szCs w:val="22"/>
        </w:rPr>
        <w:lastRenderedPageBreak/>
        <w:t xml:space="preserve">equivalent to it) is in fact required. In the field equations,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can be placed on either side: on the left, it represents a modification of the geometry (a constant curvature background); on the right, it represents a uniform vacuum energy density </w:t>
      </w:r>
      <w:proofErr w:type="spellStart"/>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vac</w:t>
      </w:r>
      <w:proofErr w:type="spellEnd"/>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−1. In the Theory of Entropicity, the cosmological constant will be shown to emerge naturally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Seeley-DeWitt coefficient of the SOA, resolving its ambiguous status in general relativity.</w:t>
      </w:r>
    </w:p>
    <w:p w14:paraId="7CC7B64E" w14:textId="28A7E58D" w:rsidR="00FE7BB0" w:rsidRDefault="00FE7BB0" w:rsidP="00FE7BB0">
      <w:pPr>
        <w:pStyle w:val="Heading3"/>
        <w:spacing w:before="280" w:after="120" w:line="312" w:lineRule="auto"/>
      </w:pPr>
      <w:bookmarkStart w:id="31" w:name="_Toc228833329"/>
      <w:r>
        <w:rPr>
          <w:rFonts w:ascii="Cambria" w:eastAsia="Cambria" w:hAnsi="Cambria" w:cs="Cambria"/>
          <w:color w:val="0A2540"/>
          <w:sz w:val="28"/>
          <w:szCs w:val="28"/>
        </w:rPr>
        <w:t>The Right-Hand Side: Matter and Energy</w:t>
      </w:r>
      <w:bookmarkEnd w:id="31"/>
    </w:p>
    <w:p w14:paraId="14A9DA8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right-hand side of Einstein's field equations is the stress-energy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multiplied by the gravitational coupling constant κ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 2.077 × 10</w:t>
      </w:r>
      <w:r>
        <w:rPr>
          <w:rFonts w:ascii="Constantia" w:eastAsia="Constantia" w:hAnsi="Constantia" w:cs="Constantia"/>
          <w:color w:val="000000"/>
          <w:sz w:val="22"/>
          <w:szCs w:val="22"/>
          <w:vertAlign w:val="superscript"/>
        </w:rPr>
        <w:t>−43</w:t>
      </w:r>
      <w:r>
        <w:rPr>
          <w:rFonts w:ascii="Constantia" w:eastAsia="Constantia" w:hAnsi="Constantia" w:cs="Constantia"/>
          <w:color w:val="000000"/>
          <w:sz w:val="22"/>
          <w:szCs w:val="22"/>
        </w:rPr>
        <w:t xml:space="preserve"> 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stress-energy tensor is a symmetric, rank-2 tensor that encodes the density and flux of energy and momentum in spacetime. Its components, relative to an observer with four-velocity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have the following physical interpretations:</w:t>
      </w:r>
    </w:p>
    <w:p w14:paraId="53314130"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00</w:t>
      </w:r>
      <w:r>
        <w:rPr>
          <w:rFonts w:ascii="Constantia" w:eastAsia="Constantia" w:hAnsi="Constantia" w:cs="Constantia"/>
          <w:color w:val="000000"/>
          <w:sz w:val="22"/>
          <w:szCs w:val="22"/>
        </w:rPr>
        <w:t xml:space="preserve"> = energy density (energy per unit volume)</w:t>
      </w:r>
    </w:p>
    <w:p w14:paraId="239EA79B"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i0</w:t>
      </w:r>
      <w:r>
        <w:rPr>
          <w:rFonts w:ascii="Constantia" w:eastAsia="Constantia" w:hAnsi="Constantia" w:cs="Constantia"/>
          <w:color w:val="000000"/>
          <w:sz w:val="22"/>
          <w:szCs w:val="22"/>
        </w:rPr>
        <w:t xml:space="preserve"> = momentum density = energy flux (in the </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w:t>
      </w:r>
      <w:proofErr w:type="spellEnd"/>
      <w:r>
        <w:rPr>
          <w:rFonts w:ascii="Constantia" w:eastAsia="Constantia" w:hAnsi="Constantia" w:cs="Constantia"/>
          <w:color w:val="000000"/>
          <w:sz w:val="22"/>
          <w:szCs w:val="22"/>
        </w:rPr>
        <w:t xml:space="preserve"> spatial direction)</w:t>
      </w:r>
    </w:p>
    <w:p w14:paraId="18909EA2" w14:textId="77777777" w:rsidR="00FE7BB0" w:rsidRDefault="00FE7BB0" w:rsidP="00FE7BB0">
      <w:pPr>
        <w:pStyle w:val="ListParagraph"/>
        <w:numPr>
          <w:ilvl w:val="0"/>
          <w:numId w:val="37"/>
        </w:numPr>
        <w:spacing w:after="60" w:line="408" w:lineRule="auto"/>
      </w:pPr>
      <w:proofErr w:type="spellStart"/>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ij</w:t>
      </w:r>
      <w:proofErr w:type="spellEnd"/>
      <w:r>
        <w:rPr>
          <w:rFonts w:ascii="Constantia" w:eastAsia="Constantia" w:hAnsi="Constantia" w:cs="Constantia"/>
          <w:color w:val="000000"/>
          <w:sz w:val="22"/>
          <w:szCs w:val="22"/>
        </w:rPr>
        <w:t xml:space="preserve"> = stress tensor (flux of </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w:t>
      </w:r>
      <w:proofErr w:type="spellEnd"/>
      <w:r>
        <w:rPr>
          <w:rFonts w:ascii="Constantia" w:eastAsia="Constantia" w:hAnsi="Constantia" w:cs="Constantia"/>
          <w:color w:val="000000"/>
          <w:sz w:val="22"/>
          <w:szCs w:val="22"/>
        </w:rPr>
        <w:t xml:space="preserve"> component of momentum in the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th</w:t>
      </w:r>
      <w:proofErr w:type="spellEnd"/>
      <w:r>
        <w:rPr>
          <w:rFonts w:ascii="Constantia" w:eastAsia="Constantia" w:hAnsi="Constantia" w:cs="Constantia"/>
          <w:color w:val="000000"/>
          <w:sz w:val="22"/>
          <w:szCs w:val="22"/>
        </w:rPr>
        <w:t xml:space="preserve"> direction), including pressure (</w:t>
      </w:r>
      <w:proofErr w:type="spellStart"/>
      <w:r>
        <w:rPr>
          <w:rFonts w:ascii="Constantia" w:eastAsia="Constantia" w:hAnsi="Constantia" w:cs="Constantia"/>
          <w:i/>
          <w:iCs/>
          <w:color w:val="000000"/>
          <w:sz w:val="22"/>
          <w:szCs w:val="22"/>
        </w:rPr>
        <w:t>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and shear stress (</w:t>
      </w:r>
      <w:proofErr w:type="spellStart"/>
      <w:r>
        <w:rPr>
          <w:rFonts w:ascii="Constantia" w:eastAsia="Constantia" w:hAnsi="Constantia" w:cs="Constantia"/>
          <w:i/>
          <w:iCs/>
          <w:color w:val="000000"/>
          <w:sz w:val="22"/>
          <w:szCs w:val="22"/>
        </w:rPr>
        <w:t>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w:t>
      </w:r>
    </w:p>
    <w:p w14:paraId="7F225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stress-energy tensor is not a single entity — it is the sum of contributions from all matter and energy fields present in spacetime. For each type of matter, there is a corresponding stress-energy tensor, and the total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sum of all contributions. We now catalogue the most important examples.</w:t>
      </w:r>
    </w:p>
    <w:p w14:paraId="64942B2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Perfect Fluid.</w:t>
      </w:r>
      <w:r>
        <w:rPr>
          <w:rFonts w:ascii="Constantia" w:eastAsia="Constantia" w:hAnsi="Constantia" w:cs="Constantia"/>
          <w:color w:val="000000"/>
          <w:sz w:val="22"/>
          <w:szCs w:val="22"/>
        </w:rPr>
        <w:t xml:space="preserve"> The simplest matter model is the perfect fluid, characterized by an energy density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 pressure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four-velocity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Its stress-energy tensor is:</w:t>
      </w:r>
    </w:p>
    <w:p w14:paraId="2348AF6B"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w:t>
      </w:r>
    </w:p>
    <w:p w14:paraId="367E6873"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encompasses dust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non-relativistic matter), radiation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/3, relativistic matter), and vacuum energy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cosmological constant). The perfect fluid is the workhorse of cosmology: the Friedmann equations, which govern the expansion of the universe, are derived from Einstein's field equations with a perfect fluid source.</w:t>
      </w:r>
    </w:p>
    <w:p w14:paraId="2A79CFA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Electromagnetic Field.</w:t>
      </w:r>
      <w:r>
        <w:rPr>
          <w:rFonts w:ascii="Constantia" w:eastAsia="Constantia" w:hAnsi="Constantia" w:cs="Constantia"/>
          <w:color w:val="000000"/>
          <w:sz w:val="22"/>
          <w:szCs w:val="22"/>
        </w:rPr>
        <w:t xml:space="preserve"> The stress-energy tensor of the electromagnetic field is constructed from the electromagnetic field tensor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w:t>
      </w:r>
    </w:p>
    <w:p w14:paraId="1E212021"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vertAlign w:val="superscript"/>
        </w:rPr>
        <w:t>(EM)</w:t>
      </w:r>
      <w:r>
        <w:rPr>
          <w:rFonts w:ascii="Cambria Math" w:eastAsia="Cambria Math" w:hAnsi="Cambria Math" w:cs="Cambria Math"/>
          <w:color w:val="000000"/>
          <w:sz w:val="22"/>
          <w:szCs w:val="22"/>
        </w:rPr>
        <w:t xml:space="preserve"> = (1/</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i/>
          <w:iCs/>
          <w:color w:val="000000"/>
          <w:sz w:val="22"/>
          <w:szCs w:val="22"/>
          <w:vertAlign w:val="subscript"/>
        </w:rPr>
        <w:t>α</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vertAlign w:val="superscript"/>
        </w:rPr>
        <w:t>α</w:t>
      </w:r>
      <w:r>
        <w:rPr>
          <w:rFonts w:ascii="Cambria Math" w:eastAsia="Cambria Math" w:hAnsi="Cambria Math" w:cs="Cambria Math"/>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F</w:t>
      </w:r>
      <w:proofErr w:type="spellEnd"/>
      <w:r>
        <w:rPr>
          <w:rFonts w:ascii="Constantia" w:eastAsia="Constantia" w:hAnsi="Constantia" w:cs="Constantia"/>
          <w:i/>
          <w:iCs/>
          <w:color w:val="000000"/>
          <w:sz w:val="22"/>
          <w:szCs w:val="22"/>
          <w:vertAlign w:val="subscript"/>
        </w:rPr>
        <w:t>αβ</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w:t>
      </w:r>
    </w:p>
    <w:p w14:paraId="77DA44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permeability of free space and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is constructed from the electromagnetic four-potential </w:t>
      </w:r>
      <w:proofErr w:type="spellStart"/>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This tensor is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0), reflecting the conformal invariance of classical electrodynamics in four dimensions. In the Theory of Entropicity, Letter IIA has shown that the electromagnetic field tensor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itself emerges from the phase sector of the complexified entropic field, so the electromagnetic stress-energy tensor is ultimately generated by the entropic field.</w:t>
      </w:r>
    </w:p>
    <w:p w14:paraId="0B79B9F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Scalar Field.</w:t>
      </w:r>
      <w:r>
        <w:rPr>
          <w:rFonts w:ascii="Constantia" w:eastAsia="Constantia" w:hAnsi="Constantia" w:cs="Constantia"/>
          <w:color w:val="000000"/>
          <w:sz w:val="22"/>
          <w:szCs w:val="22"/>
        </w:rPr>
        <w:t xml:space="preserve"> A scalar field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has stress-energy tensor:</w:t>
      </w:r>
    </w:p>
    <w:p w14:paraId="57E05435"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vertAlign w:val="superscript"/>
        </w:rPr>
        <w:t>(φ)</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φ</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φ</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[½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(IE-S.12)</w:t>
      </w:r>
    </w:p>
    <w:p w14:paraId="540B4B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form is particularly significant for the Theory of Entropicity, because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itself a scalar field, and its stress-energy tensor will take exactly this form (with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and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The entropic stress-energy tensor is thus the scalar field stress-energy tensor of the entropic field — but with the crucial distinction that the entropic field is not an independently postulated matter field but the fundamental ontological entity from which both geometry and matter emerge.</w:t>
      </w:r>
    </w:p>
    <w:p w14:paraId="0329F391" w14:textId="77777777" w:rsidR="000C6B4F" w:rsidRDefault="000C6B4F" w:rsidP="00FE7BB0">
      <w:pPr>
        <w:spacing w:before="60" w:after="240" w:line="384" w:lineRule="auto"/>
        <w:jc w:val="both"/>
        <w:rPr>
          <w:rFonts w:ascii="Constantia" w:eastAsia="Constantia" w:hAnsi="Constantia" w:cs="Constantia"/>
          <w:b/>
          <w:bCs/>
          <w:color w:val="000000"/>
          <w:sz w:val="22"/>
          <w:szCs w:val="22"/>
        </w:rPr>
      </w:pPr>
    </w:p>
    <w:p w14:paraId="505943BA" w14:textId="2DCF4229"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Conservation.</w:t>
      </w:r>
      <w:r>
        <w:rPr>
          <w:rFonts w:ascii="Constantia" w:eastAsia="Constantia" w:hAnsi="Constantia" w:cs="Constantia"/>
          <w:color w:val="000000"/>
          <w:sz w:val="22"/>
          <w:szCs w:val="22"/>
        </w:rPr>
        <w:t xml:space="preserve"> The covariant conservation of the stress-energy tensor,</w:t>
      </w:r>
    </w:p>
    <w:p w14:paraId="0B881A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(IE-S.13)</w:t>
      </w:r>
    </w:p>
    <w:p w14:paraId="7F5D2D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follows from the contracted Bianchi identity (IE-S.9) together with the field equations (IE-S.1). This conservation equation encodes the local conservation of energy and momentum in curved spacetime. It replaces the flat-spacetime conservation law ∂</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0 and includes the effects of the gravitational field through the covariant derivative. The conservation equation is not independent of the field equations — it is a consequence of them — and it provides the equations of motion for matter in curved spacetime. For a perfect fluid,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0 yields the relativistic Euler equations; for dust, it yields the geodesic equation; for the electromagnetic field, it yields Maxwell's equations in curved spacetime.</w:t>
      </w:r>
    </w:p>
    <w:p w14:paraId="34995036" w14:textId="77777777" w:rsidR="00FE7BB0" w:rsidRDefault="00FE7BB0" w:rsidP="00FE7BB0">
      <w:pPr>
        <w:pStyle w:val="Heading2"/>
        <w:spacing w:before="400" w:after="120" w:line="312" w:lineRule="auto"/>
      </w:pPr>
      <w:bookmarkStart w:id="32" w:name="_Toc228833330"/>
      <w:r>
        <w:rPr>
          <w:rFonts w:ascii="Cambria" w:eastAsia="Cambria" w:hAnsi="Cambria" w:cs="Cambria"/>
          <w:color w:val="0A2540"/>
        </w:rPr>
        <w:t>A.2 The Conceptual Problem Einstein Left Unsolved</w:t>
      </w:r>
      <w:bookmarkEnd w:id="32"/>
    </w:p>
    <w:p w14:paraId="78A6FF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Einstein's field equations are, by any measure, one of the most successful and beautiful constructions in the history of physics. They have withstood over a century of observational testing, from the perihelion precession of Mercury (the first classical test, resolved in 1915) to the direct detection of gravitational waves by LIGO in 2015 and the imaging of black hole shadows by the Event Horizon Telescope in 2019. Yet beneath their empirical success lies a profound conceptual problem that Einstein himself recognized and spent the last three decades of his life attempting to resolve.</w:t>
      </w:r>
    </w:p>
    <w:p w14:paraId="39B639C3" w14:textId="77777777" w:rsidR="00FE7BB0" w:rsidRPr="00B1528E" w:rsidRDefault="00FE7BB0" w:rsidP="00FE7BB0">
      <w:pPr>
        <w:spacing w:before="60" w:after="240" w:line="384" w:lineRule="auto"/>
        <w:jc w:val="both"/>
        <w:rPr>
          <w:b/>
          <w:bCs/>
        </w:rPr>
      </w:pPr>
      <w:r w:rsidRPr="00B1528E">
        <w:rPr>
          <w:rFonts w:ascii="Constantia" w:eastAsia="Constantia" w:hAnsi="Constantia" w:cs="Constantia"/>
          <w:b/>
          <w:bCs/>
          <w:color w:val="000000"/>
          <w:sz w:val="22"/>
          <w:szCs w:val="22"/>
        </w:rPr>
        <w:t xml:space="preserve">The problem is this: Einstein's field equations </w:t>
      </w:r>
      <w:proofErr w:type="gramStart"/>
      <w:r w:rsidRPr="00B1528E">
        <w:rPr>
          <w:rFonts w:ascii="Constantia" w:eastAsia="Constantia" w:hAnsi="Constantia" w:cs="Constantia"/>
          <w:b/>
          <w:bCs/>
          <w:i/>
          <w:iCs/>
          <w:color w:val="000000"/>
          <w:sz w:val="22"/>
          <w:szCs w:val="22"/>
        </w:rPr>
        <w:t>relate</w:t>
      </w:r>
      <w:proofErr w:type="gramEnd"/>
      <w:r w:rsidRPr="00B1528E">
        <w:rPr>
          <w:rFonts w:ascii="Constantia" w:eastAsia="Constantia" w:hAnsi="Constantia" w:cs="Constantia"/>
          <w:b/>
          <w:bCs/>
          <w:color w:val="000000"/>
          <w:sz w:val="22"/>
          <w:szCs w:val="22"/>
        </w:rPr>
        <w:t xml:space="preserve"> two independently existing structures — spacetime geometry (left-hand side) and matter-energy (right-hand </w:t>
      </w:r>
      <w:proofErr w:type="gramStart"/>
      <w:r w:rsidRPr="00B1528E">
        <w:rPr>
          <w:rFonts w:ascii="Constantia" w:eastAsia="Constantia" w:hAnsi="Constantia" w:cs="Constantia"/>
          <w:b/>
          <w:bCs/>
          <w:color w:val="000000"/>
          <w:sz w:val="22"/>
          <w:szCs w:val="22"/>
        </w:rPr>
        <w:t>side) —</w:t>
      </w:r>
      <w:proofErr w:type="gramEnd"/>
      <w:r w:rsidRPr="00B1528E">
        <w:rPr>
          <w:rFonts w:ascii="Constantia" w:eastAsia="Constantia" w:hAnsi="Constantia" w:cs="Constantia"/>
          <w:b/>
          <w:bCs/>
          <w:color w:val="000000"/>
          <w:sz w:val="22"/>
          <w:szCs w:val="22"/>
        </w:rPr>
        <w:t xml:space="preserve"> but they do not </w:t>
      </w:r>
      <w:r w:rsidRPr="00B1528E">
        <w:rPr>
          <w:rFonts w:ascii="Constantia" w:eastAsia="Constantia" w:hAnsi="Constantia" w:cs="Constantia"/>
          <w:b/>
          <w:bCs/>
          <w:i/>
          <w:iCs/>
          <w:color w:val="000000"/>
          <w:sz w:val="22"/>
          <w:szCs w:val="22"/>
        </w:rPr>
        <w:t>explain</w:t>
      </w:r>
      <w:r w:rsidRPr="00B1528E">
        <w:rPr>
          <w:rFonts w:ascii="Constantia" w:eastAsia="Constantia" w:hAnsi="Constantia" w:cs="Constantia"/>
          <w:b/>
          <w:bCs/>
          <w:color w:val="000000"/>
          <w:sz w:val="22"/>
          <w:szCs w:val="22"/>
        </w:rPr>
        <w:t xml:space="preserve"> the origin of either. The equation says that curvature equals matter, but it does not tell us what generates the curvature or what generates the matter. Both sides are taken </w:t>
      </w:r>
      <w:r w:rsidRPr="00B1528E">
        <w:rPr>
          <w:rFonts w:ascii="Constantia" w:eastAsia="Constantia" w:hAnsi="Constantia" w:cs="Constantia"/>
          <w:b/>
          <w:bCs/>
          <w:color w:val="000000"/>
          <w:sz w:val="22"/>
          <w:szCs w:val="22"/>
        </w:rPr>
        <w:lastRenderedPageBreak/>
        <w:t>as given — as fundamental, irreducible inputs to the theory — and the field equations merely specify the relationship between them.</w:t>
      </w:r>
    </w:p>
    <w:p w14:paraId="1ED2CD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Consider the left-hand side. The metric tensor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dynamical variable of general relativity. The field equations determine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given the matter distribution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(subject to boundary conditions). But what </w:t>
      </w:r>
      <w:r>
        <w:rPr>
          <w:rFonts w:ascii="Constantia" w:eastAsia="Constantia" w:hAnsi="Constantia" w:cs="Constantia"/>
          <w:i/>
          <w:iCs/>
          <w:color w:val="000000"/>
          <w:sz w:val="22"/>
          <w:szCs w:val="22"/>
        </w:rPr>
        <w:t>is</w:t>
      </w:r>
      <w:r>
        <w:rPr>
          <w:rFonts w:ascii="Constantia" w:eastAsia="Constantia" w:hAnsi="Constantia" w:cs="Constantia"/>
          <w:color w:val="000000"/>
          <w:sz w:val="22"/>
          <w:szCs w:val="22"/>
        </w:rPr>
        <w:t xml:space="preserve"> the metric? Where does it come from? In general relativity, the metric is simply posited as the fundamental gravitational field — a rank-2 symmetric tensor field on a four-dimensional manifold. The number of dimensions (four), the signature (Lorentzian), and the very existence of a smooth manifold structure are all assumed. There is no explanation within general relativity for why spacetime has four dimensions rather than three or five; for why the signature is (−, +, +, +) rather than (−, −, +, +) or (+, +, +, +); for why the manifold is smooth rather than discrete or fractal. The metric is a given — an unexplained starting point.</w:t>
      </w:r>
    </w:p>
    <w:p w14:paraId="18122693" w14:textId="77777777" w:rsidR="00FE7BB0" w:rsidRDefault="00FE7BB0" w:rsidP="00FE7BB0">
      <w:pPr>
        <w:spacing w:before="60" w:after="240" w:line="384" w:lineRule="auto"/>
        <w:jc w:val="both"/>
      </w:pPr>
      <w:r w:rsidRPr="00B01E79">
        <w:rPr>
          <w:rFonts w:ascii="Constantia" w:eastAsia="Constantia" w:hAnsi="Constantia" w:cs="Constantia"/>
          <w:b/>
          <w:bCs/>
          <w:color w:val="000000"/>
          <w:sz w:val="22"/>
          <w:szCs w:val="22"/>
        </w:rPr>
        <w:t>The right-hand side is even more problematic</w:t>
      </w:r>
      <w:r>
        <w:rPr>
          <w:rFonts w:ascii="Constantia" w:eastAsia="Constantia" w:hAnsi="Constantia" w:cs="Constantia"/>
          <w:color w:val="000000"/>
          <w:sz w:val="22"/>
          <w:szCs w:val="22"/>
        </w:rPr>
        <w:t xml:space="preserve">. The stress-energy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encodes the matter and energy content of spacetime, but Einstein's theory provides no guidance on what types of matter should exist, what their properties should be, or why they interact with gravity through a symmetric rank-2 tensor. The matter fields — electromagnetic, scalar, fermionic, gauge — are postulated independently of the gravitational theory. Each matter field comes with its own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its own symmetries, its own coupling constants. The stress-energy tensor is then computed from these independently postulated fields and inserted into the right-hand side of the field equations. Einstein was acutely aware of this asymmetry. In the passage quoted in our epigraph, he described the right-hand side as "a formal condensation of all things whose comprehension in the sense of a field theory is still problematic." He viewed it as a placeholder — a makeshift — to be replaced by something more fundamental once a unified field theory was achieved.</w:t>
      </w:r>
    </w:p>
    <w:p w14:paraId="0B5E929F" w14:textId="77777777" w:rsidR="00FE7BB0" w:rsidRPr="00E67C8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asymmetry between the two sides runs even deeper. </w:t>
      </w:r>
      <w:r w:rsidRPr="00B01E79">
        <w:rPr>
          <w:rFonts w:ascii="Constantia" w:eastAsia="Constantia" w:hAnsi="Constantia" w:cs="Constantia"/>
          <w:b/>
          <w:bCs/>
          <w:color w:val="000000"/>
          <w:sz w:val="22"/>
          <w:szCs w:val="22"/>
        </w:rPr>
        <w:t xml:space="preserve">The left-hand side — the Einstein tensor — is constructed from the metric through a purely geometric operation: take </w:t>
      </w:r>
      <w:r w:rsidRPr="00B01E79">
        <w:rPr>
          <w:rFonts w:ascii="Constantia" w:eastAsia="Constantia" w:hAnsi="Constantia" w:cs="Constantia"/>
          <w:b/>
          <w:bCs/>
          <w:color w:val="000000"/>
          <w:sz w:val="22"/>
          <w:szCs w:val="22"/>
        </w:rPr>
        <w:lastRenderedPageBreak/>
        <w:t>derivatives of the metric</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take derivatives of the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Riemann tensor</w:t>
      </w:r>
      <w:r>
        <w:rPr>
          <w:rFonts w:ascii="Constantia" w:eastAsia="Constantia" w:hAnsi="Constantia" w:cs="Constantia"/>
          <w:color w:val="000000"/>
          <w:sz w:val="22"/>
          <w:szCs w:val="22"/>
        </w:rPr>
        <w:t>), contract (</w:t>
      </w:r>
      <w:r w:rsidRPr="00B01E79">
        <w:rPr>
          <w:rFonts w:ascii="Constantia" w:eastAsia="Constantia" w:hAnsi="Constantia" w:cs="Constantia"/>
          <w:b/>
          <w:bCs/>
          <w:color w:val="000000"/>
          <w:sz w:val="22"/>
          <w:szCs w:val="22"/>
        </w:rPr>
        <w:t>Ricci tensor</w:t>
      </w:r>
      <w:r>
        <w:rPr>
          <w:rFonts w:ascii="Constantia" w:eastAsia="Constantia" w:hAnsi="Constantia" w:cs="Constantia"/>
          <w:color w:val="000000"/>
          <w:sz w:val="22"/>
          <w:szCs w:val="22"/>
        </w:rPr>
        <w:t>), trace (</w:t>
      </w:r>
      <w:r w:rsidRPr="00B01E79">
        <w:rPr>
          <w:rFonts w:ascii="Constantia" w:eastAsia="Constantia" w:hAnsi="Constantia" w:cs="Constantia"/>
          <w:b/>
          <w:bCs/>
          <w:color w:val="000000"/>
          <w:sz w:val="22"/>
          <w:szCs w:val="22"/>
        </w:rPr>
        <w:t>Ricci scalar</w:t>
      </w:r>
      <w:r>
        <w:rPr>
          <w:rFonts w:ascii="Constantia" w:eastAsia="Constantia" w:hAnsi="Constantia" w:cs="Constantia"/>
          <w:color w:val="000000"/>
          <w:sz w:val="22"/>
          <w:szCs w:val="22"/>
        </w:rPr>
        <w:t>), and combine (</w:t>
      </w:r>
      <w:r w:rsidRPr="00B01E79">
        <w:rPr>
          <w:rFonts w:ascii="Constantia" w:eastAsia="Constantia" w:hAnsi="Constantia" w:cs="Constantia"/>
          <w:b/>
          <w:bCs/>
          <w:color w:val="000000"/>
          <w:sz w:val="22"/>
          <w:szCs w:val="22"/>
        </w:rPr>
        <w:t>Einstein tensor</w:t>
      </w:r>
      <w:r>
        <w:rPr>
          <w:rFonts w:ascii="Constantia" w:eastAsia="Constantia" w:hAnsi="Constantia" w:cs="Constantia"/>
          <w:color w:val="000000"/>
          <w:sz w:val="22"/>
          <w:szCs w:val="22"/>
        </w:rPr>
        <w:t xml:space="preserve">). </w:t>
      </w:r>
      <w:r w:rsidRPr="00F97F01">
        <w:rPr>
          <w:rFonts w:ascii="Constantia" w:eastAsia="Constantia" w:hAnsi="Constantia" w:cs="Constantia"/>
          <w:b/>
          <w:bCs/>
          <w:color w:val="000000"/>
          <w:sz w:val="22"/>
          <w:szCs w:val="22"/>
        </w:rPr>
        <w:t xml:space="preserve">This entire construction is intrinsic to the geometry of the manifold. It requires no input beyond the metric itself. </w:t>
      </w:r>
      <w:r>
        <w:rPr>
          <w:rFonts w:ascii="Constantia" w:eastAsia="Constantia" w:hAnsi="Constantia" w:cs="Constantia"/>
          <w:color w:val="000000"/>
          <w:sz w:val="22"/>
          <w:szCs w:val="22"/>
        </w:rPr>
        <w:t xml:space="preserve">The </w:t>
      </w:r>
      <w:r w:rsidRPr="00F97F01">
        <w:rPr>
          <w:rFonts w:ascii="Constantia" w:eastAsia="Constantia" w:hAnsi="Constantia" w:cs="Constantia"/>
          <w:b/>
          <w:bCs/>
          <w:color w:val="000000"/>
          <w:sz w:val="22"/>
          <w:szCs w:val="22"/>
        </w:rPr>
        <w:t>Bianchi identity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0 is automatic — </w:t>
      </w:r>
      <w:r w:rsidRPr="0027795F">
        <w:rPr>
          <w:rFonts w:ascii="Constantia" w:eastAsia="Constantia" w:hAnsi="Constantia" w:cs="Constantia"/>
          <w:b/>
          <w:bCs/>
          <w:color w:val="000000"/>
          <w:sz w:val="22"/>
          <w:szCs w:val="22"/>
        </w:rPr>
        <w:t>it is a mathematical identity, not a physical law.</w:t>
      </w:r>
      <w:r>
        <w:rPr>
          <w:rFonts w:ascii="Constantia" w:eastAsia="Constantia" w:hAnsi="Constantia" w:cs="Constantia"/>
          <w:color w:val="000000"/>
          <w:sz w:val="22"/>
          <w:szCs w:val="22"/>
        </w:rPr>
        <w:t xml:space="preserve"> The </w:t>
      </w:r>
      <w:r w:rsidRPr="00E67C88">
        <w:rPr>
          <w:rFonts w:ascii="Constantia" w:eastAsia="Constantia" w:hAnsi="Constantia" w:cs="Constantia"/>
          <w:b/>
          <w:bCs/>
          <w:color w:val="000000"/>
          <w:sz w:val="22"/>
          <w:szCs w:val="22"/>
        </w:rPr>
        <w:t>left-hand side is therefore geometrically self-contained: it is a machine that takes a metric as input and produces a divergence-free symmetric tensor as output.</w:t>
      </w:r>
    </w:p>
    <w:p w14:paraId="462BA099" w14:textId="77777777" w:rsidR="00FE7BB0" w:rsidRPr="00F6696A" w:rsidRDefault="00FE7BB0" w:rsidP="00FE7BB0">
      <w:pPr>
        <w:spacing w:before="60" w:after="240" w:line="384" w:lineRule="auto"/>
        <w:jc w:val="both"/>
        <w:rPr>
          <w:b/>
          <w:bCs/>
        </w:rPr>
      </w:pPr>
      <w:r w:rsidRPr="00B74A9C">
        <w:rPr>
          <w:rFonts w:ascii="Constantia" w:eastAsia="Constantia" w:hAnsi="Constantia" w:cs="Constantia"/>
          <w:b/>
          <w:bCs/>
          <w:color w:val="000000"/>
          <w:sz w:val="22"/>
          <w:szCs w:val="22"/>
        </w:rPr>
        <w:t xml:space="preserve">The right-hand side, by contrast, requires the specification of entirely new structures: matter fields, their </w:t>
      </w:r>
      <w:proofErr w:type="spellStart"/>
      <w:r w:rsidRPr="00B74A9C">
        <w:rPr>
          <w:rFonts w:ascii="Constantia" w:eastAsia="Constantia" w:hAnsi="Constantia" w:cs="Constantia"/>
          <w:b/>
          <w:bCs/>
          <w:color w:val="000000"/>
          <w:sz w:val="22"/>
          <w:szCs w:val="22"/>
        </w:rPr>
        <w:t>Lagrangians</w:t>
      </w:r>
      <w:proofErr w:type="spellEnd"/>
      <w:r w:rsidRPr="00B74A9C">
        <w:rPr>
          <w:rFonts w:ascii="Constantia" w:eastAsia="Constantia" w:hAnsi="Constantia" w:cs="Constantia"/>
          <w:b/>
          <w:bCs/>
          <w:color w:val="000000"/>
          <w:sz w:val="22"/>
          <w:szCs w:val="22"/>
        </w:rPr>
        <w:t xml:space="preserve">, their symmetry groups, their coupling constants. None of these are determined by </w:t>
      </w:r>
      <w:proofErr w:type="gramStart"/>
      <w:r w:rsidRPr="00B74A9C">
        <w:rPr>
          <w:rFonts w:ascii="Constantia" w:eastAsia="Constantia" w:hAnsi="Constantia" w:cs="Constantia"/>
          <w:b/>
          <w:bCs/>
          <w:color w:val="000000"/>
          <w:sz w:val="22"/>
          <w:szCs w:val="22"/>
        </w:rPr>
        <w:t>the geometry</w:t>
      </w:r>
      <w:proofErr w:type="gramEnd"/>
      <w:r w:rsidRPr="00B74A9C">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They are external inputs to the theory. </w:t>
      </w:r>
      <w:r w:rsidRPr="00F6696A">
        <w:rPr>
          <w:rFonts w:ascii="Constantia" w:eastAsia="Constantia" w:hAnsi="Constantia" w:cs="Constantia"/>
          <w:b/>
          <w:bCs/>
          <w:color w:val="000000"/>
          <w:sz w:val="22"/>
          <w:szCs w:val="22"/>
        </w:rPr>
        <w:t xml:space="preserve">Einstein's field equations do not unify geometry and matter — they </w:t>
      </w:r>
      <w:r w:rsidRPr="00F6696A">
        <w:rPr>
          <w:rFonts w:ascii="Constantia" w:eastAsia="Constantia" w:hAnsi="Constantia" w:cs="Constantia"/>
          <w:b/>
          <w:bCs/>
          <w:i/>
          <w:iCs/>
          <w:color w:val="000000"/>
          <w:sz w:val="22"/>
          <w:szCs w:val="22"/>
        </w:rPr>
        <w:t>relate</w:t>
      </w:r>
      <w:r w:rsidRPr="00F6696A">
        <w:rPr>
          <w:rFonts w:ascii="Constantia" w:eastAsia="Constantia" w:hAnsi="Constantia" w:cs="Constantia"/>
          <w:b/>
          <w:bCs/>
          <w:color w:val="000000"/>
          <w:sz w:val="22"/>
          <w:szCs w:val="22"/>
        </w:rPr>
        <w:t xml:space="preserve"> them. </w:t>
      </w:r>
      <w:r>
        <w:rPr>
          <w:rFonts w:ascii="Constantia" w:eastAsia="Constantia" w:hAnsi="Constantia" w:cs="Constantia"/>
          <w:color w:val="000000"/>
          <w:sz w:val="22"/>
          <w:szCs w:val="22"/>
        </w:rPr>
        <w:t xml:space="preserve">The </w:t>
      </w:r>
      <w:r w:rsidRPr="00F6696A">
        <w:rPr>
          <w:rFonts w:ascii="Constantia" w:eastAsia="Constantia" w:hAnsi="Constantia" w:cs="Constantia"/>
          <w:b/>
          <w:bCs/>
          <w:color w:val="000000"/>
          <w:sz w:val="22"/>
          <w:szCs w:val="22"/>
        </w:rPr>
        <w:t xml:space="preserve">equation </w:t>
      </w:r>
      <w:proofErr w:type="spellStart"/>
      <w:r w:rsidRPr="00F6696A">
        <w:rPr>
          <w:rFonts w:ascii="Constantia" w:eastAsia="Constantia" w:hAnsi="Constantia" w:cs="Constantia"/>
          <w:b/>
          <w:bCs/>
          <w:i/>
          <w:iCs/>
          <w:color w:val="000000"/>
          <w:sz w:val="22"/>
          <w:szCs w:val="22"/>
        </w:rPr>
        <w:t>G</w:t>
      </w:r>
      <w:r w:rsidRPr="00F6696A">
        <w:rPr>
          <w:rFonts w:ascii="Constantia" w:eastAsia="Constantia" w:hAnsi="Constantia" w:cs="Constantia"/>
          <w:b/>
          <w:bCs/>
          <w:i/>
          <w:iCs/>
          <w:color w:val="000000"/>
          <w:sz w:val="22"/>
          <w:szCs w:val="22"/>
          <w:vertAlign w:val="subscript"/>
        </w:rPr>
        <w:t>μν</w:t>
      </w:r>
      <w:proofErr w:type="spellEnd"/>
      <w:r w:rsidRPr="00F6696A">
        <w:rPr>
          <w:rFonts w:ascii="Constantia" w:eastAsia="Constantia" w:hAnsi="Constantia" w:cs="Constantia"/>
          <w:b/>
          <w:bCs/>
          <w:color w:val="000000"/>
          <w:sz w:val="22"/>
          <w:szCs w:val="22"/>
        </w:rPr>
        <w:t xml:space="preserve"> = </w:t>
      </w:r>
      <w:proofErr w:type="spellStart"/>
      <w:r w:rsidRPr="00F6696A">
        <w:rPr>
          <w:rFonts w:ascii="Constantia" w:eastAsia="Constantia" w:hAnsi="Constantia" w:cs="Constantia"/>
          <w:b/>
          <w:bCs/>
          <w:color w:val="000000"/>
          <w:sz w:val="22"/>
          <w:szCs w:val="22"/>
        </w:rPr>
        <w:t>κ</w:t>
      </w:r>
      <w:r w:rsidRPr="00F6696A">
        <w:rPr>
          <w:rFonts w:ascii="Constantia" w:eastAsia="Constantia" w:hAnsi="Constantia" w:cs="Constantia"/>
          <w:b/>
          <w:bCs/>
          <w:i/>
          <w:iCs/>
          <w:color w:val="000000"/>
          <w:sz w:val="22"/>
          <w:szCs w:val="22"/>
        </w:rPr>
        <w:t>T</w:t>
      </w:r>
      <w:r w:rsidRPr="00F6696A">
        <w:rPr>
          <w:rFonts w:ascii="Constantia" w:eastAsia="Constantia" w:hAnsi="Constantia" w:cs="Constantia"/>
          <w:b/>
          <w:bCs/>
          <w:i/>
          <w:iCs/>
          <w:color w:val="000000"/>
          <w:sz w:val="22"/>
          <w:szCs w:val="22"/>
          <w:vertAlign w:val="subscript"/>
        </w:rPr>
        <w:t>μν</w:t>
      </w:r>
      <w:proofErr w:type="spellEnd"/>
      <w:r w:rsidRPr="00F6696A">
        <w:rPr>
          <w:rFonts w:ascii="Constantia" w:eastAsia="Constantia" w:hAnsi="Constantia" w:cs="Constantia"/>
          <w:b/>
          <w:bCs/>
          <w:color w:val="000000"/>
          <w:sz w:val="22"/>
          <w:szCs w:val="22"/>
        </w:rPr>
        <w:t xml:space="preserve"> says that two independently existing things happen to be proportional, but it does not explain why they should be related at all, or what common structure might underlie both.</w:t>
      </w:r>
    </w:p>
    <w:p w14:paraId="12BCE853" w14:textId="06F4D932" w:rsidR="00FE7BB0" w:rsidRPr="005320C7" w:rsidRDefault="00FE7BB0" w:rsidP="00FE7BB0">
      <w:pPr>
        <w:spacing w:before="60" w:after="240" w:line="384" w:lineRule="auto"/>
        <w:jc w:val="both"/>
        <w:rPr>
          <w:b/>
          <w:bCs/>
        </w:rPr>
      </w:pPr>
      <w:r>
        <w:rPr>
          <w:rFonts w:ascii="Constantia" w:eastAsia="Constantia" w:hAnsi="Constantia" w:cs="Constantia"/>
          <w:color w:val="000000"/>
          <w:sz w:val="22"/>
          <w:szCs w:val="22"/>
        </w:rPr>
        <w:t>This is the problem that the Theory of Entropicity</w:t>
      </w:r>
      <w:r w:rsidR="005320C7">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resolves. The </w:t>
      </w:r>
      <w:r w:rsidRPr="005320C7">
        <w:rPr>
          <w:rFonts w:ascii="Constantia" w:eastAsia="Constantia" w:hAnsi="Constantia" w:cs="Constantia"/>
          <w:b/>
          <w:bCs/>
          <w:color w:val="000000"/>
          <w:sz w:val="22"/>
          <w:szCs w:val="22"/>
        </w:rPr>
        <w:t>GEFE</w:t>
      </w:r>
      <w:r w:rsidR="005320C7" w:rsidRPr="005320C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as developed in these appendices, </w:t>
      </w:r>
      <w:r w:rsidRPr="005320C7">
        <w:rPr>
          <w:rFonts w:ascii="Constantia" w:eastAsia="Constantia" w:hAnsi="Constantia" w:cs="Constantia"/>
          <w:b/>
          <w:bCs/>
          <w:color w:val="000000"/>
          <w:sz w:val="22"/>
          <w:szCs w:val="22"/>
        </w:rPr>
        <w:t xml:space="preserve">shows that both sides of Einstein's equations are generated by a single entity — the entropic field </w:t>
      </w:r>
      <w:r w:rsidRPr="005320C7">
        <w:rPr>
          <w:rFonts w:ascii="Constantia" w:eastAsia="Constantia" w:hAnsi="Constantia" w:cs="Constantia"/>
          <w:b/>
          <w:bCs/>
          <w:i/>
          <w:iCs/>
          <w:color w:val="000000"/>
          <w:sz w:val="22"/>
          <w:szCs w:val="22"/>
        </w:rPr>
        <w:t>S</w:t>
      </w:r>
      <w:r w:rsidRPr="005320C7">
        <w:rPr>
          <w:rFonts w:ascii="Constantia" w:eastAsia="Constantia" w:hAnsi="Constantia" w:cs="Constantia"/>
          <w:b/>
          <w:bCs/>
          <w:color w:val="000000"/>
          <w:sz w:val="22"/>
          <w:szCs w:val="22"/>
        </w:rPr>
        <w:t>(</w:t>
      </w:r>
      <w:proofErr w:type="gramStart"/>
      <w:r w:rsidRPr="005320C7">
        <w:rPr>
          <w:rFonts w:ascii="Constantia" w:eastAsia="Constantia" w:hAnsi="Constantia" w:cs="Constantia"/>
          <w:b/>
          <w:bCs/>
          <w:i/>
          <w:iCs/>
          <w:color w:val="000000"/>
          <w:sz w:val="22"/>
          <w:szCs w:val="22"/>
        </w:rPr>
        <w:t>x</w:t>
      </w:r>
      <w:r w:rsidRPr="005320C7">
        <w:rPr>
          <w:rFonts w:ascii="Constantia" w:eastAsia="Constantia" w:hAnsi="Constantia" w:cs="Constantia"/>
          <w:b/>
          <w:bCs/>
          <w:color w:val="000000"/>
          <w:sz w:val="22"/>
          <w:szCs w:val="22"/>
        </w:rPr>
        <w:t>) — and that</w:t>
      </w:r>
      <w:proofErr w:type="gramEnd"/>
      <w:r w:rsidRPr="005320C7">
        <w:rPr>
          <w:rFonts w:ascii="Constantia" w:eastAsia="Constantia" w:hAnsi="Constantia" w:cs="Constantia"/>
          <w:b/>
          <w:bCs/>
          <w:color w:val="000000"/>
          <w:sz w:val="22"/>
          <w:szCs w:val="22"/>
        </w:rPr>
        <w:t xml:space="preserve"> Einstein's equations are not a relationship between two independent structures but an identity expressing the self-consistency of a single structure manifesting in two complementary ways.</w:t>
      </w:r>
      <w:r w:rsidR="005320C7">
        <w:rPr>
          <w:rFonts w:ascii="Constantia" w:eastAsia="Constantia" w:hAnsi="Constantia" w:cs="Constantia"/>
          <w:b/>
          <w:bCs/>
          <w:color w:val="000000"/>
          <w:sz w:val="22"/>
          <w:szCs w:val="22"/>
        </w:rPr>
        <w:t xml:space="preserve"> </w:t>
      </w:r>
      <w:r w:rsidR="005320C7" w:rsidRPr="005320C7">
        <w:rPr>
          <w:rFonts w:ascii="Constantia" w:eastAsia="Constantia" w:hAnsi="Constantia" w:cs="Constantia"/>
          <w:color w:val="000000"/>
          <w:sz w:val="22"/>
          <w:szCs w:val="22"/>
        </w:rPr>
        <w:t xml:space="preserve">This, once again, is </w:t>
      </w:r>
      <w:r w:rsidR="005320C7" w:rsidRPr="005320C7">
        <w:rPr>
          <w:rFonts w:ascii="Constantia" w:eastAsia="Constantia" w:hAnsi="Constantia" w:cs="Constantia"/>
          <w:b/>
          <w:bCs/>
          <w:color w:val="000000"/>
          <w:sz w:val="22"/>
          <w:szCs w:val="22"/>
        </w:rPr>
        <w:t>Obidi’s Principle of Complementarity</w:t>
      </w:r>
      <w:r w:rsidR="005320C7">
        <w:rPr>
          <w:rFonts w:ascii="Constantia" w:eastAsia="Constantia" w:hAnsi="Constantia" w:cs="Constantia"/>
          <w:b/>
          <w:bCs/>
          <w:color w:val="000000"/>
          <w:sz w:val="22"/>
          <w:szCs w:val="22"/>
        </w:rPr>
        <w:t xml:space="preserve"> (</w:t>
      </w:r>
      <w:proofErr w:type="spellStart"/>
      <w:r w:rsidR="005320C7">
        <w:rPr>
          <w:rFonts w:ascii="Constantia" w:eastAsia="Constantia" w:hAnsi="Constantia" w:cs="Constantia"/>
          <w:b/>
          <w:bCs/>
          <w:color w:val="000000"/>
          <w:sz w:val="22"/>
          <w:szCs w:val="22"/>
        </w:rPr>
        <w:t>OPoC</w:t>
      </w:r>
      <w:proofErr w:type="spellEnd"/>
      <w:r w:rsidR="005320C7">
        <w:rPr>
          <w:rFonts w:ascii="Constantia" w:eastAsia="Constantia" w:hAnsi="Constantia" w:cs="Constantia"/>
          <w:b/>
          <w:bCs/>
          <w:color w:val="000000"/>
          <w:sz w:val="22"/>
          <w:szCs w:val="22"/>
        </w:rPr>
        <w:t>)</w:t>
      </w:r>
      <w:r w:rsidR="005320C7" w:rsidRPr="005320C7">
        <w:rPr>
          <w:rFonts w:ascii="Constantia" w:eastAsia="Constantia" w:hAnsi="Constantia" w:cs="Constantia"/>
          <w:color w:val="000000"/>
          <w:sz w:val="22"/>
          <w:szCs w:val="22"/>
        </w:rPr>
        <w:t xml:space="preserve"> in the Theory of Entropicity (ToE), as </w:t>
      </w:r>
      <w:r w:rsidR="005320C7" w:rsidRPr="005320C7">
        <w:rPr>
          <w:rFonts w:ascii="Constantia" w:eastAsia="Constantia" w:hAnsi="Constantia" w:cs="Constantia"/>
          <w:b/>
          <w:bCs/>
          <w:color w:val="000000"/>
          <w:sz w:val="22"/>
          <w:szCs w:val="22"/>
        </w:rPr>
        <w:t>inaugurated in the Living Review Letters Series, Letter I.</w:t>
      </w:r>
    </w:p>
    <w:p w14:paraId="74296A5A" w14:textId="77777777" w:rsidR="00FE7BB0" w:rsidRDefault="00FE7BB0" w:rsidP="00FE7BB0">
      <w:pPr>
        <w:pStyle w:val="Heading2"/>
        <w:spacing w:before="400" w:after="120" w:line="312" w:lineRule="auto"/>
      </w:pPr>
      <w:bookmarkStart w:id="33" w:name="_Toc228833331"/>
      <w:r>
        <w:rPr>
          <w:rFonts w:ascii="Cambria" w:eastAsia="Cambria" w:hAnsi="Cambria" w:cs="Cambria"/>
          <w:color w:val="0A2540"/>
        </w:rPr>
        <w:t>A.3 What ToE Promises: Both Sides from One Source</w:t>
      </w:r>
      <w:bookmarkEnd w:id="33"/>
    </w:p>
    <w:p w14:paraId="73E1F35B" w14:textId="1AE33EF3" w:rsidR="00FE7BB0" w:rsidRDefault="00FE7BB0" w:rsidP="00FE7BB0">
      <w:pPr>
        <w:spacing w:before="60" w:after="240" w:line="384" w:lineRule="auto"/>
        <w:jc w:val="both"/>
      </w:pPr>
      <w:r>
        <w:rPr>
          <w:rFonts w:ascii="Constantia" w:eastAsia="Constantia" w:hAnsi="Constantia" w:cs="Constantia"/>
          <w:color w:val="000000"/>
          <w:sz w:val="22"/>
          <w:szCs w:val="22"/>
        </w:rPr>
        <w:t>The central thesis of the Theory of Entropicity</w:t>
      </w:r>
      <w:r w:rsidR="00EE500F">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as it pertains to gravitation,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2D50A1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0B6AA3F" w14:textId="1043750F"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Central Thesis</w:t>
            </w:r>
            <w:r w:rsidR="00EE500F">
              <w:rPr>
                <w:rFonts w:ascii="Constantia" w:eastAsia="Constantia" w:hAnsi="Constantia" w:cs="Constantia"/>
                <w:b/>
                <w:bCs/>
                <w:color w:val="000000"/>
                <w:sz w:val="22"/>
                <w:szCs w:val="22"/>
              </w:rPr>
              <w:t xml:space="preserve"> of ToE</w:t>
            </w:r>
            <w:r>
              <w:rPr>
                <w:rFonts w:ascii="Constantia" w:eastAsia="Constantia" w:hAnsi="Constantia" w:cs="Constantia"/>
                <w:b/>
                <w:bCs/>
                <w:color w:val="000000"/>
                <w:sz w:val="22"/>
                <w:szCs w:val="22"/>
              </w:rPr>
              <w:t xml:space="preserve"> (Entropic Generation of Both Geometry and Matter)</w:t>
            </w:r>
          </w:p>
          <w:p w14:paraId="7AADF0A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through the full Obidi Action </w:t>
            </w:r>
            <w:proofErr w:type="spellStart"/>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simultaneously and independently generates:</w:t>
            </w:r>
          </w:p>
          <w:p w14:paraId="7DF51DBD"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(a) The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and all associated curvature quantities (Einstein's left-hand side), via the Fisher-Rao information metric and the emergence map Φ;</w:t>
            </w:r>
          </w:p>
          <w:p w14:paraId="3F82CB87"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(b) The stress-energy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and all matter-energy content (Einstein's right-hand side), via the Fubini-Study metric on the entropic state space and the Amari alpha-connections;</w:t>
            </w:r>
          </w:p>
          <w:p w14:paraId="17C6DB3A" w14:textId="64C6FCD2" w:rsidR="00FE7BB0" w:rsidRDefault="00FE7BB0" w:rsidP="005E0E89">
            <w:pPr>
              <w:spacing w:after="160" w:line="384" w:lineRule="auto"/>
              <w:jc w:val="both"/>
            </w:pPr>
            <w:r>
              <w:rPr>
                <w:rFonts w:ascii="Constantia" w:eastAsia="Constantia" w:hAnsi="Constantia" w:cs="Constantia"/>
                <w:color w:val="000000"/>
                <w:sz w:val="22"/>
                <w:szCs w:val="22"/>
              </w:rPr>
              <w:t xml:space="preserve">such that Einstein's field equations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are recovered as the classical, weak-curvature, low-entropy limit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tc>
      </w:tr>
    </w:tbl>
    <w:p w14:paraId="01F14C9C" w14:textId="77777777" w:rsidR="00FE7BB0" w:rsidRDefault="00FE7BB0" w:rsidP="00FE7BB0">
      <w:pPr>
        <w:spacing w:after="240"/>
      </w:pPr>
    </w:p>
    <w:p w14:paraId="5809EB62" w14:textId="77777777" w:rsidR="001B35EC" w:rsidRDefault="00FE7BB0" w:rsidP="00FE7BB0">
      <w:pPr>
        <w:spacing w:before="60" w:after="240" w:line="384" w:lineRule="auto"/>
        <w:jc w:val="both"/>
        <w:rPr>
          <w:rFonts w:ascii="Constantia" w:eastAsia="Constantia" w:hAnsi="Constantia" w:cs="Constantia"/>
          <w:color w:val="000000"/>
          <w:sz w:val="22"/>
          <w:szCs w:val="22"/>
        </w:rPr>
      </w:pPr>
      <w:r w:rsidRPr="00BD3EB3">
        <w:rPr>
          <w:rFonts w:ascii="Constantia" w:eastAsia="Constantia" w:hAnsi="Constantia" w:cs="Constantia"/>
          <w:b/>
          <w:bCs/>
          <w:color w:val="000000"/>
          <w:sz w:val="22"/>
          <w:szCs w:val="22"/>
        </w:rPr>
        <w:t>This thesis makes three claims of increasing strength</w:t>
      </w:r>
      <w:r>
        <w:rPr>
          <w:rFonts w:ascii="Constantia" w:eastAsia="Constantia" w:hAnsi="Constantia" w:cs="Constantia"/>
          <w:color w:val="000000"/>
          <w:sz w:val="22"/>
          <w:szCs w:val="22"/>
        </w:rPr>
        <w:t xml:space="preserve">. </w:t>
      </w:r>
    </w:p>
    <w:p w14:paraId="51C5A855"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spacetime metric — the fundamental variable of general relativity — is not fundamental but emergent</w:t>
      </w:r>
      <w:r>
        <w:rPr>
          <w:rFonts w:ascii="Constantia" w:eastAsia="Constantia" w:hAnsi="Constantia" w:cs="Constantia"/>
          <w:color w:val="000000"/>
          <w:sz w:val="22"/>
          <w:szCs w:val="22"/>
        </w:rPr>
        <w:t xml:space="preserve">. It is generated by the entropic field through the Fisher-Rao information metric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This claim was established in Letter IE </w:t>
      </w:r>
      <w:r w:rsidR="001B35EC">
        <w:rPr>
          <w:rFonts w:ascii="Constantia" w:eastAsia="Constantia" w:hAnsi="Constantia" w:cs="Constantia"/>
          <w:color w:val="000000"/>
          <w:sz w:val="22"/>
          <w:szCs w:val="22"/>
        </w:rPr>
        <w:t xml:space="preserve">above </w:t>
      </w:r>
      <w:r>
        <w:rPr>
          <w:rFonts w:ascii="Constantia" w:eastAsia="Constantia" w:hAnsi="Constantia" w:cs="Constantia"/>
          <w:color w:val="000000"/>
          <w:sz w:val="22"/>
          <w:szCs w:val="22"/>
        </w:rPr>
        <w:t xml:space="preserve">through the </w:t>
      </w:r>
      <w:r w:rsidRPr="001B35EC">
        <w:rPr>
          <w:rFonts w:ascii="Constantia" w:eastAsia="Constantia" w:hAnsi="Constantia" w:cs="Constantia"/>
          <w:b/>
          <w:bCs/>
          <w:color w:val="000000"/>
          <w:sz w:val="22"/>
          <w:szCs w:val="22"/>
        </w:rPr>
        <w:t>Curvature Transfer Theorem</w:t>
      </w:r>
      <w:r w:rsidR="001B35EC" w:rsidRPr="001B35EC">
        <w:rPr>
          <w:rFonts w:ascii="Constantia" w:eastAsia="Constantia" w:hAnsi="Constantia" w:cs="Constantia"/>
          <w:b/>
          <w:bCs/>
          <w:color w:val="000000"/>
          <w:sz w:val="22"/>
          <w:szCs w:val="22"/>
        </w:rPr>
        <w:t xml:space="preserve"> (CTT)</w:t>
      </w:r>
      <w:r w:rsidRPr="001B35EC">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w:t>
      </w:r>
    </w:p>
    <w:p w14:paraId="3CC4FE6A"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second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stress-energy tensor — the matter-energy content of spacetime — is also not fundamental but emergent</w:t>
      </w:r>
      <w:r>
        <w:rPr>
          <w:rFonts w:ascii="Constantia" w:eastAsia="Constantia" w:hAnsi="Constantia" w:cs="Constantia"/>
          <w:color w:val="000000"/>
          <w:sz w:val="22"/>
          <w:szCs w:val="22"/>
        </w:rPr>
        <w:t xml:space="preserve">. It is generated by the entropic field through the Fubini-Study metric on the entropic state space, the Amari alpha-connections on the statistical manifold, and the variational structure of the Obidi Action. This claim is the primary new contribution of these supplementary appendices. </w:t>
      </w:r>
    </w:p>
    <w:p w14:paraId="2114A2E3" w14:textId="34D30451"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1B35EC">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Einstein's field equations, which relate the metric to the stress-energy tensor, are not fundamental laws but limiting cases of a deeper set of field equations — the GEFE</w:t>
      </w:r>
      <w:r w:rsidR="001B35EC">
        <w:rPr>
          <w:rFonts w:ascii="Constantia" w:eastAsia="Constantia" w:hAnsi="Constantia" w:cs="Constantia"/>
          <w:b/>
          <w:bCs/>
          <w:color w:val="000000"/>
          <w:sz w:val="22"/>
          <w:szCs w:val="22"/>
        </w:rPr>
        <w:t>/OFE</w:t>
      </w:r>
      <w:r w:rsidRPr="001B35EC">
        <w:rPr>
          <w:rFonts w:ascii="Constantia" w:eastAsia="Constantia" w:hAnsi="Constantia" w:cs="Constantia"/>
          <w:b/>
          <w:bCs/>
          <w:color w:val="000000"/>
          <w:sz w:val="22"/>
          <w:szCs w:val="22"/>
        </w:rPr>
        <w:t xml:space="preserve"> — in which both sides are entropic.</w:t>
      </w:r>
    </w:p>
    <w:p w14:paraId="66C8A17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0BB9B58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2FB9AA5F" w14:textId="39E7C693" w:rsidR="00FE7BB0" w:rsidRDefault="00FE7BB0" w:rsidP="00FE7BB0">
      <w:pPr>
        <w:spacing w:before="60" w:after="240" w:line="384" w:lineRule="auto"/>
        <w:jc w:val="both"/>
      </w:pPr>
      <w:r>
        <w:rPr>
          <w:rFonts w:ascii="Constantia" w:eastAsia="Constantia" w:hAnsi="Constantia" w:cs="Constantia"/>
          <w:color w:val="000000"/>
          <w:sz w:val="22"/>
          <w:szCs w:val="22"/>
        </w:rPr>
        <w:t>The explanatory structure is therefore:</w:t>
      </w:r>
    </w:p>
    <w:p w14:paraId="00C9C91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Fisher-Rao + Φ] → Spacetime geometry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(LHS)</w:t>
      </w:r>
    </w:p>
    <w:p w14:paraId="583360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Fubini-Study + α-connections] → Matter-energy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(RHS)</w:t>
      </w:r>
    </w:p>
    <w:p w14:paraId="46137B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LHS = RHS ⟺ Self-consistency of the entropic field</w:t>
      </w:r>
    </w:p>
    <w:p w14:paraId="7482E774" w14:textId="59C48F19" w:rsidR="00FE7BB0" w:rsidRPr="001B35EC" w:rsidRDefault="001B35EC" w:rsidP="00FE7BB0">
      <w:pPr>
        <w:spacing w:before="60" w:after="240" w:line="384" w:lineRule="auto"/>
        <w:jc w:val="both"/>
        <w:rPr>
          <w:b/>
          <w:bCs/>
        </w:rPr>
      </w:pPr>
      <w:r>
        <w:rPr>
          <w:rFonts w:ascii="Constantia" w:eastAsia="Constantia" w:hAnsi="Constantia" w:cs="Constantia"/>
          <w:color w:val="000000"/>
          <w:sz w:val="22"/>
          <w:szCs w:val="22"/>
        </w:rPr>
        <w:t xml:space="preserve">Thus, the </w:t>
      </w:r>
      <w:r w:rsidRPr="001B35EC">
        <w:rPr>
          <w:rFonts w:ascii="Constantia" w:eastAsia="Constantia" w:hAnsi="Constantia" w:cs="Constantia"/>
          <w:b/>
          <w:bCs/>
          <w:color w:val="000000"/>
          <w:sz w:val="22"/>
          <w:szCs w:val="22"/>
        </w:rPr>
        <w:t>Theory of Entropicity (ToE)</w:t>
      </w:r>
      <w:r>
        <w:rPr>
          <w:rFonts w:ascii="Constantia" w:eastAsia="Constantia" w:hAnsi="Constantia" w:cs="Constantia"/>
          <w:color w:val="000000"/>
          <w:sz w:val="22"/>
          <w:szCs w:val="22"/>
        </w:rPr>
        <w:t xml:space="preserve"> teaches us that th</w:t>
      </w:r>
      <w:r w:rsidR="00FE7BB0">
        <w:rPr>
          <w:rFonts w:ascii="Constantia" w:eastAsia="Constantia" w:hAnsi="Constantia" w:cs="Constantia"/>
          <w:color w:val="000000"/>
          <w:sz w:val="22"/>
          <w:szCs w:val="22"/>
        </w:rPr>
        <w:t xml:space="preserve">e </w:t>
      </w:r>
      <w:r w:rsidRPr="001B35EC">
        <w:rPr>
          <w:rFonts w:ascii="Constantia" w:eastAsia="Constantia" w:hAnsi="Constantia" w:cs="Constantia"/>
          <w:b/>
          <w:bCs/>
          <w:color w:val="000000"/>
          <w:sz w:val="22"/>
          <w:szCs w:val="22"/>
        </w:rPr>
        <w:t xml:space="preserve">Einstein </w:t>
      </w:r>
      <w:r w:rsidR="00FE7BB0" w:rsidRPr="001B35EC">
        <w:rPr>
          <w:rFonts w:ascii="Constantia" w:eastAsia="Constantia" w:hAnsi="Constantia" w:cs="Constantia"/>
          <w:b/>
          <w:bCs/>
          <w:color w:val="000000"/>
          <w:sz w:val="22"/>
          <w:szCs w:val="22"/>
        </w:rPr>
        <w:t>field equations</w:t>
      </w:r>
      <w:r w:rsidRPr="001B35EC">
        <w:rPr>
          <w:rFonts w:ascii="Constantia" w:eastAsia="Constantia" w:hAnsi="Constantia" w:cs="Constantia"/>
          <w:b/>
          <w:bCs/>
          <w:color w:val="000000"/>
          <w:sz w:val="22"/>
          <w:szCs w:val="22"/>
        </w:rPr>
        <w:t xml:space="preserve"> (EFE)</w:t>
      </w:r>
      <w:r w:rsidR="00FE7BB0">
        <w:rPr>
          <w:rFonts w:ascii="Constantia" w:eastAsia="Constantia" w:hAnsi="Constantia" w:cs="Constantia"/>
          <w:color w:val="000000"/>
          <w:sz w:val="22"/>
          <w:szCs w:val="22"/>
        </w:rPr>
        <w:t xml:space="preserve"> are </w:t>
      </w:r>
      <w:r w:rsidR="00FE7BB0" w:rsidRPr="001B35EC">
        <w:rPr>
          <w:rFonts w:ascii="Constantia" w:eastAsia="Constantia" w:hAnsi="Constantia" w:cs="Constantia"/>
          <w:b/>
          <w:bCs/>
          <w:color w:val="000000"/>
          <w:sz w:val="22"/>
          <w:szCs w:val="22"/>
        </w:rPr>
        <w:t>not a mysterious correspondence between geometry and matter. They are the self-consistency condition of a single entropic field manifesting as both geometry and matter.</w:t>
      </w:r>
      <w:r w:rsidR="00FE7BB0">
        <w:rPr>
          <w:rFonts w:ascii="Constantia" w:eastAsia="Constantia" w:hAnsi="Constantia" w:cs="Constantia"/>
          <w:color w:val="000000"/>
          <w:sz w:val="22"/>
          <w:szCs w:val="22"/>
        </w:rPr>
        <w:t xml:space="preserve"> This is the sense in which the </w:t>
      </w:r>
      <w:r w:rsidR="00FE7BB0" w:rsidRPr="001B35EC">
        <w:rPr>
          <w:rFonts w:ascii="Constantia" w:eastAsia="Constantia" w:hAnsi="Constantia" w:cs="Constantia"/>
          <w:b/>
          <w:bCs/>
          <w:color w:val="000000"/>
          <w:sz w:val="22"/>
          <w:szCs w:val="22"/>
        </w:rPr>
        <w:t>GEFE</w:t>
      </w:r>
      <w:r w:rsidRPr="001B35EC">
        <w:rPr>
          <w:rFonts w:ascii="Constantia" w:eastAsia="Constantia" w:hAnsi="Constantia" w:cs="Constantia"/>
          <w:b/>
          <w:bCs/>
          <w:color w:val="000000"/>
          <w:sz w:val="22"/>
          <w:szCs w:val="22"/>
        </w:rPr>
        <w:t>/OFE</w:t>
      </w:r>
      <w:r w:rsidR="00FE7BB0">
        <w:rPr>
          <w:rFonts w:ascii="Constantia" w:eastAsia="Constantia" w:hAnsi="Constantia" w:cs="Constantia"/>
          <w:color w:val="000000"/>
          <w:sz w:val="22"/>
          <w:szCs w:val="22"/>
        </w:rPr>
        <w:t xml:space="preserve"> subsumes Einstein: </w:t>
      </w:r>
      <w:r w:rsidR="00FE7BB0" w:rsidRPr="001B35EC">
        <w:rPr>
          <w:rFonts w:ascii="Constantia" w:eastAsia="Constantia" w:hAnsi="Constantia" w:cs="Constantia"/>
          <w:b/>
          <w:bCs/>
          <w:color w:val="000000"/>
          <w:sz w:val="22"/>
          <w:szCs w:val="22"/>
        </w:rPr>
        <w:t>it reveals the common origin of both sides, explains why they must be related, and provides the explicit mechanism (information geometry) through which the relation is realized.</w:t>
      </w:r>
    </w:p>
    <w:p w14:paraId="5CF6531C" w14:textId="77777777" w:rsidR="00FE7BB0" w:rsidRDefault="00FE7BB0" w:rsidP="00FE7BB0">
      <w:pPr>
        <w:pStyle w:val="Heading2"/>
        <w:spacing w:before="400" w:after="120" w:line="312" w:lineRule="auto"/>
      </w:pPr>
      <w:bookmarkStart w:id="34" w:name="_Toc228833332"/>
      <w:r>
        <w:rPr>
          <w:rFonts w:ascii="Cambria" w:eastAsia="Cambria" w:hAnsi="Cambria" w:cs="Cambria"/>
          <w:color w:val="0A2540"/>
        </w:rPr>
        <w:t>A.4 Historical and Philosophical Context</w:t>
      </w:r>
      <w:bookmarkEnd w:id="34"/>
    </w:p>
    <w:p w14:paraId="70DF50AE" w14:textId="1F6232D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program of deriving gravity from more fundamental principles has a long and distinguished history, of which the Theory of Entropicity is the latest and most comprehensive chapter. To situate the </w:t>
      </w:r>
      <w:r w:rsidR="005B7189" w:rsidRPr="004941F7">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within this intellectual tradition, we survey the major contributions and explain how the ToE approach goes beyond each of them.</w:t>
      </w:r>
    </w:p>
    <w:p w14:paraId="4227188D" w14:textId="0935A194" w:rsidR="00FE7BB0" w:rsidRPr="00512AE5" w:rsidRDefault="00FE7BB0" w:rsidP="00FE7BB0">
      <w:pPr>
        <w:spacing w:before="60" w:after="240" w:line="384" w:lineRule="auto"/>
        <w:jc w:val="both"/>
        <w:rPr>
          <w:b/>
          <w:bCs/>
        </w:rPr>
      </w:pPr>
      <w:r>
        <w:rPr>
          <w:rFonts w:ascii="Constantia" w:eastAsia="Constantia" w:hAnsi="Constantia" w:cs="Constantia"/>
          <w:b/>
          <w:bCs/>
          <w:color w:val="000000"/>
          <w:sz w:val="22"/>
          <w:szCs w:val="22"/>
        </w:rPr>
        <w:lastRenderedPageBreak/>
        <w:t>Einstein's Search for Unification (1920–1955).</w:t>
      </w:r>
      <w:r>
        <w:rPr>
          <w:rFonts w:ascii="Constantia" w:eastAsia="Constantia" w:hAnsi="Constantia" w:cs="Constantia"/>
          <w:color w:val="000000"/>
          <w:sz w:val="22"/>
          <w:szCs w:val="22"/>
        </w:rPr>
        <w:t xml:space="preserve"> Einstein himself spent the last three decades of his life searching for a unified field theory that would derive both gravity and electromagnetism from a single geometric structure. His approaches included the </w:t>
      </w:r>
      <w:r w:rsidRPr="00B51048">
        <w:rPr>
          <w:rFonts w:ascii="Constantia" w:eastAsia="Constantia" w:hAnsi="Constantia" w:cs="Constantia"/>
          <w:b/>
          <w:bCs/>
          <w:color w:val="000000"/>
          <w:sz w:val="22"/>
          <w:szCs w:val="22"/>
        </w:rPr>
        <w:t>affine field theory</w:t>
      </w:r>
      <w:r>
        <w:rPr>
          <w:rFonts w:ascii="Constantia" w:eastAsia="Constantia" w:hAnsi="Constantia" w:cs="Constantia"/>
          <w:color w:val="000000"/>
          <w:sz w:val="22"/>
          <w:szCs w:val="22"/>
        </w:rPr>
        <w:t xml:space="preserve"> (using the connection rather than the metric as the fundamental variable), the teleparallel theory (using torsion rather than curvature), and various higher-dimensional theories inspired by the Kaluza-Klein model (which unifies gravity and electromagnetism in five dimensions). </w:t>
      </w:r>
      <w:proofErr w:type="gramStart"/>
      <w:r w:rsidRPr="00512AE5">
        <w:rPr>
          <w:rFonts w:ascii="Constantia" w:eastAsia="Constantia" w:hAnsi="Constantia" w:cs="Constantia"/>
          <w:b/>
          <w:bCs/>
          <w:color w:val="000000"/>
          <w:sz w:val="22"/>
          <w:szCs w:val="22"/>
        </w:rPr>
        <w:t>All of</w:t>
      </w:r>
      <w:proofErr w:type="gramEnd"/>
      <w:r w:rsidRPr="00512AE5">
        <w:rPr>
          <w:rFonts w:ascii="Constantia" w:eastAsia="Constantia" w:hAnsi="Constantia" w:cs="Constantia"/>
          <w:b/>
          <w:bCs/>
          <w:color w:val="000000"/>
          <w:sz w:val="22"/>
          <w:szCs w:val="22"/>
        </w:rPr>
        <w:t xml:space="preserve"> these attempts ultimately failed, for a reason that becomes clear in retrospect: Einstein was seeking to unify within the geometric framework — to derive matter from geometry — but geometry alone is insufficient to generate the full structure of matter</w:t>
      </w:r>
      <w:r>
        <w:rPr>
          <w:rFonts w:ascii="Constantia" w:eastAsia="Constantia" w:hAnsi="Constantia" w:cs="Constantia"/>
          <w:color w:val="000000"/>
          <w:sz w:val="22"/>
          <w:szCs w:val="22"/>
        </w:rPr>
        <w:t xml:space="preserve">. The </w:t>
      </w:r>
      <w:r w:rsidRPr="00512AE5">
        <w:rPr>
          <w:rFonts w:ascii="Constantia" w:eastAsia="Constantia" w:hAnsi="Constantia" w:cs="Constantia"/>
          <w:b/>
          <w:bCs/>
          <w:color w:val="000000"/>
          <w:sz w:val="22"/>
          <w:szCs w:val="22"/>
        </w:rPr>
        <w:t xml:space="preserve">ToE approach succeeds where Einstein </w:t>
      </w:r>
      <w:r w:rsidR="00512AE5" w:rsidRPr="00512AE5">
        <w:rPr>
          <w:rFonts w:ascii="Constantia" w:eastAsia="Constantia" w:hAnsi="Constantia" w:cs="Constantia"/>
          <w:b/>
          <w:bCs/>
          <w:color w:val="000000"/>
          <w:sz w:val="22"/>
          <w:szCs w:val="22"/>
        </w:rPr>
        <w:t>stalled</w:t>
      </w:r>
      <w:r w:rsidRPr="00512AE5">
        <w:rPr>
          <w:rFonts w:ascii="Constantia" w:eastAsia="Constantia" w:hAnsi="Constantia" w:cs="Constantia"/>
          <w:b/>
          <w:bCs/>
          <w:color w:val="000000"/>
          <w:sz w:val="22"/>
          <w:szCs w:val="22"/>
        </w:rPr>
        <w:t xml:space="preserve"> because it introduces a more fundamental substrate — the entropic field — from which both geometry and matter emerge.</w:t>
      </w:r>
    </w:p>
    <w:p w14:paraId="70E59E14" w14:textId="08BAB926" w:rsidR="00FE7BB0" w:rsidRDefault="00FE7BB0" w:rsidP="00FE7BB0">
      <w:pPr>
        <w:spacing w:before="60" w:after="240" w:line="384" w:lineRule="auto"/>
        <w:jc w:val="both"/>
      </w:pPr>
      <w:r>
        <w:rPr>
          <w:rFonts w:ascii="Constantia" w:eastAsia="Constantia" w:hAnsi="Constantia" w:cs="Constantia"/>
          <w:b/>
          <w:bCs/>
          <w:color w:val="000000"/>
          <w:sz w:val="22"/>
          <w:szCs w:val="22"/>
        </w:rPr>
        <w:t>Wheeler's "</w:t>
      </w:r>
      <w:proofErr w:type="spellStart"/>
      <w:r>
        <w:rPr>
          <w:rFonts w:ascii="Constantia" w:eastAsia="Constantia" w:hAnsi="Constantia" w:cs="Constantia"/>
          <w:b/>
          <w:bCs/>
          <w:color w:val="000000"/>
          <w:sz w:val="22"/>
          <w:szCs w:val="22"/>
        </w:rPr>
        <w:t>Geometrodynamics</w:t>
      </w:r>
      <w:proofErr w:type="spellEnd"/>
      <w:r>
        <w:rPr>
          <w:rFonts w:ascii="Constantia" w:eastAsia="Constantia" w:hAnsi="Constantia" w:cs="Constantia"/>
          <w:b/>
          <w:bCs/>
          <w:color w:val="000000"/>
          <w:sz w:val="22"/>
          <w:szCs w:val="22"/>
        </w:rPr>
        <w:t>" and "It from Bit" (1955–1990).</w:t>
      </w:r>
      <w:r>
        <w:rPr>
          <w:rFonts w:ascii="Constantia" w:eastAsia="Constantia" w:hAnsi="Constantia" w:cs="Constantia"/>
          <w:color w:val="000000"/>
          <w:sz w:val="22"/>
          <w:szCs w:val="22"/>
        </w:rPr>
        <w:t xml:space="preserve"> </w:t>
      </w:r>
      <w:r w:rsidRPr="00C457D4">
        <w:rPr>
          <w:rFonts w:ascii="Constantia" w:eastAsia="Constantia" w:hAnsi="Constantia" w:cs="Constantia"/>
          <w:b/>
          <w:bCs/>
          <w:color w:val="000000"/>
          <w:sz w:val="22"/>
          <w:szCs w:val="22"/>
        </w:rPr>
        <w:t>John Archibald Wheeler</w:t>
      </w:r>
      <w:r>
        <w:rPr>
          <w:rFonts w:ascii="Constantia" w:eastAsia="Constantia" w:hAnsi="Constantia" w:cs="Constantia"/>
          <w:color w:val="000000"/>
          <w:sz w:val="22"/>
          <w:szCs w:val="22"/>
        </w:rPr>
        <w:t xml:space="preserve"> extended Einstein's geometric vision in two phases. In his earlier work on </w:t>
      </w:r>
      <w:proofErr w:type="spellStart"/>
      <w:r>
        <w:rPr>
          <w:rFonts w:ascii="Constantia" w:eastAsia="Constantia" w:hAnsi="Constantia" w:cs="Constantia"/>
          <w:color w:val="000000"/>
          <w:sz w:val="22"/>
          <w:szCs w:val="22"/>
        </w:rPr>
        <w:t>geometrodynamics</w:t>
      </w:r>
      <w:proofErr w:type="spellEnd"/>
      <w:r>
        <w:rPr>
          <w:rFonts w:ascii="Constantia" w:eastAsia="Constantia" w:hAnsi="Constantia" w:cs="Constantia"/>
          <w:color w:val="000000"/>
          <w:sz w:val="22"/>
          <w:szCs w:val="22"/>
        </w:rPr>
        <w:t xml:space="preserve"> (1950s–1960s), Wheeler attempted to derive all particles and fields from the topology and geometry of spacetime itself. He envisioned "</w:t>
      </w:r>
      <w:proofErr w:type="gramStart"/>
      <w:r>
        <w:rPr>
          <w:rFonts w:ascii="Constantia" w:eastAsia="Constantia" w:hAnsi="Constantia" w:cs="Constantia"/>
          <w:color w:val="000000"/>
          <w:sz w:val="22"/>
          <w:szCs w:val="22"/>
        </w:rPr>
        <w:t>geons" —</w:t>
      </w:r>
      <w:proofErr w:type="gramEnd"/>
      <w:r>
        <w:rPr>
          <w:rFonts w:ascii="Constantia" w:eastAsia="Constantia" w:hAnsi="Constantia" w:cs="Constantia"/>
          <w:color w:val="000000"/>
          <w:sz w:val="22"/>
          <w:szCs w:val="22"/>
        </w:rPr>
        <w:t xml:space="preserve"> gravitational electromagnetic entities, objects made of curved spacetime and nothing else — as the fundamental constituents of matter. While pioneering, this program could not reproduce the observed spectrum of particles. In his later work (1980s–1990s), Wheeler pivoted to the information-theoretic program "it from bit," arguing that the physical world derives from information — from yes/no questions. Wheeler's vision was programmatic rather than mathematical: he articulated a compelling philosophical position but did not provide the </w:t>
      </w:r>
      <w:r w:rsidR="009C1B65">
        <w:rPr>
          <w:rFonts w:ascii="Constantia" w:eastAsia="Constantia" w:hAnsi="Constantia" w:cs="Constantia"/>
          <w:color w:val="000000"/>
          <w:sz w:val="22"/>
          <w:szCs w:val="22"/>
        </w:rPr>
        <w:t xml:space="preserve">full and complete </w:t>
      </w:r>
      <w:r>
        <w:rPr>
          <w:rFonts w:ascii="Constantia" w:eastAsia="Constantia" w:hAnsi="Constantia" w:cs="Constantia"/>
          <w:color w:val="000000"/>
          <w:sz w:val="22"/>
          <w:szCs w:val="22"/>
        </w:rPr>
        <w:t>mathematical framework to implement it. The Theory of Entropicity</w:t>
      </w:r>
      <w:r w:rsidR="009C1B65">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provides exactly this framework. </w:t>
      </w:r>
      <w:proofErr w:type="gramStart"/>
      <w:r w:rsidRPr="0094406C">
        <w:rPr>
          <w:rFonts w:ascii="Constantia" w:eastAsia="Constantia" w:hAnsi="Constantia" w:cs="Constantia"/>
          <w:b/>
          <w:bCs/>
          <w:color w:val="000000"/>
          <w:sz w:val="22"/>
          <w:szCs w:val="22"/>
        </w:rPr>
        <w:t>The Obidi</w:t>
      </w:r>
      <w:proofErr w:type="gramEnd"/>
      <w:r w:rsidRPr="0094406C">
        <w:rPr>
          <w:rFonts w:ascii="Constantia" w:eastAsia="Constantia" w:hAnsi="Constantia" w:cs="Constantia"/>
          <w:b/>
          <w:bCs/>
          <w:color w:val="000000"/>
          <w:sz w:val="22"/>
          <w:szCs w:val="22"/>
        </w:rPr>
        <w:t xml:space="preserve"> Action is the action principle for Wheeler's "bits"; the Fisher-Rao</w:t>
      </w:r>
      <w:r w:rsidR="0094406C">
        <w:rPr>
          <w:rFonts w:ascii="Constantia" w:eastAsia="Constantia" w:hAnsi="Constantia" w:cs="Constantia"/>
          <w:b/>
          <w:bCs/>
          <w:color w:val="000000"/>
          <w:sz w:val="22"/>
          <w:szCs w:val="22"/>
        </w:rPr>
        <w:t>/Fubini-Study</w:t>
      </w:r>
      <w:r w:rsidRPr="0094406C">
        <w:rPr>
          <w:rFonts w:ascii="Constantia" w:eastAsia="Constantia" w:hAnsi="Constantia" w:cs="Constantia"/>
          <w:b/>
          <w:bCs/>
          <w:color w:val="000000"/>
          <w:sz w:val="22"/>
          <w:szCs w:val="22"/>
        </w:rPr>
        <w:t xml:space="preserv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w:t>
      </w:r>
      <w:r w:rsidR="0094406C">
        <w:rPr>
          <w:rFonts w:ascii="Constantia" w:eastAsia="Constantia" w:hAnsi="Constantia" w:cs="Constantia"/>
          <w:b/>
          <w:bCs/>
          <w:color w:val="000000"/>
          <w:sz w:val="22"/>
          <w:szCs w:val="22"/>
        </w:rPr>
        <w:t>constitute</w:t>
      </w:r>
      <w:r w:rsidRPr="0094406C">
        <w:rPr>
          <w:rFonts w:ascii="Constantia" w:eastAsia="Constantia" w:hAnsi="Constantia" w:cs="Constantia"/>
          <w:b/>
          <w:bCs/>
          <w:color w:val="000000"/>
          <w:sz w:val="22"/>
          <w:szCs w:val="22"/>
        </w:rPr>
        <w:t xml:space="preserve"> the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on Wheeler's information space; the emergence map Φ is the mechanism by which "it" emerges from "bit."</w:t>
      </w:r>
    </w:p>
    <w:p w14:paraId="33EE62B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Sakharov's Induced Gravity (1967).</w:t>
      </w:r>
      <w:r>
        <w:rPr>
          <w:rFonts w:ascii="Constantia" w:eastAsia="Constantia" w:hAnsi="Constantia" w:cs="Constantia"/>
          <w:color w:val="000000"/>
          <w:sz w:val="22"/>
          <w:szCs w:val="22"/>
        </w:rPr>
        <w:t xml:space="preserve"> </w:t>
      </w:r>
      <w:r w:rsidRPr="008E08B5">
        <w:rPr>
          <w:rFonts w:ascii="Constantia" w:eastAsia="Constantia" w:hAnsi="Constantia" w:cs="Constantia"/>
          <w:b/>
          <w:bCs/>
          <w:color w:val="000000"/>
          <w:sz w:val="22"/>
          <w:szCs w:val="22"/>
        </w:rPr>
        <w:t>Andrei Sakharov</w:t>
      </w:r>
      <w:r>
        <w:rPr>
          <w:rFonts w:ascii="Constantia" w:eastAsia="Constantia" w:hAnsi="Constantia" w:cs="Constantia"/>
          <w:color w:val="000000"/>
          <w:sz w:val="22"/>
          <w:szCs w:val="22"/>
        </w:rPr>
        <w:t xml:space="preserve"> proposed that the </w:t>
      </w:r>
      <w:r w:rsidRPr="008E08B5">
        <w:rPr>
          <w:rFonts w:ascii="Constantia" w:eastAsia="Constantia" w:hAnsi="Constantia" w:cs="Constantia"/>
          <w:b/>
          <w:bCs/>
          <w:color w:val="000000"/>
          <w:sz w:val="22"/>
          <w:szCs w:val="22"/>
        </w:rPr>
        <w:t>Einstein-Hilbert action</w:t>
      </w:r>
      <w:r>
        <w:rPr>
          <w:rFonts w:ascii="Constantia" w:eastAsia="Constantia" w:hAnsi="Constantia" w:cs="Constantia"/>
          <w:color w:val="000000"/>
          <w:sz w:val="22"/>
          <w:szCs w:val="22"/>
        </w:rPr>
        <w:t xml:space="preserve"> is not fundamental but is induced by quantum fluctuations of matter fields. In Sakharov's approach, the gravitational action arises as a one-loop effective action when matter fields are integrated out. The resulting action has the form of the Einstein-Hilbert action with a gravitational constant determined by the UV cutoff and the number of matter species. </w:t>
      </w:r>
      <w:r w:rsidRPr="008E08B5">
        <w:rPr>
          <w:rFonts w:ascii="Constantia" w:eastAsia="Constantia" w:hAnsi="Constantia" w:cs="Constantia"/>
          <w:b/>
          <w:bCs/>
          <w:color w:val="000000"/>
          <w:sz w:val="22"/>
          <w:szCs w:val="22"/>
        </w:rPr>
        <w:t xml:space="preserve">This is structurally analogous to the SOA contribution in the Theory of Entropicity, where the </w:t>
      </w:r>
      <w:r w:rsidRPr="008E08B5">
        <w:rPr>
          <w:rFonts w:ascii="Constantia" w:eastAsia="Constantia" w:hAnsi="Constantia" w:cs="Constantia"/>
          <w:b/>
          <w:bCs/>
          <w:i/>
          <w:iCs/>
          <w:color w:val="000000"/>
          <w:sz w:val="22"/>
          <w:szCs w:val="22"/>
        </w:rPr>
        <w:t>a</w:t>
      </w:r>
      <w:r w:rsidRPr="008E08B5">
        <w:rPr>
          <w:rFonts w:ascii="Constantia" w:eastAsia="Constantia" w:hAnsi="Constantia" w:cs="Constantia"/>
          <w:b/>
          <w:bCs/>
          <w:color w:val="000000"/>
          <w:sz w:val="22"/>
          <w:szCs w:val="22"/>
          <w:vertAlign w:val="subscript"/>
        </w:rPr>
        <w:t>2</w:t>
      </w:r>
      <w:r w:rsidRPr="008E08B5">
        <w:rPr>
          <w:rFonts w:ascii="Constantia" w:eastAsia="Constantia" w:hAnsi="Constantia" w:cs="Constantia"/>
          <w:b/>
          <w:bCs/>
          <w:color w:val="000000"/>
          <w:sz w:val="22"/>
          <w:szCs w:val="22"/>
        </w:rPr>
        <w:t xml:space="preserve"> Seeley-DeWitt coefficient generates the Einstein-Hilbert action from the spectral geometry of the entropic Laplacian. </w:t>
      </w:r>
      <w:r>
        <w:rPr>
          <w:rFonts w:ascii="Constantia" w:eastAsia="Constantia" w:hAnsi="Constantia" w:cs="Constantia"/>
          <w:color w:val="000000"/>
          <w:sz w:val="22"/>
          <w:szCs w:val="22"/>
        </w:rPr>
        <w:t>The key difference is that Sakharov assumes the pre-existence of a smooth spacetime manifold with a metric, whereas the ToE derives the manifold and metric from the entropic field.</w:t>
      </w:r>
    </w:p>
    <w:p w14:paraId="5B4D233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Jacobson's Thermodynamic Derivation (1995).</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Ted Jacobson's</w:t>
      </w:r>
      <w:r>
        <w:rPr>
          <w:rFonts w:ascii="Constantia" w:eastAsia="Constantia" w:hAnsi="Constantia" w:cs="Constantia"/>
          <w:color w:val="000000"/>
          <w:sz w:val="22"/>
          <w:szCs w:val="22"/>
        </w:rPr>
        <w:t xml:space="preserve"> landmark 1995 paper showed that Einstein's field equations can be derived from the Clausius relation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Q</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applied to local </w:t>
      </w:r>
      <w:r w:rsidRPr="0064167D">
        <w:rPr>
          <w:rFonts w:ascii="Constantia" w:eastAsia="Constantia" w:hAnsi="Constantia" w:cs="Constantia"/>
          <w:b/>
          <w:bCs/>
          <w:color w:val="000000"/>
          <w:sz w:val="22"/>
          <w:szCs w:val="22"/>
        </w:rPr>
        <w:t>Rindler horizons</w:t>
      </w:r>
      <w:r>
        <w:rPr>
          <w:rFonts w:ascii="Constantia" w:eastAsia="Constantia" w:hAnsi="Constantia" w:cs="Constantia"/>
          <w:color w:val="000000"/>
          <w:sz w:val="22"/>
          <w:szCs w:val="22"/>
        </w:rPr>
        <w:t xml:space="preserve">, combined with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-Hawking entropy-area relation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the Unruh temperature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proofErr w:type="spellStart"/>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a</w:t>
      </w:r>
      <w:proofErr w:type="spellEnd"/>
      <w:r>
        <w:rPr>
          <w:rFonts w:ascii="Constantia" w:eastAsia="Constantia" w:hAnsi="Constantia" w:cs="Constantia"/>
          <w:color w:val="000000"/>
          <w:sz w:val="22"/>
          <w:szCs w:val="22"/>
        </w:rPr>
        <w:t>/(2π</w:t>
      </w:r>
      <w:r>
        <w:rPr>
          <w:rFonts w:ascii="Constantia" w:eastAsia="Constantia" w:hAnsi="Constantia" w:cs="Constantia"/>
          <w:i/>
          <w:iCs/>
          <w:color w:val="000000"/>
          <w:sz w:val="22"/>
          <w:szCs w:val="22"/>
        </w:rPr>
        <w:t>c 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This was a profound result: it showed that Einstein's equations are an equation of state — a thermodynamic identity — rather than a fundamental dynamical equation. However, Jacobson's derivation assumes several structures: the existence of a smooth spacetime manifold, a metric, a causal structure (to define Rindler horizons), and the entropy-area relation (which is taken as an input). The ToE approach derives all of these: the manifold and metric from the Fisher-Rao metric and emergence map; the causal structure from the entropic speed limit; and the entropy-area relation from the OCI bounds.</w:t>
      </w:r>
    </w:p>
    <w:p w14:paraId="394C41E1" w14:textId="32DD29AE" w:rsidR="00FE7BB0" w:rsidRPr="00385F7C" w:rsidRDefault="00FE7BB0" w:rsidP="00FE7BB0">
      <w:pPr>
        <w:spacing w:before="60" w:after="240" w:line="384" w:lineRule="auto"/>
        <w:jc w:val="both"/>
        <w:rPr>
          <w:b/>
          <w:bCs/>
        </w:rPr>
      </w:pPr>
      <w:r>
        <w:rPr>
          <w:rFonts w:ascii="Constantia" w:eastAsia="Constantia" w:hAnsi="Constantia" w:cs="Constantia"/>
          <w:b/>
          <w:bCs/>
          <w:color w:val="000000"/>
          <w:sz w:val="22"/>
          <w:szCs w:val="22"/>
        </w:rPr>
        <w:t>Verlinde's Entropic Gravity (2010).</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Erik Verlinde</w:t>
      </w:r>
      <w:r>
        <w:rPr>
          <w:rFonts w:ascii="Constantia" w:eastAsia="Constantia" w:hAnsi="Constantia" w:cs="Constantia"/>
          <w:color w:val="000000"/>
          <w:sz w:val="22"/>
          <w:szCs w:val="22"/>
        </w:rPr>
        <w:t xml:space="preserve"> proposed that gravity is an entropic force — a macroscopic phenomenon arising from the tendency of a system to increase its entropy, analogous to the elastic force of a polymer. Verlinde derived Newton's law of gravity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GMm</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by assuming (</w:t>
      </w:r>
      <w:proofErr w:type="spellStart"/>
      <w:r>
        <w:rPr>
          <w:rFonts w:ascii="Constantia" w:eastAsia="Constantia" w:hAnsi="Constantia" w:cs="Constantia"/>
          <w:color w:val="000000"/>
          <w:sz w:val="22"/>
          <w:szCs w:val="22"/>
        </w:rPr>
        <w:t>i</w:t>
      </w:r>
      <w:proofErr w:type="spellEnd"/>
      <w:r>
        <w:rPr>
          <w:rFonts w:ascii="Constantia" w:eastAsia="Constantia" w:hAnsi="Constantia" w:cs="Constantia"/>
          <w:color w:val="000000"/>
          <w:sz w:val="22"/>
          <w:szCs w:val="22"/>
        </w:rPr>
        <w:t xml:space="preserve">) the </w:t>
      </w:r>
      <w:r w:rsidRPr="00385F7C">
        <w:rPr>
          <w:rFonts w:ascii="Constantia" w:eastAsia="Constantia" w:hAnsi="Constantia" w:cs="Constantia"/>
          <w:b/>
          <w:bCs/>
          <w:color w:val="000000"/>
          <w:sz w:val="22"/>
          <w:szCs w:val="22"/>
        </w:rPr>
        <w:t>existence of holographic screens</w:t>
      </w:r>
      <w:r>
        <w:rPr>
          <w:rFonts w:ascii="Constantia" w:eastAsia="Constantia" w:hAnsi="Constantia" w:cs="Constantia"/>
          <w:color w:val="000000"/>
          <w:sz w:val="22"/>
          <w:szCs w:val="22"/>
        </w:rPr>
        <w:t xml:space="preserve"> with entropy proportional to area, (ii) the </w:t>
      </w:r>
      <w:r w:rsidRPr="00385F7C">
        <w:rPr>
          <w:rFonts w:ascii="Constantia" w:eastAsia="Constantia" w:hAnsi="Constantia" w:cs="Constantia"/>
          <w:b/>
          <w:bCs/>
          <w:color w:val="000000"/>
          <w:sz w:val="22"/>
          <w:szCs w:val="22"/>
        </w:rPr>
        <w:t>equipartition of energy</w:t>
      </w:r>
      <w:r>
        <w:rPr>
          <w:rFonts w:ascii="Constantia" w:eastAsia="Constantia" w:hAnsi="Constantia" w:cs="Constantia"/>
          <w:color w:val="000000"/>
          <w:sz w:val="22"/>
          <w:szCs w:val="22"/>
        </w:rPr>
        <w:t xml:space="preserve"> on the screen, and (iii) the </w:t>
      </w:r>
      <w:r w:rsidRPr="00385F7C">
        <w:rPr>
          <w:rFonts w:ascii="Constantia" w:eastAsia="Constantia" w:hAnsi="Constantia" w:cs="Constantia"/>
          <w:b/>
          <w:bCs/>
          <w:color w:val="000000"/>
          <w:sz w:val="22"/>
          <w:szCs w:val="22"/>
        </w:rPr>
        <w:t>Unruh temperature</w:t>
      </w:r>
      <w:r>
        <w:rPr>
          <w:rFonts w:ascii="Constantia" w:eastAsia="Constantia" w:hAnsi="Constantia" w:cs="Constantia"/>
          <w:color w:val="000000"/>
          <w:sz w:val="22"/>
          <w:szCs w:val="22"/>
        </w:rPr>
        <w:t xml:space="preserve">. Verlinde's approach is elegant but limited: it derives only the Newtonian limit of gravity, not the full Einstein equations; it uses the </w:t>
      </w:r>
      <w:r w:rsidRPr="00385F7C">
        <w:rPr>
          <w:rFonts w:ascii="Constantia" w:eastAsia="Constantia" w:hAnsi="Constantia" w:cs="Constantia"/>
          <w:b/>
          <w:bCs/>
          <w:color w:val="000000"/>
          <w:sz w:val="22"/>
          <w:szCs w:val="22"/>
        </w:rPr>
        <w:lastRenderedPageBreak/>
        <w:t>holographic principle</w:t>
      </w:r>
      <w:r>
        <w:rPr>
          <w:rFonts w:ascii="Constantia" w:eastAsia="Constantia" w:hAnsi="Constantia" w:cs="Constantia"/>
          <w:color w:val="000000"/>
          <w:sz w:val="22"/>
          <w:szCs w:val="22"/>
        </w:rPr>
        <w:t xml:space="preserve"> as an input rather than deriving it; and it does not provide a dynamical framework (an </w:t>
      </w:r>
      <w:r w:rsidRPr="00385F7C">
        <w:rPr>
          <w:rFonts w:ascii="Constantia" w:eastAsia="Constantia" w:hAnsi="Constantia" w:cs="Constantia"/>
          <w:b/>
          <w:bCs/>
          <w:color w:val="000000"/>
          <w:sz w:val="22"/>
          <w:szCs w:val="22"/>
        </w:rPr>
        <w:t>action principle or field equations</w:t>
      </w:r>
      <w:r>
        <w:rPr>
          <w:rFonts w:ascii="Constantia" w:eastAsia="Constantia" w:hAnsi="Constantia" w:cs="Constantia"/>
          <w:color w:val="000000"/>
          <w:sz w:val="22"/>
          <w:szCs w:val="22"/>
        </w:rPr>
        <w:t xml:space="preserve">). The </w:t>
      </w:r>
      <w:r w:rsidR="005B7189" w:rsidRPr="00385F7C">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goes </w:t>
      </w:r>
      <w:r w:rsidRPr="00385F7C">
        <w:rPr>
          <w:rFonts w:ascii="Constantia" w:eastAsia="Constantia" w:hAnsi="Constantia" w:cs="Constantia"/>
          <w:b/>
          <w:bCs/>
          <w:color w:val="000000"/>
          <w:sz w:val="22"/>
          <w:szCs w:val="22"/>
        </w:rPr>
        <w:t>beyond Verlinde in all three respects: it provides the full (non-Newtonian, non-linear) field equations; it derives the holographic principle from the OCI; and it provides the complete action principle (the Obidi Action).</w:t>
      </w:r>
    </w:p>
    <w:p w14:paraId="3D883339" w14:textId="757CD4EB" w:rsidR="00FE7BB0" w:rsidRPr="00CE65AD" w:rsidRDefault="00FE7BB0" w:rsidP="00FE7BB0">
      <w:pPr>
        <w:spacing w:before="60" w:after="240" w:line="384" w:lineRule="auto"/>
        <w:jc w:val="both"/>
        <w:rPr>
          <w:b/>
          <w:bCs/>
        </w:rPr>
      </w:pPr>
      <w:proofErr w:type="spellStart"/>
      <w:r>
        <w:rPr>
          <w:rFonts w:ascii="Constantia" w:eastAsia="Constantia" w:hAnsi="Constantia" w:cs="Constantia"/>
          <w:b/>
          <w:bCs/>
          <w:color w:val="000000"/>
          <w:sz w:val="22"/>
          <w:szCs w:val="22"/>
        </w:rPr>
        <w:t>Padmanabhan's</w:t>
      </w:r>
      <w:proofErr w:type="spellEnd"/>
      <w:r>
        <w:rPr>
          <w:rFonts w:ascii="Constantia" w:eastAsia="Constantia" w:hAnsi="Constantia" w:cs="Constantia"/>
          <w:b/>
          <w:bCs/>
          <w:color w:val="000000"/>
          <w:sz w:val="22"/>
          <w:szCs w:val="22"/>
        </w:rPr>
        <w:t xml:space="preserve"> Emergent Gravity Program (2002–2015).</w:t>
      </w:r>
      <w:r>
        <w:rPr>
          <w:rFonts w:ascii="Constantia" w:eastAsia="Constantia" w:hAnsi="Constantia" w:cs="Constantia"/>
          <w:color w:val="000000"/>
          <w:sz w:val="22"/>
          <w:szCs w:val="22"/>
        </w:rPr>
        <w:t xml:space="preserve"> </w:t>
      </w:r>
      <w:r w:rsidR="00385F7C">
        <w:rPr>
          <w:rFonts w:ascii="Constantia" w:eastAsia="Constantia" w:hAnsi="Constantia" w:cs="Constantia"/>
          <w:color w:val="000000"/>
          <w:sz w:val="22"/>
          <w:szCs w:val="22"/>
        </w:rPr>
        <w:t xml:space="preserve">The brilliant Indian physicist </w:t>
      </w:r>
      <w:r w:rsidRPr="00385F7C">
        <w:rPr>
          <w:rFonts w:ascii="Constantia" w:eastAsia="Constantia" w:hAnsi="Constantia" w:cs="Constantia"/>
          <w:b/>
          <w:bCs/>
          <w:color w:val="000000"/>
          <w:sz w:val="22"/>
          <w:szCs w:val="22"/>
        </w:rPr>
        <w:t>Thanu Padmanabhan</w:t>
      </w:r>
      <w:r>
        <w:rPr>
          <w:rFonts w:ascii="Constantia" w:eastAsia="Constantia" w:hAnsi="Constantia" w:cs="Constantia"/>
          <w:color w:val="000000"/>
          <w:sz w:val="22"/>
          <w:szCs w:val="22"/>
        </w:rPr>
        <w:t xml:space="preserve"> developed a comprehensive program showing that various aspects of gravity — from the Einstein-Hilbert action to the field equations to the cosmological constant — can be understood as emergent thermodynamic phenomena. Padmanabhan showed that the Einstein-Hilbert action, evaluated on solutions of the field equations, is a surface term related to the entropy of horizons; that the field equations can be interpreted as a thermodynamic identity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V</w:t>
      </w:r>
      <w:proofErr w:type="spellEnd"/>
      <w:r>
        <w:rPr>
          <w:rFonts w:ascii="Constantia" w:eastAsia="Constantia" w:hAnsi="Constantia" w:cs="Constantia"/>
          <w:color w:val="000000"/>
          <w:sz w:val="22"/>
          <w:szCs w:val="22"/>
        </w:rPr>
        <w:t xml:space="preserve"> on null surfaces; and that the cosmological constant can be understood as the difference between the surface degrees of freedom and the bulk degrees of freedom. </w:t>
      </w:r>
      <w:proofErr w:type="spellStart"/>
      <w:r w:rsidRPr="00CE65AD">
        <w:rPr>
          <w:rFonts w:ascii="Constantia" w:eastAsia="Constantia" w:hAnsi="Constantia" w:cs="Constantia"/>
          <w:b/>
          <w:bCs/>
          <w:color w:val="000000"/>
          <w:sz w:val="22"/>
          <w:szCs w:val="22"/>
        </w:rPr>
        <w:t>Padmanabhan's</w:t>
      </w:r>
      <w:proofErr w:type="spellEnd"/>
      <w:r w:rsidRPr="00CE65AD">
        <w:rPr>
          <w:rFonts w:ascii="Constantia" w:eastAsia="Constantia" w:hAnsi="Constantia" w:cs="Constantia"/>
          <w:b/>
          <w:bCs/>
          <w:color w:val="000000"/>
          <w:sz w:val="22"/>
          <w:szCs w:val="22"/>
        </w:rPr>
        <w:t xml:space="preserve"> approach is more general than Jacobson's and </w:t>
      </w:r>
      <w:proofErr w:type="gramStart"/>
      <w:r w:rsidRPr="00CE65AD">
        <w:rPr>
          <w:rFonts w:ascii="Constantia" w:eastAsia="Constantia" w:hAnsi="Constantia" w:cs="Constantia"/>
          <w:b/>
          <w:bCs/>
          <w:color w:val="000000"/>
          <w:sz w:val="22"/>
          <w:szCs w:val="22"/>
        </w:rPr>
        <w:t>Verlinde's, but</w:t>
      </w:r>
      <w:proofErr w:type="gramEnd"/>
      <w:r w:rsidRPr="00CE65AD">
        <w:rPr>
          <w:rFonts w:ascii="Constantia" w:eastAsia="Constantia" w:hAnsi="Constantia" w:cs="Constantia"/>
          <w:b/>
          <w:bCs/>
          <w:color w:val="000000"/>
          <w:sz w:val="22"/>
          <w:szCs w:val="22"/>
        </w:rPr>
        <w:t xml:space="preserve"> still assumes the pre-existence of a smooth spacetime manifold with metric and causal structure. The ToE derives these structures from the entropic field.</w:t>
      </w:r>
    </w:p>
    <w:p w14:paraId="2D21ED6C" w14:textId="2E514DE7" w:rsidR="00FE7BB0" w:rsidRDefault="00FE7BB0" w:rsidP="00FE7BB0">
      <w:pPr>
        <w:spacing w:before="60" w:after="240" w:line="384" w:lineRule="auto"/>
        <w:jc w:val="both"/>
      </w:pPr>
      <w:proofErr w:type="spellStart"/>
      <w:r>
        <w:rPr>
          <w:rFonts w:ascii="Constantia" w:eastAsia="Constantia" w:hAnsi="Constantia" w:cs="Constantia"/>
          <w:b/>
          <w:bCs/>
          <w:color w:val="000000"/>
          <w:sz w:val="22"/>
          <w:szCs w:val="22"/>
        </w:rPr>
        <w:t>Connes</w:t>
      </w:r>
      <w:proofErr w:type="spellEnd"/>
      <w:r>
        <w:rPr>
          <w:rFonts w:ascii="Constantia" w:eastAsia="Constantia" w:hAnsi="Constantia" w:cs="Constantia"/>
          <w:b/>
          <w:bCs/>
          <w:color w:val="000000"/>
          <w:sz w:val="22"/>
          <w:szCs w:val="22"/>
        </w:rPr>
        <w:t>' Spectral Action (1996).</w:t>
      </w:r>
      <w:r>
        <w:rPr>
          <w:rFonts w:ascii="Constantia" w:eastAsia="Constantia" w:hAnsi="Constantia" w:cs="Constantia"/>
          <w:color w:val="000000"/>
          <w:sz w:val="22"/>
          <w:szCs w:val="22"/>
        </w:rPr>
        <w:t xml:space="preserve"> </w:t>
      </w:r>
      <w:r w:rsidRPr="00CE65AD">
        <w:rPr>
          <w:rFonts w:ascii="Constantia" w:eastAsia="Constantia" w:hAnsi="Constantia" w:cs="Constantia"/>
          <w:b/>
          <w:bCs/>
          <w:color w:val="000000"/>
          <w:sz w:val="22"/>
          <w:szCs w:val="22"/>
        </w:rPr>
        <w:t>Alain Connes</w:t>
      </w:r>
      <w:r>
        <w:rPr>
          <w:rFonts w:ascii="Constantia" w:eastAsia="Constantia" w:hAnsi="Constantia" w:cs="Constantia"/>
          <w:color w:val="000000"/>
          <w:sz w:val="22"/>
          <w:szCs w:val="22"/>
        </w:rPr>
        <w:t xml:space="preserve">, in collaboration with </w:t>
      </w:r>
      <w:r w:rsidRPr="00CE65AD">
        <w:rPr>
          <w:rFonts w:ascii="Constantia" w:eastAsia="Constantia" w:hAnsi="Constantia" w:cs="Constantia"/>
          <w:b/>
          <w:bCs/>
          <w:color w:val="000000"/>
          <w:sz w:val="22"/>
          <w:szCs w:val="22"/>
        </w:rPr>
        <w:t>Ali Chamseddine</w:t>
      </w:r>
      <w:r>
        <w:rPr>
          <w:rFonts w:ascii="Constantia" w:eastAsia="Constantia" w:hAnsi="Constantia" w:cs="Constantia"/>
          <w:color w:val="000000"/>
          <w:sz w:val="22"/>
          <w:szCs w:val="22"/>
        </w:rPr>
        <w:t xml:space="preserve">, showed that the Einstein-Hilbert action (plus higher-order gravitational corrections and the full Standard Model action) can be derived from a </w:t>
      </w:r>
      <w:r w:rsidRPr="00CE65AD">
        <w:rPr>
          <w:rFonts w:ascii="Constantia" w:eastAsia="Constantia" w:hAnsi="Constantia" w:cs="Constantia"/>
          <w:b/>
          <w:bCs/>
          <w:color w:val="000000"/>
          <w:sz w:val="22"/>
          <w:szCs w:val="22"/>
        </w:rPr>
        <w:t xml:space="preserve">spectral action </w:t>
      </w:r>
      <w:proofErr w:type="gramStart"/>
      <w:r w:rsidRPr="00CE65AD">
        <w:rPr>
          <w:rFonts w:ascii="Constantia" w:eastAsia="Constantia" w:hAnsi="Constantia" w:cs="Constantia"/>
          <w:b/>
          <w:bCs/>
          <w:color w:val="000000"/>
          <w:sz w:val="22"/>
          <w:szCs w:val="22"/>
        </w:rPr>
        <w:t>principle</w:t>
      </w:r>
      <w:proofErr w:type="gramEnd"/>
      <w:r w:rsidRPr="00CE65AD">
        <w:rPr>
          <w:rFonts w:ascii="Constantia" w:eastAsia="Constantia" w:hAnsi="Constantia" w:cs="Constantia"/>
          <w:b/>
          <w:bCs/>
          <w:color w:val="000000"/>
          <w:sz w:val="22"/>
          <w:szCs w:val="22"/>
        </w:rPr>
        <w:t xml:space="preserve"> Tr </w:t>
      </w:r>
      <w:r w:rsidRPr="00CE65AD">
        <w:rPr>
          <w:rFonts w:ascii="Constantia" w:eastAsia="Constantia" w:hAnsi="Constantia" w:cs="Constantia"/>
          <w:b/>
          <w:bCs/>
          <w:i/>
          <w:iCs/>
          <w:color w:val="000000"/>
          <w:sz w:val="22"/>
          <w:szCs w:val="22"/>
        </w:rPr>
        <w:t>f</w:t>
      </w:r>
      <w:r w:rsidRPr="00CE65AD">
        <w:rPr>
          <w:rFonts w:ascii="Constantia" w:eastAsia="Constantia" w:hAnsi="Constantia" w:cs="Constantia"/>
          <w:b/>
          <w:bCs/>
          <w:color w:val="000000"/>
          <w:sz w:val="22"/>
          <w:szCs w:val="22"/>
        </w:rPr>
        <w:t>(</w:t>
      </w:r>
      <w:r w:rsidRPr="00CE65AD">
        <w:rPr>
          <w:rFonts w:ascii="Constantia" w:eastAsia="Constantia" w:hAnsi="Constantia" w:cs="Constantia"/>
          <w:b/>
          <w:bCs/>
          <w:i/>
          <w:iCs/>
          <w:color w:val="000000"/>
          <w:sz w:val="22"/>
          <w:szCs w:val="22"/>
        </w:rPr>
        <w:t>D</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/Λ</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 on a noncommutative space,</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 xml:space="preserve"> is the Dirac operator and Λ is a cutoff scale. </w:t>
      </w:r>
      <w:r w:rsidRPr="00CE65AD">
        <w:rPr>
          <w:rFonts w:ascii="Constantia" w:eastAsia="Constantia" w:hAnsi="Constantia" w:cs="Constantia"/>
          <w:b/>
          <w:bCs/>
          <w:color w:val="000000"/>
          <w:sz w:val="22"/>
          <w:szCs w:val="22"/>
        </w:rPr>
        <w:t>This is structurally analogous to the SOA in the Theory of Entropicity</w:t>
      </w:r>
      <w:r w:rsidR="00CE65AD" w:rsidRPr="00CE65AD">
        <w:rPr>
          <w:rFonts w:ascii="Constantia" w:eastAsia="Constantia" w:hAnsi="Constantia" w:cs="Constantia"/>
          <w:b/>
          <w:bCs/>
          <w:color w:val="000000"/>
          <w:sz w:val="22"/>
          <w:szCs w:val="22"/>
        </w:rPr>
        <w:t xml:space="preserve"> (ToE)</w:t>
      </w:r>
      <w:r w:rsidRPr="00CE65AD">
        <w:rPr>
          <w:rFonts w:ascii="Constantia" w:eastAsia="Constantia" w:hAnsi="Constantia" w:cs="Constantia"/>
          <w:b/>
          <w:bCs/>
          <w:color w:val="000000"/>
          <w:sz w:val="22"/>
          <w:szCs w:val="22"/>
        </w:rPr>
        <w:t>, with the entropic Laplacian Δ</w:t>
      </w:r>
      <w:r w:rsidRPr="00CE65AD">
        <w:rPr>
          <w:rFonts w:ascii="Constantia" w:eastAsia="Constantia" w:hAnsi="Constantia" w:cs="Constantia"/>
          <w:b/>
          <w:bCs/>
          <w:i/>
          <w:iCs/>
          <w:color w:val="000000"/>
          <w:sz w:val="22"/>
          <w:szCs w:val="22"/>
          <w:vertAlign w:val="subscript"/>
        </w:rPr>
        <w:t>S</w:t>
      </w:r>
      <w:r w:rsidRPr="00CE65AD">
        <w:rPr>
          <w:rFonts w:ascii="Constantia" w:eastAsia="Constantia" w:hAnsi="Constantia" w:cs="Constantia"/>
          <w:b/>
          <w:bCs/>
          <w:color w:val="000000"/>
          <w:sz w:val="22"/>
          <w:szCs w:val="22"/>
        </w:rPr>
        <w:t xml:space="preserve"> replacing the Dirac operator and the entropic manifold replacing the noncommutative space</w:t>
      </w:r>
      <w:r>
        <w:rPr>
          <w:rFonts w:ascii="Constantia" w:eastAsia="Constantia" w:hAnsi="Constantia" w:cs="Constantia"/>
          <w:color w:val="000000"/>
          <w:sz w:val="22"/>
          <w:szCs w:val="22"/>
        </w:rPr>
        <w:t xml:space="preserve">. The key conceptual difference is that </w:t>
      </w:r>
      <w:proofErr w:type="spellStart"/>
      <w:r>
        <w:rPr>
          <w:rFonts w:ascii="Constantia" w:eastAsia="Constantia" w:hAnsi="Constantia" w:cs="Constantia"/>
          <w:color w:val="000000"/>
          <w:sz w:val="22"/>
          <w:szCs w:val="22"/>
        </w:rPr>
        <w:t>Connes</w:t>
      </w:r>
      <w:proofErr w:type="spellEnd"/>
      <w:r>
        <w:rPr>
          <w:rFonts w:ascii="Constantia" w:eastAsia="Constantia" w:hAnsi="Constantia" w:cs="Constantia"/>
          <w:color w:val="000000"/>
          <w:sz w:val="22"/>
          <w:szCs w:val="22"/>
        </w:rPr>
        <w:t>' noncommutative space is postulated as a mathematical structure, whereas the entropic manifold is derived from the entropic field and has a clear physical interpretation as the space of entropic configurations</w:t>
      </w:r>
      <w:r w:rsidR="00CE65AD">
        <w:rPr>
          <w:rFonts w:ascii="Constantia" w:eastAsia="Constantia" w:hAnsi="Constantia" w:cs="Constantia"/>
          <w:color w:val="000000"/>
          <w:sz w:val="22"/>
          <w:szCs w:val="22"/>
        </w:rPr>
        <w:t xml:space="preserve"> [</w:t>
      </w:r>
      <w:r w:rsidR="00CE65AD" w:rsidRPr="00CE65AD">
        <w:rPr>
          <w:rFonts w:ascii="Constantia" w:eastAsia="Constantia" w:hAnsi="Constantia" w:cs="Constantia"/>
          <w:b/>
          <w:bCs/>
          <w:color w:val="000000"/>
          <w:sz w:val="22"/>
          <w:szCs w:val="22"/>
        </w:rPr>
        <w:t xml:space="preserve">which is much more aligned with </w:t>
      </w:r>
      <w:r w:rsidR="00CE65AD" w:rsidRPr="00CE65AD">
        <w:rPr>
          <w:rFonts w:ascii="Constantia" w:eastAsia="Constantia" w:hAnsi="Constantia" w:cs="Constantia"/>
          <w:b/>
          <w:bCs/>
          <w:color w:val="000000"/>
          <w:sz w:val="22"/>
          <w:szCs w:val="22"/>
        </w:rPr>
        <w:lastRenderedPageBreak/>
        <w:t xml:space="preserve">physical experience </w:t>
      </w:r>
      <w:proofErr w:type="gramStart"/>
      <w:r w:rsidR="00CE65AD" w:rsidRPr="00CE65AD">
        <w:rPr>
          <w:rFonts w:ascii="Constantia" w:eastAsia="Constantia" w:hAnsi="Constantia" w:cs="Constantia"/>
          <w:b/>
          <w:bCs/>
          <w:color w:val="000000"/>
          <w:sz w:val="22"/>
          <w:szCs w:val="22"/>
        </w:rPr>
        <w:t>as a result of</w:t>
      </w:r>
      <w:proofErr w:type="gramEnd"/>
      <w:r w:rsidR="00CE65AD" w:rsidRPr="00CE65AD">
        <w:rPr>
          <w:rFonts w:ascii="Constantia" w:eastAsia="Constantia" w:hAnsi="Constantia" w:cs="Constantia"/>
          <w:b/>
          <w:bCs/>
          <w:color w:val="000000"/>
          <w:sz w:val="22"/>
          <w:szCs w:val="22"/>
        </w:rPr>
        <w:t xml:space="preserve"> its being associated with the ubiquitous Second Law of Thermodynamics</w:t>
      </w:r>
      <w:r w:rsidR="00CE65AD">
        <w:rPr>
          <w:rFonts w:ascii="Constantia" w:eastAsia="Constantia" w:hAnsi="Constantia" w:cs="Constantia"/>
          <w:color w:val="000000"/>
          <w:sz w:val="22"/>
          <w:szCs w:val="22"/>
        </w:rPr>
        <w:t>]</w:t>
      </w:r>
      <w:r>
        <w:rPr>
          <w:rFonts w:ascii="Constantia" w:eastAsia="Constantia" w:hAnsi="Constantia" w:cs="Constantia"/>
          <w:color w:val="000000"/>
          <w:sz w:val="22"/>
          <w:szCs w:val="22"/>
        </w:rPr>
        <w:t>.</w:t>
      </w:r>
    </w:p>
    <w:p w14:paraId="099E084D" w14:textId="6C0F76D0" w:rsidR="00FE7BB0" w:rsidRPr="0047514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Pr="00475148">
        <w:rPr>
          <w:rFonts w:ascii="Constantia" w:eastAsia="Constantia" w:hAnsi="Constantia" w:cs="Constantia"/>
          <w:b/>
          <w:bCs/>
          <w:color w:val="000000"/>
          <w:sz w:val="22"/>
          <w:szCs w:val="22"/>
        </w:rPr>
        <w:t>Theory of Entropicity</w:t>
      </w:r>
      <w:r w:rsidR="00475148" w:rsidRPr="00475148">
        <w:rPr>
          <w:rFonts w:ascii="Constantia" w:eastAsia="Constantia" w:hAnsi="Constantia" w:cs="Constantia"/>
          <w:b/>
          <w:bCs/>
          <w:color w:val="000000"/>
          <w:sz w:val="22"/>
          <w:szCs w:val="22"/>
        </w:rPr>
        <w:t xml:space="preserve"> (ToE)</w:t>
      </w:r>
      <w:r w:rsidRPr="00475148">
        <w:rPr>
          <w:rFonts w:ascii="Constantia" w:eastAsia="Constantia" w:hAnsi="Constantia" w:cs="Constantia"/>
          <w:b/>
          <w:bCs/>
          <w:color w:val="000000"/>
          <w:sz w:val="22"/>
          <w:szCs w:val="22"/>
        </w:rPr>
        <w:t xml:space="preserve">, through the </w:t>
      </w:r>
      <w:r w:rsidR="005B7189" w:rsidRPr="00475148">
        <w:rPr>
          <w:rFonts w:ascii="Constantia" w:eastAsia="Constantia" w:hAnsi="Constantia" w:cs="Constantia"/>
          <w:b/>
          <w:bCs/>
          <w:color w:val="000000"/>
          <w:sz w:val="22"/>
          <w:szCs w:val="22"/>
        </w:rPr>
        <w:t>GEFE/OFE</w:t>
      </w:r>
      <w:r w:rsidRPr="00475148">
        <w:rPr>
          <w:rFonts w:ascii="Constantia" w:eastAsia="Constantia" w:hAnsi="Constantia" w:cs="Constantia"/>
          <w:b/>
          <w:bCs/>
          <w:color w:val="000000"/>
          <w:sz w:val="22"/>
          <w:szCs w:val="22"/>
        </w:rPr>
        <w:t xml:space="preserve"> developed in these appendices, thus represents the culmination of a century-long program initiated by Einstein himself. It goes beyond all previous approaches by providing a single, unified, mathematically precise framework in which both spacetime geometry and matter-energy emerge from a common entropic substrate, with Einstein's field equations recovered as a classical limit.</w:t>
      </w:r>
    </w:p>
    <w:p w14:paraId="0EB13111" w14:textId="77777777" w:rsidR="00FE7BB0" w:rsidRDefault="00FE7BB0" w:rsidP="00FE7BB0">
      <w:pPr>
        <w:pBdr>
          <w:bottom w:val="single" w:sz="6" w:space="0" w:color="000000"/>
        </w:pBdr>
        <w:spacing w:before="240" w:after="240"/>
      </w:pPr>
    </w:p>
    <w:p w14:paraId="3EB40A67" w14:textId="77777777" w:rsidR="00FE7BB0" w:rsidRDefault="00FE7BB0" w:rsidP="00FE7BB0">
      <w:pPr>
        <w:pStyle w:val="Heading1"/>
        <w:spacing w:before="560" w:after="240" w:line="312" w:lineRule="auto"/>
      </w:pPr>
      <w:bookmarkStart w:id="35" w:name="_Toc228833333"/>
      <w:r>
        <w:rPr>
          <w:rFonts w:ascii="Cambria" w:eastAsia="Cambria" w:hAnsi="Cambria" w:cs="Cambria"/>
          <w:color w:val="0A2540"/>
        </w:rPr>
        <w:t>Appendix B — The Entropic Field as Generator of Spacetime Geometry (The Left-Hand Side)</w:t>
      </w:r>
      <w:bookmarkEnd w:id="35"/>
    </w:p>
    <w:p w14:paraId="1BFFF839" w14:textId="2DCC58A5"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appendix, we construct in full detail the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We show how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through the Fisher-Rao information metric, the emergence map Φ, and the Local and Spectral Obidi Actions, generates the complete geometric structure of physical spacetime: the metric, the connection, the curvature, and the Einstein tensor. Every step in the construction is presented with full mathematical detail and physical commentary</w:t>
      </w:r>
      <w:r w:rsidR="00053F34">
        <w:rPr>
          <w:rFonts w:ascii="Constantia" w:eastAsia="Constantia" w:hAnsi="Constantia" w:cs="Constantia"/>
          <w:color w:val="000000"/>
          <w:sz w:val="22"/>
          <w:szCs w:val="22"/>
        </w:rPr>
        <w:t xml:space="preserve"> </w:t>
      </w:r>
      <w:r w:rsidR="00913735" w:rsidRPr="00913735">
        <w:rPr>
          <w:rFonts w:ascii="Constantia" w:eastAsia="Constantia" w:hAnsi="Constantia" w:cs="Constantia"/>
          <w:color w:val="000000"/>
          <w:sz w:val="22"/>
          <w:szCs w:val="22"/>
        </w:rPr>
        <w:t xml:space="preserve">to assist </w:t>
      </w:r>
      <w:r w:rsidR="00913735">
        <w:rPr>
          <w:rFonts w:ascii="Constantia" w:eastAsia="Constantia" w:hAnsi="Constantia" w:cs="Constantia"/>
          <w:color w:val="000000"/>
          <w:sz w:val="22"/>
          <w:szCs w:val="22"/>
        </w:rPr>
        <w:t xml:space="preserve">and guide </w:t>
      </w:r>
      <w:r w:rsidR="00913735" w:rsidRPr="00913735">
        <w:rPr>
          <w:rFonts w:ascii="Constantia" w:eastAsia="Constantia" w:hAnsi="Constantia" w:cs="Constantia"/>
          <w:color w:val="000000"/>
          <w:sz w:val="22"/>
          <w:szCs w:val="22"/>
        </w:rPr>
        <w:t>the reader in apprehending the underlying principles</w:t>
      </w:r>
      <w:r w:rsidR="00913735">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w:t>
      </w:r>
    </w:p>
    <w:p w14:paraId="792B7D40" w14:textId="77777777" w:rsidR="00053F34" w:rsidRDefault="00053F34" w:rsidP="00FE7BB0">
      <w:pPr>
        <w:pStyle w:val="Heading2"/>
        <w:spacing w:before="400" w:after="120" w:line="312" w:lineRule="auto"/>
        <w:rPr>
          <w:rFonts w:ascii="Cambria" w:eastAsia="Cambria" w:hAnsi="Cambria" w:cs="Cambria"/>
          <w:color w:val="0A2540"/>
        </w:rPr>
      </w:pPr>
      <w:bookmarkStart w:id="36" w:name="_Toc228833334"/>
    </w:p>
    <w:p w14:paraId="45E25E46" w14:textId="682BF38E" w:rsidR="00FE7BB0" w:rsidRDefault="00FE7BB0" w:rsidP="00FE7BB0">
      <w:pPr>
        <w:pStyle w:val="Heading2"/>
        <w:spacing w:before="400" w:after="120" w:line="312" w:lineRule="auto"/>
      </w:pPr>
      <w:r>
        <w:rPr>
          <w:rFonts w:ascii="Cambria" w:eastAsia="Cambria" w:hAnsi="Cambria" w:cs="Cambria"/>
          <w:color w:val="0A2540"/>
        </w:rPr>
        <w:lastRenderedPageBreak/>
        <w:t>B.1 The Information Manifold and the Fisher-Entropic Metric</w:t>
      </w:r>
      <w:bookmarkEnd w:id="36"/>
    </w:p>
    <w:p w14:paraId="18478CC8" w14:textId="2497A5A7" w:rsidR="00FE7BB0" w:rsidRPr="00052B38"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 xml:space="preserve">The starting point of the entire construction is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roofErr w:type="gramStart"/>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sidR="00052B38">
        <w:rPr>
          <w:rFonts w:ascii="Constantia" w:eastAsia="Constantia" w:hAnsi="Constantia" w:cs="Constantia"/>
          <w:color w:val="000000"/>
          <w:sz w:val="22"/>
          <w:szCs w:val="22"/>
        </w:rPr>
        <w:t xml:space="preserve">— </w:t>
      </w:r>
      <w:proofErr w:type="gramEnd"/>
      <w:r w:rsidR="00052B38">
        <w:rPr>
          <w:rFonts w:ascii="Constantia" w:eastAsia="Constantia" w:hAnsi="Constantia" w:cs="Constantia"/>
          <w:color w:val="000000"/>
          <w:sz w:val="22"/>
          <w:szCs w:val="22"/>
        </w:rPr>
        <w:t xml:space="preserve"> or more generally as </w:t>
      </w:r>
      <w:r w:rsidR="00052B38">
        <w:rPr>
          <w:rFonts w:ascii="Constantia" w:eastAsia="Constantia" w:hAnsi="Constantia" w:cs="Constantia"/>
          <w:i/>
          <w:iCs/>
          <w:color w:val="000000"/>
          <w:sz w:val="22"/>
          <w:szCs w:val="22"/>
        </w:rPr>
        <w:t>S</w:t>
      </w:r>
      <w:r w:rsidR="00052B38">
        <w:rPr>
          <w:rFonts w:ascii="Constantia" w:eastAsia="Constantia" w:hAnsi="Constantia" w:cs="Constantia"/>
          <w:color w:val="000000"/>
          <w:sz w:val="22"/>
          <w:szCs w:val="22"/>
        </w:rPr>
        <w:t>(</w:t>
      </w:r>
      <w:proofErr w:type="gramStart"/>
      <w:r w:rsidR="00052B38" w:rsidRPr="00052B38">
        <w:rPr>
          <w:rFonts w:ascii="Constantia" w:eastAsia="Constantia" w:hAnsi="Constantia" w:cs="Constantia"/>
          <w:b/>
          <w:bCs/>
          <w:i/>
          <w:iCs/>
          <w:sz w:val="22"/>
          <w:szCs w:val="22"/>
        </w:rPr>
        <w:t>Λ</w:t>
      </w:r>
      <w:r w:rsidR="00052B38">
        <w:rPr>
          <w:rFonts w:ascii="Constantia" w:eastAsia="Constantia" w:hAnsi="Constantia" w:cs="Constantia"/>
          <w:color w:val="000000"/>
          <w:sz w:val="22"/>
          <w:szCs w:val="22"/>
        </w:rPr>
        <w:t>)</w:t>
      </w:r>
      <w:r w:rsidR="00052B38">
        <w:rPr>
          <w:rFonts w:ascii="Constantia" w:eastAsia="Constantia" w:hAnsi="Constantia" w:cs="Constantia"/>
          <w:color w:val="000000"/>
          <w:sz w:val="22"/>
          <w:szCs w:val="22"/>
        </w:rPr>
        <w:t xml:space="preserve"> </w:t>
      </w:r>
      <w:r w:rsidR="00052B38">
        <w:rPr>
          <w:rFonts w:ascii="Constantia" w:eastAsia="Constantia" w:hAnsi="Constantia" w:cs="Constantia"/>
          <w:color w:val="000000"/>
          <w:sz w:val="22"/>
          <w:szCs w:val="22"/>
        </w:rPr>
        <w:t>—</w:t>
      </w:r>
      <w:proofErr w:type="gramEnd"/>
      <w:r w:rsidR="00052B38">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rPr>
        <w:t xml:space="preserve">defined on the substrate Ω. As established in the foundational letters of the ToE series, the entropic field is the single fundamental degree of freedom of the theory. It is a real-valued scalar field defined on a substrate space Ω, which is the pre-geometric arena underlying physical reality. The substrate Ω has no </w:t>
      </w:r>
      <w:proofErr w:type="gramStart"/>
      <w:r>
        <w:rPr>
          <w:rFonts w:ascii="Constantia" w:eastAsia="Constantia" w:hAnsi="Constantia" w:cs="Constantia"/>
          <w:color w:val="000000"/>
          <w:sz w:val="22"/>
          <w:szCs w:val="22"/>
        </w:rPr>
        <w:t>a priori</w:t>
      </w:r>
      <w:proofErr w:type="gramEnd"/>
      <w:r>
        <w:rPr>
          <w:rFonts w:ascii="Constantia" w:eastAsia="Constantia" w:hAnsi="Constantia" w:cs="Constantia"/>
          <w:color w:val="000000"/>
          <w:sz w:val="22"/>
          <w:szCs w:val="22"/>
        </w:rPr>
        <w:t xml:space="preserve"> metric, topology, or differential structure — these structures emerge dynamically from the entropic field itself.</w:t>
      </w:r>
    </w:p>
    <w:p w14:paraId="0BF096F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the parameter space (which will eventually be identified, through the emergence map, with physical spacetime),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defines a probability distribution on the substrate through the Gibbs-Boltzmann construction:</w:t>
      </w:r>
    </w:p>
    <w:p w14:paraId="27DC78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(IE-S.14)</w:t>
      </w:r>
    </w:p>
    <w:p w14:paraId="50046F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is the entropic partition function:</w:t>
      </w:r>
    </w:p>
    <w:p w14:paraId="55467C6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dω</w:t>
      </w:r>
      <w:proofErr w:type="spellEnd"/>
      <w:r>
        <w:rPr>
          <w:rFonts w:ascii="Cambria Math" w:eastAsia="Cambria Math" w:hAnsi="Cambria Math" w:cs="Cambria Math"/>
          <w:color w:val="000000"/>
          <w:sz w:val="22"/>
          <w:szCs w:val="22"/>
        </w:rPr>
        <w:t xml:space="preserve">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(IE-S.15)</w:t>
      </w:r>
    </w:p>
    <w:p w14:paraId="0C1FB38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partition function ensures proper normalization: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1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encodes the "information content" of the entropic field at the parameter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it describes which substrate configurations ω are probable (those with low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which are suppressed (those with high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3736B3F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varies over the parameter space, the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traces out a family of probability distributions on Ω, parameterized by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family constitutes a </w:t>
      </w:r>
      <w:r>
        <w:rPr>
          <w:rFonts w:ascii="Constantia" w:eastAsia="Constantia" w:hAnsi="Constantia" w:cs="Constantia"/>
          <w:i/>
          <w:iCs/>
          <w:color w:val="000000"/>
          <w:sz w:val="22"/>
          <w:szCs w:val="22"/>
        </w:rPr>
        <w:t>statistical manifold</w:t>
      </w:r>
      <w:r>
        <w:rPr>
          <w:rFonts w:ascii="Constantia" w:eastAsia="Constantia" w:hAnsi="Constantia" w:cs="Constantia"/>
          <w:color w:val="000000"/>
          <w:sz w:val="22"/>
          <w:szCs w:val="22"/>
        </w:rPr>
        <w:t xml:space="preserve"> — a manifold whose points are probability distributions. The natural Riemannian metric on this statistical manifold is the Fisher-Rao information metric.</w:t>
      </w:r>
    </w:p>
    <w:p w14:paraId="48A29226"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To construct the Fisher-Rao metric, we first compute the </w:t>
      </w:r>
      <w:r>
        <w:rPr>
          <w:rFonts w:ascii="Constantia" w:eastAsia="Constantia" w:hAnsi="Constantia" w:cs="Constantia"/>
          <w:i/>
          <w:iCs/>
          <w:color w:val="000000"/>
          <w:sz w:val="22"/>
          <w:szCs w:val="22"/>
        </w:rPr>
        <w:t>score functions</w:t>
      </w:r>
      <w:r>
        <w:rPr>
          <w:rFonts w:ascii="Constantia" w:eastAsia="Constantia" w:hAnsi="Constantia" w:cs="Constantia"/>
          <w:color w:val="000000"/>
          <w:sz w:val="22"/>
          <w:szCs w:val="22"/>
        </w:rPr>
        <w:t xml:space="preserve">. The score function associated with the parameter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is the logarithmic derivative of the probability distribution with respect to that parameter:</w:t>
      </w:r>
    </w:p>
    <w:p w14:paraId="1FCD94F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(IE-S.16)</w:t>
      </w:r>
    </w:p>
    <w:p w14:paraId="2CD8CDC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we have used the identity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with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denoting the expectation value with respect to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 thus equals the negative fluctuation of the entropic gradient away from its mean: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
    <w:p w14:paraId="145B236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Fisher-Rao information metric is the covariance matrix of the score functions:</w:t>
      </w:r>
    </w:p>
    <w:p w14:paraId="076A3E00"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dω</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(IE-S.17)</w:t>
      </w:r>
    </w:p>
    <w:p w14:paraId="11D94B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Expanding using the score function expression (IE-S.16):</w:t>
      </w:r>
    </w:p>
    <w:p w14:paraId="58225099"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 </w:t>
      </w:r>
      <w:proofErr w:type="spellStart"/>
      <w:r>
        <w:rPr>
          <w:rFonts w:ascii="Cambria Math" w:eastAsia="Cambria Math" w:hAnsi="Cambria Math" w:cs="Cambria Math"/>
          <w:color w:val="000000"/>
          <w:sz w:val="22"/>
          <w:szCs w:val="22"/>
        </w:rPr>
        <w:t>dω</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(IE-S.18)</w:t>
      </w:r>
    </w:p>
    <w:p w14:paraId="377AF3F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(IE-S.19)</w:t>
      </w:r>
    </w:p>
    <w:p w14:paraId="02EE4AA3" w14:textId="0A9257BD"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This is the </w:t>
      </w:r>
      <w:r w:rsidRPr="0051597D">
        <w:rPr>
          <w:rFonts w:ascii="Constantia" w:eastAsia="Constantia" w:hAnsi="Constantia" w:cs="Constantia"/>
          <w:b/>
          <w:bCs/>
          <w:i/>
          <w:iCs/>
          <w:color w:val="000000"/>
          <w:sz w:val="22"/>
          <w:szCs w:val="22"/>
        </w:rPr>
        <w:t>variance-covariance structure</w:t>
      </w:r>
      <w:r>
        <w:rPr>
          <w:rFonts w:ascii="Constantia" w:eastAsia="Constantia" w:hAnsi="Constantia" w:cs="Constantia"/>
          <w:color w:val="000000"/>
          <w:sz w:val="22"/>
          <w:szCs w:val="22"/>
        </w:rPr>
        <w:t xml:space="preserve"> </w:t>
      </w:r>
      <w:r w:rsidR="0051597D">
        <w:rPr>
          <w:rFonts w:ascii="Constantia" w:eastAsia="Constantia" w:hAnsi="Constantia" w:cs="Constantia"/>
          <w:color w:val="000000"/>
          <w:sz w:val="22"/>
          <w:szCs w:val="22"/>
        </w:rPr>
        <w:t xml:space="preserve"> (</w:t>
      </w:r>
      <w:r w:rsidR="0051597D" w:rsidRPr="0051597D">
        <w:rPr>
          <w:rFonts w:ascii="Constantia" w:eastAsia="Constantia" w:hAnsi="Constantia" w:cs="Constantia"/>
          <w:b/>
          <w:bCs/>
          <w:color w:val="000000"/>
          <w:sz w:val="22"/>
          <w:szCs w:val="22"/>
        </w:rPr>
        <w:t>VCS</w:t>
      </w:r>
      <w:r w:rsidR="0051597D">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rPr>
        <w:t xml:space="preserve">of the entropic gradients. The Fisher-Rao metric at a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measures how much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changes as the parameters are varied. A large component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means that a small change in the parameters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and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proofErr w:type="spellEnd"/>
      <w:r>
        <w:rPr>
          <w:rFonts w:ascii="Constantia" w:eastAsia="Constantia" w:hAnsi="Constantia" w:cs="Constantia"/>
          <w:color w:val="000000"/>
          <w:sz w:val="22"/>
          <w:szCs w:val="22"/>
        </w:rPr>
        <w:t xml:space="preserve"> produces a large change in the probability distribution — the distribution is "sensitive" to those parameters. A small component means the distribution is "insensitive." The Fisher-Rao metric thus quantifies the </w:t>
      </w:r>
      <w:r>
        <w:rPr>
          <w:rFonts w:ascii="Constantia" w:eastAsia="Constantia" w:hAnsi="Constantia" w:cs="Constantia"/>
          <w:i/>
          <w:iCs/>
          <w:color w:val="000000"/>
          <w:sz w:val="22"/>
          <w:szCs w:val="22"/>
        </w:rPr>
        <w:t>distinguishability</w:t>
      </w:r>
      <w:r>
        <w:rPr>
          <w:rFonts w:ascii="Constantia" w:eastAsia="Constantia" w:hAnsi="Constantia" w:cs="Constantia"/>
          <w:color w:val="000000"/>
          <w:sz w:val="22"/>
          <w:szCs w:val="22"/>
        </w:rPr>
        <w:t xml:space="preserve"> of nearby probability distributions.</w:t>
      </w:r>
    </w:p>
    <w:p w14:paraId="502C8B51" w14:textId="77777777" w:rsidR="0051597D" w:rsidRDefault="0051597D" w:rsidP="00FE7BB0">
      <w:pPr>
        <w:spacing w:before="60" w:after="240" w:line="384" w:lineRule="auto"/>
        <w:jc w:val="both"/>
      </w:pPr>
    </w:p>
    <w:p w14:paraId="34DDBC87" w14:textId="77777777" w:rsidR="0051597D" w:rsidRDefault="0051597D" w:rsidP="00FE7BB0">
      <w:pPr>
        <w:spacing w:before="60" w:after="240" w:line="384" w:lineRule="auto"/>
        <w:jc w:val="both"/>
      </w:pPr>
    </w:p>
    <w:p w14:paraId="5A0104E9" w14:textId="77777777" w:rsidR="0051597D" w:rsidRDefault="0051597D" w:rsidP="00FE7BB0">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03BC16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6A772DF7"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B.1 (Positive Definiteness of the Fisher-Rao Metric)</w:t>
            </w:r>
          </w:p>
          <w:p w14:paraId="792B4073"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Fisher-Rao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positive semi-definite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and is strictly positive definite if and only if the score functions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μ = 0, 1, ...,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−1, are linearly independent as functions of ω.</w:t>
            </w:r>
          </w:p>
          <w:p w14:paraId="0B5463A2" w14:textId="77777777" w:rsidR="00FE7BB0" w:rsidRDefault="00FE7BB0" w:rsidP="005E0E89">
            <w:pPr>
              <w:spacing w:after="16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For any vector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we have:</w:t>
            </w:r>
          </w:p>
          <w:p w14:paraId="3F7EE809"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ν</w:t>
            </w:r>
            <w:proofErr w:type="spellEnd"/>
            <w:r>
              <w:rPr>
                <w:rFonts w:ascii="Constantia" w:eastAsia="Constantia" w:hAnsi="Constantia" w:cs="Constantia"/>
                <w:color w:val="000000"/>
                <w:sz w:val="22"/>
                <w:szCs w:val="22"/>
              </w:rPr>
              <w:t xml:space="preserve"> = ∫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w:t>
            </w:r>
          </w:p>
          <w:p w14:paraId="0298853A" w14:textId="77777777" w:rsidR="00FE7BB0" w:rsidRDefault="00FE7BB0" w:rsidP="005E0E89">
            <w:pPr>
              <w:spacing w:after="160" w:line="384" w:lineRule="auto"/>
              <w:jc w:val="both"/>
            </w:pPr>
            <w:r>
              <w:rPr>
                <w:rFonts w:ascii="Constantia" w:eastAsia="Constantia" w:hAnsi="Constantia" w:cs="Constantia"/>
                <w:color w:val="000000"/>
                <w:sz w:val="22"/>
                <w:szCs w:val="22"/>
              </w:rPr>
              <w:t>since the integrand is non-negative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and the square is non-negative). Equality holds if and only if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for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-almost all ω, i.e., the linear combination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vanishes. If the score functions are linearly independent, this implies </w:t>
            </w:r>
            <w:proofErr w:type="spellStart"/>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 0, so the metric is positive definite. </w:t>
            </w:r>
            <w:r>
              <w:rPr>
                <w:rFonts w:ascii="Cambria Math" w:eastAsia="Constantia" w:hAnsi="Cambria Math" w:cs="Cambria Math"/>
                <w:color w:val="000000"/>
                <w:sz w:val="22"/>
                <w:szCs w:val="22"/>
              </w:rPr>
              <w:t>∎</w:t>
            </w:r>
          </w:p>
        </w:tc>
      </w:tr>
    </w:tbl>
    <w:p w14:paraId="7F76B919" w14:textId="77777777" w:rsidR="00FE7BB0" w:rsidRDefault="00FE7BB0" w:rsidP="00FE7BB0">
      <w:pPr>
        <w:spacing w:after="240"/>
      </w:pPr>
    </w:p>
    <w:p w14:paraId="08A7E58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assumption of linear independence of the score functions is physically natural: it means that each parameter direction in the space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produces a genuinely different change in the probability distribution. If two parameter directions produced the same change (up to a constant), they would be indistinguishable from the information-theoretic perspective, and we would identify them (reduce the parameter dimension). In the ToE framework, where the parameters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will ultimately be identified with spacetime coordinates, linear independence of the score functions means that the entropic field carries non-degenerate information about each spacetime direction — a condition that must hold wherever a well-defined spacetime exists.</w:t>
      </w:r>
    </w:p>
    <w:p w14:paraId="2C1D1F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note an alternative form of the Fisher-Rao metric that is sometimes more convenient for computation. Since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we have:</w:t>
      </w:r>
    </w:p>
    <w:p w14:paraId="745A8278"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 </w:t>
      </w:r>
      <w:proofErr w:type="spellStart"/>
      <w:r>
        <w:rPr>
          <w:rFonts w:ascii="Cambria Math" w:eastAsia="Cambria Math" w:hAnsi="Cambria Math" w:cs="Cambria Math"/>
          <w:color w:val="000000"/>
          <w:sz w:val="22"/>
          <w:szCs w:val="22"/>
        </w:rPr>
        <w:t>dω</w:t>
      </w:r>
      <w:proofErr w:type="spellEnd"/>
      <w:r>
        <w:rPr>
          <w:rFonts w:ascii="Cambria Math" w:eastAsia="Cambria Math" w:hAnsi="Cambria Math" w:cs="Cambria Math"/>
          <w:color w:val="000000"/>
          <w:sz w:val="22"/>
          <w:szCs w:val="22"/>
        </w:rPr>
        <w:t xml:space="preserve"> (1/</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P</w:t>
      </w:r>
      <w:proofErr w:type="spellEnd"/>
      <w:r>
        <w:rPr>
          <w:rFonts w:ascii="Cambria Math" w:eastAsia="Cambria Math" w:hAnsi="Cambria Math" w:cs="Cambria Math"/>
          <w:color w:val="000000"/>
          <w:sz w:val="22"/>
          <w:szCs w:val="22"/>
        </w:rPr>
        <w:t xml:space="preserve">) = −∫ </w:t>
      </w:r>
      <w:proofErr w:type="spellStart"/>
      <w:r>
        <w:rPr>
          <w:rFonts w:ascii="Cambria Math" w:eastAsia="Cambria Math" w:hAnsi="Cambria Math" w:cs="Cambria Math"/>
          <w:color w:val="000000"/>
          <w:sz w:val="22"/>
          <w:szCs w:val="22"/>
        </w:rPr>
        <w:t>dω</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(IE-S.20)</w:t>
      </w:r>
    </w:p>
    <w:p w14:paraId="4F4C24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second form follows by integration by parts and the normalization condition ∫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proofErr w:type="spellEnd"/>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This alternative expression is the negative expected Hessian of the log-likelihood, connecting the Fisher-Rao metric to the curvature of the log-likelihood function — a fundamental relationship in statistical estimation theory (the </w:t>
      </w:r>
      <w:r w:rsidRPr="0059175D">
        <w:rPr>
          <w:rFonts w:ascii="Constantia" w:eastAsia="Constantia" w:hAnsi="Constantia" w:cs="Constantia"/>
          <w:b/>
          <w:bCs/>
          <w:color w:val="000000"/>
          <w:sz w:val="22"/>
          <w:szCs w:val="22"/>
        </w:rPr>
        <w:t>Cramér-Rao bound</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FFF7D0D"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216FCAA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B.2 (Čencov Uniqueness Theorem, 1972)</w:t>
            </w:r>
          </w:p>
          <w:p w14:paraId="58BD4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Let </w:t>
            </w:r>
            <w:proofErr w:type="spellStart"/>
            <w:r>
              <w:rPr>
                <w:rFonts w:ascii="Constantia" w:eastAsia="Constantia" w:hAnsi="Constantia" w:cs="Constantia"/>
                <w:i/>
                <w:iCs/>
                <w:color w:val="000000"/>
                <w:sz w:val="22"/>
                <w:szCs w:val="22"/>
              </w:rPr>
              <w:t>M</w:t>
            </w:r>
            <w:proofErr w:type="spellEnd"/>
            <w:r>
              <w:rPr>
                <w:rFonts w:ascii="Constantia" w:eastAsia="Constantia" w:hAnsi="Constantia" w:cs="Constantia"/>
                <w:color w:val="000000"/>
                <w:sz w:val="22"/>
                <w:szCs w:val="22"/>
              </w:rPr>
              <w:t xml:space="preserve"> be a statistical manifold — a manifold whose points are probability distributions on a measurable space (Ω, Σ). The Fisher-Rao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proofErr w:type="spellEnd"/>
            <w:r>
              <w:rPr>
                <w:rFonts w:ascii="Constantia" w:eastAsia="Constantia" w:hAnsi="Constantia" w:cs="Constantia"/>
                <w:color w:val="000000"/>
                <w:sz w:val="22"/>
                <w:szCs w:val="22"/>
              </w:rPr>
              <w:t xml:space="preserve"> is the unique (up to a positive constant multiple) Riemannian metric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that is invariant under sufficient statistics (Markov morphisms / Markov embeddings).</w:t>
            </w:r>
          </w:p>
        </w:tc>
      </w:tr>
    </w:tbl>
    <w:p w14:paraId="376D5961" w14:textId="77777777" w:rsidR="00FE7BB0" w:rsidRDefault="00FE7BB0" w:rsidP="00FE7BB0">
      <w:pPr>
        <w:spacing w:after="240"/>
      </w:pPr>
    </w:p>
    <w:p w14:paraId="790AA93D" w14:textId="77777777" w:rsidR="00FE7BB0" w:rsidRPr="003B27C0" w:rsidRDefault="00FE7BB0" w:rsidP="00FE7BB0">
      <w:pPr>
        <w:spacing w:before="60" w:after="240" w:line="384" w:lineRule="auto"/>
        <w:jc w:val="both"/>
        <w:rPr>
          <w:b/>
          <w:bCs/>
        </w:rPr>
      </w:pPr>
      <w:r w:rsidRPr="003B27C0">
        <w:rPr>
          <w:rFonts w:ascii="Constantia" w:eastAsia="Constantia" w:hAnsi="Constantia" w:cs="Constantia"/>
          <w:b/>
          <w:bCs/>
          <w:color w:val="000000"/>
          <w:sz w:val="22"/>
          <w:szCs w:val="22"/>
        </w:rPr>
        <w:t xml:space="preserve">The Čencov uniqueness theorem is of foundational importance for the Theory of Entropicity. It states that there is </w:t>
      </w:r>
      <w:r w:rsidRPr="003B27C0">
        <w:rPr>
          <w:rFonts w:ascii="Constantia" w:eastAsia="Constantia" w:hAnsi="Constantia" w:cs="Constantia"/>
          <w:b/>
          <w:bCs/>
          <w:i/>
          <w:iCs/>
          <w:color w:val="000000"/>
          <w:sz w:val="22"/>
          <w:szCs w:val="22"/>
        </w:rPr>
        <w:t>no freedom</w:t>
      </w:r>
      <w:r w:rsidRPr="003B27C0">
        <w:rPr>
          <w:rFonts w:ascii="Constantia" w:eastAsia="Constantia" w:hAnsi="Constantia" w:cs="Constantia"/>
          <w:b/>
          <w:bCs/>
          <w:color w:val="000000"/>
          <w:sz w:val="22"/>
          <w:szCs w:val="22"/>
        </w:rPr>
        <w:t xml:space="preserve"> in the choice of metric on the information manifold — the Fisher-Rao metric is forced by the requirement of consistency under information-preserving transformations. </w:t>
      </w:r>
      <w:r>
        <w:rPr>
          <w:rFonts w:ascii="Constantia" w:eastAsia="Constantia" w:hAnsi="Constantia" w:cs="Constantia"/>
          <w:color w:val="000000"/>
          <w:sz w:val="22"/>
          <w:szCs w:val="22"/>
        </w:rPr>
        <w:t xml:space="preserve">A sufficient statistic is a function of the data that captures all the information about the parameters; invariance under sufficient statistics means that the metric does not change when redundant information is discarded. </w:t>
      </w:r>
      <w:r w:rsidRPr="003B27C0">
        <w:rPr>
          <w:rFonts w:ascii="Constantia" w:eastAsia="Constantia" w:hAnsi="Constantia" w:cs="Constantia"/>
          <w:b/>
          <w:bCs/>
          <w:color w:val="000000"/>
          <w:sz w:val="22"/>
          <w:szCs w:val="22"/>
        </w:rPr>
        <w:t>This is the information-geometric analogue of the requirement that physical laws be invariant under coordinate transformations. Just as general covariance uniquely constrains the form of the Einstein equations (up to the Lovelock theorem), invariance under sufficient statistics uniquely constrains the metric on the statistical manifold to be the Fisher-Rao metric.</w:t>
      </w:r>
    </w:p>
    <w:p w14:paraId="290B828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Theory of Entropicity, the significance of </w:t>
      </w:r>
      <w:proofErr w:type="spellStart"/>
      <w:r w:rsidRPr="003B27C0">
        <w:rPr>
          <w:rFonts w:ascii="Constantia" w:eastAsia="Constantia" w:hAnsi="Constantia" w:cs="Constantia"/>
          <w:b/>
          <w:bCs/>
          <w:color w:val="000000"/>
          <w:sz w:val="22"/>
          <w:szCs w:val="22"/>
        </w:rPr>
        <w:t>Čencov's</w:t>
      </w:r>
      <w:proofErr w:type="spellEnd"/>
      <w:r w:rsidRPr="003B27C0">
        <w:rPr>
          <w:rFonts w:ascii="Constantia" w:eastAsia="Constantia" w:hAnsi="Constantia" w:cs="Constantia"/>
          <w:b/>
          <w:bCs/>
          <w:color w:val="000000"/>
          <w:sz w:val="22"/>
          <w:szCs w:val="22"/>
        </w:rPr>
        <w:t xml:space="preserve"> theorem</w:t>
      </w:r>
      <w:r>
        <w:rPr>
          <w:rFonts w:ascii="Constantia" w:eastAsia="Constantia" w:hAnsi="Constantia" w:cs="Constantia"/>
          <w:color w:val="000000"/>
          <w:sz w:val="22"/>
          <w:szCs w:val="22"/>
        </w:rPr>
        <w:t xml:space="preserve"> is </w:t>
      </w:r>
      <w:r w:rsidRPr="003B27C0">
        <w:rPr>
          <w:rFonts w:ascii="Constantia" w:eastAsia="Constantia" w:hAnsi="Constantia" w:cs="Constantia"/>
          <w:b/>
          <w:bCs/>
          <w:color w:val="000000"/>
          <w:sz w:val="22"/>
          <w:szCs w:val="22"/>
        </w:rPr>
        <w:t>profound</w:t>
      </w:r>
      <w:r>
        <w:rPr>
          <w:rFonts w:ascii="Constantia" w:eastAsia="Constantia" w:hAnsi="Constantia" w:cs="Constantia"/>
          <w:color w:val="000000"/>
          <w:sz w:val="22"/>
          <w:szCs w:val="22"/>
        </w:rPr>
        <w:t xml:space="preserve">: the metric on the information manifold — and hence, through the </w:t>
      </w:r>
      <w:r w:rsidRPr="003B27C0">
        <w:rPr>
          <w:rFonts w:ascii="Constantia" w:eastAsia="Constantia" w:hAnsi="Constantia" w:cs="Constantia"/>
          <w:b/>
          <w:bCs/>
          <w:color w:val="000000"/>
          <w:sz w:val="22"/>
          <w:szCs w:val="22"/>
        </w:rPr>
        <w:t>emergence map</w:t>
      </w:r>
      <w:r>
        <w:rPr>
          <w:rFonts w:ascii="Constantia" w:eastAsia="Constantia" w:hAnsi="Constantia" w:cs="Constantia"/>
          <w:color w:val="000000"/>
          <w:sz w:val="22"/>
          <w:szCs w:val="22"/>
        </w:rPr>
        <w:t xml:space="preserve">, the metric on physical </w:t>
      </w:r>
      <w:r>
        <w:rPr>
          <w:rFonts w:ascii="Constantia" w:eastAsia="Constantia" w:hAnsi="Constantia" w:cs="Constantia"/>
          <w:color w:val="000000"/>
          <w:sz w:val="22"/>
          <w:szCs w:val="22"/>
        </w:rPr>
        <w:lastRenderedPageBreak/>
        <w:t xml:space="preserve">spacetime — is not a choice but a consequence. </w:t>
      </w:r>
      <w:r w:rsidRPr="003B27C0">
        <w:rPr>
          <w:rFonts w:ascii="Constantia" w:eastAsia="Constantia" w:hAnsi="Constantia" w:cs="Constantia"/>
          <w:i/>
          <w:iCs/>
          <w:color w:val="000000"/>
          <w:sz w:val="22"/>
          <w:szCs w:val="22"/>
        </w:rPr>
        <w:t>The entropic field determines the probability distributions, the probability distributions determine the statistical manifold, and the Čencov uniqueness theorem determines the metric on that manifold</w:t>
      </w:r>
      <w:r>
        <w:rPr>
          <w:rFonts w:ascii="Constantia" w:eastAsia="Constantia" w:hAnsi="Constantia" w:cs="Constantia"/>
          <w:color w:val="000000"/>
          <w:sz w:val="22"/>
          <w:szCs w:val="22"/>
        </w:rPr>
        <w:t xml:space="preserve">. </w:t>
      </w:r>
      <w:r w:rsidRPr="003B27C0">
        <w:rPr>
          <w:rFonts w:ascii="Constantia" w:eastAsia="Constantia" w:hAnsi="Constantia" w:cs="Constantia"/>
          <w:b/>
          <w:bCs/>
          <w:color w:val="000000"/>
          <w:sz w:val="22"/>
          <w:szCs w:val="22"/>
        </w:rPr>
        <w:t>There is exactly one consistent way to measure distances in the space of probability distributions, and that measurement, when pushed forward to physical spacetime, becomes the spacetime metric.</w:t>
      </w:r>
      <w:r>
        <w:rPr>
          <w:rFonts w:ascii="Constantia" w:eastAsia="Constantia" w:hAnsi="Constantia" w:cs="Constantia"/>
          <w:color w:val="000000"/>
          <w:sz w:val="22"/>
          <w:szCs w:val="22"/>
        </w:rPr>
        <w:t xml:space="preserve"> This is an extraordinary explanatory gain over general relativity, where the metric is a free dynamical variable with </w:t>
      </w:r>
      <w:proofErr w:type="gramStart"/>
      <w:r>
        <w:rPr>
          <w:rFonts w:ascii="Constantia" w:eastAsia="Constantia" w:hAnsi="Constantia" w:cs="Constantia"/>
          <w:color w:val="000000"/>
          <w:sz w:val="22"/>
          <w:szCs w:val="22"/>
        </w:rPr>
        <w:t>no a</w:t>
      </w:r>
      <w:proofErr w:type="gramEnd"/>
      <w:r>
        <w:rPr>
          <w:rFonts w:ascii="Constantia" w:eastAsia="Constantia" w:hAnsi="Constantia" w:cs="Constantia"/>
          <w:color w:val="000000"/>
          <w:sz w:val="22"/>
          <w:szCs w:val="22"/>
        </w:rPr>
        <w:t xml:space="preserve"> priori constraints beyond the field equations themselves.</w:t>
      </w:r>
    </w:p>
    <w:p w14:paraId="399BF23A" w14:textId="77777777" w:rsidR="00FE7BB0" w:rsidRDefault="00FE7BB0" w:rsidP="00FE7BB0">
      <w:pPr>
        <w:pStyle w:val="Heading2"/>
        <w:spacing w:before="400" w:after="120" w:line="312" w:lineRule="auto"/>
      </w:pPr>
      <w:bookmarkStart w:id="37" w:name="_Toc228833335"/>
      <w:r>
        <w:rPr>
          <w:rFonts w:ascii="Cambria" w:eastAsia="Cambria" w:hAnsi="Cambria" w:cs="Cambria"/>
          <w:color w:val="0A2540"/>
        </w:rPr>
        <w:t>B.2 The Emergence Map Φ and the Generation of Physical Spacetime</w:t>
      </w:r>
      <w:bookmarkEnd w:id="37"/>
    </w:p>
    <w:p w14:paraId="2EA86BD8" w14:textId="43CB37FE" w:rsidR="00FE7BB0" w:rsidRPr="00C76744"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constructed in Section B.1 is not yet physical spacetime. It is an abstract mathematical space — the space of probability distributions parameterized by </w:t>
      </w:r>
      <w:r>
        <w:rPr>
          <w:rFonts w:ascii="Constantia" w:eastAsia="Constantia" w:hAnsi="Constantia" w:cs="Constantia"/>
          <w:i/>
          <w:iCs/>
          <w:color w:val="000000"/>
          <w:sz w:val="22"/>
          <w:szCs w:val="22"/>
        </w:rPr>
        <w:t>x</w:t>
      </w:r>
      <w:r w:rsidR="00C76744">
        <w:rPr>
          <w:rFonts w:ascii="Constantia" w:eastAsia="Constantia" w:hAnsi="Constantia" w:cs="Constantia"/>
          <w:i/>
          <w:iCs/>
          <w:color w:val="000000"/>
          <w:sz w:val="22"/>
          <w:szCs w:val="22"/>
        </w:rPr>
        <w:t xml:space="preserve"> (or more generally, </w:t>
      </w:r>
      <w:r w:rsidR="00C76744" w:rsidRPr="00C76744">
        <w:rPr>
          <w:rFonts w:ascii="Constantia" w:eastAsia="Constantia" w:hAnsi="Constantia" w:cs="Constantia"/>
          <w:b/>
          <w:bCs/>
          <w:i/>
          <w:iCs/>
          <w:sz w:val="22"/>
          <w:szCs w:val="22"/>
        </w:rPr>
        <w:t>Λ</w:t>
      </w:r>
      <w:r w:rsidR="00C76744">
        <w:rPr>
          <w:rFonts w:ascii="Constantia" w:eastAsia="Constantia" w:hAnsi="Constantia" w:cs="Constantia"/>
          <w:i/>
          <w:iCs/>
          <w:color w:val="000000"/>
          <w:sz w:val="22"/>
          <w:szCs w:val="22"/>
        </w:rPr>
        <w:t>)</w:t>
      </w:r>
      <w:r>
        <w:rPr>
          <w:rFonts w:ascii="Constantia" w:eastAsia="Constantia" w:hAnsi="Constantia" w:cs="Constantia"/>
          <w:color w:val="000000"/>
          <w:sz w:val="22"/>
          <w:szCs w:val="22"/>
        </w:rPr>
        <w:t>, equipped with the Fisher-Rao</w:t>
      </w:r>
      <w:r w:rsidR="00494101">
        <w:rPr>
          <w:rFonts w:ascii="Constantia" w:eastAsia="Constantia" w:hAnsi="Constantia" w:cs="Constantia"/>
          <w:color w:val="000000"/>
          <w:sz w:val="22"/>
          <w:szCs w:val="22"/>
        </w:rPr>
        <w:t xml:space="preserve"> (Fubini-Study)</w:t>
      </w:r>
      <w:r>
        <w:rPr>
          <w:rFonts w:ascii="Constantia" w:eastAsia="Constantia" w:hAnsi="Constantia" w:cs="Constantia"/>
          <w:color w:val="000000"/>
          <w:sz w:val="22"/>
          <w:szCs w:val="22"/>
        </w:rPr>
        <w:t xml:space="preserve"> metric. Physical spacetime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is a Lorentzian manifold with specific causal structure, dynamics, and matter content. The bridge between the information manifold and physical spacetime is the </w:t>
      </w:r>
      <w:r>
        <w:rPr>
          <w:rFonts w:ascii="Constantia" w:eastAsia="Constantia" w:hAnsi="Constantia" w:cs="Constantia"/>
          <w:i/>
          <w:iCs/>
          <w:color w:val="000000"/>
          <w:sz w:val="22"/>
          <w:szCs w:val="22"/>
        </w:rPr>
        <w:t>emergence map</w:t>
      </w:r>
      <w:r>
        <w:rPr>
          <w:rFonts w:ascii="Constantia" w:eastAsia="Constantia" w:hAnsi="Constantia" w:cs="Constantia"/>
          <w:color w:val="000000"/>
          <w:sz w:val="22"/>
          <w:szCs w:val="22"/>
        </w:rPr>
        <w:t>, introduced and developed in Letter IE</w:t>
      </w:r>
      <w:r w:rsidR="00494101">
        <w:rPr>
          <w:rFonts w:ascii="Constantia" w:eastAsia="Constantia" w:hAnsi="Constantia" w:cs="Constantia"/>
          <w:color w:val="000000"/>
          <w:sz w:val="22"/>
          <w:szCs w:val="22"/>
        </w:rPr>
        <w:t xml:space="preserve"> (as above, and expressed here below)</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75A1CCB"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DF7500B"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B.3 (Emergence Map)</w:t>
            </w:r>
          </w:p>
          <w:p w14:paraId="13C6A39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emergence map is a smooth, surjective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from the information manifold to the physical spacetime manifold, satisfying the conformal relation:</w:t>
            </w:r>
          </w:p>
          <w:p w14:paraId="467FB459" w14:textId="77777777" w:rsidR="00FE7BB0" w:rsidRDefault="00FE7BB0" w:rsidP="005E0E89">
            <w:pPr>
              <w:spacing w:after="160" w:line="384" w:lineRule="auto"/>
              <w:jc w:val="center"/>
            </w:pPr>
            <w:r>
              <w:rPr>
                <w:rFonts w:ascii="Constantia" w:eastAsia="Constantia" w:hAnsi="Constantia" w:cs="Constantia"/>
                <w:color w:val="000000"/>
                <w:sz w:val="22"/>
                <w:szCs w:val="22"/>
              </w:rPr>
              <w:t>Φ*</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p>
          <w:p w14:paraId="2C368CE8"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Φ* denotes the pullback of the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is the Fisher-Rao information metric, and λ is the emergence coupling constant:</w:t>
            </w:r>
          </w:p>
          <w:p w14:paraId="43C85A33" w14:textId="77777777" w:rsidR="00FE7BB0" w:rsidRDefault="00FE7BB0" w:rsidP="005E0E89">
            <w:pPr>
              <w:spacing w:after="160" w:line="384" w:lineRule="auto"/>
              <w:jc w:val="center"/>
            </w:pPr>
            <w:r>
              <w:rPr>
                <w:rFonts w:ascii="Constantia" w:eastAsia="Constantia" w:hAnsi="Constantia" w:cs="Constantia"/>
                <w:color w:val="000000"/>
                <w:sz w:val="22"/>
                <w:szCs w:val="22"/>
              </w:rPr>
              <w:lastRenderedPageBreak/>
              <w:t xml:space="preserve">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 </w:t>
            </w:r>
            <w:proofErr w:type="spellStart"/>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proofErr w:type="spellEnd"/>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7839400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proofErr w:type="spellEnd"/>
            <w:r>
              <w:rPr>
                <w:rFonts w:ascii="Constantia" w:eastAsia="Constantia" w:hAnsi="Constantia" w:cs="Constantia"/>
                <w:color w:val="000000"/>
                <w:sz w:val="22"/>
                <w:szCs w:val="22"/>
              </w:rPr>
              <w:t xml:space="preserve"> = √(</w:t>
            </w:r>
            <w:proofErr w:type="spellStart"/>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the Planck length and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Boltzmann's constant.</w:t>
            </w:r>
          </w:p>
        </w:tc>
      </w:tr>
    </w:tbl>
    <w:p w14:paraId="670F5FE6" w14:textId="77777777" w:rsidR="00FE7BB0" w:rsidRDefault="00FE7BB0" w:rsidP="00FE7BB0">
      <w:pPr>
        <w:spacing w:after="240"/>
      </w:pPr>
    </w:p>
    <w:p w14:paraId="53DEF7AF" w14:textId="77777777" w:rsidR="00FE7BB0" w:rsidRPr="0094443C" w:rsidRDefault="00FE7BB0" w:rsidP="00FE7BB0">
      <w:pPr>
        <w:spacing w:before="60" w:after="240" w:line="384" w:lineRule="auto"/>
        <w:jc w:val="both"/>
        <w:rPr>
          <w:i/>
          <w:iCs/>
        </w:rPr>
      </w:pPr>
      <w:r w:rsidRPr="0094443C">
        <w:rPr>
          <w:rFonts w:ascii="Constantia" w:eastAsia="Constantia" w:hAnsi="Constantia" w:cs="Constantia"/>
          <w:b/>
          <w:bCs/>
          <w:color w:val="000000"/>
          <w:sz w:val="22"/>
          <w:szCs w:val="22"/>
        </w:rPr>
        <w:t>The conformal relation Φ*</w:t>
      </w:r>
      <w:proofErr w:type="spellStart"/>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S</w:t>
      </w:r>
      <w:proofErr w:type="spellEnd"/>
      <w:r w:rsidRPr="0094443C">
        <w:rPr>
          <w:rFonts w:ascii="Constantia" w:eastAsia="Constantia" w:hAnsi="Constantia" w:cs="Constantia"/>
          <w:b/>
          <w:bCs/>
          <w:color w:val="000000"/>
          <w:sz w:val="22"/>
          <w:szCs w:val="22"/>
        </w:rPr>
        <w:t xml:space="preserve"> = λ </w:t>
      </w:r>
      <w:proofErr w:type="spellStart"/>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I</w:t>
      </w:r>
      <w:proofErr w:type="spellEnd"/>
      <w:r w:rsidRPr="0094443C">
        <w:rPr>
          <w:rFonts w:ascii="Constantia" w:eastAsia="Constantia" w:hAnsi="Constantia" w:cs="Constantia"/>
          <w:b/>
          <w:bCs/>
          <w:color w:val="000000"/>
          <w:sz w:val="22"/>
          <w:szCs w:val="22"/>
        </w:rPr>
        <w:t xml:space="preserve"> is the mathematical statement of the emergence of spacetime from information.</w:t>
      </w:r>
      <w:r>
        <w:rPr>
          <w:rFonts w:ascii="Constantia" w:eastAsia="Constantia" w:hAnsi="Constantia" w:cs="Constantia"/>
          <w:color w:val="000000"/>
          <w:sz w:val="22"/>
          <w:szCs w:val="22"/>
        </w:rPr>
        <w:t xml:space="preserve"> </w:t>
      </w:r>
      <w:r w:rsidRPr="0094443C">
        <w:rPr>
          <w:rFonts w:ascii="Constantia" w:eastAsia="Constantia" w:hAnsi="Constantia" w:cs="Constantia"/>
          <w:i/>
          <w:iCs/>
          <w:color w:val="000000"/>
          <w:sz w:val="22"/>
          <w:szCs w:val="22"/>
        </w:rPr>
        <w:t>It says that the physical spacetime metric, when pulled back to the information manifold, is proportional to the Fisher-Rao metric. Equivalently, the physical spacetime metric is the pushforward of the Fisher-Rao metric, scaled by the emergence coupling constant:</w:t>
      </w:r>
    </w:p>
    <w:p w14:paraId="2BD0DB74" w14:textId="77777777" w:rsidR="00FE7BB0" w:rsidRPr="00DC1831" w:rsidRDefault="00FE7BB0" w:rsidP="00FE7BB0">
      <w:pPr>
        <w:spacing w:after="240" w:line="432" w:lineRule="auto"/>
        <w:jc w:val="center"/>
        <w:rPr>
          <w:b/>
          <w:bCs/>
        </w:rPr>
      </w:pPr>
      <w:proofErr w:type="spellStart"/>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S</w:t>
      </w:r>
      <w:r w:rsidRPr="00DC1831">
        <w:rPr>
          <w:rFonts w:ascii="Constantia" w:eastAsia="Constantia" w:hAnsi="Constantia" w:cs="Constantia"/>
          <w:b/>
          <w:bCs/>
          <w:color w:val="000000"/>
          <w:sz w:val="22"/>
          <w:szCs w:val="22"/>
          <w:vertAlign w:val="subscript"/>
        </w:rPr>
        <w:t>μν</w:t>
      </w:r>
      <w:proofErr w:type="spellEnd"/>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 λ </w:t>
      </w:r>
      <w:proofErr w:type="spellStart"/>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I</w:t>
      </w:r>
      <w:r w:rsidRPr="00DC1831">
        <w:rPr>
          <w:rFonts w:ascii="Constantia" w:eastAsia="Constantia" w:hAnsi="Constantia" w:cs="Constantia"/>
          <w:b/>
          <w:bCs/>
          <w:color w:val="000000"/>
          <w:sz w:val="22"/>
          <w:szCs w:val="22"/>
          <w:vertAlign w:val="subscript"/>
        </w:rPr>
        <w:t>μν</w:t>
      </w:r>
      <w:proofErr w:type="spellEnd"/>
      <w:r w:rsidRPr="00DC1831">
        <w:rPr>
          <w:rFonts w:ascii="Cambria Math" w:eastAsia="Cambria Math" w:hAnsi="Cambria Math" w:cs="Cambria Math"/>
          <w:b/>
          <w:bCs/>
          <w:color w:val="000000"/>
          <w:sz w:val="22"/>
          <w:szCs w:val="22"/>
        </w:rPr>
        <w:t>(Φ</w:t>
      </w:r>
      <w:r w:rsidRPr="00DC1831">
        <w:rPr>
          <w:rFonts w:ascii="Constantia" w:eastAsia="Constantia" w:hAnsi="Constantia" w:cs="Constantia"/>
          <w:b/>
          <w:bCs/>
          <w:color w:val="000000"/>
          <w:sz w:val="22"/>
          <w:szCs w:val="22"/>
          <w:vertAlign w:val="superscript"/>
        </w:rPr>
        <w:t>−1</w:t>
      </w:r>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w:t>
      </w:r>
      <w:r w:rsidRPr="00DC1831">
        <w:rPr>
          <w:rFonts w:ascii="Constantia" w:eastAsia="Constantia" w:hAnsi="Constantia" w:cs="Constantia"/>
          <w:b/>
          <w:bCs/>
          <w:color w:val="555555"/>
          <w:sz w:val="20"/>
          <w:szCs w:val="20"/>
        </w:rPr>
        <w:t>(IE-S.21)</w:t>
      </w:r>
    </w:p>
    <w:p w14:paraId="067FB3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Φ is a diffeomorphism (which it is locally, by the inverse function theorem, since it is smooth and surjective with non-degenerate Jacobian). </w:t>
      </w:r>
      <w:r w:rsidRPr="00DC1831">
        <w:rPr>
          <w:rFonts w:ascii="Constantia" w:eastAsia="Constantia" w:hAnsi="Constantia" w:cs="Constantia"/>
          <w:b/>
          <w:bCs/>
          <w:color w:val="000000"/>
          <w:sz w:val="22"/>
          <w:szCs w:val="22"/>
        </w:rPr>
        <w:t>This equation is the fundamental equation of emergent spacetime geometry in the Theory of Entropicity (ToE).</w:t>
      </w:r>
      <w:r>
        <w:rPr>
          <w:rFonts w:ascii="Constantia" w:eastAsia="Constantia" w:hAnsi="Constantia" w:cs="Constantia"/>
          <w:color w:val="000000"/>
          <w:sz w:val="22"/>
          <w:szCs w:val="22"/>
        </w:rPr>
        <w:t xml:space="preserve"> Let us examine its structure and implications in detail.</w:t>
      </w:r>
    </w:p>
    <w:p w14:paraId="6C1CD9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emergence coupling constant 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scale at which information-geometric distances translate into physical spacetime distances. Its numerical value is approximately λ ≈ 1.90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/J·K</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extraordinarily small, reflecting the enormous number of entropic degrees of freedom required to produce macroscopic spacetime geometry. The fact that λ involves the Planck length </w:t>
      </w:r>
      <w:proofErr w:type="spellStart"/>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proofErr w:type="spellEnd"/>
      <w:r>
        <w:rPr>
          <w:rFonts w:ascii="Constantia" w:eastAsia="Constantia" w:hAnsi="Constantia" w:cs="Constantia"/>
          <w:color w:val="000000"/>
          <w:sz w:val="22"/>
          <w:szCs w:val="22"/>
        </w:rPr>
        <w:t xml:space="preserve"> and Boltzmann's constant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physically significant: the Planck length is the scale at which quantum gravitational effects become important, and Boltzmann's constant is the conversion factor between information (in </w:t>
      </w:r>
      <w:proofErr w:type="spellStart"/>
      <w:r>
        <w:rPr>
          <w:rFonts w:ascii="Constantia" w:eastAsia="Constantia" w:hAnsi="Constantia" w:cs="Constantia"/>
          <w:color w:val="000000"/>
          <w:sz w:val="22"/>
          <w:szCs w:val="22"/>
        </w:rPr>
        <w:t>nats</w:t>
      </w:r>
      <w:proofErr w:type="spellEnd"/>
      <w:r>
        <w:rPr>
          <w:rFonts w:ascii="Constantia" w:eastAsia="Constantia" w:hAnsi="Constantia" w:cs="Constantia"/>
          <w:color w:val="000000"/>
          <w:sz w:val="22"/>
          <w:szCs w:val="22"/>
        </w:rPr>
        <w:t>) and thermodynamic entropy. The emergence coupling constant therefore sits at the intersection of quantum gravity and information theory — exactly where we would expect the bridge between information and spacetime to reside.</w:t>
      </w:r>
    </w:p>
    <w:p w14:paraId="29C096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physical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inherits </w:t>
      </w:r>
      <w:proofErr w:type="gramStart"/>
      <w:r>
        <w:rPr>
          <w:rFonts w:ascii="Constantia" w:eastAsia="Constantia" w:hAnsi="Constantia" w:cs="Constantia"/>
          <w:color w:val="000000"/>
          <w:sz w:val="22"/>
          <w:szCs w:val="22"/>
        </w:rPr>
        <w:t>all of</w:t>
      </w:r>
      <w:proofErr w:type="gramEnd"/>
      <w:r>
        <w:rPr>
          <w:rFonts w:ascii="Constantia" w:eastAsia="Constantia" w:hAnsi="Constantia" w:cs="Constantia"/>
          <w:color w:val="000000"/>
          <w:sz w:val="22"/>
          <w:szCs w:val="22"/>
        </w:rPr>
        <w:t xml:space="preserve"> its properties from the Fisher-Rao metric. The signature of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rPr>
        <w:t xml:space="preserve"> is determined by the signature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(which, for a real-valued entropic field with minimal substrate structure, has Lorentzian signature (−, +, +, +), as established in Letter IE, Theorem 2.5). The smoothness of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rPr>
        <w:t xml:space="preserve"> is inherited from the smoothness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(which follows from the smoothness of the entropic field). The curvature of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rPr>
        <w:t xml:space="preserve"> is determined by the curvature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through the Curvature Transfer Theorem (CTT), which we now present.</w:t>
      </w:r>
    </w:p>
    <w:p w14:paraId="5C6BDB97" w14:textId="77777777" w:rsidR="00FE7BB0" w:rsidRDefault="00FE7BB0" w:rsidP="00FE7BB0">
      <w:pPr>
        <w:pStyle w:val="Heading2"/>
        <w:spacing w:before="400" w:after="120" w:line="312" w:lineRule="auto"/>
      </w:pPr>
      <w:bookmarkStart w:id="38" w:name="_Toc228833336"/>
      <w:r>
        <w:rPr>
          <w:rFonts w:ascii="Cambria" w:eastAsia="Cambria" w:hAnsi="Cambria" w:cs="Cambria"/>
          <w:color w:val="0A2540"/>
        </w:rPr>
        <w:t>B.3 The Curvature Transfer Theorem: Information Curvature Becomes Spacetime Curvature</w:t>
      </w:r>
      <w:bookmarkEnd w:id="38"/>
    </w:p>
    <w:p w14:paraId="30D41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Curvature Transfer Theorem is the central result of Letter IE and the mathematical backbone of the emergent geometry program. It shows that the curvature of physical spacetime is determined, to leading order, by the curvature of the information manifold — and hence by the information-geometric structure of the entropic field.</w:t>
      </w:r>
    </w:p>
    <w:p w14:paraId="54A6BF41"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D8005B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1C03FB2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B.4 (Curvature Transfer Theorem — Letter IE, Theorem 3.1)</w:t>
            </w:r>
          </w:p>
          <w:p w14:paraId="5FC5E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Under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satisfying the conformal relation Φ*</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the Riemann curvature tensors of the physical spacetime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and 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are related by:</w:t>
            </w:r>
          </w:p>
          <w:p w14:paraId="45E18EF8"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μνρσ</w:t>
            </w:r>
            <w:proofErr w:type="spellEnd"/>
            <w:r>
              <w:rPr>
                <w:rFonts w:ascii="Constantia" w:eastAsia="Constantia" w:hAnsi="Constantia" w:cs="Constantia"/>
                <w:color w:val="000000"/>
                <w:sz w:val="22"/>
                <w:szCs w:val="22"/>
              </w:rPr>
              <w:t xml:space="preserve"> = λ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μνρσ</w:t>
            </w:r>
            <w:proofErr w:type="spellEnd"/>
            <w:r>
              <w:rPr>
                <w:rFonts w:ascii="Constantia" w:eastAsia="Constantia" w:hAnsi="Constantia" w:cs="Constantia"/>
                <w:color w:val="000000"/>
                <w:sz w:val="22"/>
                <w:szCs w:val="22"/>
              </w:rPr>
              <w:t xml:space="preserve"> +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w:t>
            </w:r>
          </w:p>
          <w:p w14:paraId="793691B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degrees of freedom on the substrate,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of the curvature tensor from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w:t>
            </w:r>
          </w:p>
        </w:tc>
      </w:tr>
    </w:tbl>
    <w:p w14:paraId="73685C8D" w14:textId="77777777" w:rsidR="00FE7BB0" w:rsidRDefault="00FE7BB0" w:rsidP="00FE7BB0">
      <w:pPr>
        <w:spacing w:after="240"/>
      </w:pPr>
    </w:p>
    <w:p w14:paraId="05B37EF8"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The proof proceeds in several steps.</w:t>
      </w:r>
    </w:p>
    <w:p w14:paraId="521A996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1: Relate the connections.</w:t>
      </w:r>
      <w:r>
        <w:rPr>
          <w:rFonts w:ascii="Constantia" w:eastAsia="Constantia" w:hAnsi="Constantia" w:cs="Constantia"/>
          <w:color w:val="000000"/>
          <w:sz w:val="22"/>
          <w:szCs w:val="22"/>
        </w:rPr>
        <w:t xml:space="preserve"> Given the conformal relation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(where we write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rPr>
        <w:t xml:space="preserve"> for the pushforward of the information metric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the Christoffel symbols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are related to those of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by the standard conformal transformation formula. Since λ is a constant (not a function of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relation simplifies considerably. For a conformal rescaling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S</w:t>
      </w:r>
      <w:proofErr w:type="spellEnd"/>
      <w:r>
        <w:rPr>
          <w:rFonts w:ascii="Constantia" w:eastAsia="Constantia" w:hAnsi="Constantia" w:cs="Constantia"/>
          <w:color w:val="000000"/>
          <w:sz w:val="22"/>
          <w:szCs w:val="22"/>
        </w:rPr>
        <w:t xml:space="preserve"> =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I</w:t>
      </w:r>
      <w:proofErr w:type="spellEnd"/>
      <w:r>
        <w:rPr>
          <w:rFonts w:ascii="Constantia" w:eastAsia="Constantia" w:hAnsi="Constantia" w:cs="Constantia"/>
          <w:color w:val="000000"/>
          <w:sz w:val="22"/>
          <w:szCs w:val="22"/>
        </w:rPr>
        <w:t xml:space="preserve"> with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 const, we have:</w:t>
      </w:r>
    </w:p>
    <w:p w14:paraId="617AFB4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Ω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ln Ω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vertAlign w:val="superscript"/>
        </w:rPr>
        <w:t>αλ</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λ</w:t>
      </w:r>
      <w:r>
        <w:rPr>
          <w:rFonts w:ascii="Cambria Math" w:eastAsia="Cambria Math" w:hAnsi="Cambria Math" w:cs="Cambria Math"/>
          <w:color w:val="000000"/>
          <w:sz w:val="22"/>
          <w:szCs w:val="22"/>
        </w:rPr>
        <w:t xml:space="preserve"> ln Ω </w:t>
      </w:r>
      <w:r>
        <w:rPr>
          <w:rFonts w:ascii="Constantia" w:eastAsia="Constantia" w:hAnsi="Constantia" w:cs="Constantia"/>
          <w:color w:val="555555"/>
          <w:sz w:val="20"/>
          <w:szCs w:val="20"/>
        </w:rPr>
        <w:t>(IE-S.22)</w:t>
      </w:r>
    </w:p>
    <w:p w14:paraId="460783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Since Ω = √λ = const, all derivatives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Ω vanish, giving:</w:t>
      </w:r>
    </w:p>
    <w:p w14:paraId="2947E1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(IE-S.23)</w:t>
      </w:r>
    </w:p>
    <w:p w14:paraId="45B12CB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Christoffel symbols of the physical spacetime metric are </w:t>
      </w:r>
      <w:r>
        <w:rPr>
          <w:rFonts w:ascii="Constantia" w:eastAsia="Constantia" w:hAnsi="Constantia" w:cs="Constantia"/>
          <w:i/>
          <w:iCs/>
          <w:color w:val="000000"/>
          <w:sz w:val="22"/>
          <w:szCs w:val="22"/>
        </w:rPr>
        <w:t>identical</w:t>
      </w:r>
      <w:r>
        <w:rPr>
          <w:rFonts w:ascii="Constantia" w:eastAsia="Constantia" w:hAnsi="Constantia" w:cs="Constantia"/>
          <w:color w:val="000000"/>
          <w:sz w:val="22"/>
          <w:szCs w:val="22"/>
        </w:rPr>
        <w:t xml:space="preserve"> to those of the (pushed-forward) information metric when the emergence coupling is constant.</w:t>
      </w:r>
    </w:p>
    <w:p w14:paraId="390D0FE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Relate the Riemann tensors.</w:t>
      </w:r>
      <w:r>
        <w:rPr>
          <w:rFonts w:ascii="Constantia" w:eastAsia="Constantia" w:hAnsi="Constantia" w:cs="Constantia"/>
          <w:color w:val="000000"/>
          <w:sz w:val="22"/>
          <w:szCs w:val="22"/>
        </w:rPr>
        <w:t xml:space="preserve"> Since the Riemann tensor is constructed from the Christoffel symbols and their first derivatives (equation IE-S.4), and since the Christoffel symbols are identical (IE-S.23), the Riemann tensors with one upper and three lower indices are also identical:</w:t>
      </w:r>
    </w:p>
    <w:p w14:paraId="45278C7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(IE-S.24)</w:t>
      </w:r>
    </w:p>
    <w:p w14:paraId="1945C8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However, the fully covariant Riemann tensors (with all four indices lowered) differ by the conformal factor because lowering an index involves the metric:</w:t>
      </w:r>
    </w:p>
    <w:p w14:paraId="2536B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S,λ</w:t>
      </w:r>
      <w:proofErr w:type="spellEnd"/>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I,λ</w:t>
      </w:r>
      <w:proofErr w:type="spellEnd"/>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(IE-S.25)</w:t>
      </w:r>
    </w:p>
    <w:p w14:paraId="404042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w:t>
      </w:r>
      <w:proofErr w:type="gramStart"/>
      <w:r>
        <w:rPr>
          <w:rFonts w:ascii="Constantia" w:eastAsia="Constantia" w:hAnsi="Constantia" w:cs="Constantia"/>
          <w:color w:val="000000"/>
          <w:sz w:val="22"/>
          <w:szCs w:val="22"/>
        </w:rPr>
        <w:t>exact</w:t>
      </w:r>
      <w:proofErr w:type="gramEnd"/>
      <w:r>
        <w:rPr>
          <w:rFonts w:ascii="Constantia" w:eastAsia="Constantia" w:hAnsi="Constantia" w:cs="Constantia"/>
          <w:color w:val="000000"/>
          <w:sz w:val="22"/>
          <w:szCs w:val="22"/>
        </w:rPr>
        <w:t xml:space="preserve"> when λ is constant. The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 arises when the emergence coupling acquires spatial dependence through quantum fluctuations of the entropic field. In the thermodynamic limit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modes on the substrate), the fluctuations are suppressed and the leading-order result (IE-S.25) becomes exact.</w:t>
      </w:r>
    </w:p>
    <w:p w14:paraId="7C3CAE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3: Identify the correction term.</w:t>
      </w:r>
      <w:r>
        <w:rPr>
          <w:rFonts w:ascii="Constantia" w:eastAsia="Constantia" w:hAnsi="Constantia" w:cs="Constantia"/>
          <w:color w:val="000000"/>
          <w:sz w:val="22"/>
          <w:szCs w:val="22"/>
        </w:rPr>
        <w:t xml:space="preserve"> When λ is not exactly constant but varies slowly (λ(</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δλ</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with |</w:t>
      </w:r>
      <w:proofErr w:type="spellStart"/>
      <w:r>
        <w:rPr>
          <w:rFonts w:ascii="Constantia" w:eastAsia="Constantia" w:hAnsi="Constantia" w:cs="Constantia"/>
          <w:color w:val="000000"/>
          <w:sz w:val="22"/>
          <w:szCs w:val="22"/>
        </w:rPr>
        <w:t>δλ</w:t>
      </w:r>
      <w:proofErr w:type="spellEnd"/>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the conformal transformation generates additional terms involving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λ and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rPr>
        <w:t xml:space="preserve"> ln λ. </w:t>
      </w:r>
      <w:r w:rsidRPr="00521C20">
        <w:rPr>
          <w:rFonts w:ascii="Constantia" w:eastAsia="Constantia" w:hAnsi="Constantia" w:cs="Constantia"/>
          <w:b/>
          <w:bCs/>
          <w:color w:val="000000"/>
          <w:sz w:val="22"/>
          <w:szCs w:val="22"/>
        </w:rPr>
        <w:t>These are the O(1/</w:t>
      </w:r>
      <w:r w:rsidRPr="00521C20">
        <w:rPr>
          <w:rFonts w:ascii="Constantia" w:eastAsia="Constantia" w:hAnsi="Constantia" w:cs="Constantia"/>
          <w:b/>
          <w:bCs/>
          <w:i/>
          <w:iCs/>
          <w:color w:val="000000"/>
          <w:sz w:val="22"/>
          <w:szCs w:val="22"/>
        </w:rPr>
        <w:t>N</w:t>
      </w:r>
      <w:r w:rsidRPr="00521C20">
        <w:rPr>
          <w:rFonts w:ascii="Constantia" w:eastAsia="Constantia" w:hAnsi="Constantia" w:cs="Constantia"/>
          <w:b/>
          <w:bCs/>
          <w:color w:val="000000"/>
          <w:sz w:val="22"/>
          <w:szCs w:val="22"/>
        </w:rPr>
        <w:t xml:space="preserve">) corrections, which contribute to the Obidi Curvature Invariant (OCI). </w:t>
      </w:r>
      <w:r>
        <w:rPr>
          <w:rFonts w:ascii="Cambria Math" w:eastAsia="Constantia" w:hAnsi="Cambria Math" w:cs="Cambria Math"/>
          <w:color w:val="000000"/>
          <w:sz w:val="22"/>
          <w:szCs w:val="22"/>
        </w:rPr>
        <w:t>∎</w:t>
      </w:r>
    </w:p>
    <w:p w14:paraId="3F0DFA4E" w14:textId="2AD0405F" w:rsidR="00FE7BB0" w:rsidRPr="00DC0131"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physical content of the </w:t>
      </w:r>
      <w:r w:rsidRPr="00BE6184">
        <w:rPr>
          <w:rFonts w:ascii="Constantia" w:eastAsia="Constantia" w:hAnsi="Constantia" w:cs="Constantia"/>
          <w:b/>
          <w:bCs/>
          <w:color w:val="000000"/>
          <w:sz w:val="22"/>
          <w:szCs w:val="22"/>
        </w:rPr>
        <w:t>Curvature Transfer Theorem</w:t>
      </w:r>
      <w:r w:rsidR="00BE6184">
        <w:rPr>
          <w:rFonts w:ascii="Constantia" w:eastAsia="Constantia" w:hAnsi="Constantia" w:cs="Constantia"/>
          <w:color w:val="000000"/>
          <w:sz w:val="22"/>
          <w:szCs w:val="22"/>
        </w:rPr>
        <w:t xml:space="preserve"> (</w:t>
      </w:r>
      <w:r w:rsidR="00BE6184" w:rsidRPr="00BE6184">
        <w:rPr>
          <w:rFonts w:ascii="Constantia" w:eastAsia="Constantia" w:hAnsi="Constantia" w:cs="Constantia"/>
          <w:b/>
          <w:bCs/>
          <w:color w:val="000000"/>
          <w:sz w:val="22"/>
          <w:szCs w:val="22"/>
        </w:rPr>
        <w:t>CTT</w:t>
      </w:r>
      <w:r w:rsidR="00BE6184">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sidR="00467BA1">
        <w:rPr>
          <w:rFonts w:ascii="Constantia" w:eastAsia="Constantia" w:hAnsi="Constantia" w:cs="Constantia"/>
          <w:color w:val="000000"/>
          <w:sz w:val="22"/>
          <w:szCs w:val="22"/>
        </w:rPr>
        <w:t xml:space="preserve">of the </w:t>
      </w:r>
      <w:r w:rsidR="00467BA1" w:rsidRPr="00467BA1">
        <w:rPr>
          <w:rFonts w:ascii="Constantia" w:eastAsia="Constantia" w:hAnsi="Constantia" w:cs="Constantia"/>
          <w:b/>
          <w:bCs/>
          <w:color w:val="000000"/>
          <w:sz w:val="22"/>
          <w:szCs w:val="22"/>
        </w:rPr>
        <w:t xml:space="preserve">Theory of Entropicity (ToE) </w:t>
      </w:r>
      <w:r>
        <w:rPr>
          <w:rFonts w:ascii="Constantia" w:eastAsia="Constantia" w:hAnsi="Constantia" w:cs="Constantia"/>
          <w:color w:val="000000"/>
          <w:sz w:val="22"/>
          <w:szCs w:val="22"/>
        </w:rPr>
        <w:t xml:space="preserve">is remarkable: </w:t>
      </w:r>
      <w:r>
        <w:rPr>
          <w:rFonts w:ascii="Constantia" w:eastAsia="Constantia" w:hAnsi="Constantia" w:cs="Constantia"/>
          <w:i/>
          <w:iCs/>
          <w:color w:val="000000"/>
          <w:sz w:val="22"/>
          <w:szCs w:val="22"/>
        </w:rPr>
        <w:t>the curvature of spacetime is the curvature of information space, rescaled by the emergence coupling constant</w:t>
      </w:r>
      <w:r>
        <w:rPr>
          <w:rFonts w:ascii="Constantia" w:eastAsia="Constantia" w:hAnsi="Constantia" w:cs="Constantia"/>
          <w:color w:val="000000"/>
          <w:sz w:val="22"/>
          <w:szCs w:val="22"/>
        </w:rPr>
        <w:t xml:space="preserve">. Spacetime is curved because information space is curved. </w:t>
      </w:r>
      <w:r w:rsidRPr="00DC0131">
        <w:rPr>
          <w:rFonts w:ascii="Constantia" w:eastAsia="Constantia" w:hAnsi="Constantia" w:cs="Constantia"/>
          <w:b/>
          <w:bCs/>
          <w:color w:val="000000"/>
          <w:sz w:val="22"/>
          <w:szCs w:val="22"/>
        </w:rPr>
        <w:t>Black holes have intense curvature because the information content near a black hole varies rapidly with position</w:t>
      </w:r>
      <w:r>
        <w:rPr>
          <w:rFonts w:ascii="Constantia" w:eastAsia="Constantia" w:hAnsi="Constantia" w:cs="Constantia"/>
          <w:color w:val="000000"/>
          <w:sz w:val="22"/>
          <w:szCs w:val="22"/>
        </w:rPr>
        <w:t xml:space="preserve">. </w:t>
      </w:r>
      <w:r w:rsidRPr="00DC0131">
        <w:rPr>
          <w:rFonts w:ascii="Constantia" w:eastAsia="Constantia" w:hAnsi="Constantia" w:cs="Constantia"/>
          <w:i/>
          <w:iCs/>
          <w:color w:val="000000"/>
          <w:sz w:val="22"/>
          <w:szCs w:val="22"/>
        </w:rPr>
        <w:t>Gravitational waves are ripples in spacetime curvature because they are ripples in information curvature.</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 xml:space="preserve">The flat spacetime of special relativity corresponds to a region where the information metric has </w:t>
      </w:r>
      <w:r w:rsidR="00DC0131">
        <w:rPr>
          <w:rFonts w:ascii="Constantia" w:eastAsia="Constantia" w:hAnsi="Constantia" w:cs="Constantia"/>
          <w:b/>
          <w:bCs/>
          <w:color w:val="000000"/>
          <w:sz w:val="22"/>
          <w:szCs w:val="22"/>
        </w:rPr>
        <w:t xml:space="preserve">(nearly) </w:t>
      </w:r>
      <w:r w:rsidRPr="00DC0131">
        <w:rPr>
          <w:rFonts w:ascii="Constantia" w:eastAsia="Constantia" w:hAnsi="Constantia" w:cs="Constantia"/>
          <w:b/>
          <w:bCs/>
          <w:color w:val="000000"/>
          <w:sz w:val="22"/>
          <w:szCs w:val="22"/>
        </w:rPr>
        <w:t>zero curvature — where the entropic field varies linearly with the parameters</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Every statement about the curvature of spacetime translates, through the Curvature Transfer Theorem, into a statement about the curvature of the entropic information space.</w:t>
      </w:r>
    </w:p>
    <w:p w14:paraId="164852E3" w14:textId="77777777" w:rsidR="00FE7BB0" w:rsidRDefault="00FE7BB0" w:rsidP="00FE7BB0">
      <w:pPr>
        <w:pStyle w:val="Heading2"/>
        <w:spacing w:before="400" w:after="120" w:line="312" w:lineRule="auto"/>
      </w:pPr>
      <w:bookmarkStart w:id="39" w:name="_Toc228833337"/>
      <w:r>
        <w:rPr>
          <w:rFonts w:ascii="Cambria" w:eastAsia="Cambria" w:hAnsi="Cambria" w:cs="Cambria"/>
          <w:color w:val="0A2540"/>
        </w:rPr>
        <w:t>B.4 The Entropic Ricci Tensor and Entropic Einstein Tensor</w:t>
      </w:r>
      <w:bookmarkEnd w:id="39"/>
    </w:p>
    <w:p w14:paraId="6FA08C0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Curvature Transfer Theorem, we immediately obtain the entropic versions of the contracted curvature quantities by contracting the Riemann curvature relation (IE-S.25).</w:t>
      </w:r>
    </w:p>
    <w:p w14:paraId="7D29DAC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Ricci Tensor.</w:t>
      </w:r>
      <w:r>
        <w:rPr>
          <w:rFonts w:ascii="Constantia" w:eastAsia="Constantia" w:hAnsi="Constantia" w:cs="Constantia"/>
          <w:color w:val="000000"/>
          <w:sz w:val="22"/>
          <w:szCs w:val="22"/>
        </w:rPr>
        <w:t xml:space="preserve"> Contracting the Riemann tensor on the first and third indices:</w:t>
      </w:r>
    </w:p>
    <w:p w14:paraId="49BA5769"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vertAlign w:val="superscript"/>
        </w:rPr>
        <w:t>αρ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w:t>
      </w:r>
      <w:proofErr w:type="spellStart"/>
      <w:r>
        <w:rPr>
          <w:rFonts w:ascii="Constantia" w:eastAsia="Constantia" w:hAnsi="Constantia" w:cs="Constantia"/>
          <w:color w:val="000000"/>
          <w:sz w:val="22"/>
          <w:szCs w:val="22"/>
          <w:vertAlign w:val="subscript"/>
        </w:rPr>
        <w:t>μρν</w:t>
      </w:r>
      <w:proofErr w:type="spellEnd"/>
      <w:r>
        <w:rPr>
          <w:rFonts w:ascii="Cambria Math" w:eastAsia="Cambria Math" w:hAnsi="Cambria Math" w:cs="Cambria Math"/>
          <w:color w:val="000000"/>
          <w:sz w:val="22"/>
          <w:szCs w:val="22"/>
        </w:rPr>
        <w:t xml:space="preserve"> = (1/λ)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vertAlign w:val="superscript"/>
        </w:rPr>
        <w:t>αρ</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w:t>
      </w:r>
      <w:proofErr w:type="spellStart"/>
      <w:r>
        <w:rPr>
          <w:rFonts w:ascii="Constantia" w:eastAsia="Constantia" w:hAnsi="Constantia" w:cs="Constantia"/>
          <w:color w:val="000000"/>
          <w:sz w:val="22"/>
          <w:szCs w:val="22"/>
          <w:vertAlign w:val="subscript"/>
        </w:rPr>
        <w:t>μρν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(IE-S.26)</w:t>
      </w:r>
    </w:p>
    <w:p w14:paraId="0CB838A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Ricci tensor of physical spacetime equals the Ricci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because the conformal factor λ cancels in the contraction: it appears once in the Riemann tensor (lowered) and once in the inverse metric (raised), and the two factors cancel.</w:t>
      </w:r>
    </w:p>
    <w:p w14:paraId="1261380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Entropic Ricci Scalar.</w:t>
      </w:r>
      <w:r>
        <w:rPr>
          <w:rFonts w:ascii="Constantia" w:eastAsia="Constantia" w:hAnsi="Constantia" w:cs="Constantia"/>
          <w:color w:val="000000"/>
          <w:sz w:val="22"/>
          <w:szCs w:val="22"/>
        </w:rPr>
        <w:t xml:space="preserve"> Taking the trace:</w:t>
      </w:r>
    </w:p>
    <w:p w14:paraId="36AF3F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(1/λ)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(IE-S.27)</w:t>
      </w:r>
    </w:p>
    <w:p w14:paraId="7C270533" w14:textId="5A79FAF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scalar of physical spacetime is (1/λ) times the Ricci scalar of the information manifold. The factor 1/λ reflects the rescaling: </w:t>
      </w:r>
      <w:r w:rsidRPr="001B10F3">
        <w:rPr>
          <w:rFonts w:ascii="Constantia" w:eastAsia="Constantia" w:hAnsi="Constantia" w:cs="Constantia"/>
          <w:b/>
          <w:bCs/>
          <w:color w:val="000000"/>
          <w:sz w:val="22"/>
          <w:szCs w:val="22"/>
        </w:rPr>
        <w:t>the information manifold is "more curved" by a factor 1/λ ~ 10</w:t>
      </w:r>
      <w:r w:rsidRPr="001B10F3">
        <w:rPr>
          <w:rFonts w:ascii="Constantia" w:eastAsia="Constantia" w:hAnsi="Constantia" w:cs="Constantia"/>
          <w:b/>
          <w:bCs/>
          <w:color w:val="000000"/>
          <w:sz w:val="22"/>
          <w:szCs w:val="22"/>
          <w:vertAlign w:val="superscript"/>
        </w:rPr>
        <w:t>47</w:t>
      </w:r>
      <w:r w:rsidRPr="001B10F3">
        <w:rPr>
          <w:rFonts w:ascii="Constantia" w:eastAsia="Constantia" w:hAnsi="Constantia" w:cs="Constantia"/>
          <w:b/>
          <w:bCs/>
          <w:color w:val="000000"/>
          <w:sz w:val="22"/>
          <w:szCs w:val="22"/>
        </w:rPr>
        <w:t xml:space="preserve"> </w:t>
      </w:r>
      <w:r w:rsidR="00CD3F8A">
        <w:rPr>
          <w:rFonts w:ascii="Constantia" w:eastAsia="Constantia" w:hAnsi="Constantia" w:cs="Constantia"/>
          <w:b/>
          <w:bCs/>
          <w:color w:val="000000"/>
          <w:sz w:val="22"/>
          <w:szCs w:val="22"/>
        </w:rPr>
        <w:t>(</w:t>
      </w:r>
      <w:r w:rsidR="00CD3F8A" w:rsidRPr="00CD3F8A">
        <w:rPr>
          <w:rFonts w:ascii="Constantia" w:eastAsia="Constantia" w:hAnsi="Constantia" w:cs="Constantia"/>
          <w:b/>
          <w:bCs/>
          <w:color w:val="000000"/>
          <w:sz w:val="22"/>
          <w:szCs w:val="22"/>
        </w:rPr>
        <w:t>coarse-graining factor</w:t>
      </w:r>
      <w:r w:rsidR="00CD3F8A">
        <w:rPr>
          <w:rFonts w:ascii="Constantia" w:eastAsia="Constantia" w:hAnsi="Constantia" w:cs="Constantia"/>
          <w:b/>
          <w:bCs/>
          <w:color w:val="000000"/>
          <w:sz w:val="22"/>
          <w:szCs w:val="22"/>
        </w:rPr>
        <w:t xml:space="preserve">) </w:t>
      </w:r>
      <w:r w:rsidRPr="001B10F3">
        <w:rPr>
          <w:rFonts w:ascii="Constantia" w:eastAsia="Constantia" w:hAnsi="Constantia" w:cs="Constantia"/>
          <w:b/>
          <w:bCs/>
          <w:color w:val="000000"/>
          <w:sz w:val="22"/>
          <w:szCs w:val="22"/>
        </w:rPr>
        <w:t>than physical spacetime (in appropriate units), reflecting the enormous number of entropic degrees of freedom that are "averaged over" in the emergence.</w:t>
      </w:r>
      <w:r w:rsidR="00CD3F8A">
        <w:rPr>
          <w:rFonts w:ascii="Constantia" w:eastAsia="Constantia" w:hAnsi="Constantia" w:cs="Constantia"/>
          <w:b/>
          <w:bCs/>
          <w:color w:val="000000"/>
          <w:sz w:val="22"/>
          <w:szCs w:val="22"/>
        </w:rPr>
        <w:t xml:space="preserve"> Thus, </w:t>
      </w:r>
      <w:r w:rsidR="00CD3F8A" w:rsidRPr="00CD3F8A">
        <w:rPr>
          <w:rFonts w:ascii="Constantia" w:eastAsia="Constantia" w:hAnsi="Constantia" w:cs="Constantia"/>
          <w:b/>
          <w:bCs/>
          <w:color w:val="000000"/>
          <w:sz w:val="22"/>
          <w:szCs w:val="22"/>
        </w:rPr>
        <w:t>Spacetime curvature is the thermodynamic limit of information curvature.</w:t>
      </w:r>
      <w:r w:rsidR="00CD3F8A">
        <w:rPr>
          <w:rFonts w:ascii="Constantia" w:eastAsia="Constantia" w:hAnsi="Constantia" w:cs="Constantia"/>
          <w:b/>
          <w:bCs/>
          <w:color w:val="000000"/>
          <w:sz w:val="22"/>
          <w:szCs w:val="22"/>
        </w:rPr>
        <w:t xml:space="preserve"> </w:t>
      </w:r>
      <w:r w:rsidR="00CD3F8A" w:rsidRPr="00CD3F8A">
        <w:rPr>
          <w:rFonts w:ascii="Constantia" w:eastAsia="Constantia" w:hAnsi="Constantia" w:cs="Constantia"/>
          <w:b/>
          <w:bCs/>
          <w:color w:val="000000"/>
          <w:sz w:val="22"/>
          <w:szCs w:val="22"/>
        </w:rPr>
        <w:t>The information manifold is the “microscopic geometry.” Spacetime is the “macroscopic geometry.”</w:t>
      </w:r>
    </w:p>
    <w:p w14:paraId="7FFF801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Einstein Tensor.</w:t>
      </w:r>
      <w:r>
        <w:rPr>
          <w:rFonts w:ascii="Constantia" w:eastAsia="Constantia" w:hAnsi="Constantia" w:cs="Constantia"/>
          <w:color w:val="000000"/>
          <w:sz w:val="22"/>
          <w:szCs w:val="22"/>
        </w:rPr>
        <w:t xml:space="preserve"> Forming the Einstein tensor:</w:t>
      </w:r>
    </w:p>
    <w:p w14:paraId="07E106D6"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½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(IE-S.28)</w:t>
      </w:r>
    </w:p>
    <w:p w14:paraId="5ED000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Einstein tensor of physical spacetime equals the Einstein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the </w:t>
      </w:r>
      <w:r>
        <w:rPr>
          <w:rFonts w:ascii="Constantia" w:eastAsia="Constantia" w:hAnsi="Constantia" w:cs="Constantia"/>
          <w:i/>
          <w:iCs/>
          <w:color w:val="000000"/>
          <w:sz w:val="22"/>
          <w:szCs w:val="22"/>
        </w:rPr>
        <w:t>entropic left-hand side</w:t>
      </w:r>
      <w:r>
        <w:rPr>
          <w:rFonts w:ascii="Constantia" w:eastAsia="Constantia" w:hAnsi="Constantia" w:cs="Constantia"/>
          <w:color w:val="000000"/>
          <w:sz w:val="22"/>
          <w:szCs w:val="22"/>
        </w:rPr>
        <w:t>: the Einstein tensor — the geometric heart of Einstein's field equations — is generated by the information geometry of the entropic field. It is not fundamental; it is the information curvature of the entropic field, measured by the Fisher-Rao metric and transferred to physical spacetime through the emergence map.</w:t>
      </w:r>
    </w:p>
    <w:p w14:paraId="6CB225FE" w14:textId="77777777" w:rsidR="00FE7BB0" w:rsidRDefault="00FE7BB0" w:rsidP="00FE7BB0">
      <w:pPr>
        <w:pStyle w:val="Heading2"/>
        <w:spacing w:before="400" w:after="120" w:line="312" w:lineRule="auto"/>
      </w:pPr>
      <w:bookmarkStart w:id="40" w:name="_Toc228833338"/>
      <w:r>
        <w:rPr>
          <w:rFonts w:ascii="Cambria" w:eastAsia="Cambria" w:hAnsi="Cambria" w:cs="Cambria"/>
          <w:color w:val="0A2540"/>
        </w:rPr>
        <w:t>B.5 The Local Obidi Action (LOA) and the Generation of Spacetime Geometry</w:t>
      </w:r>
      <w:bookmarkEnd w:id="40"/>
    </w:p>
    <w:p w14:paraId="09687C6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Curvature Transfer Theorem and the emergence map show </w:t>
      </w:r>
      <w:r>
        <w:rPr>
          <w:rFonts w:ascii="Constantia" w:eastAsia="Constantia" w:hAnsi="Constantia" w:cs="Constantia"/>
          <w:i/>
          <w:iCs/>
          <w:color w:val="000000"/>
          <w:sz w:val="22"/>
          <w:szCs w:val="22"/>
        </w:rPr>
        <w:t>how</w:t>
      </w:r>
      <w:r>
        <w:rPr>
          <w:rFonts w:ascii="Constantia" w:eastAsia="Constantia" w:hAnsi="Constantia" w:cs="Constantia"/>
          <w:color w:val="000000"/>
          <w:sz w:val="22"/>
          <w:szCs w:val="22"/>
        </w:rPr>
        <w:t xml:space="preserve"> the information metric generates the spacetime metric. But we also need </w:t>
      </w:r>
      <w:proofErr w:type="gramStart"/>
      <w:r>
        <w:rPr>
          <w:rFonts w:ascii="Constantia" w:eastAsia="Constantia" w:hAnsi="Constantia" w:cs="Constantia"/>
          <w:color w:val="000000"/>
          <w:sz w:val="22"/>
          <w:szCs w:val="22"/>
        </w:rPr>
        <w:t xml:space="preserve">the </w:t>
      </w:r>
      <w:r>
        <w:rPr>
          <w:rFonts w:ascii="Constantia" w:eastAsia="Constantia" w:hAnsi="Constantia" w:cs="Constantia"/>
          <w:i/>
          <w:iCs/>
          <w:color w:val="000000"/>
          <w:sz w:val="22"/>
          <w:szCs w:val="22"/>
        </w:rPr>
        <w:t>dynamics</w:t>
      </w:r>
      <w:r>
        <w:rPr>
          <w:rFonts w:ascii="Constantia" w:eastAsia="Constantia" w:hAnsi="Constantia" w:cs="Constantia"/>
          <w:color w:val="000000"/>
          <w:sz w:val="22"/>
          <w:szCs w:val="22"/>
        </w:rPr>
        <w:t xml:space="preserve"> — the equations</w:t>
      </w:r>
      <w:proofErr w:type="gramEnd"/>
      <w:r>
        <w:rPr>
          <w:rFonts w:ascii="Constantia" w:eastAsia="Constantia" w:hAnsi="Constantia" w:cs="Constantia"/>
          <w:color w:val="000000"/>
          <w:sz w:val="22"/>
          <w:szCs w:val="22"/>
        </w:rPr>
        <w:t xml:space="preserve"> of motion that determine how the metric (and hence the entropic field) evolve. These dynamics are provided by the </w:t>
      </w:r>
      <w:r w:rsidRPr="00BF6BDD">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w:t>
      </w:r>
    </w:p>
    <w:p w14:paraId="08787F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Local Obidi Action (LOA) is the local, differential part of the full Obidi Action. It governs the short-distance (UV) dynamics of the entropic field and generates the local metric structure of spacetime:</w:t>
      </w:r>
    </w:p>
    <w:p w14:paraId="11CE06F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(IE-S.29)</w:t>
      </w:r>
    </w:p>
    <w:p w14:paraId="27EE2F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|det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the determinant of the metric,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potential, ξ is the non-minimal coupling constant,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is the Ricci scalar, and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 xml:space="preserve"> represents higher-order self-interaction terms. Each term in the LOA has a specific physical role:</w:t>
      </w:r>
    </w:p>
    <w:p w14:paraId="7791346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½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the kinetic energy of the entropic field — the cost of spatial and temporal variation</w:t>
      </w:r>
    </w:p>
    <w:p w14:paraId="18947CAF"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 determines the ground state and the spectrum of entropic excitations</w:t>
      </w:r>
    </w:p>
    <w:p w14:paraId="138005A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non-minimal coupling to spacetime curvature — this is the crucial term that generates the Einstein tensor on the left-hand side of the field equations. The coupling ξ allows the entropic field to directly feel and influence the curvature of spacetime.</w:t>
      </w:r>
    </w:p>
    <w:p w14:paraId="316523AB" w14:textId="77777777" w:rsidR="00FE7BB0" w:rsidRDefault="00FE7BB0" w:rsidP="00FE7BB0">
      <w:pPr>
        <w:pStyle w:val="ListParagraph"/>
        <w:numPr>
          <w:ilvl w:val="0"/>
          <w:numId w:val="37"/>
        </w:numPr>
        <w:spacing w:after="60" w:line="408" w:lineRule="auto"/>
      </w:pP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 higher-order self-interaction — generates entropic torsion and other beyond-Einstein effects</w:t>
      </w:r>
    </w:p>
    <w:p w14:paraId="10162EB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variation of the LOA with respect to the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yields the entropic gravitational field equations. We now perform this variation in complete detail.</w:t>
      </w:r>
    </w:p>
    <w:p w14:paraId="3E0AE2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kinetic term.</w:t>
      </w:r>
      <w:r>
        <w:rPr>
          <w:rFonts w:ascii="Constantia" w:eastAsia="Constantia" w:hAnsi="Constantia" w:cs="Constantia"/>
          <w:color w:val="000000"/>
          <w:sz w:val="22"/>
          <w:szCs w:val="22"/>
        </w:rPr>
        <w:t xml:space="preserve"> The kinetic term is ½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Under the variation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w:t>
      </w:r>
    </w:p>
    <w:p w14:paraId="42B0334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(IE-S.30)</w:t>
      </w:r>
    </w:p>
    <w:p w14:paraId="7CACFA5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we have used the standard result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g</w:t>
      </w:r>
      <w:proofErr w:type="spellEnd"/>
      <w:r>
        <w:rPr>
          <w:rFonts w:ascii="Constantia" w:eastAsia="Constantia" w:hAnsi="Constantia" w:cs="Constantia"/>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w:t>
      </w:r>
    </w:p>
    <w:p w14:paraId="130C047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Variation of the potential term.</w:t>
      </w:r>
      <w:r>
        <w:rPr>
          <w:rFonts w:ascii="Constantia" w:eastAsia="Constantia" w:hAnsi="Constantia" w:cs="Constantia"/>
          <w:color w:val="000000"/>
          <w:sz w:val="22"/>
          <w:szCs w:val="22"/>
        </w:rPr>
        <w:t xml:space="preserve"> The potential term is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Under metric variation, only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varies (since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depends on the field, not the metric):</w:t>
      </w:r>
    </w:p>
    <w:p w14:paraId="4F1419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(IE-S.31)</w:t>
      </w:r>
    </w:p>
    <w:p w14:paraId="51280B8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non-minimal coupling term.</w:t>
      </w:r>
      <w:r>
        <w:rPr>
          <w:rFonts w:ascii="Constantia" w:eastAsia="Constantia" w:hAnsi="Constantia" w:cs="Constantia"/>
          <w:color w:val="000000"/>
          <w:sz w:val="22"/>
          <w:szCs w:val="22"/>
        </w:rPr>
        <w:t xml:space="preserve"> This is the most important and technically demanding variation. The term is ξ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We need to compute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Using the Palatini identity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ρ</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νμ</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ρμ</w:t>
      </w:r>
      <w:proofErr w:type="spellEnd"/>
      <w:r>
        <w:rPr>
          <w:rFonts w:ascii="Constantia" w:eastAsia="Constantia" w:hAnsi="Constantia" w:cs="Constantia"/>
          <w:color w:val="000000"/>
          <w:sz w:val="22"/>
          <w:szCs w:val="22"/>
        </w:rPr>
        <w:t>) and the standard result:</w:t>
      </w:r>
    </w:p>
    <w:p w14:paraId="084E41C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½ </w:t>
      </w:r>
      <w:proofErr w:type="spellStart"/>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(IE-S.32)</w:t>
      </w:r>
    </w:p>
    <w:p w14:paraId="3D3E81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rPr>
        <w:t xml:space="preserve"> is the </w:t>
      </w:r>
      <w:proofErr w:type="spellStart"/>
      <w:r>
        <w:rPr>
          <w:rFonts w:ascii="Constantia" w:eastAsia="Constantia" w:hAnsi="Constantia" w:cs="Constantia"/>
          <w:color w:val="000000"/>
          <w:sz w:val="22"/>
          <w:szCs w:val="22"/>
        </w:rPr>
        <w:t>d'Alembertian</w:t>
      </w:r>
      <w:proofErr w:type="spellEnd"/>
      <w:r>
        <w:rPr>
          <w:rFonts w:ascii="Constantia" w:eastAsia="Constantia" w:hAnsi="Constantia" w:cs="Constantia"/>
          <w:color w:val="000000"/>
          <w:sz w:val="22"/>
          <w:szCs w:val="22"/>
        </w:rPr>
        <w:t>. The full variation of ξ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with respect to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is, after integration by parts to remove derivatives from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w:t>
      </w:r>
    </w:p>
    <w:p w14:paraId="21F72DE7"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δ(ξ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 ξ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(IE-S.33)</w:t>
      </w:r>
    </w:p>
    <w:p w14:paraId="22A8B67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term that generates the Einstein tensor. The combination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is precisely the Einstein tensor multiplied by an effective gravitational coupling. When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 this term reproduces the standard Einstein-Hilbert gravitational dynamics.</w:t>
      </w:r>
    </w:p>
    <w:p w14:paraId="3D6C818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Assembling the complete variation.</w:t>
      </w:r>
      <w:r>
        <w:rPr>
          <w:rFonts w:ascii="Constantia" w:eastAsia="Constantia" w:hAnsi="Constantia" w:cs="Constantia"/>
          <w:color w:val="000000"/>
          <w:sz w:val="22"/>
          <w:szCs w:val="22"/>
        </w:rPr>
        <w:t xml:space="preserve"> Combining all terms, the variation of the LOA with respect to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yields:</w:t>
      </w:r>
    </w:p>
    <w:p w14:paraId="06B27F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ξ[</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higher-order terms = 0 </w:t>
      </w:r>
      <w:r>
        <w:rPr>
          <w:rFonts w:ascii="Constantia" w:eastAsia="Constantia" w:hAnsi="Constantia" w:cs="Constantia"/>
          <w:color w:val="555555"/>
          <w:sz w:val="20"/>
          <w:szCs w:val="20"/>
        </w:rPr>
        <w:t>(IE-S.34)</w:t>
      </w:r>
    </w:p>
    <w:p w14:paraId="08D4E8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Rearranging to isolate the Einstein tensor on the left:</w:t>
      </w:r>
    </w:p>
    <w:p w14:paraId="6ADD809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−ξ[</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(IE-S.35)</w:t>
      </w:r>
    </w:p>
    <w:p w14:paraId="4E99F4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Dividing both sides by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0343950E"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(IE-S.36)</w:t>
      </w:r>
    </w:p>
    <w:p w14:paraId="52B9F32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is the entropic stress-energy tensor (the right-hand side of the equation). Identifying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with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recovers the standard form of Einstein's field equations. This identification yields the entropic determination of Newton's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/(8πξ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w:t>
      </w:r>
    </w:p>
    <w:p w14:paraId="42B3154A" w14:textId="77777777" w:rsidR="00FE7BB0" w:rsidRDefault="00FE7BB0" w:rsidP="00FE7BB0">
      <w:pPr>
        <w:pStyle w:val="Heading2"/>
        <w:spacing w:before="400" w:after="120" w:line="312" w:lineRule="auto"/>
      </w:pPr>
      <w:bookmarkStart w:id="41" w:name="_Toc228833339"/>
      <w:r>
        <w:rPr>
          <w:rFonts w:ascii="Cambria" w:eastAsia="Cambria" w:hAnsi="Cambria" w:cs="Cambria"/>
          <w:color w:val="0A2540"/>
        </w:rPr>
        <w:t>B.6 The Spectral Obidi Action (SOA) and the Global Generation of Spacetime</w:t>
      </w:r>
      <w:bookmarkEnd w:id="41"/>
    </w:p>
    <w:p w14:paraId="6B447FB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While the LOA generates the local metric structure through the entropic field equations, the Spectral Obidi Action (SOA) provides the global, spectral, and topological structure. The SOA is the spectral action associated with the entropic Laplacian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defined as the Laplace-Beltrami operator on the information manifold twisted by the entropic field:</w:t>
      </w:r>
    </w:p>
    <w:p w14:paraId="3DE556E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Tr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(IE-S.37)</w:t>
      </w:r>
    </w:p>
    <w:p w14:paraId="22444685" w14:textId="77777777"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is a positive, even, smooth cutoff function (typically chosen as a Laplace transform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i/>
          <w:iCs/>
          <w:color w:val="000000"/>
          <w:sz w:val="22"/>
          <w:szCs w:val="22"/>
          <w:vertAlign w:val="superscript"/>
        </w:rPr>
        <w:t>tz</w:t>
      </w:r>
      <w:proofErr w:type="spellEnd"/>
      <w:r>
        <w:rPr>
          <w:rFonts w:ascii="Constantia" w:eastAsia="Constantia" w:hAnsi="Constantia" w:cs="Constantia"/>
          <w:color w:val="000000"/>
          <w:sz w:val="22"/>
          <w:szCs w:val="22"/>
        </w:rPr>
        <w:t xml:space="preserve"> for some positive function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Λ is the entropic cutoff scale (analogous to the UV cutoff in quantum field theory), and Tr denotes the operator trace. The spectral action counts the number of eigenvalues of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below the cutoff, weighted by the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p>
    <w:p w14:paraId="30522B4B" w14:textId="77777777" w:rsidR="00FE7BB0" w:rsidRDefault="00FE7BB0" w:rsidP="00FE7BB0">
      <w:pPr>
        <w:spacing w:before="60" w:after="240" w:line="384" w:lineRule="auto"/>
        <w:jc w:val="both"/>
        <w:rPr>
          <w:rFonts w:ascii="Constantia" w:eastAsia="Constantia" w:hAnsi="Constantia" w:cs="Constantia"/>
          <w:color w:val="000000"/>
          <w:sz w:val="22"/>
          <w:szCs w:val="22"/>
        </w:rPr>
      </w:pPr>
      <w:r w:rsidRPr="0018207D">
        <w:rPr>
          <w:rFonts w:ascii="Constantia" w:eastAsia="Constantia" w:hAnsi="Constantia" w:cs="Constantia"/>
          <w:i/>
          <w:iCs/>
          <w:color w:val="000000"/>
          <w:sz w:val="22"/>
          <w:szCs w:val="22"/>
        </w:rPr>
        <w:t>The Spectral Obidi Action (SOA) adopts the spectral</w:t>
      </w:r>
      <w:r w:rsidRPr="0018207D">
        <w:rPr>
          <w:rFonts w:ascii="Constantia" w:eastAsia="Constantia" w:hAnsi="Constantia" w:cs="Constantia"/>
          <w:i/>
          <w:iCs/>
          <w:color w:val="000000"/>
          <w:sz w:val="22"/>
          <w:szCs w:val="22"/>
        </w:rPr>
        <w:noBreakHyphen/>
        <w:t xml:space="preserve">action framework of Chamseddine and </w:t>
      </w:r>
      <w:proofErr w:type="spellStart"/>
      <w:r w:rsidRPr="0018207D">
        <w:rPr>
          <w:rFonts w:ascii="Constantia" w:eastAsia="Constantia" w:hAnsi="Constantia" w:cs="Constantia"/>
          <w:i/>
          <w:iCs/>
          <w:color w:val="000000"/>
          <w:sz w:val="22"/>
          <w:szCs w:val="22"/>
        </w:rPr>
        <w:t>Connes</w:t>
      </w:r>
      <w:proofErr w:type="spellEnd"/>
      <w:r w:rsidRPr="0018207D">
        <w:rPr>
          <w:rFonts w:ascii="Constantia" w:eastAsia="Constantia" w:hAnsi="Constantia" w:cs="Constantia"/>
          <w:i/>
          <w:iCs/>
          <w:color w:val="000000"/>
          <w:sz w:val="22"/>
          <w:szCs w:val="22"/>
        </w:rPr>
        <w:t xml:space="preserve">—namely, an action of the form </w:t>
      </w:r>
      <m:oMath>
        <m:r>
          <m:rPr>
            <m:sty m:val="p"/>
          </m:rPr>
          <w:rPr>
            <w:rFonts w:ascii="Cambria Math" w:eastAsia="Constantia" w:hAnsi="Cambria Math" w:cs="Constantia"/>
            <w:color w:val="000000"/>
            <w:sz w:val="22"/>
            <w:szCs w:val="22"/>
          </w:rPr>
          <m:t>Tr</m:t>
        </m:r>
        <m:r>
          <w:rPr>
            <w:rFonts w:ascii="Cambria Math" w:eastAsia="Constantia" w:hAnsi="Cambria Math" w:cs="Constantia"/>
            <w:color w:val="000000"/>
            <w:sz w:val="22"/>
            <w:szCs w:val="22"/>
          </w:rPr>
          <m:t>⁡f(</m:t>
        </m:r>
        <m:r>
          <m:rPr>
            <m:scr m:val="script"/>
          </m:rPr>
          <w:rPr>
            <w:rFonts w:ascii="Cambria Math" w:eastAsia="Constantia" w:hAnsi="Cambria Math" w:cs="Constantia"/>
            <w:color w:val="000000"/>
            <w:sz w:val="22"/>
            <w:szCs w:val="22"/>
          </w:rPr>
          <m:t>O</m:t>
        </m:r>
        <m:r>
          <m:rPr>
            <m:sty m:val="p"/>
          </m:rPr>
          <w:rPr>
            <w:rFonts w:ascii="Cambria Math" w:eastAsia="Constantia" w:hAnsi="Cambria Math" w:cs="Constantia"/>
            <w:color w:val="000000"/>
            <w:sz w:val="22"/>
            <w:szCs w:val="22"/>
          </w:rPr>
          <m:t>/</m:t>
        </m:r>
        <m:sSup>
          <m:sSupPr>
            <m:ctrlPr>
              <w:rPr>
                <w:rFonts w:ascii="Cambria Math" w:eastAsia="Constantia" w:hAnsi="Cambria Math" w:cs="Constantia"/>
                <w:color w:val="000000"/>
                <w:sz w:val="22"/>
                <w:szCs w:val="22"/>
              </w:rPr>
            </m:ctrlPr>
          </m:sSupPr>
          <m:e>
            <m:r>
              <m:rPr>
                <m:sty m:val="p"/>
              </m:rPr>
              <w:rPr>
                <w:rFonts w:ascii="Cambria Math" w:eastAsia="Constantia" w:hAnsi="Cambria Math" w:cs="Constantia"/>
                <w:color w:val="000000"/>
                <w:sz w:val="22"/>
                <w:szCs w:val="22"/>
              </w:rPr>
              <m:t>Λ</m:t>
            </m:r>
          </m:e>
          <m:sup>
            <m:r>
              <w:rPr>
                <w:rFonts w:ascii="Cambria Math" w:eastAsia="Constantia" w:hAnsi="Cambria Math" w:cs="Constantia"/>
                <w:color w:val="000000"/>
                <w:sz w:val="22"/>
                <w:szCs w:val="22"/>
              </w:rPr>
              <m:t>2</m:t>
            </m:r>
          </m:sup>
        </m:sSup>
        <m:r>
          <w:rPr>
            <w:rFonts w:ascii="Cambria Math" w:eastAsia="Constantia" w:hAnsi="Cambria Math" w:cs="Constantia"/>
            <w:color w:val="000000"/>
            <w:sz w:val="22"/>
            <w:szCs w:val="22"/>
          </w:rPr>
          <m:t>)</m:t>
        </m:r>
      </m:oMath>
      <w:r w:rsidRPr="0018207D">
        <w:rPr>
          <w:rFonts w:ascii="Constantia" w:eastAsia="Constantia" w:hAnsi="Constantia" w:cs="Constantia"/>
          <w:i/>
          <w:iCs/>
          <w:color w:val="000000"/>
          <w:sz w:val="22"/>
          <w:szCs w:val="22"/>
        </w:rPr>
        <w:t xml:space="preserve">expanded via heat kernel coefficients—but applies it to a new operator: the entropic Laplacian </w:t>
      </w:r>
      <m:oMath>
        <m:sSub>
          <m:sSubPr>
            <m:ctrlPr>
              <w:rPr>
                <w:rFonts w:ascii="Cambria Math" w:eastAsia="Constantia" w:hAnsi="Cambria Math" w:cs="Constantia"/>
                <w:color w:val="000000"/>
                <w:sz w:val="22"/>
                <w:szCs w:val="22"/>
              </w:rPr>
            </m:ctrlPr>
          </m:sSubPr>
          <m:e>
            <m:r>
              <m:rPr>
                <m:sty m:val="p"/>
              </m:rPr>
              <w:rPr>
                <w:rFonts w:ascii="Cambria Math" w:eastAsia="Constantia" w:hAnsi="Cambria Math" w:cs="Constantia"/>
                <w:color w:val="000000"/>
                <w:sz w:val="22"/>
                <w:szCs w:val="22"/>
              </w:rPr>
              <m:t>Δ</m:t>
            </m:r>
          </m:e>
          <m:sub>
            <m:r>
              <w:rPr>
                <w:rFonts w:ascii="Cambria Math" w:eastAsia="Constantia" w:hAnsi="Cambria Math" w:cs="Constantia"/>
                <w:color w:val="000000"/>
                <w:sz w:val="22"/>
                <w:szCs w:val="22"/>
              </w:rPr>
              <m:t>S</m:t>
            </m:r>
          </m:sub>
        </m:sSub>
      </m:oMath>
      <w:r w:rsidRPr="0018207D">
        <w:rPr>
          <w:rFonts w:ascii="Constantia" w:eastAsia="Constantia" w:hAnsi="Constantia" w:cs="Constantia"/>
          <w:i/>
          <w:iCs/>
          <w:color w:val="000000"/>
          <w:sz w:val="22"/>
          <w:szCs w:val="22"/>
        </w:rPr>
        <w:t xml:space="preserve">on the information manifold, twisted by the entropic field. In the Theory of Entropicity, this spectral action does not describe a fundamental spacetime </w:t>
      </w:r>
      <w:r w:rsidRPr="0018207D">
        <w:rPr>
          <w:rFonts w:ascii="Constantia" w:eastAsia="Constantia" w:hAnsi="Constantia" w:cs="Constantia"/>
          <w:i/>
          <w:iCs/>
          <w:color w:val="000000"/>
          <w:sz w:val="22"/>
          <w:szCs w:val="22"/>
        </w:rPr>
        <w:lastRenderedPageBreak/>
        <w:t>Dirac operator, but instead encodes the global, spectral, and topological structure of emergent spacetime arising from the entropic substrate.</w:t>
      </w:r>
    </w:p>
    <w:p w14:paraId="5B53A0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SOA can be expanded using the heat-kernel (Seeley-DeWitt) asymptotic expansion. The heat kernel of the operator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is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Tr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i/>
          <w:iCs/>
          <w:color w:val="000000"/>
          <w:sz w:val="22"/>
          <w:szCs w:val="22"/>
          <w:vertAlign w:val="superscript"/>
        </w:rPr>
        <w:t>t</w:t>
      </w:r>
      <w:r>
        <w:rPr>
          <w:rFonts w:ascii="Constantia" w:eastAsia="Constantia" w:hAnsi="Constantia" w:cs="Constantia"/>
          <w:color w:val="000000"/>
          <w:sz w:val="22"/>
          <w:szCs w:val="22"/>
          <w:vertAlign w:val="superscript"/>
        </w:rPr>
        <w:t>Δ</w:t>
      </w:r>
      <w:r>
        <w:rPr>
          <w:rFonts w:ascii="Constantia" w:eastAsia="Constantia" w:hAnsi="Constantia" w:cs="Constantia"/>
          <w:i/>
          <w:iCs/>
          <w:color w:val="000000"/>
          <w:sz w:val="22"/>
          <w:szCs w:val="22"/>
          <w:vertAlign w:val="superscript"/>
        </w:rPr>
        <w:t>S</w:t>
      </w:r>
      <w:proofErr w:type="spellEnd"/>
      <w:r>
        <w:rPr>
          <w:rFonts w:ascii="Constantia" w:eastAsia="Constantia" w:hAnsi="Constantia" w:cs="Constantia"/>
          <w:color w:val="000000"/>
          <w:sz w:val="22"/>
          <w:szCs w:val="22"/>
        </w:rPr>
        <w:t>, and its small-</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asymptotic expansion is:</w:t>
      </w:r>
    </w:p>
    <w:p w14:paraId="3252A0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−4)/2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(IE-S.38)</w:t>
      </w:r>
    </w:p>
    <w:p w14:paraId="26D61CF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are the Seeley-DeWitt coefficients. The first few coefficients are </w:t>
      </w:r>
      <w:proofErr w:type="gramStart"/>
      <w:r>
        <w:rPr>
          <w:rFonts w:ascii="Constantia" w:eastAsia="Constantia" w:hAnsi="Constantia" w:cs="Constantia"/>
          <w:color w:val="000000"/>
          <w:sz w:val="22"/>
          <w:szCs w:val="22"/>
        </w:rPr>
        <w:t>well-known</w:t>
      </w:r>
      <w:proofErr w:type="gramEnd"/>
      <w:r>
        <w:rPr>
          <w:rFonts w:ascii="Constantia" w:eastAsia="Constantia" w:hAnsi="Constantia" w:cs="Constantia"/>
          <w:color w:val="000000"/>
          <w:sz w:val="22"/>
          <w:szCs w:val="22"/>
        </w:rPr>
        <w:t>:</w:t>
      </w:r>
    </w:p>
    <w:p w14:paraId="7F22A0D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a constant (independent of curvature)</w:t>
      </w:r>
    </w:p>
    <w:p w14:paraId="6E81929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/6 — proportional to the Ricci scalar</w:t>
      </w:r>
    </w:p>
    <w:p w14:paraId="7BE1FBD4"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(1/360) [12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onstantia" w:eastAsia="Constantia" w:hAnsi="Constantia" w:cs="Constantia"/>
          <w:color w:val="000000"/>
          <w:sz w:val="22"/>
          <w:szCs w:val="22"/>
        </w:rPr>
        <w:t>] — involves quadratic curvature invariants</w:t>
      </w:r>
    </w:p>
    <w:p w14:paraId="2786E4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Using the Mellin transform to relate the spectral action to the heat kernel, the SOA becomes:</w:t>
      </w:r>
    </w:p>
    <w:p w14:paraId="7D03B4B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(IE-S.39)</w:t>
      </w:r>
    </w:p>
    <w:p w14:paraId="12394F3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n</w:t>
      </w:r>
      <w:proofErr w:type="spellEnd"/>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u</w:t>
      </w:r>
      <w:proofErr w:type="gramStart"/>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w:t>
      </w:r>
      <w:proofErr w:type="gramEnd"/>
      <w:r>
        <w:rPr>
          <w:rFonts w:ascii="Constantia" w:eastAsia="Constantia" w:hAnsi="Constantia" w:cs="Constantia"/>
          <w:color w:val="000000"/>
          <w:sz w:val="22"/>
          <w:szCs w:val="22"/>
          <w:vertAlign w:val="superscript"/>
        </w:rPr>
        <w:t>4)/2</w:t>
      </w:r>
      <w:r>
        <w:rPr>
          <w:rFonts w:ascii="Constantia" w:eastAsia="Constantia" w:hAnsi="Constantia" w:cs="Constantia"/>
          <w:color w:val="000000"/>
          <w:sz w:val="22"/>
          <w:szCs w:val="22"/>
        </w:rPr>
        <w:t xml:space="preserve"> are the moments of the cutoff function. Let us examine each term:</w:t>
      </w:r>
    </w:p>
    <w:p w14:paraId="3BA1A0D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0</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42A33A9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(IE-S.40)</w:t>
      </w:r>
    </w:p>
    <w:p w14:paraId="0B0C2D7F" w14:textId="4F0CBA10" w:rsidR="00FE7BB0" w:rsidRDefault="00FE7BB0" w:rsidP="00FE7BB0">
      <w:pPr>
        <w:spacing w:before="60" w:after="240" w:line="384" w:lineRule="auto"/>
        <w:jc w:val="both"/>
      </w:pPr>
      <w:r>
        <w:rPr>
          <w:rFonts w:ascii="Constantia" w:eastAsia="Constantia" w:hAnsi="Constantia" w:cs="Constantia"/>
          <w:color w:val="000000"/>
          <w:sz w:val="22"/>
          <w:szCs w:val="22"/>
        </w:rPr>
        <w:t>This is a cosmological constant term. It generates the vacuum energy contribution Λ</w:t>
      </w:r>
      <w:r>
        <w:rPr>
          <w:rFonts w:ascii="Constantia" w:eastAsia="Constantia" w:hAnsi="Constantia" w:cs="Constantia"/>
          <w:color w:val="000000"/>
          <w:sz w:val="22"/>
          <w:szCs w:val="22"/>
          <w:vertAlign w:val="subscript"/>
        </w:rPr>
        <w:t>CC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6]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this is the entropic cosmological function — not a free parameter but a computed quantity determined by the spectral properties of the entropic Laplacian.</w:t>
      </w:r>
    </w:p>
    <w:p w14:paraId="6D3A04CD"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2</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65D717FE"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(IE-S.41)</w:t>
      </w:r>
    </w:p>
    <w:p w14:paraId="07C05E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exactly the Einstein-Hilbert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EH</w:t>
      </w:r>
      <w:r>
        <w:rPr>
          <w:rFonts w:ascii="Constantia" w:eastAsia="Constantia" w:hAnsi="Constantia" w:cs="Constantia"/>
          <w:color w:val="000000"/>
          <w:sz w:val="22"/>
          <w:szCs w:val="22"/>
        </w:rPr>
        <w:t xml:space="preserve"> = (1/16π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provided we identify:</w:t>
      </w:r>
    </w:p>
    <w:p w14:paraId="79EE0F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(IE-S.42)</w:t>
      </w:r>
    </w:p>
    <w:p w14:paraId="3CDF34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Solving for Newton's constant:</w:t>
      </w:r>
    </w:p>
    <w:p w14:paraId="59FD815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6π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(IE-S.43)</w:t>
      </w:r>
    </w:p>
    <w:p w14:paraId="6D58F239"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0C0793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8517750" w14:textId="77777777" w:rsidR="00FE7BB0" w:rsidRDefault="00FE7BB0" w:rsidP="005E0E89">
            <w:pPr>
              <w:spacing w:after="120" w:line="384" w:lineRule="auto"/>
              <w:jc w:val="both"/>
            </w:pPr>
            <w:r>
              <w:rPr>
                <w:rFonts w:ascii="Constantia" w:eastAsia="Constantia" w:hAnsi="Constantia" w:cs="Constantia"/>
                <w:b/>
                <w:bCs/>
                <w:color w:val="000000"/>
                <w:sz w:val="22"/>
                <w:szCs w:val="22"/>
              </w:rPr>
              <w:t>Result B.5 (Entropic Derivation of Newton's Constant)</w:t>
            </w:r>
          </w:p>
          <w:p w14:paraId="385ADC41"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Newton's gravitational constant is not a free parameter of nature but is determined by the spectral geometry of the entropic Laplacian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is the second moment of the spectral cutoff function and Λ is the entropic energy scale.</w:t>
            </w:r>
          </w:p>
        </w:tc>
      </w:tr>
    </w:tbl>
    <w:p w14:paraId="42F5FC88" w14:textId="77777777" w:rsidR="00FE7BB0" w:rsidRDefault="00FE7BB0" w:rsidP="00FE7BB0">
      <w:pPr>
        <w:spacing w:after="240"/>
      </w:pPr>
    </w:p>
    <w:p w14:paraId="71E5BBE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4</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generates higher-curvature corrections to the Einstein-Hilbert action:</w:t>
      </w:r>
    </w:p>
    <w:p w14:paraId="1567811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(1/360)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(IE-S.44)</w:t>
      </w:r>
    </w:p>
    <w:p w14:paraId="3ED00AED" w14:textId="6FD55FC7" w:rsidR="00FE7BB0" w:rsidRDefault="00FE7BB0" w:rsidP="00FE7BB0">
      <w:pPr>
        <w:spacing w:before="60" w:after="240" w:line="384" w:lineRule="auto"/>
        <w:jc w:val="both"/>
      </w:pPr>
      <w:r>
        <w:rPr>
          <w:rFonts w:ascii="Constantia" w:eastAsia="Constantia" w:hAnsi="Constantia" w:cs="Constantia"/>
          <w:color w:val="000000"/>
          <w:sz w:val="22"/>
          <w:szCs w:val="22"/>
        </w:rPr>
        <w:t>These terms include the Gauss-Bonnet invariant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proofErr w:type="spellEnd"/>
      <w:r>
        <w:rPr>
          <w:rFonts w:ascii="Constantia" w:eastAsia="Constantia" w:hAnsi="Constantia" w:cs="Constantia"/>
          <w:color w:val="000000"/>
          <w:sz w:val="22"/>
          <w:szCs w:val="22"/>
        </w:rPr>
        <w:t xml:space="preserve">) and the Weyl tensor squared. In four dimensions, the Gauss-Bonnet term is a topological invariant (it does not contribute to the equations of motion), but the remaining quadratic curvature terms provide corrections to general relativity that become important at high curvatures (near singularities, at the Planck scale). These are genuine predictions of the </w:t>
      </w:r>
      <w:r w:rsidR="005B7189" w:rsidRPr="00BF6BDD">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beyond Einstein.</w:t>
      </w:r>
    </w:p>
    <w:p w14:paraId="78A4FD02" w14:textId="77777777" w:rsidR="00BF6BDD" w:rsidRDefault="00BF6BDD" w:rsidP="00FE7BB0">
      <w:pPr>
        <w:pStyle w:val="Heading2"/>
        <w:spacing w:before="400" w:after="120" w:line="312" w:lineRule="auto"/>
        <w:rPr>
          <w:rFonts w:ascii="Cambria" w:eastAsia="Cambria" w:hAnsi="Cambria" w:cs="Cambria"/>
          <w:color w:val="0A2540"/>
        </w:rPr>
      </w:pPr>
      <w:bookmarkStart w:id="42" w:name="_Toc228833340"/>
    </w:p>
    <w:p w14:paraId="4E3FE915" w14:textId="4C26695D" w:rsidR="00FE7BB0" w:rsidRDefault="00FE7BB0" w:rsidP="00FE7BB0">
      <w:pPr>
        <w:pStyle w:val="Heading2"/>
        <w:spacing w:before="400" w:after="120" w:line="312" w:lineRule="auto"/>
      </w:pPr>
      <w:r>
        <w:rPr>
          <w:rFonts w:ascii="Cambria" w:eastAsia="Cambria" w:hAnsi="Cambria" w:cs="Cambria"/>
          <w:color w:val="0A2540"/>
        </w:rPr>
        <w:lastRenderedPageBreak/>
        <w:t>B.7 The Full Entropic Left-Hand Side</w:t>
      </w:r>
      <w:bookmarkEnd w:id="42"/>
    </w:p>
    <w:p w14:paraId="04DDB3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now assemble the complete entropic generator of spacetime geometry from the LOA and SOA contributions.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72CC925"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22452D72"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B.6 (Full Entropic Left-Hand Side)</w:t>
            </w:r>
          </w:p>
          <w:p w14:paraId="52ED3A17" w14:textId="07E44496"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w:t>
            </w:r>
          </w:p>
          <w:p w14:paraId="71DA6FBA"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p>
          <w:p w14:paraId="63FD1792"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7F7E368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Einstein tensor generated by the LOA field equations (local, differential structure)</w:t>
            </w:r>
          </w:p>
          <w:p w14:paraId="27FF7207"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spectral contribution from the SOA, including the Einstein-Hilbert term and higher-curvature corrections (global, spectral structure)</w:t>
            </w:r>
          </w:p>
          <w:p w14:paraId="0DC6300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Obidi Curvature Invariant tensor, measuring the excess curvature of the information manifold over the physical spacetime manifold (informational dark curvature)</w:t>
            </w:r>
          </w:p>
        </w:tc>
      </w:tr>
    </w:tbl>
    <w:p w14:paraId="5C2D530D" w14:textId="77777777" w:rsidR="00FE7BB0" w:rsidRDefault="00FE7BB0" w:rsidP="00FE7BB0">
      <w:pPr>
        <w:spacing w:after="240"/>
      </w:pPr>
    </w:p>
    <w:p w14:paraId="51D805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classical limit — where the SOA higher-curvature corrections are negligible (low curvature regime,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OCI vanishes (</w:t>
      </w:r>
      <w:proofErr w:type="spellStart"/>
      <w:r>
        <w:rPr>
          <w:rFonts w:ascii="Constantia" w:eastAsia="Constantia" w:hAnsi="Constantia" w:cs="Constantia"/>
          <w:i/>
          <w:iCs/>
          <w:color w:val="000000"/>
          <w:sz w:val="22"/>
          <w:szCs w:val="22"/>
        </w:rPr>
        <w:t>O</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and the entropic field sits at its vacuum expectation value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 the full entropic left-hand side reduces to the standard Einstein tensor:</w:t>
      </w:r>
    </w:p>
    <w:p w14:paraId="6767ED4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(the standard Einstein tensor of GR) </w:t>
      </w:r>
      <w:r>
        <w:rPr>
          <w:rFonts w:ascii="Constantia" w:eastAsia="Constantia" w:hAnsi="Constantia" w:cs="Constantia"/>
          <w:color w:val="555555"/>
          <w:sz w:val="20"/>
          <w:szCs w:val="20"/>
        </w:rPr>
        <w:t>(IE-S.45)</w:t>
      </w:r>
    </w:p>
    <w:p w14:paraId="19077027" w14:textId="2245ED9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is one half of the recovery of Einstein's field equations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other half — the recovery of the standard stress-energy tensor from the entropic right-hand side — is the subject of Appendix C.</w:t>
      </w:r>
    </w:p>
    <w:p w14:paraId="4D663F17" w14:textId="77777777" w:rsidR="00FE7BB0" w:rsidRDefault="00FE7BB0" w:rsidP="00FE7BB0">
      <w:pPr>
        <w:pBdr>
          <w:bottom w:val="single" w:sz="6" w:space="0" w:color="000000"/>
        </w:pBdr>
        <w:spacing w:before="240" w:after="240"/>
      </w:pPr>
    </w:p>
    <w:p w14:paraId="668F34AA" w14:textId="77777777" w:rsidR="00FE7BB0" w:rsidRDefault="00FE7BB0" w:rsidP="00FE7BB0">
      <w:pPr>
        <w:pStyle w:val="Heading1"/>
        <w:spacing w:before="560" w:after="240" w:line="312" w:lineRule="auto"/>
      </w:pPr>
      <w:bookmarkStart w:id="43" w:name="_Toc228833341"/>
      <w:r>
        <w:rPr>
          <w:rFonts w:ascii="Cambria" w:eastAsia="Cambria" w:hAnsi="Cambria" w:cs="Cambria"/>
          <w:color w:val="0A2540"/>
        </w:rPr>
        <w:t>Appendix C — The Entropic Field as Generator of Matter-Energy (The Right-Hand Side)</w:t>
      </w:r>
      <w:bookmarkEnd w:id="43"/>
    </w:p>
    <w:p w14:paraId="1EE43966" w14:textId="12E7F4CD" w:rsidR="00FE7BB0" w:rsidRDefault="00FE7BB0" w:rsidP="00FE7BB0">
      <w:pPr>
        <w:spacing w:before="60" w:after="240" w:line="384" w:lineRule="auto"/>
        <w:jc w:val="both"/>
      </w:pPr>
      <w:r>
        <w:rPr>
          <w:rFonts w:ascii="Constantia" w:eastAsia="Constantia" w:hAnsi="Constantia" w:cs="Constantia"/>
          <w:color w:val="000000"/>
          <w:sz w:val="22"/>
          <w:szCs w:val="22"/>
        </w:rPr>
        <w:t xml:space="preserve">Having constructed the entropic generator of spacetime geometry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Appendix B, we now construct the entropic generator of matter-energy (the right-hand side). This is the primary new contribution of these supplementary appendices: the demonstration that the stress-energy tensor — the matter-energy content of spacetime — is independently generated by the entropic field through the Fubini-Study metric on the entropic state space and the Amari alpha-connections on the statistical manifold.</w:t>
      </w:r>
    </w:p>
    <w:p w14:paraId="347AB727" w14:textId="77777777" w:rsidR="00FE7BB0" w:rsidRDefault="00FE7BB0" w:rsidP="00FE7BB0">
      <w:pPr>
        <w:pStyle w:val="Heading2"/>
        <w:spacing w:before="400" w:after="120" w:line="312" w:lineRule="auto"/>
      </w:pPr>
      <w:bookmarkStart w:id="44" w:name="_Toc228833342"/>
      <w:r>
        <w:rPr>
          <w:rFonts w:ascii="Cambria" w:eastAsia="Cambria" w:hAnsi="Cambria" w:cs="Cambria"/>
          <w:color w:val="0A2540"/>
        </w:rPr>
        <w:t>C.1 The Entropic Stress-Energy Tensor: Full Construction</w:t>
      </w:r>
      <w:bookmarkEnd w:id="44"/>
    </w:p>
    <w:p w14:paraId="62D116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matter-energy content of the universe is, in the ToE framework, generated entirely by the entropic field. The entropic stress-energy tensor is obtained by varying the matter sector of the Obidi Action with respect to the metric. The "</w:t>
      </w:r>
      <w:r w:rsidRPr="00BF6BDD">
        <w:rPr>
          <w:rFonts w:ascii="Constantia" w:eastAsia="Constantia" w:hAnsi="Constantia" w:cs="Constantia"/>
          <w:b/>
          <w:bCs/>
          <w:color w:val="000000"/>
          <w:sz w:val="22"/>
          <w:szCs w:val="22"/>
        </w:rPr>
        <w:t>matter sector" of the LOA</w:t>
      </w:r>
      <w:r>
        <w:rPr>
          <w:rFonts w:ascii="Constantia" w:eastAsia="Constantia" w:hAnsi="Constantia" w:cs="Constantia"/>
          <w:color w:val="000000"/>
          <w:sz w:val="22"/>
          <w:szCs w:val="22"/>
        </w:rPr>
        <w:t xml:space="preserve"> consists of all terms that describe the dynamics of the entropic field (kinetic energy, potential, self-interactions), as opposed to the "gravitational sector" (the non-minimal coupling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that generates the Einstein tensor).</w:t>
      </w:r>
    </w:p>
    <w:p w14:paraId="0A545E7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proofErr w:type="gramStart"/>
      <w:r>
        <w:rPr>
          <w:rFonts w:ascii="Constantia" w:eastAsia="Constantia" w:hAnsi="Constantia" w:cs="Constantia"/>
          <w:color w:val="000000"/>
          <w:sz w:val="22"/>
          <w:szCs w:val="22"/>
        </w:rPr>
        <w:t>matter sector</w:t>
      </w:r>
      <w:proofErr w:type="gramEnd"/>
      <w:r>
        <w:rPr>
          <w:rFonts w:ascii="Constantia" w:eastAsia="Constantia" w:hAnsi="Constantia" w:cs="Constantia"/>
          <w:color w:val="000000"/>
          <w:sz w:val="22"/>
          <w:szCs w:val="22"/>
        </w:rPr>
        <w:t xml:space="preserve"> of the LOA is:</w:t>
      </w:r>
    </w:p>
    <w:p w14:paraId="61B8727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(IE-S.46)</w:t>
      </w:r>
    </w:p>
    <w:p w14:paraId="7C0C0F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stress-energy tensor is defined by the standard prescription:</w:t>
      </w:r>
    </w:p>
    <w:p w14:paraId="75B7C9E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proofErr w:type="spellEnd"/>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(IE-S.47)</w:t>
      </w:r>
    </w:p>
    <w:p w14:paraId="26C92A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the variation (using the results from Section B.5):</w:t>
      </w:r>
    </w:p>
    <w:p w14:paraId="0E643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(IE-S.48)</w:t>
      </w:r>
    </w:p>
    <w:p w14:paraId="36C7C7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This is precisely the stress-energy tensor of a canonical scalar field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Let us verify its essential properties.</w:t>
      </w:r>
    </w:p>
    <w:p w14:paraId="293F65D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Symmetry.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νμ</w:t>
      </w:r>
      <w:proofErr w:type="spellEnd"/>
      <w:r>
        <w:rPr>
          <w:rFonts w:ascii="Constantia" w:eastAsia="Constantia" w:hAnsi="Constantia" w:cs="Constantia"/>
          <w:color w:val="000000"/>
          <w:sz w:val="22"/>
          <w:szCs w:val="22"/>
        </w:rPr>
        <w:t xml:space="preserve"> is manifest from the expression (IE-S.48), since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and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νμ</w:t>
      </w:r>
      <w:proofErr w:type="spellEnd"/>
      <w:r>
        <w:rPr>
          <w:rFonts w:ascii="Constantia" w:eastAsia="Constantia" w:hAnsi="Constantia" w:cs="Constantia"/>
          <w:color w:val="000000"/>
          <w:sz w:val="22"/>
          <w:szCs w:val="22"/>
        </w:rPr>
        <w:t>.</w:t>
      </w:r>
    </w:p>
    <w:p w14:paraId="00326EA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Covariant conservation.</w:t>
      </w:r>
      <w:r>
        <w:rPr>
          <w:rFonts w:ascii="Constantia" w:eastAsia="Constantia" w:hAnsi="Constantia" w:cs="Constantia"/>
          <w:color w:val="000000"/>
          <w:sz w:val="22"/>
          <w:szCs w:val="22"/>
        </w:rPr>
        <w:t xml:space="preserve"> The covariant divergence of the entropic stress-energy tensor vanishes when the Master Entropic Equation (MEE) is satisfied. The MEE is obtained by varying the LOA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29CBC1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(IE-S.49)</w:t>
      </w:r>
    </w:p>
    <w:p w14:paraId="08BAEFE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is the covariant </w:t>
      </w:r>
      <w:proofErr w:type="spellStart"/>
      <w:r>
        <w:rPr>
          <w:rFonts w:ascii="Constantia" w:eastAsia="Constantia" w:hAnsi="Constantia" w:cs="Constantia"/>
          <w:color w:val="000000"/>
          <w:sz w:val="22"/>
          <w:szCs w:val="22"/>
        </w:rPr>
        <w:t>d'Alembertian</w:t>
      </w:r>
      <w:proofErr w:type="spellEnd"/>
      <w:r>
        <w:rPr>
          <w:rFonts w:ascii="Constantia" w:eastAsia="Constantia" w:hAnsi="Constantia" w:cs="Constantia"/>
          <w:color w:val="000000"/>
          <w:sz w:val="22"/>
          <w:szCs w:val="22"/>
        </w:rPr>
        <w:t xml:space="preserve"> of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To verify conservation, compute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proofErr w:type="spellEnd"/>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p>
    <w:p w14:paraId="0691B49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proofErr w:type="spellEnd"/>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perscript"/>
        </w:rPr>
        <w:t>μ</w:t>
      </w: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1ECA495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roofErr w:type="gramStart"/>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w:t>
      </w:r>
      <w:proofErr w:type="gram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
    <w:p w14:paraId="516B8C4E"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(IE-S.50)</w:t>
      </w:r>
    </w:p>
    <w:p w14:paraId="25F26B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we used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(symmetry of the Levi-Civita connection) and the MEE (IE-S.49) in the last step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Conservation of the entropic stress-energy tensor is thus guaranteed by the equations of motion of the entropic field — a manifestation of Noether's theorem applied to the diffeomorphism invariance of the Obidi Action.</w:t>
      </w:r>
    </w:p>
    <w:p w14:paraId="6001759D" w14:textId="77777777" w:rsidR="00FE7BB0" w:rsidRDefault="00FE7BB0" w:rsidP="00FE7BB0">
      <w:pPr>
        <w:pStyle w:val="Heading2"/>
        <w:spacing w:before="400" w:after="120" w:line="312" w:lineRule="auto"/>
      </w:pPr>
      <w:bookmarkStart w:id="45" w:name="_Toc228833343"/>
      <w:r>
        <w:rPr>
          <w:rFonts w:ascii="Cambria" w:eastAsia="Cambria" w:hAnsi="Cambria" w:cs="Cambria"/>
          <w:color w:val="0A2540"/>
        </w:rPr>
        <w:t>C.2 The Energy Density, Pressure, and Momentum of the Entropic Field</w:t>
      </w:r>
      <w:bookmarkEnd w:id="45"/>
    </w:p>
    <w:p w14:paraId="3309E2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extract the physical content of the entropic stress-energy tensor, we decompose it with respect to a </w:t>
      </w:r>
      <w:proofErr w:type="spellStart"/>
      <w:r>
        <w:rPr>
          <w:rFonts w:ascii="Constantia" w:eastAsia="Constantia" w:hAnsi="Constantia" w:cs="Constantia"/>
          <w:color w:val="000000"/>
          <w:sz w:val="22"/>
          <w:szCs w:val="22"/>
        </w:rPr>
        <w:t>timelike</w:t>
      </w:r>
      <w:proofErr w:type="spellEnd"/>
      <w:r>
        <w:rPr>
          <w:rFonts w:ascii="Constantia" w:eastAsia="Constantia" w:hAnsi="Constantia" w:cs="Constantia"/>
          <w:color w:val="000000"/>
          <w:sz w:val="22"/>
          <w:szCs w:val="22"/>
        </w:rPr>
        <w:t xml:space="preserve"> observer with four-velocity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(normalized so that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 −1). The spatial projection tensor is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proofErr w:type="spellEnd"/>
      <w:r>
        <w:rPr>
          <w:rFonts w:ascii="Constantia" w:eastAsia="Constantia" w:hAnsi="Constantia" w:cs="Constantia"/>
          <w:color w:val="000000"/>
          <w:sz w:val="22"/>
          <w:szCs w:val="22"/>
        </w:rPr>
        <w:t>.</w:t>
      </w:r>
    </w:p>
    <w:p w14:paraId="1D33BFA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Energy density:</w:t>
      </w:r>
    </w:p>
    <w:p w14:paraId="654C836B"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35A959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(IE-S.51)</w:t>
      </w:r>
    </w:p>
    <w:p w14:paraId="05295CA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is the time derivative (rate of change along the observer's worldline) and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is the squared spatial gradient. The energy density has three contributions: kinetic temporal energy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kinetic spatial (gradient) energy ½(</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potential energy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All three are non-negative (assuming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 0), ensuring that the energy density is positive — a weak energy condition satisfied by the entropic field.</w:t>
      </w:r>
    </w:p>
    <w:p w14:paraId="1ED55A1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Pressure:</w:t>
      </w:r>
    </w:p>
    <w:p w14:paraId="79EE57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⅓ </w:t>
      </w:r>
      <w:proofErr w:type="spellStart"/>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ij</w:t>
      </w:r>
      <w:proofErr w:type="spellEnd"/>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⅙(∇</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(IE-S.52)</w:t>
      </w:r>
    </w:p>
    <w:p w14:paraId="47A2DB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pressure is the spatial trace of the stress tensor. It can be positive (when kinetic energy dominates — entropic radiation), zero (when the field is static and potential-dominated — entropic </w:t>
      </w:r>
      <w:r>
        <w:rPr>
          <w:rFonts w:ascii="Constantia" w:eastAsia="Constantia" w:hAnsi="Constantia" w:cs="Constantia"/>
          <w:color w:val="000000"/>
          <w:sz w:val="22"/>
          <w:szCs w:val="22"/>
        </w:rPr>
        <w:lastRenderedPageBreak/>
        <w:t xml:space="preserve">dust), or negative (when the potential energy dominates — entropic dark energy). The equation of state parameter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varies depending on the configuration of the entropic field, allowing the entropic field to mimic any form of matter.</w:t>
      </w:r>
    </w:p>
    <w:p w14:paraId="4DCD83C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Momentum density (energy flux):</w:t>
      </w:r>
    </w:p>
    <w:p w14:paraId="6044E4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π</w:t>
      </w:r>
      <w:proofErr w:type="spellStart"/>
      <w:r>
        <w:rPr>
          <w:rFonts w:ascii="Constantia" w:eastAsia="Constantia" w:hAnsi="Constantia" w:cs="Constantia"/>
          <w:i/>
          <w:iCs/>
          <w:color w:val="000000"/>
          <w:sz w:val="22"/>
          <w:szCs w:val="22"/>
          <w:vertAlign w:val="subscript"/>
        </w:rPr>
        <w:t>i</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vertAlign w:val="subscript"/>
        </w:rPr>
        <w:t>i</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(IE-S.53)</w:t>
      </w:r>
    </w:p>
    <w:p w14:paraId="4DF904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momentum density is the product of the temporal and spatial gradients. It represents the flux of entropic energy in the </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w:t>
      </w:r>
      <w:proofErr w:type="spellEnd"/>
      <w:r>
        <w:rPr>
          <w:rFonts w:ascii="Constantia" w:eastAsia="Constantia" w:hAnsi="Constantia" w:cs="Constantia"/>
          <w:color w:val="000000"/>
          <w:sz w:val="22"/>
          <w:szCs w:val="22"/>
        </w:rPr>
        <w:t xml:space="preserve"> spatial direction. When the field is static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the momentum density vanishes — there is no energy flow. When the field is time-dependent and spatially varying, there is a flow of entropic energy through space, which sources the gravitomagnetic (frame-dragging) components of the spacetime metric.</w:t>
      </w:r>
    </w:p>
    <w:p w14:paraId="65331C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Anisotropic stress:</w:t>
      </w:r>
    </w:p>
    <w:p w14:paraId="74E7CAC3" w14:textId="77777777" w:rsidR="00FE7BB0" w:rsidRDefault="00FE7BB0" w:rsidP="00FE7BB0">
      <w:pPr>
        <w:spacing w:after="240" w:line="432" w:lineRule="auto"/>
        <w:jc w:val="center"/>
      </w:pPr>
      <w:proofErr w:type="spellStart"/>
      <w:r>
        <w:rPr>
          <w:rFonts w:ascii="Cambria Math" w:eastAsia="Cambria Math" w:hAnsi="Cambria Math" w:cs="Cambria Math"/>
          <w:color w:val="000000"/>
          <w:sz w:val="22"/>
          <w:szCs w:val="22"/>
        </w:rPr>
        <w:t>Σ</w:t>
      </w:r>
      <w:r>
        <w:rPr>
          <w:rFonts w:ascii="Constantia" w:eastAsia="Constantia" w:hAnsi="Constantia" w:cs="Constantia"/>
          <w:i/>
          <w:iCs/>
          <w:color w:val="000000"/>
          <w:sz w:val="22"/>
          <w:szCs w:val="22"/>
          <w:vertAlign w:val="subscript"/>
        </w:rPr>
        <w:t>ij</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i/>
          <w:iCs/>
          <w:color w:val="000000"/>
          <w:sz w:val="22"/>
          <w:szCs w:val="22"/>
          <w:vertAlign w:val="subscript"/>
        </w:rPr>
        <w:t>ij</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⅓(∇</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(IE-S.54)</w:t>
      </w:r>
    </w:p>
    <w:p w14:paraId="7B5A91AC" w14:textId="77777777" w:rsidR="00FE7BB0" w:rsidRDefault="00FE7BB0" w:rsidP="00FE7BB0">
      <w:pPr>
        <w:spacing w:before="60" w:after="240" w:line="384" w:lineRule="auto"/>
        <w:jc w:val="both"/>
      </w:pPr>
      <w:proofErr w:type="gramStart"/>
      <w:r>
        <w:rPr>
          <w:rFonts w:ascii="Constantia" w:eastAsia="Constantia" w:hAnsi="Constantia" w:cs="Constantia"/>
          <w:color w:val="000000"/>
          <w:sz w:val="22"/>
          <w:szCs w:val="22"/>
        </w:rPr>
        <w:t>The anisotropic</w:t>
      </w:r>
      <w:proofErr w:type="gramEnd"/>
      <w:r>
        <w:rPr>
          <w:rFonts w:ascii="Constantia" w:eastAsia="Constantia" w:hAnsi="Constantia" w:cs="Constantia"/>
          <w:color w:val="000000"/>
          <w:sz w:val="22"/>
          <w:szCs w:val="22"/>
        </w:rPr>
        <w:t xml:space="preserve"> stress is the traceless part of the spatial stress tensor. It vanishes when the spatial gradient of the entropic field is isotropic (the field varies equally in all spatial directions). Non-zero anisotropic stress arises when the entropic field has a preferred spatial direction — for example, near a plane wave or a domain wall configuration. Anisotropic stress is particularly important in cosmology, where it distinguishes different types of dark energy and dark matter candidates.</w:t>
      </w:r>
    </w:p>
    <w:p w14:paraId="5C9376FB" w14:textId="77777777" w:rsidR="00FE7BB0" w:rsidRDefault="00FE7BB0" w:rsidP="00FE7BB0">
      <w:pPr>
        <w:pStyle w:val="Heading2"/>
        <w:spacing w:before="400" w:after="120" w:line="312" w:lineRule="auto"/>
      </w:pPr>
      <w:bookmarkStart w:id="46" w:name="_Toc228833344"/>
      <w:r>
        <w:rPr>
          <w:rFonts w:ascii="Cambria" w:eastAsia="Cambria" w:hAnsi="Cambria" w:cs="Cambria"/>
          <w:color w:val="0A2540"/>
        </w:rPr>
        <w:t>C.3 The Entropic Origin of Different Forms of Matter</w:t>
      </w:r>
      <w:bookmarkEnd w:id="46"/>
    </w:p>
    <w:p w14:paraId="204872F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One of the most striking features of the entropic stress-energy tensor (IE-S.48) is its versatility: depending on the configuration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it can reproduce the stress-energy tensor of any standard form of matter. The entropic field is thus a universal matter generator — a single field that gives rise to the full diversity of matter-energy in the universe.</w:t>
      </w:r>
    </w:p>
    <w:p w14:paraId="16706520" w14:textId="77777777" w:rsidR="00FE7BB0" w:rsidRDefault="00FE7BB0" w:rsidP="00FE7BB0">
      <w:pPr>
        <w:pStyle w:val="Heading3"/>
        <w:spacing w:before="280" w:after="120" w:line="312" w:lineRule="auto"/>
      </w:pPr>
      <w:bookmarkStart w:id="47" w:name="_Toc228833345"/>
      <w:r>
        <w:rPr>
          <w:rFonts w:ascii="Cambria" w:eastAsia="Cambria" w:hAnsi="Cambria" w:cs="Cambria"/>
          <w:color w:val="0A2540"/>
          <w:sz w:val="28"/>
          <w:szCs w:val="28"/>
        </w:rPr>
        <w:lastRenderedPageBreak/>
        <w:t>Case (</w:t>
      </w:r>
      <w:proofErr w:type="spellStart"/>
      <w:r>
        <w:rPr>
          <w:rFonts w:ascii="Cambria" w:eastAsia="Cambria" w:hAnsi="Cambria" w:cs="Cambria"/>
          <w:color w:val="0A2540"/>
          <w:sz w:val="28"/>
          <w:szCs w:val="28"/>
        </w:rPr>
        <w:t>i</w:t>
      </w:r>
      <w:proofErr w:type="spellEnd"/>
      <w:r>
        <w:rPr>
          <w:rFonts w:ascii="Cambria" w:eastAsia="Cambria" w:hAnsi="Cambria" w:cs="Cambria"/>
          <w:color w:val="0A2540"/>
          <w:sz w:val="28"/>
          <w:szCs w:val="28"/>
        </w:rPr>
        <w:t>): Dust (</w:t>
      </w:r>
      <w:proofErr w:type="spellStart"/>
      <w:r>
        <w:rPr>
          <w:rFonts w:ascii="Cambria" w:eastAsia="Cambria" w:hAnsi="Cambria" w:cs="Cambria"/>
          <w:color w:val="0A2540"/>
          <w:sz w:val="28"/>
          <w:szCs w:val="28"/>
        </w:rPr>
        <w:t>Pressureless</w:t>
      </w:r>
      <w:proofErr w:type="spellEnd"/>
      <w:r>
        <w:rPr>
          <w:rFonts w:ascii="Cambria" w:eastAsia="Cambria" w:hAnsi="Cambria" w:cs="Cambria"/>
          <w:color w:val="0A2540"/>
          <w:sz w:val="28"/>
          <w:szCs w:val="28"/>
        </w:rPr>
        <w:t xml:space="preserve"> Matter)</w:t>
      </w:r>
      <w:bookmarkEnd w:id="47"/>
    </w:p>
    <w:p w14:paraId="70E430D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is slowly varying in space but has a significant time derivative, and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dominates over the gradient energy:</w:t>
      </w:r>
    </w:p>
    <w:p w14:paraId="7D32E5D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(IE-S.55)</w:t>
      </w:r>
    </w:p>
    <w:p w14:paraId="24A7A63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limit, the energy density is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pressure is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when the kinetic contributions balance. More precisely, if the entropic field oscillates rapidly around a minimum of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frequency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mass of the entropic excitation), then the time-averaged stress-energy tensor is:</w:t>
      </w:r>
    </w:p>
    <w:p w14:paraId="4E9F9E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pressureless</w:t>
      </w:r>
      <w:proofErr w:type="spellEnd"/>
      <w:r>
        <w:rPr>
          <w:rFonts w:ascii="Cambria Math" w:eastAsia="Cambria Math" w:hAnsi="Cambria Math" w:cs="Cambria Math"/>
          <w:color w:val="000000"/>
          <w:sz w:val="22"/>
          <w:szCs w:val="22"/>
        </w:rPr>
        <w:t xml:space="preserve"> dust) </w:t>
      </w:r>
      <w:r>
        <w:rPr>
          <w:rFonts w:ascii="Constantia" w:eastAsia="Constantia" w:hAnsi="Constantia" w:cs="Constantia"/>
          <w:color w:val="555555"/>
          <w:sz w:val="20"/>
          <w:szCs w:val="20"/>
        </w:rPr>
        <w:t>(IE-S.56)</w:t>
      </w:r>
    </w:p>
    <w:p w14:paraId="5C8553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precisely the stress-energy tensor of non-relativistic matter (dust). The entropic field oscillating around a potential minimum behaves as a collection of non-relativistic particles — the entropic origin of dark matter and baryonic matter in the non-relativistic limit. The mass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particles is related to the curvature of the potential at the minimum: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gramStart"/>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proofErr w:type="gram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exactly as in standard scalar field theory.</w:t>
      </w:r>
    </w:p>
    <w:p w14:paraId="01E09C09" w14:textId="77777777" w:rsidR="00FE7BB0" w:rsidRDefault="00FE7BB0" w:rsidP="00FE7BB0">
      <w:pPr>
        <w:pStyle w:val="Heading3"/>
        <w:spacing w:before="280" w:after="120" w:line="312" w:lineRule="auto"/>
      </w:pPr>
      <w:bookmarkStart w:id="48" w:name="_Toc228833346"/>
      <w:r>
        <w:rPr>
          <w:rFonts w:ascii="Cambria" w:eastAsia="Cambria" w:hAnsi="Cambria" w:cs="Cambria"/>
          <w:color w:val="0A2540"/>
          <w:sz w:val="28"/>
          <w:szCs w:val="28"/>
        </w:rPr>
        <w:t>Case (ii): Radiation</w:t>
      </w:r>
      <w:bookmarkEnd w:id="48"/>
    </w:p>
    <w:p w14:paraId="20CEAC8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When the entropic field has high-frequency oscillations and the potential is negligible:</w:t>
      </w:r>
    </w:p>
    <w:p w14:paraId="33BDBE2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(IE-S.57)</w:t>
      </w:r>
    </w:p>
    <w:p w14:paraId="113448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this limit, the stress-energy tensor becomes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0), and the equation of state is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⅓</w:t>
      </w:r>
      <w:r>
        <w:rPr>
          <w:rFonts w:ascii="Constantia" w:eastAsia="Constantia" w:hAnsi="Constantia" w:cs="Constantia"/>
          <w:color w:val="000000"/>
          <w:sz w:val="22"/>
          <w:szCs w:val="22"/>
        </w:rPr>
        <w:t xml:space="preserve"> — the radiation equation of state. The time-averaged entropic stress-energy becomes:</w:t>
      </w:r>
    </w:p>
    <w:p w14:paraId="1DD4769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radiation stress-energy with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/3 </w:t>
      </w:r>
      <w:r>
        <w:rPr>
          <w:rFonts w:ascii="Constantia" w:eastAsia="Constantia" w:hAnsi="Constantia" w:cs="Constantia"/>
          <w:color w:val="555555"/>
          <w:sz w:val="20"/>
          <w:szCs w:val="20"/>
        </w:rPr>
        <w:t>(IE-S.58)</w:t>
      </w:r>
    </w:p>
    <w:p w14:paraId="7AD5D6EA"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is the entropic origin of radiation. The massless, rapidly oscillating modes of the entropic field behave as radiation — a gas of relativistic particles with the equation of state of a photon gas.</w:t>
      </w:r>
    </w:p>
    <w:p w14:paraId="78A2D653" w14:textId="77777777" w:rsidR="00FE7BB0" w:rsidRDefault="00FE7BB0" w:rsidP="00FE7BB0">
      <w:pPr>
        <w:pStyle w:val="Heading3"/>
        <w:spacing w:before="280" w:after="120" w:line="312" w:lineRule="auto"/>
      </w:pPr>
      <w:bookmarkStart w:id="49" w:name="_Toc228833347"/>
      <w:r>
        <w:rPr>
          <w:rFonts w:ascii="Cambria" w:eastAsia="Cambria" w:hAnsi="Cambria" w:cs="Cambria"/>
          <w:color w:val="0A2540"/>
          <w:sz w:val="28"/>
          <w:szCs w:val="28"/>
        </w:rPr>
        <w:t>Case (iii): Dark Energy / Cosmological Constant</w:t>
      </w:r>
      <w:bookmarkEnd w:id="49"/>
    </w:p>
    <w:p w14:paraId="1A05302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sits at (or near) a minimum of its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&gt; 0, and the kinetic terms are negligible:</w:t>
      </w:r>
    </w:p>
    <w:p w14:paraId="541527B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0,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&gt; 0 </w:t>
      </w:r>
      <w:r>
        <w:rPr>
          <w:rFonts w:ascii="Constantia" w:eastAsia="Constantia" w:hAnsi="Constantia" w:cs="Constantia"/>
          <w:color w:val="555555"/>
          <w:sz w:val="20"/>
          <w:szCs w:val="20"/>
        </w:rPr>
        <w:t>(IE-S.59)</w:t>
      </w:r>
    </w:p>
    <w:p w14:paraId="4AA0EE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stress-energy tensor reduces to:</w:t>
      </w:r>
    </w:p>
    <w:p w14:paraId="1AED2A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(IE-S.60)</w:t>
      </w:r>
    </w:p>
    <w:p w14:paraId="1776450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stress-energy tensor of vacuum energy — a cosmological constant Λ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The entropic field at rest in a positive potential minimum generates the observed accelerated expansion of the universe. Unlike the standard model of cosmology, where the cosmological constant is a free parameter with no explanation for its value, the ToE framework determines Λ through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of the entropic field, which is itself determined by the fundamental entropic dynamics.</w:t>
      </w:r>
    </w:p>
    <w:p w14:paraId="2F43D060" w14:textId="77777777" w:rsidR="00FE7BB0" w:rsidRDefault="00FE7BB0" w:rsidP="00FE7BB0">
      <w:pPr>
        <w:pStyle w:val="Heading3"/>
        <w:spacing w:before="280" w:after="120" w:line="312" w:lineRule="auto"/>
      </w:pPr>
      <w:bookmarkStart w:id="50" w:name="_Toc228833348"/>
      <w:r>
        <w:rPr>
          <w:rFonts w:ascii="Cambria" w:eastAsia="Cambria" w:hAnsi="Cambria" w:cs="Cambria"/>
          <w:color w:val="0A2540"/>
          <w:sz w:val="28"/>
          <w:szCs w:val="28"/>
        </w:rPr>
        <w:t>Case (iv): Electromagnetic Field</w:t>
      </w:r>
      <w:bookmarkEnd w:id="50"/>
    </w:p>
    <w:p w14:paraId="579DC5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phase sector of the </w:t>
      </w:r>
      <w:proofErr w:type="gramStart"/>
      <w:r>
        <w:rPr>
          <w:rFonts w:ascii="Constantia" w:eastAsia="Constantia" w:hAnsi="Constantia" w:cs="Constantia"/>
          <w:color w:val="000000"/>
          <w:sz w:val="22"/>
          <w:szCs w:val="22"/>
        </w:rPr>
        <w:t>complexified</w:t>
      </w:r>
      <w:proofErr w:type="gramEnd"/>
      <w:r>
        <w:rPr>
          <w:rFonts w:ascii="Constantia" w:eastAsia="Constantia" w:hAnsi="Constantia" w:cs="Constantia"/>
          <w:color w:val="000000"/>
          <w:sz w:val="22"/>
          <w:szCs w:val="22"/>
        </w:rPr>
        <w:t xml:space="preserve"> entropic field is extracted, the electromagnetic stress-energy tensor emerges. As shown in Letter IIA, 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has a U(1)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 and the conserved current associated with this symmetry is the electromagnetic current </w:t>
      </w:r>
      <w:proofErr w:type="spellStart"/>
      <w:r>
        <w:rPr>
          <w:rFonts w:ascii="Constantia" w:eastAsia="Constantia" w:hAnsi="Constantia" w:cs="Constantia"/>
          <w:i/>
          <w:iCs/>
          <w:color w:val="000000"/>
          <w:sz w:val="22"/>
          <w:szCs w:val="22"/>
        </w:rPr>
        <w:t>J</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Θ. The gauge field </w:t>
      </w:r>
      <w:proofErr w:type="spellStart"/>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 xml:space="preserve"> (in the pure-gauge limit) and the field strength </w:t>
      </w: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emerge from the phase gradients. The phase-sector contribution to the entropic stress-energy tensor reproduces the electromagnetic stress-energy tensor (IE-S.11) when the appropriate identification is made.</w:t>
      </w:r>
    </w:p>
    <w:p w14:paraId="5AB8062E" w14:textId="77777777" w:rsidR="00FE7BB0" w:rsidRDefault="00FE7BB0" w:rsidP="00FE7BB0">
      <w:pPr>
        <w:pStyle w:val="Heading3"/>
        <w:spacing w:before="280" w:after="120" w:line="312" w:lineRule="auto"/>
      </w:pPr>
      <w:bookmarkStart w:id="51" w:name="_Toc228833349"/>
      <w:r>
        <w:rPr>
          <w:rFonts w:ascii="Cambria" w:eastAsia="Cambria" w:hAnsi="Cambria" w:cs="Cambria"/>
          <w:color w:val="0A2540"/>
          <w:sz w:val="28"/>
          <w:szCs w:val="28"/>
        </w:rPr>
        <w:lastRenderedPageBreak/>
        <w:t>Case (v): Topological Defects (Solitons, Vortices)</w:t>
      </w:r>
      <w:bookmarkEnd w:id="51"/>
    </w:p>
    <w:p w14:paraId="60D1E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has stable, localized configurations with nontrivial topology — domain walls (1D defects), strings (2D defects), monopoles (3D </w:t>
      </w:r>
      <w:proofErr w:type="gramStart"/>
      <w:r>
        <w:rPr>
          <w:rFonts w:ascii="Constantia" w:eastAsia="Constantia" w:hAnsi="Constantia" w:cs="Constantia"/>
          <w:color w:val="000000"/>
          <w:sz w:val="22"/>
          <w:szCs w:val="22"/>
        </w:rPr>
        <w:t>defects) —</w:t>
      </w:r>
      <w:proofErr w:type="gramEnd"/>
      <w:r>
        <w:rPr>
          <w:rFonts w:ascii="Constantia" w:eastAsia="Constantia" w:hAnsi="Constantia" w:cs="Constantia"/>
          <w:color w:val="000000"/>
          <w:sz w:val="22"/>
          <w:szCs w:val="22"/>
        </w:rPr>
        <w:t xml:space="preserve"> these configurations carry energy, momentum, and stress localized in space. They are the "particles" of the entropic theory: stable, localized concentrations of entropic energy that propagate through spacetime and interact with each other and with the gravitational field. The stability of these topological defects is guaranteed by topology (they cannot be continuously deformed to the vacuum), providing the entropic explanation for the stability of matter.</w:t>
      </w:r>
    </w:p>
    <w:p w14:paraId="704D1051" w14:textId="77777777" w:rsidR="00FE7BB0" w:rsidRDefault="00FE7BB0" w:rsidP="00FE7BB0">
      <w:pPr>
        <w:pStyle w:val="Heading2"/>
        <w:spacing w:before="400" w:after="120" w:line="312" w:lineRule="auto"/>
      </w:pPr>
      <w:bookmarkStart w:id="52" w:name="_Toc228833350"/>
      <w:r>
        <w:rPr>
          <w:rFonts w:ascii="Cambria" w:eastAsia="Cambria" w:hAnsi="Cambria" w:cs="Cambria"/>
          <w:color w:val="0A2540"/>
        </w:rPr>
        <w:t>C.4 The Fubini-Study Metric and the Quantum Matter Sector</w:t>
      </w:r>
      <w:bookmarkEnd w:id="52"/>
    </w:p>
    <w:p w14:paraId="5777D3C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04084A">
        <w:rPr>
          <w:rFonts w:ascii="Constantia" w:eastAsia="Constantia" w:hAnsi="Constantia" w:cs="Constantia"/>
          <w:b/>
          <w:bCs/>
          <w:color w:val="000000"/>
          <w:sz w:val="22"/>
          <w:szCs w:val="22"/>
        </w:rPr>
        <w:t>classical entropic stress-energy tensor</w:t>
      </w:r>
      <w:r>
        <w:rPr>
          <w:rFonts w:ascii="Constantia" w:eastAsia="Constantia" w:hAnsi="Constantia" w:cs="Constantia"/>
          <w:color w:val="000000"/>
          <w:sz w:val="22"/>
          <w:szCs w:val="22"/>
        </w:rPr>
        <w:t xml:space="preserve"> (IE-S.48) is sufficient to reproduce Einstein's matter sector in the classical limit. However, the full quantum matter sector requires a more sophisticated geometric structure: the Fubini-Study metric on the entropic state space. This is a key new development of these appendices.</w:t>
      </w:r>
    </w:p>
    <w:p w14:paraId="2B04904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defines, 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spacetime, a state in a complex Hilbert space. As the parameters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vary, the state traces out a curve in the projective Hilbert space </w:t>
      </w:r>
      <w:proofErr w:type="spellStart"/>
      <w:r>
        <w:rPr>
          <w:rFonts w:ascii="Constantia" w:eastAsia="Constantia" w:hAnsi="Constantia" w:cs="Constantia"/>
          <w:color w:val="000000"/>
          <w:sz w:val="22"/>
          <w:szCs w:val="22"/>
        </w:rPr>
        <w:t>CP</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 xml:space="preserve"> (or CP</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for the full field theory). The natural metric on this projective space is the Fubini-Study metric.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67B2723"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E69735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C.1 (Fubini-Study Metric on the Entropic State Space)</w:t>
            </w:r>
          </w:p>
          <w:p w14:paraId="2E7B10B9" w14:textId="77777777" w:rsidR="00FE7BB0" w:rsidRDefault="00FE7BB0" w:rsidP="005E0E89">
            <w:pPr>
              <w:spacing w:after="160" w:line="384" w:lineRule="auto"/>
              <w:jc w:val="both"/>
            </w:pPr>
            <w:r>
              <w:rPr>
                <w:rFonts w:ascii="Constantia" w:eastAsia="Constantia" w:hAnsi="Constantia" w:cs="Constantia"/>
                <w:color w:val="000000"/>
                <w:sz w:val="22"/>
                <w:szCs w:val="22"/>
              </w:rPr>
              <w:t>For a parametric family of states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proofErr w:type="gramStart"/>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proofErr w:type="gramEnd"/>
            <w:r>
              <w:rPr>
                <w:rFonts w:ascii="Constantia" w:eastAsia="Constantia" w:hAnsi="Constantia" w:cs="Constantia"/>
                <w:color w:val="000000"/>
                <w:sz w:val="22"/>
                <w:szCs w:val="22"/>
              </w:rPr>
              <w:t xml:space="preserve"> in a complex Hilbert space, parameterized by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a</w:t>
            </w:r>
            <w:r>
              <w:rPr>
                <w:rFonts w:ascii="Constantia" w:eastAsia="Constantia" w:hAnsi="Constantia" w:cs="Constantia"/>
                <w:color w:val="000000"/>
                <w:sz w:val="22"/>
                <w:szCs w:val="22"/>
              </w:rPr>
              <w:t>, the Fubini-Study metric is:</w:t>
            </w:r>
          </w:p>
          <w:p w14:paraId="423D588E"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 Re[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proofErr w:type="spellEnd"/>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proofErr w:type="spellEnd"/>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tc>
      </w:tr>
    </w:tbl>
    <w:p w14:paraId="7D994499" w14:textId="77777777" w:rsidR="00FE7BB0" w:rsidRDefault="00FE7BB0" w:rsidP="00FE7BB0">
      <w:pPr>
        <w:spacing w:after="240"/>
      </w:pPr>
    </w:p>
    <w:p w14:paraId="7BE9AE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 xml:space="preserve">), treating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and Θ as the coordinates, the Fubini-Study line element reduces to:</w:t>
      </w:r>
    </w:p>
    <w:p w14:paraId="4ED637D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ρ</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dΘ</w:t>
      </w:r>
      <w:proofErr w:type="spellEnd"/>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(IE-S.61)</w:t>
      </w:r>
    </w:p>
    <w:p w14:paraId="0B28E04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remarkably simple expression has a profound dual structure:</w:t>
      </w:r>
    </w:p>
    <w:p w14:paraId="3A313EA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amplitude component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gravitational/matter sector. Variations in the amplitude of the entropic field correspond to variations in the energy density and pressure — the matter content of spacetime. The logarithmic form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ensures scale invariance: a doubling of the amplitude produces the same Fubini-Study distance regardless of the absolute value of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p>
    <w:p w14:paraId="0E3DDA0D"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phase component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electromagnetic sector. Variations in the phase of the entropic field correspond to gauge transformations and electromagnetic field strengths, as established in Letter IIA.</w:t>
      </w:r>
    </w:p>
    <w:p w14:paraId="75E2D3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entropic stress-energy tensor can be expressed using the Fubini-Study metric. Writing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(for the amplitude sector), so that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the stress-energy tensor becomes:</w:t>
      </w:r>
    </w:p>
    <w:p w14:paraId="19D7D6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Θ</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(IE-S.62)</w:t>
      </w:r>
    </w:p>
    <w:p w14:paraId="0846E4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expresses the stress-energy tensor as the Fubini-Study kinetic energy of the entropic field, weighted by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minus the metric times the </w:t>
      </w:r>
      <w:proofErr w:type="spellStart"/>
      <w:r>
        <w:rPr>
          <w:rFonts w:ascii="Constantia" w:eastAsia="Constantia" w:hAnsi="Constantia" w:cs="Constantia"/>
          <w:color w:val="000000"/>
          <w:sz w:val="22"/>
          <w:szCs w:val="22"/>
        </w:rPr>
        <w:t>Lagrangian</w:t>
      </w:r>
      <w:proofErr w:type="spellEnd"/>
      <w:r>
        <w:rPr>
          <w:rFonts w:ascii="Constantia" w:eastAsia="Constantia" w:hAnsi="Constantia" w:cs="Constantia"/>
          <w:color w:val="000000"/>
          <w:sz w:val="22"/>
          <w:szCs w:val="22"/>
        </w:rPr>
        <w:t xml:space="preserve"> density. The matter-energy content of spacetime is the Fubini-Study kinetic energy of the entropic field.</w:t>
      </w:r>
    </w:p>
    <w:p w14:paraId="22C76FB2"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A4E5B5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5814BEFA" w14:textId="77777777"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Theorem C.2 (Fisher-Rao to Fubini-Study Reduction)</w:t>
            </w:r>
          </w:p>
          <w:p w14:paraId="2EEF6951" w14:textId="77777777" w:rsidR="00FE7BB0" w:rsidRDefault="00FE7BB0" w:rsidP="005E0E89">
            <w:pPr>
              <w:spacing w:after="160" w:line="384" w:lineRule="auto"/>
              <w:jc w:val="both"/>
            </w:pPr>
            <w:r>
              <w:rPr>
                <w:rFonts w:ascii="Constantia" w:eastAsia="Constantia" w:hAnsi="Constantia" w:cs="Constantia"/>
                <w:color w:val="000000"/>
                <w:sz w:val="22"/>
                <w:szCs w:val="22"/>
              </w:rPr>
              <w:t>When the quantum states are diagonal in a fixed basis — i.e., when |</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(θ)</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the Fubini-Study metric reduces to ¼ times the Fisher-Rao metric:</w:t>
            </w:r>
          </w:p>
          <w:p w14:paraId="31A822DE"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roofErr w:type="spellEnd"/>
          </w:p>
        </w:tc>
      </w:tr>
    </w:tbl>
    <w:p w14:paraId="4B12F764" w14:textId="77777777" w:rsidR="00FE7BB0" w:rsidRDefault="00FE7BB0" w:rsidP="00FE7BB0">
      <w:pPr>
        <w:spacing w:after="240"/>
      </w:pPr>
    </w:p>
    <w:p w14:paraId="31A9888D"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where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θ). Then </w:t>
      </w:r>
      <w:r>
        <w:rPr>
          <w:rFonts w:ascii="Cambria Math" w:eastAsia="Constantia" w:hAnsi="Cambria Math" w:cs="Cambria Math"/>
          <w:color w:val="000000"/>
          <w:sz w:val="22"/>
          <w:szCs w:val="22"/>
        </w:rPr>
        <w:t>⟨</w:t>
      </w:r>
      <w:proofErr w:type="spellStart"/>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xml:space="preserve"> = 1. We compute:</w:t>
      </w:r>
    </w:p>
    <w:p w14:paraId="4FE85F2A"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p>
    <w:p w14:paraId="2097B536"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proofErr w:type="spellEnd"/>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ψ</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¼ ∑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proofErr w:type="spellStart"/>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770FA21E"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proofErr w:type="spellStart"/>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proofErr w:type="spellEnd"/>
      <w:r>
        <w:rPr>
          <w:rFonts w:ascii="Constantia" w:eastAsia="Constantia" w:hAnsi="Constantia" w:cs="Constantia"/>
          <w:color w:val="000000"/>
          <w:sz w:val="22"/>
          <w:szCs w:val="22"/>
        </w:rPr>
        <w:t xml:space="preserve">)/(2) = ½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2DCB605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Therefore: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6E3CDF92" w14:textId="77777777" w:rsidR="00FE7BB0" w:rsidRPr="0004084A" w:rsidRDefault="00FE7BB0" w:rsidP="00FE7BB0">
      <w:pPr>
        <w:spacing w:before="60" w:after="240" w:line="384" w:lineRule="auto"/>
        <w:jc w:val="both"/>
        <w:rPr>
          <w:b/>
          <w:bCs/>
        </w:rPr>
      </w:pPr>
      <w:r w:rsidRPr="0004084A">
        <w:rPr>
          <w:rFonts w:ascii="Constantia" w:eastAsia="Constantia" w:hAnsi="Constantia" w:cs="Constantia"/>
          <w:b/>
          <w:bCs/>
          <w:color w:val="000000"/>
          <w:sz w:val="22"/>
          <w:szCs w:val="22"/>
        </w:rPr>
        <w:t xml:space="preserve">This theorem establishes the Fisher-Rao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Fubini-Study hierarchy as the classical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quantum transition in the matter sector.</w:t>
      </w:r>
      <w:r>
        <w:rPr>
          <w:rFonts w:ascii="Constantia" w:eastAsia="Constantia" w:hAnsi="Constantia" w:cs="Constantia"/>
          <w:color w:val="000000"/>
          <w:sz w:val="22"/>
          <w:szCs w:val="22"/>
        </w:rPr>
        <w:t xml:space="preserve"> In </w:t>
      </w:r>
      <w:r w:rsidRPr="0004084A">
        <w:rPr>
          <w:rFonts w:ascii="Constantia" w:eastAsia="Constantia" w:hAnsi="Constantia" w:cs="Constantia"/>
          <w:b/>
          <w:bCs/>
          <w:color w:val="000000"/>
          <w:sz w:val="22"/>
          <w:szCs w:val="22"/>
        </w:rPr>
        <w:t>the classical limit (when quantum coherence is negligible and states are diagonal), the Fubini-Study metric reduces to the Fisher-Rao metric. The Fubini-Study metric is therefore the natural quantum extension of the Fisher-Rao metric — it includes the full quantum structure (off-diagonal coherences, phases) that the Fisher-Rao metric does not capture.</w:t>
      </w:r>
    </w:p>
    <w:p w14:paraId="3059D3AF" w14:textId="77777777" w:rsidR="00FE7BB0" w:rsidRDefault="00FE7BB0" w:rsidP="00FE7BB0">
      <w:pPr>
        <w:pStyle w:val="Heading2"/>
        <w:spacing w:before="400" w:after="120" w:line="312" w:lineRule="auto"/>
      </w:pPr>
      <w:bookmarkStart w:id="53" w:name="_Toc228833351"/>
      <w:r>
        <w:rPr>
          <w:rFonts w:ascii="Cambria" w:eastAsia="Cambria" w:hAnsi="Cambria" w:cs="Cambria"/>
          <w:color w:val="0A2540"/>
        </w:rPr>
        <w:t>C.5 The Amari-Čencov Alpha-Connections and the Dual Structure of Matter</w:t>
      </w:r>
      <w:bookmarkEnd w:id="53"/>
    </w:p>
    <w:p w14:paraId="011AACE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the Riemannian structure on the statistical manifold, but the full information-geometric structure requires additional data: the connections. In information </w:t>
      </w:r>
      <w:r>
        <w:rPr>
          <w:rFonts w:ascii="Constantia" w:eastAsia="Constantia" w:hAnsi="Constantia" w:cs="Constantia"/>
          <w:color w:val="000000"/>
          <w:sz w:val="22"/>
          <w:szCs w:val="22"/>
        </w:rPr>
        <w:lastRenderedPageBreak/>
        <w:t>geometry, the natural connections are not the unique Levi-Civita connection of the Fisher-Rao metric, but a one-parameter family of connections — the Amari alpha-connections — that encode the non-Riemannian aspects of the statistical structure.</w:t>
      </w:r>
    </w:p>
    <w:p w14:paraId="7768DD75"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C04FE24"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0D04B7C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C.3 (Amari Alpha-Connection)</w:t>
            </w:r>
          </w:p>
          <w:p w14:paraId="090B56CA" w14:textId="77777777" w:rsidR="00FE7BB0" w:rsidRDefault="00FE7BB0" w:rsidP="005E0E89">
            <w:pPr>
              <w:spacing w:after="160" w:line="384" w:lineRule="auto"/>
              <w:jc w:val="both"/>
            </w:pPr>
            <w:r>
              <w:rPr>
                <w:rFonts w:ascii="Constantia" w:eastAsia="Constantia" w:hAnsi="Constantia" w:cs="Constantia"/>
                <w:color w:val="000000"/>
                <w:sz w:val="22"/>
                <w:szCs w:val="22"/>
              </w:rPr>
              <w:t>The alpha-connection on the statistical manifold is defined by:</w:t>
            </w:r>
          </w:p>
          <w:p w14:paraId="130D42C6" w14:textId="77777777" w:rsidR="00FE7BB0" w:rsidRDefault="00FE7BB0" w:rsidP="005E0E89">
            <w:pPr>
              <w:spacing w:after="160" w:line="384" w:lineRule="auto"/>
              <w:jc w:val="center"/>
            </w:pP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(α/2)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p>
          <w:p w14:paraId="7EC77307" w14:textId="77777777" w:rsidR="00FE7BB0" w:rsidRDefault="00FE7BB0" w:rsidP="005E0E89">
            <w:pPr>
              <w:spacing w:after="160" w:line="384" w:lineRule="auto"/>
              <w:jc w:val="both"/>
            </w:pPr>
            <w:r>
              <w:rPr>
                <w:rFonts w:ascii="Constantia" w:eastAsia="Constantia" w:hAnsi="Constantia" w:cs="Constantia"/>
                <w:color w:val="000000"/>
                <w:sz w:val="22"/>
                <w:szCs w:val="22"/>
              </w:rPr>
              <w:t>where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is the Levi-Civita connection of the Fisher-Rao metric,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 xml:space="preserve"> is the alpha-parameter, and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is the cubic (skewness) tensor:</w:t>
            </w:r>
          </w:p>
          <w:p w14:paraId="4494D039"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dω</w:t>
            </w:r>
            <w:proofErr w:type="spellEnd"/>
          </w:p>
        </w:tc>
      </w:tr>
    </w:tbl>
    <w:p w14:paraId="06965FFB" w14:textId="77777777" w:rsidR="00FE7BB0" w:rsidRDefault="00FE7BB0" w:rsidP="00FE7BB0">
      <w:pPr>
        <w:spacing w:after="240"/>
      </w:pPr>
    </w:p>
    <w:p w14:paraId="51ECDCC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is the third moment (cumulant) of the score functions. It measures the asymmetry (skewness) of the probability distribution — how much the distribution deviates from a Gaussian shape. For Gaussian distributions (which have zero skewness),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0 and all alpha-connections coincide with the Levi-Civita connection. For non-Gaussian distributions, the alpha-connections differ from each other and from the Levi-Civita connection, encoding the non-Gaussian structure of the entropic field.</w:t>
      </w:r>
    </w:p>
    <w:p w14:paraId="06DF7C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Three values of α are particularly important:</w:t>
      </w:r>
    </w:p>
    <w:p w14:paraId="46AFF8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This connection is associated with the exponential family of probability distributions. The e-geodesics (geodesics of the e-connection) are curves in the statistical manifold along which the natural (exponential) parameters vary linearly. In the gravitational context, the e-connection governs the kinetic sector of the stress-energy tensor — </w:t>
      </w:r>
      <w:r>
        <w:rPr>
          <w:rFonts w:ascii="Constantia" w:eastAsia="Constantia" w:hAnsi="Constantia" w:cs="Constantia"/>
          <w:color w:val="000000"/>
          <w:sz w:val="22"/>
          <w:szCs w:val="22"/>
        </w:rPr>
        <w:lastRenderedPageBreak/>
        <w:t xml:space="preserve">how matter sources </w:t>
      </w:r>
      <w:proofErr w:type="gramStart"/>
      <w:r>
        <w:rPr>
          <w:rFonts w:ascii="Constantia" w:eastAsia="Constantia" w:hAnsi="Constantia" w:cs="Constantia"/>
          <w:color w:val="000000"/>
          <w:sz w:val="22"/>
          <w:szCs w:val="22"/>
        </w:rPr>
        <w:t>curvature</w:t>
      </w:r>
      <w:proofErr w:type="gramEnd"/>
      <w:r>
        <w:rPr>
          <w:rFonts w:ascii="Constantia" w:eastAsia="Constantia" w:hAnsi="Constantia" w:cs="Constantia"/>
          <w:color w:val="000000"/>
          <w:sz w:val="22"/>
          <w:szCs w:val="22"/>
        </w:rPr>
        <w:t>. The e-connection is the natural connection for the description of matter in terms of its conserved charges (energy, momentum, particle number), which are the natural parameters of the exponential family.</w:t>
      </w:r>
    </w:p>
    <w:p w14:paraId="67D29EA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m-connection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This connection is associated with the mixture family of probability distributions. The m-geodesics are curves along which the mixture (expectation) parameters vary linearly. In the gravitational context, the m-connection governs the potential sector of the stress-energy tensor — how the entropic vacuum responds to curvature. The m-connection is the natural connection for the description of matter in terms of its expectation values (density, pressure, temperature), which are the expectation parameters of the mixture family.</w:t>
      </w:r>
    </w:p>
    <w:p w14:paraId="161CBDB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Levi-Civita connection (α = 0):</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the unique torsion-free, metric-compatible connection. This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Levi-Civita connection governs free propagation and geodesic motion in the standard Riemannian sense. In Einstein's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The Theory of Entropicity, by employing all three connections, provides a richer dynamical structure.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D7FF0E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629D9697"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C.4 (Alpha-Duality)</w:t>
            </w:r>
          </w:p>
          <w:p w14:paraId="52A719E3" w14:textId="77777777" w:rsidR="00FE7BB0" w:rsidRDefault="00FE7BB0" w:rsidP="005E0E89">
            <w:pPr>
              <w:spacing w:after="160" w:line="384" w:lineRule="auto"/>
              <w:jc w:val="both"/>
            </w:pPr>
            <w:r>
              <w:rPr>
                <w:rFonts w:ascii="Constantia" w:eastAsia="Constantia" w:hAnsi="Constantia" w:cs="Constantia"/>
                <w:color w:val="000000"/>
                <w:sz w:val="22"/>
                <w:szCs w:val="22"/>
              </w:rPr>
              <w:t>The e-connection (α = +1) and the m-connection (α = −1) are dual with respect to the Fisher-Rao metric:</w:t>
            </w:r>
          </w:p>
          <w:p w14:paraId="6F98FD0B"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5B307832"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for all vector fields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tc>
      </w:tr>
    </w:tbl>
    <w:p w14:paraId="6049A67B" w14:textId="77777777" w:rsidR="00FE7BB0" w:rsidRDefault="00FE7BB0" w:rsidP="00FE7BB0">
      <w:pPr>
        <w:spacing w:after="240"/>
      </w:pPr>
    </w:p>
    <w:p w14:paraId="3C0D4445" w14:textId="77777777" w:rsidR="00F26C05"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i/>
          <w:iCs/>
          <w:color w:val="000000"/>
          <w:sz w:val="22"/>
          <w:szCs w:val="22"/>
        </w:rPr>
        <w:lastRenderedPageBreak/>
        <w:t>Proof.</w:t>
      </w:r>
      <w:r>
        <w:rPr>
          <w:rFonts w:ascii="Constantia" w:eastAsia="Constantia" w:hAnsi="Constantia" w:cs="Constantia"/>
          <w:color w:val="000000"/>
          <w:sz w:val="22"/>
          <w:szCs w:val="22"/>
        </w:rPr>
        <w:t xml:space="preserve"> The </w:t>
      </w:r>
      <w:r w:rsidRPr="00F26C05">
        <w:rPr>
          <w:rFonts w:ascii="Constantia" w:eastAsia="Constantia" w:hAnsi="Constantia" w:cs="Constantia"/>
          <w:b/>
          <w:bCs/>
          <w:color w:val="000000"/>
          <w:sz w:val="22"/>
          <w:szCs w:val="22"/>
        </w:rPr>
        <w:t>Levi-Civita connection</w:t>
      </w:r>
      <w:r>
        <w:rPr>
          <w:rFonts w:ascii="Constantia" w:eastAsia="Constantia" w:hAnsi="Constantia" w:cs="Constantia"/>
          <w:color w:val="000000"/>
          <w:sz w:val="22"/>
          <w:szCs w:val="22"/>
        </w:rPr>
        <w:t xml:space="preserve"> satisfies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(metric compatibility). Since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we have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
    <w:p w14:paraId="0484B180" w14:textId="47950C7F" w:rsidR="00FE7BB0" w:rsidRDefault="00FE7BB0" w:rsidP="00FE7BB0">
      <w:pPr>
        <w:spacing w:before="60" w:after="240" w:line="384" w:lineRule="auto"/>
        <w:jc w:val="both"/>
      </w:pPr>
      <w:r>
        <w:rPr>
          <w:rFonts w:ascii="Constantia" w:eastAsia="Constantia" w:hAnsi="Constantia" w:cs="Constantia"/>
          <w:color w:val="000000"/>
          <w:sz w:val="22"/>
          <w:szCs w:val="22"/>
        </w:rPr>
        <w:t>Therefore:</w:t>
      </w:r>
    </w:p>
    <w:p w14:paraId="719A35CB" w14:textId="77777777" w:rsidR="00FE7BB0" w:rsidRDefault="00FE7BB0" w:rsidP="00FE7BB0">
      <w:pPr>
        <w:spacing w:before="60" w:after="24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440E92B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7E1FA54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1F14D8C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the last equality uses the total symmetry of 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7DCE374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duality between the e-connection and m-connection is the information-geometric counterpart of the LHS = RHS structure of Einstein's equations. The entropic field simultaneously generates curvature (via the m-connection, which governs the geometric response of the vacuum) and matter (via the e-connection, which governs the kinetic sources of curvature). The duality ensures that these two aspects are complementary and consistent — the e-projection and m-projection must agree for the field equations to be satisfied.</w:t>
      </w:r>
    </w:p>
    <w:p w14:paraId="6B2B2323" w14:textId="77777777" w:rsidR="00FE7BB0" w:rsidRDefault="00FE7BB0" w:rsidP="00FE7BB0">
      <w:pPr>
        <w:pStyle w:val="Heading2"/>
        <w:spacing w:before="400" w:after="120" w:line="312" w:lineRule="auto"/>
      </w:pPr>
      <w:bookmarkStart w:id="54" w:name="_Toc228833352"/>
      <w:r>
        <w:rPr>
          <w:rFonts w:ascii="Cambria" w:eastAsia="Cambria" w:hAnsi="Cambria" w:cs="Cambria"/>
          <w:color w:val="0A2540"/>
        </w:rPr>
        <w:t>C.6 The Full Entropic Right-Hand Side</w:t>
      </w:r>
      <w:bookmarkEnd w:id="54"/>
    </w:p>
    <w:p w14:paraId="70EFE43B" w14:textId="117D138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assemble the complete entropic generator of matter-energy — the right-hand side of the </w:t>
      </w:r>
      <w:r w:rsidR="005B7189" w:rsidRPr="00B6579E">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EE7DE0D"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13396323"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C.5 (Full Entropic Right-Hand Side)</w:t>
            </w:r>
          </w:p>
          <w:p w14:paraId="1B9CFB1A" w14:textId="77777777" w:rsidR="00FE7BB0" w:rsidRDefault="00FE7BB0" w:rsidP="005E0E89">
            <w:pPr>
              <w:spacing w:after="160" w:line="384" w:lineRule="auto"/>
              <w:jc w:val="both"/>
            </w:pPr>
            <w:r>
              <w:rPr>
                <w:rFonts w:ascii="Constantia" w:eastAsia="Constantia" w:hAnsi="Constantia" w:cs="Constantia"/>
                <w:color w:val="000000"/>
                <w:sz w:val="22"/>
                <w:szCs w:val="22"/>
              </w:rPr>
              <w:t>The complete entropic generator of matter-energy is:</w:t>
            </w:r>
          </w:p>
          <w:p w14:paraId="7059CF90" w14:textId="77777777" w:rsidR="00FE7BB0" w:rsidRDefault="00FE7BB0" w:rsidP="005E0E89">
            <w:pPr>
              <w:spacing w:after="160" w:line="384" w:lineRule="auto"/>
              <w:jc w:val="center"/>
            </w:pPr>
            <w:r>
              <w:rPr>
                <w:rFonts w:ascii="Constantia" w:eastAsia="Constantia" w:hAnsi="Constantia" w:cs="Constantia"/>
                <w:i/>
                <w:iCs/>
                <w:color w:val="000000"/>
                <w:sz w:val="22"/>
                <w:szCs w:val="22"/>
              </w:rPr>
              <w:lastRenderedPageBreak/>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proofErr w:type="spellStart"/>
            <w:r>
              <w:rPr>
                <w:rFonts w:ascii="Constantia" w:eastAsia="Constantia" w:hAnsi="Constantia" w:cs="Constantia"/>
                <w:color w:val="000000"/>
                <w:sz w:val="22"/>
                <w:szCs w:val="22"/>
                <w:vertAlign w:val="subscript"/>
              </w:rPr>
              <w:t>μν</w:t>
            </w:r>
            <w:proofErr w:type="spellEnd"/>
          </w:p>
          <w:p w14:paraId="407CAD37"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0A0DF206"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sector (gravitational matter)</w:t>
            </w:r>
          </w:p>
          <w:p w14:paraId="540A77E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phase sector (electromagnetic field)</w:t>
            </w:r>
          </w:p>
          <w:p w14:paraId="30A64A02"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(vacuum energy, cosmological constant)</w:t>
            </w:r>
          </w:p>
          <w:p w14:paraId="767202F1"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amplitude-phase coupling and higher-order terms</w:t>
            </w:r>
          </w:p>
        </w:tc>
      </w:tr>
    </w:tbl>
    <w:p w14:paraId="703E4DFE" w14:textId="77777777" w:rsidR="00FE7BB0" w:rsidRDefault="00FE7BB0" w:rsidP="00FE7BB0">
      <w:pPr>
        <w:spacing w:after="240"/>
      </w:pPr>
    </w:p>
    <w:p w14:paraId="21430F1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classical limit (when quantum coherences are negligible, the phase sector decouples from the amplitude sector, and the interaction terms are suppressed), the entropic right-hand side reduces to the standard Einstein stress-energy tensor:</w:t>
      </w:r>
    </w:p>
    <w:p w14:paraId="24A6F57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(Einstein)</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(the standard stress-energy tensor of GR) </w:t>
      </w:r>
      <w:r>
        <w:rPr>
          <w:rFonts w:ascii="Constantia" w:eastAsia="Constantia" w:hAnsi="Constantia" w:cs="Constantia"/>
          <w:color w:val="555555"/>
          <w:sz w:val="20"/>
          <w:szCs w:val="20"/>
        </w:rPr>
        <w:t>(IE-S.63)</w:t>
      </w:r>
    </w:p>
    <w:p w14:paraId="3422D534" w14:textId="77777777" w:rsidR="00FE7BB0" w:rsidRDefault="00FE7BB0" w:rsidP="00FE7BB0">
      <w:pPr>
        <w:pBdr>
          <w:bottom w:val="single" w:sz="6" w:space="0" w:color="000000"/>
        </w:pBdr>
        <w:spacing w:before="240" w:after="240"/>
      </w:pPr>
    </w:p>
    <w:p w14:paraId="375A0DF9" w14:textId="2561CE56" w:rsidR="00FE7BB0" w:rsidRDefault="00FE7BB0" w:rsidP="00FE7BB0">
      <w:pPr>
        <w:pStyle w:val="Heading1"/>
        <w:spacing w:before="560" w:after="240" w:line="312" w:lineRule="auto"/>
      </w:pPr>
      <w:bookmarkStart w:id="55" w:name="_Toc228833353"/>
      <w:r>
        <w:rPr>
          <w:rFonts w:ascii="Cambria" w:eastAsia="Cambria" w:hAnsi="Cambria" w:cs="Cambria"/>
          <w:color w:val="0A2540"/>
        </w:rPr>
        <w:t>Appendix D — The Generalized Entropic Field Equations (</w:t>
      </w:r>
      <w:r w:rsidR="005B7189">
        <w:rPr>
          <w:rFonts w:ascii="Cambria" w:eastAsia="Cambria" w:hAnsi="Cambria" w:cs="Cambria"/>
          <w:color w:val="0A2540"/>
        </w:rPr>
        <w:t>GEFE/OFE</w:t>
      </w:r>
      <w:r>
        <w:rPr>
          <w:rFonts w:ascii="Cambria" w:eastAsia="Cambria" w:hAnsi="Cambria" w:cs="Cambria"/>
          <w:color w:val="0A2540"/>
        </w:rPr>
        <w:t>)</w:t>
      </w:r>
      <w:bookmarkEnd w:id="55"/>
    </w:p>
    <w:p w14:paraId="14D6DA62" w14:textId="28C2177C" w:rsidR="00FE7BB0" w:rsidRDefault="00FE7BB0" w:rsidP="00FE7BB0">
      <w:pPr>
        <w:spacing w:before="60" w:after="240" w:line="384" w:lineRule="auto"/>
        <w:jc w:val="both"/>
      </w:pPr>
      <w:r>
        <w:rPr>
          <w:rFonts w:ascii="Constantia" w:eastAsia="Constantia" w:hAnsi="Constantia" w:cs="Constantia"/>
          <w:color w:val="000000"/>
          <w:sz w:val="22"/>
          <w:szCs w:val="22"/>
        </w:rPr>
        <w:t>We now arrive at the central result of these supplementary appendices: the Generalized Entropic Field Equations</w:t>
      </w:r>
      <w:r w:rsidR="004D30FC">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 xml:space="preserve">, in which both the geometric left-hand side and the matter-energy right-hand side are independently and completely generated by the entropic </w:t>
      </w:r>
      <w:r>
        <w:rPr>
          <w:rFonts w:ascii="Constantia" w:eastAsia="Constantia" w:hAnsi="Constantia" w:cs="Constantia"/>
          <w:color w:val="000000"/>
          <w:sz w:val="22"/>
          <w:szCs w:val="22"/>
        </w:rPr>
        <w:lastRenderedPageBreak/>
        <w:t xml:space="preserve">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the master equation of the Theory of Entropicity in the gravitational sector — the equation from which Einstein's field equations, and their corrections, follow.</w:t>
      </w:r>
    </w:p>
    <w:p w14:paraId="11849BAD" w14:textId="77777777" w:rsidR="00FE7BB0" w:rsidRDefault="00FE7BB0" w:rsidP="00FE7BB0">
      <w:pPr>
        <w:pStyle w:val="Heading2"/>
        <w:spacing w:before="400" w:after="120" w:line="312" w:lineRule="auto"/>
      </w:pPr>
      <w:bookmarkStart w:id="56" w:name="_Toc228833354"/>
      <w:r>
        <w:rPr>
          <w:rFonts w:ascii="Cambria" w:eastAsia="Cambria" w:hAnsi="Cambria" w:cs="Cambria"/>
          <w:color w:val="0A2540"/>
        </w:rPr>
        <w:t>D.1 Statement of the Generalized Entropic Field Equations</w:t>
      </w:r>
      <w:bookmarkEnd w:id="56"/>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79A2085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F1DC3F4" w14:textId="760BAD09" w:rsidR="00FE7BB0" w:rsidRDefault="00FE7BB0" w:rsidP="005E0E89">
            <w:pPr>
              <w:spacing w:after="120" w:line="384" w:lineRule="auto"/>
              <w:jc w:val="both"/>
            </w:pPr>
            <w:r>
              <w:rPr>
                <w:rFonts w:ascii="Constantia" w:eastAsia="Constantia" w:hAnsi="Constantia" w:cs="Constantia"/>
                <w:b/>
                <w:bCs/>
                <w:color w:val="000000"/>
                <w:sz w:val="22"/>
                <w:szCs w:val="22"/>
              </w:rPr>
              <w:t xml:space="preserve">THEOREM D.1 (Generalized Entropic Field Equations —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33F356D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dynamics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as derived from the full Obidi Action </w:t>
            </w:r>
            <w:proofErr w:type="spellStart"/>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is expressed by the Generalized Entropic Field Equations:</w:t>
            </w:r>
          </w:p>
          <w:p w14:paraId="19571880" w14:textId="77777777" w:rsidR="00FE7BB0" w:rsidRDefault="00FE7BB0" w:rsidP="005E0E89">
            <w:pPr>
              <w:spacing w:after="160" w:line="384" w:lineRule="auto"/>
              <w:jc w:val="center"/>
            </w:pP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perscript"/>
              </w:rPr>
              <w:t>ent</w:t>
            </w:r>
            <w:proofErr w:type="spellEnd"/>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bscript"/>
              </w:rPr>
              <w:t>μν</w:t>
            </w:r>
            <w:proofErr w:type="spellEnd"/>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proofErr w:type="spellStart"/>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I</w:t>
            </w:r>
            <w:proofErr w:type="spellEnd"/>
            <w:r>
              <w:rPr>
                <w:rFonts w:ascii="Constantia" w:eastAsia="Constantia" w:hAnsi="Constantia" w:cs="Constantia"/>
                <w:b/>
                <w:bCs/>
                <w:color w:val="000000"/>
                <w:sz w:val="22"/>
                <w:szCs w:val="22"/>
              </w:rPr>
              <w:t xml:space="preserve">, Φ] + </w:t>
            </w:r>
            <w:proofErr w:type="spellStart"/>
            <w:r>
              <w:rPr>
                <w:rFonts w:ascii="Constantia" w:eastAsia="Constantia" w:hAnsi="Constantia" w:cs="Constantia"/>
                <w:b/>
                <w:bCs/>
                <w:color w:val="000000"/>
                <w:sz w:val="22"/>
                <w:szCs w:val="22"/>
              </w:rPr>
              <w:t>Λ</w:t>
            </w:r>
            <w:r>
              <w:rPr>
                <w:rFonts w:ascii="Constantia" w:eastAsia="Constantia" w:hAnsi="Constantia" w:cs="Constantia"/>
                <w:b/>
                <w:bCs/>
                <w:color w:val="000000"/>
                <w:sz w:val="22"/>
                <w:szCs w:val="22"/>
                <w:vertAlign w:val="subscript"/>
              </w:rPr>
              <w:t>ent</w:t>
            </w:r>
            <w:proofErr w:type="spellEnd"/>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proofErr w:type="spellStart"/>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μν</w:t>
            </w:r>
            <w:proofErr w:type="spellEnd"/>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O</w:t>
            </w:r>
            <w:r>
              <w:rPr>
                <w:rFonts w:ascii="Constantia" w:eastAsia="Constantia" w:hAnsi="Constantia" w:cs="Constantia"/>
                <w:b/>
                <w:bCs/>
                <w:color w:val="000000"/>
                <w:sz w:val="22"/>
                <w:szCs w:val="22"/>
                <w:vertAlign w:val="superscript"/>
              </w:rPr>
              <w:t>(OCI)</w:t>
            </w:r>
            <w:proofErr w:type="spellStart"/>
            <w:r>
              <w:rPr>
                <w:rFonts w:ascii="Constantia" w:eastAsia="Constantia" w:hAnsi="Constantia" w:cs="Constantia"/>
                <w:b/>
                <w:bCs/>
                <w:color w:val="000000"/>
                <w:sz w:val="22"/>
                <w:szCs w:val="22"/>
                <w:vertAlign w:val="subscript"/>
              </w:rPr>
              <w:t>μν</w:t>
            </w:r>
            <w:proofErr w:type="spellEnd"/>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 (8π</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c</w:t>
            </w:r>
            <w:r>
              <w:rPr>
                <w:rFonts w:ascii="Constantia" w:eastAsia="Constantia" w:hAnsi="Constantia" w:cs="Constantia"/>
                <w:b/>
                <w:bCs/>
                <w:color w:val="000000"/>
                <w:sz w:val="22"/>
                <w:szCs w:val="22"/>
                <w:vertAlign w:val="superscript"/>
              </w:rPr>
              <w:t>4</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T</w:t>
            </w:r>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perscript"/>
              </w:rPr>
              <w:t>ent</w:t>
            </w:r>
            <w:proofErr w:type="spellEnd"/>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bscript"/>
              </w:rPr>
              <w:t>μν</w:t>
            </w:r>
            <w:proofErr w:type="spellEnd"/>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proofErr w:type="spellStart"/>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FS</w:t>
            </w:r>
            <w:proofErr w:type="spellEnd"/>
            <w:r>
              <w:rPr>
                <w:rFonts w:ascii="Constantia" w:eastAsia="Constantia" w:hAnsi="Constantia" w:cs="Constantia"/>
                <w:b/>
                <w:bCs/>
                <w:color w:val="000000"/>
                <w:sz w:val="22"/>
                <w:szCs w:val="22"/>
              </w:rPr>
              <w:t>, Γ</w:t>
            </w:r>
            <w:r>
              <w:rPr>
                <w:rFonts w:ascii="Constantia" w:eastAsia="Constantia" w:hAnsi="Constantia" w:cs="Constantia"/>
                <w:b/>
                <w:bCs/>
                <w:color w:val="000000"/>
                <w:sz w:val="22"/>
                <w:szCs w:val="22"/>
                <w:vertAlign w:val="superscript"/>
              </w:rPr>
              <w:t>(α)</w:t>
            </w:r>
            <w:r>
              <w:rPr>
                <w:rFonts w:ascii="Constantia" w:eastAsia="Constantia" w:hAnsi="Constantia" w:cs="Constantia"/>
                <w:b/>
                <w:bCs/>
                <w:color w:val="000000"/>
                <w:sz w:val="22"/>
                <w:szCs w:val="22"/>
              </w:rPr>
              <w:t>]</w:t>
            </w:r>
          </w:p>
          <w:p w14:paraId="3D53A84A" w14:textId="77777777" w:rsidR="00FE7BB0" w:rsidRDefault="00FE7BB0" w:rsidP="005E0E89">
            <w:pPr>
              <w:spacing w:after="160" w:line="384" w:lineRule="auto"/>
              <w:jc w:val="both"/>
            </w:pPr>
            <w:r>
              <w:rPr>
                <w:rFonts w:ascii="Constantia" w:eastAsia="Constantia" w:hAnsi="Constantia" w:cs="Constantia"/>
                <w:color w:val="000000"/>
                <w:sz w:val="22"/>
                <w:szCs w:val="22"/>
              </w:rPr>
              <w:t>where the left-hand side (Entropic Generator of Geometry) contains:</w:t>
            </w:r>
          </w:p>
          <w:p w14:paraId="4D6BE4CA"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entropic Einstein tensor, constructed from the Fisher-Rao information metric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via the emergence map Φ</w:t>
            </w:r>
          </w:p>
          <w:p w14:paraId="3F350548" w14:textId="77777777" w:rsidR="00FE7BB0" w:rsidRDefault="00FE7BB0" w:rsidP="005E0E89">
            <w:pPr>
              <w:spacing w:after="100" w:line="408" w:lineRule="auto"/>
              <w:ind w:left="240"/>
            </w:pPr>
            <w:r>
              <w:t xml:space="preserve">•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cosmological function (NOT a constant — it depends on the entropic field),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w:t>
            </w:r>
          </w:p>
          <w:p w14:paraId="70186435"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Obidi Curvature Invariant tensor, measuring the excess information curvature over physical curvature</w:t>
            </w:r>
          </w:p>
          <w:p w14:paraId="72C94946" w14:textId="77777777" w:rsidR="00FE7BB0" w:rsidRDefault="00FE7BB0" w:rsidP="005E0E89">
            <w:pPr>
              <w:spacing w:after="160" w:line="384" w:lineRule="auto"/>
              <w:jc w:val="both"/>
            </w:pPr>
            <w:r>
              <w:rPr>
                <w:rFonts w:ascii="Constantia" w:eastAsia="Constantia" w:hAnsi="Constantia" w:cs="Constantia"/>
                <w:color w:val="000000"/>
                <w:sz w:val="22"/>
                <w:szCs w:val="22"/>
              </w:rPr>
              <w:t>and the right-hand side (Entropic Generator of Matter) contains:</w:t>
            </w:r>
          </w:p>
          <w:p w14:paraId="2F0D04B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gravitational coupling, determined by the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217B4EF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the entropic speed limit √(κ/</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from the No-Rush Theorem</w:t>
            </w:r>
          </w:p>
          <w:p w14:paraId="1291ACE2" w14:textId="77777777" w:rsidR="00FE7BB0" w:rsidRDefault="00FE7BB0" w:rsidP="005E0E89">
            <w:pPr>
              <w:spacing w:after="100" w:line="408" w:lineRule="auto"/>
              <w:ind w:left="240"/>
            </w:pPr>
            <w:r>
              <w:lastRenderedPageBreak/>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the entropic stress-energy tensor, constructed using the Fubini-Study metric and the Amari alpha-connections</w:t>
            </w:r>
          </w:p>
        </w:tc>
      </w:tr>
    </w:tbl>
    <w:p w14:paraId="5826817D" w14:textId="77777777" w:rsidR="00FE7BB0" w:rsidRDefault="00FE7BB0" w:rsidP="00FE7BB0">
      <w:pPr>
        <w:spacing w:after="240"/>
      </w:pPr>
    </w:p>
    <w:p w14:paraId="584285BB" w14:textId="38DE40E8" w:rsidR="00FE7BB0" w:rsidRDefault="00FE7BB0" w:rsidP="00FE7BB0">
      <w:pPr>
        <w:spacing w:before="60" w:after="240" w:line="384" w:lineRule="auto"/>
        <w:jc w:val="both"/>
      </w:pPr>
      <w:r>
        <w:rPr>
          <w:rFonts w:ascii="Constantia" w:eastAsia="Constantia" w:hAnsi="Constantia" w:cs="Constantia"/>
          <w:color w:val="000000"/>
          <w:sz w:val="22"/>
          <w:szCs w:val="22"/>
        </w:rPr>
        <w:t>Equation (IE-S.</w:t>
      </w:r>
      <w:proofErr w:type="gramStart"/>
      <w:r>
        <w:rPr>
          <w:rFonts w:ascii="Constantia" w:eastAsia="Constantia" w:hAnsi="Constantia" w:cs="Constantia"/>
          <w:color w:val="000000"/>
          <w:sz w:val="22"/>
          <w:szCs w:val="22"/>
        </w:rPr>
        <w:t>64) —</w:t>
      </w:r>
      <w:proofErr w:type="gramEnd"/>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 the gravitational master equation of the Theory of Entropicity. Every quantity on both sides is constructed from, and determined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There is no external input. No independently postulated matter fields. No free parameters beyond those of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a self-contained dynamical equation for the entropic field, expressed in geometric language.</w:t>
      </w:r>
    </w:p>
    <w:p w14:paraId="0B11314D" w14:textId="77777777" w:rsidR="00FE7BB0" w:rsidRDefault="00FE7BB0" w:rsidP="00FE7BB0">
      <w:pPr>
        <w:pStyle w:val="Heading2"/>
        <w:spacing w:before="400" w:after="120" w:line="312" w:lineRule="auto"/>
      </w:pPr>
      <w:bookmarkStart w:id="57" w:name="_Toc228833355"/>
      <w:r>
        <w:rPr>
          <w:rFonts w:ascii="Cambria" w:eastAsia="Cambria" w:hAnsi="Cambria" w:cs="Cambria"/>
          <w:color w:val="0A2540"/>
        </w:rPr>
        <w:t>D.2 The Entropic Left-Hand Side: Full Construction</w:t>
      </w:r>
      <w:bookmarkEnd w:id="57"/>
    </w:p>
    <w:p w14:paraId="2D9D0CB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present the complete step-by-step construction of the entropic left-hand side — the entropic Einstein tensor —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7CFCEB9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Begin with the entropic field.</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be the entropic field on the substrate Ω, parameterized by spacetime coordinates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(μ = 0, 1, 2, 3).</w:t>
      </w:r>
    </w:p>
    <w:p w14:paraId="0DE610E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2: Construct </w:t>
      </w:r>
      <w:proofErr w:type="gramStart"/>
      <w:r>
        <w:rPr>
          <w:rFonts w:ascii="Constantia" w:eastAsia="Constantia" w:hAnsi="Constantia" w:cs="Constantia"/>
          <w:b/>
          <w:bCs/>
          <w:color w:val="000000"/>
          <w:sz w:val="22"/>
          <w:szCs w:val="22"/>
        </w:rPr>
        <w:t>the probability</w:t>
      </w:r>
      <w:proofErr w:type="gramEnd"/>
      <w:r>
        <w:rPr>
          <w:rFonts w:ascii="Constantia" w:eastAsia="Constantia" w:hAnsi="Constantia" w:cs="Constantia"/>
          <w:b/>
          <w:bCs/>
          <w:color w:val="000000"/>
          <w:sz w:val="22"/>
          <w:szCs w:val="22"/>
        </w:rPr>
        <w:t xml:space="preserve"> distribution.</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proofErr w:type="gramStart"/>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roofErr w:type="gram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4E22AE0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Fisher-Rao information metric.</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The Čencov uniqueness theorem guarantees that this is the unique invariant metric on the statistical manifold.</w:t>
      </w:r>
    </w:p>
    <w:p w14:paraId="237A388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Apply the emergence map.</w:t>
      </w:r>
      <w:r>
        <w:rPr>
          <w:rFonts w:ascii="Constantia" w:eastAsia="Constantia" w:hAnsi="Constantia" w:cs="Constantia"/>
          <w:color w:val="000000"/>
          <w:sz w:val="22"/>
          <w:szCs w:val="22"/>
        </w:rPr>
        <w:t xml:space="preserve"> Through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obtain the physical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with λ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w:t>
      </w:r>
    </w:p>
    <w:p w14:paraId="22D7568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Compute the Christoffel symbols.</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Sαλ</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w:t>
      </w:r>
      <w:proofErr w:type="spellEnd"/>
      <w:r>
        <w:rPr>
          <w:rFonts w:ascii="Constantia" w:eastAsia="Constantia" w:hAnsi="Constantia" w:cs="Constantia"/>
          <w:color w:val="000000"/>
          <w:sz w:val="22"/>
          <w:szCs w:val="22"/>
          <w:vertAlign w:val="subscript"/>
        </w:rPr>
        <w:t>β</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λμ</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Since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rPr>
        <w:t xml:space="preserve"> with λ = const, these are identical to the Christoffel symbols of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rPr>
        <w:t>.</w:t>
      </w:r>
    </w:p>
    <w:p w14:paraId="3A20525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6: Compute the Riemann tensor.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Γ</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Γ</w:t>
      </w:r>
      <w:proofErr w:type="spellEnd"/>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μλ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vertAlign w:val="subscript"/>
        </w:rPr>
        <w:t>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color w:val="000000"/>
          <w:sz w:val="22"/>
          <w:szCs w:val="22"/>
          <w:vertAlign w:val="subscript"/>
        </w:rPr>
        <w:t>νλ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w:t>
      </w:r>
      <w:proofErr w:type="spellEnd"/>
      <w:r>
        <w:rPr>
          <w:rFonts w:ascii="Constantia" w:eastAsia="Constantia" w:hAnsi="Constantia" w:cs="Constantia"/>
          <w:color w:val="000000"/>
          <w:sz w:val="22"/>
          <w:szCs w:val="22"/>
          <w:vertAlign w:val="subscript"/>
        </w:rPr>
        <w:t>β</w:t>
      </w:r>
      <w:r>
        <w:rPr>
          <w:rFonts w:ascii="Constantia" w:eastAsia="Constantia" w:hAnsi="Constantia" w:cs="Constantia"/>
          <w:color w:val="000000"/>
          <w:sz w:val="22"/>
          <w:szCs w:val="22"/>
        </w:rPr>
        <w:t xml:space="preserve">. By the Curvature Transfer Theorem,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p>
    <w:p w14:paraId="0502A0E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7: Contract to obtain the Ricci tensor and scalar.</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(1/λ)</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
    <w:p w14:paraId="50E38F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8: Form the Einstein tensor.</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p>
    <w:p w14:paraId="45086D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tensor captures the deviation between the full information curvature and the physical curvature:</w:t>
      </w:r>
    </w:p>
    <w:p w14:paraId="6F53D81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(IE-S.65)</w:t>
      </w:r>
    </w:p>
    <w:p w14:paraId="7E969C49" w14:textId="77777777" w:rsidR="00FE7BB0" w:rsidRPr="004D30FC" w:rsidRDefault="00FE7BB0" w:rsidP="00FE7BB0">
      <w:pPr>
        <w:spacing w:before="60" w:after="240" w:line="384" w:lineRule="auto"/>
        <w:jc w:val="both"/>
        <w:rPr>
          <w:b/>
          <w:bCs/>
        </w:rPr>
      </w:pPr>
      <w:r w:rsidRPr="004D30FC">
        <w:rPr>
          <w:rFonts w:ascii="Constantia" w:eastAsia="Constantia" w:hAnsi="Constantia" w:cs="Constantia"/>
          <w:b/>
          <w:bCs/>
          <w:color w:val="000000"/>
          <w:sz w:val="22"/>
          <w:szCs w:val="22"/>
        </w:rPr>
        <w:t>At leading order in 1/</w:t>
      </w:r>
      <w:r w:rsidRPr="004D30FC">
        <w:rPr>
          <w:rFonts w:ascii="Constantia" w:eastAsia="Constantia" w:hAnsi="Constantia" w:cs="Constantia"/>
          <w:b/>
          <w:bCs/>
          <w:i/>
          <w:iCs/>
          <w:color w:val="000000"/>
          <w:sz w:val="22"/>
          <w:szCs w:val="22"/>
        </w:rPr>
        <w:t>N</w:t>
      </w:r>
      <w:r w:rsidRPr="004D30FC">
        <w:rPr>
          <w:rFonts w:ascii="Constantia" w:eastAsia="Constantia" w:hAnsi="Constantia" w:cs="Constantia"/>
          <w:b/>
          <w:bCs/>
          <w:color w:val="000000"/>
          <w:sz w:val="22"/>
          <w:szCs w:val="22"/>
        </w:rPr>
        <w:t>, the OCI vanishes. At next-to-leading order, it captures the excess curvature of the information manifold — curvature that exists in the informational structure of the entropic field but does not appear in the physical spacetime geometry. This is the "informational dark curvature" that manifests physically as dark matter and dark energy effects.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2E537EE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77D64EBF"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D.2 (Non-Negativity of the OCI)</w:t>
            </w:r>
          </w:p>
          <w:p w14:paraId="7397F33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scalar OCI satisfies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(1/λ)Φ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 0. The information manifold is always at least as curved as the physical spacetime.</w:t>
            </w:r>
          </w:p>
          <w:p w14:paraId="275977BE" w14:textId="15BF2C7E" w:rsidR="00FE7BB0" w:rsidRDefault="004D30FC" w:rsidP="005E0E89">
            <w:pPr>
              <w:spacing w:after="160" w:line="384" w:lineRule="auto"/>
              <w:jc w:val="both"/>
            </w:pPr>
            <w:r>
              <w:rPr>
                <w:rFonts w:ascii="Constantia" w:eastAsia="Constantia" w:hAnsi="Constantia" w:cs="Constantia"/>
                <w:i/>
                <w:iCs/>
                <w:color w:val="000000"/>
                <w:sz w:val="22"/>
                <w:szCs w:val="22"/>
              </w:rPr>
              <w:t xml:space="preserve">Prelim </w:t>
            </w:r>
            <w:r w:rsidR="00FE7BB0">
              <w:rPr>
                <w:rFonts w:ascii="Constantia" w:eastAsia="Constantia" w:hAnsi="Constantia" w:cs="Constantia"/>
                <w:i/>
                <w:iCs/>
                <w:color w:val="000000"/>
                <w:sz w:val="22"/>
                <w:szCs w:val="22"/>
              </w:rPr>
              <w:t>Proof.</w:t>
            </w:r>
            <w:r w:rsidR="00FE7BB0">
              <w:rPr>
                <w:rFonts w:ascii="Constantia" w:eastAsia="Constantia" w:hAnsi="Constantia" w:cs="Constantia"/>
                <w:color w:val="000000"/>
                <w:sz w:val="22"/>
                <w:szCs w:val="22"/>
              </w:rPr>
              <w:t xml:space="preserve"> The Fisher-Rao metric is defined as a covariance matrix, which is always positive semi-definite. The curvature of the statistical manifold, being determined by the statistical correlations between score functions, includes all the structure of the physical curvature (which is its image under the emergence map) plus additional structure from the statistical fluctuations and higher cumulants that do not map to physical geometry. The excess curvature from these unmapped fluctuations is non-negative by construction. </w:t>
            </w:r>
            <w:r w:rsidR="00FE7BB0">
              <w:rPr>
                <w:rFonts w:ascii="Cambria Math" w:eastAsia="Constantia" w:hAnsi="Cambria Math" w:cs="Cambria Math"/>
                <w:color w:val="000000"/>
                <w:sz w:val="22"/>
                <w:szCs w:val="22"/>
              </w:rPr>
              <w:t>∎</w:t>
            </w:r>
          </w:p>
        </w:tc>
      </w:tr>
    </w:tbl>
    <w:p w14:paraId="543742D2" w14:textId="77777777" w:rsidR="00FE7BB0" w:rsidRDefault="00FE7BB0" w:rsidP="00FE7BB0">
      <w:pPr>
        <w:spacing w:after="240"/>
      </w:pPr>
    </w:p>
    <w:p w14:paraId="670B5E42" w14:textId="77777777" w:rsidR="00FE7BB0" w:rsidRDefault="00FE7BB0" w:rsidP="00FE7BB0">
      <w:pPr>
        <w:pStyle w:val="Heading2"/>
        <w:spacing w:before="400" w:after="120" w:line="312" w:lineRule="auto"/>
      </w:pPr>
      <w:bookmarkStart w:id="58" w:name="_Toc228833356"/>
      <w:r>
        <w:rPr>
          <w:rFonts w:ascii="Cambria" w:eastAsia="Cambria" w:hAnsi="Cambria" w:cs="Cambria"/>
          <w:color w:val="0A2540"/>
        </w:rPr>
        <w:t>D.3 The Entropic Right-Hand Side: Full Construction</w:t>
      </w:r>
      <w:bookmarkEnd w:id="58"/>
    </w:p>
    <w:p w14:paraId="3A2C00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construction of the entropic right-hand side — the entropic stress-energy tensor — proceeds as follows.</w:t>
      </w:r>
    </w:p>
    <w:p w14:paraId="4516C95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Decompose the entropic field.</w:t>
      </w:r>
      <w:r>
        <w:rPr>
          <w:rFonts w:ascii="Constantia" w:eastAsia="Constantia" w:hAnsi="Constantia" w:cs="Constantia"/>
          <w:color w:val="000000"/>
          <w:sz w:val="22"/>
          <w:szCs w:val="22"/>
        </w:rPr>
        <w:t xml:space="preserve"> Write the complexified entropic field as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is the amplitude and Θ is the phase.</w:t>
      </w:r>
    </w:p>
    <w:p w14:paraId="1636515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Compute the Fubini-Study metric.</w:t>
      </w:r>
      <w:r>
        <w:rPr>
          <w:rFonts w:ascii="Constantia" w:eastAsia="Constantia" w:hAnsi="Constantia" w:cs="Constantia"/>
          <w:color w:val="000000"/>
          <w:sz w:val="22"/>
          <w:szCs w:val="22"/>
        </w:rPr>
        <w:t xml:space="preserve"> The Fubini-Study metric on the entropic state space is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component governs the matter sector; the phase component governs the electromagnetic sector.</w:t>
      </w:r>
    </w:p>
    <w:p w14:paraId="3CDA53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Amari alpha-connections.</w:t>
      </w:r>
      <w:r>
        <w:rPr>
          <w:rFonts w:ascii="Constantia" w:eastAsia="Constantia" w:hAnsi="Constantia" w:cs="Constantia"/>
          <w:color w:val="000000"/>
          <w:sz w:val="22"/>
          <w:szCs w:val="22"/>
        </w:rPr>
        <w:t xml:space="preserve"> 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is computed from the probability distribution (IE-S.14). The e-connection (α = +1), m-connection (α = −1), and Levi-Civita connection (α = 0) are then constructed.</w:t>
      </w:r>
    </w:p>
    <w:p w14:paraId="1ED2EA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Construct the entropic stress-energy tensor.</w:t>
      </w:r>
      <w:r>
        <w:rPr>
          <w:rFonts w:ascii="Constantia" w:eastAsia="Constantia" w:hAnsi="Constantia" w:cs="Constantia"/>
          <w:color w:val="000000"/>
          <w:sz w:val="22"/>
          <w:szCs w:val="22"/>
        </w:rPr>
        <w:t xml:space="preserve"> From the Obidi Action, the stress-energy tensor is:</w:t>
      </w:r>
    </w:p>
    <w:p w14:paraId="1C8AECD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(IE-S.66)</w:t>
      </w:r>
    </w:p>
    <w:p w14:paraId="18AD128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Decompose using the Fubini-Study metric.</w:t>
      </w:r>
    </w:p>
    <w:p w14:paraId="42ABB84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Θ</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(IE-S.67)</w:t>
      </w:r>
    </w:p>
    <w:p w14:paraId="50C863D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first term is the amplitude sector (matter), the second is the phase sector (electromagnetism), and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provides the potential contribution (vacuum energy).</w:t>
      </w:r>
    </w:p>
    <w:p w14:paraId="32AAFADC"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6: Verify conservation.</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0 when the MEE is satisfied, as shown in Section C.1.</w:t>
      </w:r>
    </w:p>
    <w:p w14:paraId="646695E6" w14:textId="07E2D336" w:rsidR="00FE7BB0" w:rsidRDefault="00FE7BB0" w:rsidP="00FE7BB0">
      <w:pPr>
        <w:pStyle w:val="Heading2"/>
        <w:spacing w:before="400" w:after="120" w:line="312" w:lineRule="auto"/>
      </w:pPr>
      <w:bookmarkStart w:id="59" w:name="_Toc228833357"/>
      <w:r>
        <w:rPr>
          <w:rFonts w:ascii="Cambria" w:eastAsia="Cambria" w:hAnsi="Cambria" w:cs="Cambria"/>
          <w:color w:val="0A2540"/>
        </w:rPr>
        <w:lastRenderedPageBreak/>
        <w:t xml:space="preserve">D.4 Proof of the </w:t>
      </w:r>
      <w:r w:rsidR="005B7189">
        <w:rPr>
          <w:rFonts w:ascii="Cambria" w:eastAsia="Cambria" w:hAnsi="Cambria" w:cs="Cambria"/>
          <w:color w:val="0A2540"/>
        </w:rPr>
        <w:t>GEFE/OFE</w:t>
      </w:r>
      <w:bookmarkEnd w:id="59"/>
    </w:p>
    <w:p w14:paraId="4E917970" w14:textId="1E0318D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prove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follows from the full Obidi Action by simultaneous variation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the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3DEC923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full Obidi Action in the gravitational sector is:</w:t>
      </w:r>
    </w:p>
    <w:p w14:paraId="37B1D0E6"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(IE-S.68)</w:t>
      </w:r>
    </w:p>
    <w:p w14:paraId="3BA7D2A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(IE-S.69)</w:t>
      </w:r>
    </w:p>
    <w:p w14:paraId="30486AD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(IE-S.70)</w:t>
      </w:r>
    </w:p>
    <w:p w14:paraId="653799B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proofErr w:type="gramStart"/>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proofErr w:type="gramEnd"/>
      <w:r>
        <w:rPr>
          <w:rFonts w:ascii="Constantia" w:eastAsia="Constantia" w:hAnsi="Constantia" w:cs="Constantia"/>
          <w:color w:val="000000"/>
          <w:sz w:val="22"/>
          <w:szCs w:val="22"/>
        </w:rPr>
        <w:t xml:space="preserve"> yields the Master Entropic Equation (MEE):</w:t>
      </w:r>
    </w:p>
    <w:p w14:paraId="2110D2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(IE-S.71)</w:t>
      </w:r>
    </w:p>
    <w:p w14:paraId="1D6D39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equation of motion for the entropic field. It is a nonlinear wave equation (the </w:t>
      </w:r>
      <w:proofErr w:type="spellStart"/>
      <w:r>
        <w:rPr>
          <w:rFonts w:ascii="Constantia" w:eastAsia="Constantia" w:hAnsi="Constantia" w:cs="Constantia"/>
          <w:color w:val="000000"/>
          <w:sz w:val="22"/>
          <w:szCs w:val="22"/>
        </w:rPr>
        <w:t>d'Alembertian</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curvature coupling (2ξ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rPr>
        <w:t>), and self-interaction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terms.</w:t>
      </w:r>
    </w:p>
    <w:p w14:paraId="02424EF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proofErr w:type="spellStart"/>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μν</w:t>
      </w:r>
      <w:proofErr w:type="spellEnd"/>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yields the entropic gravitational field equations. We collect the results from Section B.5 (LOA variation) and Section B.6 (SOA variation).</w:t>
      </w:r>
    </w:p>
    <w:p w14:paraId="44DB3C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LOA:</w:t>
      </w:r>
    </w:p>
    <w:p w14:paraId="29B3C3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(IE-S.72)</w:t>
      </w:r>
    </w:p>
    <w:p w14:paraId="706CFDC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w:t>
      </w:r>
    </w:p>
    <w:p w14:paraId="205079A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−½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(cosmological constant contribution) </w:t>
      </w:r>
      <w:r>
        <w:rPr>
          <w:rFonts w:ascii="Constantia" w:eastAsia="Constantia" w:hAnsi="Constantia" w:cs="Constantia"/>
          <w:color w:val="555555"/>
          <w:sz w:val="20"/>
          <w:szCs w:val="20"/>
        </w:rPr>
        <w:t>(IE-S.73)</w:t>
      </w:r>
    </w:p>
    <w:p w14:paraId="4A571A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term):</w:t>
      </w:r>
    </w:p>
    <w:p w14:paraId="0A9FF0B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(Einstein-Hilbert contribution) </w:t>
      </w:r>
      <w:r>
        <w:rPr>
          <w:rFonts w:ascii="Constantia" w:eastAsia="Constantia" w:hAnsi="Constantia" w:cs="Constantia"/>
          <w:color w:val="555555"/>
          <w:sz w:val="20"/>
          <w:szCs w:val="20"/>
        </w:rPr>
        <w:t>(IE-S.74)</w:t>
      </w:r>
    </w:p>
    <w:p w14:paraId="34E1BAD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term):</w:t>
      </w:r>
    </w:p>
    <w:p w14:paraId="52C9FD0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Higher-curvature corrections: Gauss-Bonnet and Weyl</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w:t>
      </w:r>
      <w:r>
        <w:rPr>
          <w:rFonts w:ascii="Constantia" w:eastAsia="Constantia" w:hAnsi="Constantia" w:cs="Constantia"/>
          <w:color w:val="555555"/>
          <w:sz w:val="20"/>
          <w:szCs w:val="20"/>
        </w:rPr>
        <w:t>(IE-S.75)</w:t>
      </w:r>
    </w:p>
    <w:p w14:paraId="29FD12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Combining the LOA and SOA contributions, and rearranging to the standard form with the Einstein tensor on the left and the stress-energy tensor on the right:</w:t>
      </w:r>
    </w:p>
    <w:p w14:paraId="6CC7BF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bscript"/>
        </w:rPr>
        <w:t>eff</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ξ[</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vertAlign w:val="superscript"/>
        </w:rPr>
        <w:t>(4)</w:t>
      </w:r>
    </w:p>
    <w:p w14:paraId="4619006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(IE-S.76)</w:t>
      </w:r>
    </w:p>
    <w:p w14:paraId="4831CF14" w14:textId="7299F141"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eff</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/(32π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effective cosmological constant from the SOA, and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represents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higher-order curvature corrections. Identifying the left-hand side with the entropic Einstein tensor plus cosmological function plus OCI corrections, and the right-hand side with the entropic stress-energy tensor, we obtain the </w:t>
      </w:r>
      <w:r w:rsidR="005B7189" w:rsidRPr="004C7FD1">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in the form of Theorem D.1. </w:t>
      </w:r>
      <w:r>
        <w:rPr>
          <w:rFonts w:ascii="Cambria Math" w:eastAsia="Constantia" w:hAnsi="Cambria Math" w:cs="Cambria Math"/>
          <w:color w:val="000000"/>
          <w:sz w:val="22"/>
          <w:szCs w:val="22"/>
        </w:rPr>
        <w:t>∎</w:t>
      </w:r>
    </w:p>
    <w:p w14:paraId="39E213AC" w14:textId="77777777" w:rsidR="00FE7BB0" w:rsidRDefault="00FE7BB0" w:rsidP="00FE7BB0">
      <w:pPr>
        <w:pStyle w:val="Heading2"/>
        <w:spacing w:before="400" w:after="120" w:line="312" w:lineRule="auto"/>
      </w:pPr>
      <w:bookmarkStart w:id="60" w:name="_Toc228833358"/>
      <w:r>
        <w:rPr>
          <w:rFonts w:ascii="Cambria" w:eastAsia="Cambria" w:hAnsi="Cambria" w:cs="Cambria"/>
          <w:color w:val="0A2540"/>
        </w:rPr>
        <w:t>D.5 Recovery of Einstein's Field Equations as a Classical Limit</w:t>
      </w:r>
      <w:bookmarkEnd w:id="60"/>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537B397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3C2CC408"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D.3 (Einstein Recovery Theorem)</w:t>
            </w:r>
          </w:p>
          <w:p w14:paraId="1C69349C" w14:textId="77777777" w:rsidR="00FE7BB0" w:rsidRDefault="00FE7BB0" w:rsidP="005E0E89">
            <w:pPr>
              <w:spacing w:after="160" w:line="384" w:lineRule="auto"/>
              <w:jc w:val="both"/>
            </w:pPr>
            <w:r>
              <w:rPr>
                <w:rFonts w:ascii="Constantia" w:eastAsia="Constantia" w:hAnsi="Constantia" w:cs="Constantia"/>
                <w:color w:val="000000"/>
                <w:sz w:val="22"/>
                <w:szCs w:val="22"/>
              </w:rPr>
              <w:t>In the simultaneous limit of:</w:t>
            </w:r>
          </w:p>
          <w:p w14:paraId="0B140603" w14:textId="77777777" w:rsidR="00FE7BB0" w:rsidRDefault="00FE7BB0" w:rsidP="005E0E89">
            <w:pPr>
              <w:spacing w:after="100" w:line="408" w:lineRule="auto"/>
              <w:ind w:left="240"/>
            </w:pPr>
            <w:r>
              <w:t xml:space="preserve">1.  </w:t>
            </w:r>
            <w:r>
              <w:rPr>
                <w:rFonts w:ascii="Constantia" w:eastAsia="Constantia" w:hAnsi="Constantia" w:cs="Constantia"/>
                <w:color w:val="000000"/>
                <w:sz w:val="22"/>
                <w:szCs w:val="22"/>
              </w:rPr>
              <w:t>Weak entropic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p>
          <w:p w14:paraId="1A37638E" w14:textId="77777777" w:rsidR="00FE7BB0" w:rsidRDefault="00FE7BB0" w:rsidP="005E0E89">
            <w:pPr>
              <w:spacing w:after="100" w:line="408" w:lineRule="auto"/>
              <w:ind w:left="240"/>
            </w:pPr>
            <w:r>
              <w:lastRenderedPageBreak/>
              <w:t xml:space="preserve">2.  </w:t>
            </w:r>
            <w:r>
              <w:rPr>
                <w:rFonts w:ascii="Constantia" w:eastAsia="Constantia" w:hAnsi="Constantia" w:cs="Constantia"/>
                <w:color w:val="000000"/>
                <w:sz w:val="22"/>
                <w:szCs w:val="22"/>
              </w:rPr>
              <w:t xml:space="preserve">Frozen amplitude: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(small amplitude fluctuations around the vacuum expectation value)</w:t>
            </w:r>
          </w:p>
          <w:p w14:paraId="59F2F67B" w14:textId="77777777" w:rsidR="00FE7BB0" w:rsidRDefault="00FE7BB0" w:rsidP="005E0E89">
            <w:pPr>
              <w:spacing w:after="100" w:line="408" w:lineRule="auto"/>
              <w:ind w:left="240"/>
            </w:pPr>
            <w:r>
              <w:t xml:space="preserve">3.  </w:t>
            </w:r>
            <w:r>
              <w:rPr>
                <w:rFonts w:ascii="Constantia" w:eastAsia="Constantia" w:hAnsi="Constantia" w:cs="Constantia"/>
                <w:color w:val="000000"/>
                <w:sz w:val="22"/>
                <w:szCs w:val="22"/>
              </w:rPr>
              <w:t xml:space="preserve">Flat information excess: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(info)</w:t>
            </w:r>
            <w:proofErr w:type="spellStart"/>
            <w:r>
              <w:rPr>
                <w:rFonts w:ascii="Constantia" w:eastAsia="Constantia" w:hAnsi="Constantia" w:cs="Constantia"/>
                <w:color w:val="000000"/>
                <w:sz w:val="22"/>
                <w:szCs w:val="22"/>
                <w:vertAlign w:val="subscript"/>
              </w:rPr>
              <w:t>μνρσ</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beyond the physical sector (the information manifold has no curvature beyond what maps to physical spacetime)</w:t>
            </w:r>
          </w:p>
          <w:p w14:paraId="58E6B9DA" w14:textId="77777777" w:rsidR="00FE7BB0" w:rsidRDefault="00FE7BB0" w:rsidP="005E0E89">
            <w:pPr>
              <w:spacing w:after="100" w:line="408" w:lineRule="auto"/>
              <w:ind w:left="240"/>
            </w:pPr>
            <w:r>
              <w:t xml:space="preserve">4.  </w:t>
            </w:r>
            <w:r>
              <w:rPr>
                <w:rFonts w:ascii="Constantia" w:eastAsia="Constantia" w:hAnsi="Constantia" w:cs="Constantia"/>
                <w:color w:val="000000"/>
                <w:sz w:val="22"/>
                <w:szCs w:val="22"/>
              </w:rPr>
              <w:t xml:space="preserve">Vanishing OCI: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limit)</w:t>
            </w:r>
          </w:p>
          <w:p w14:paraId="2674D2FD" w14:textId="77777777" w:rsidR="00FE7BB0" w:rsidRDefault="00FE7BB0" w:rsidP="005E0E89">
            <w:pPr>
              <w:spacing w:after="100" w:line="408" w:lineRule="auto"/>
              <w:ind w:left="240"/>
            </w:pPr>
            <w:r>
              <w:t xml:space="preserve">5.  </w:t>
            </w:r>
            <w:r>
              <w:rPr>
                <w:rFonts w:ascii="Constantia" w:eastAsia="Constantia" w:hAnsi="Constantia" w:cs="Constantia"/>
                <w:color w:val="000000"/>
                <w:sz w:val="22"/>
                <w:szCs w:val="22"/>
              </w:rPr>
              <w:t>Constant coupling: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p>
          <w:p w14:paraId="6ACEF1E0" w14:textId="77777777" w:rsidR="00FE7BB0" w:rsidRDefault="00FE7BB0" w:rsidP="005E0E89">
            <w:pPr>
              <w:spacing w:after="160" w:line="384" w:lineRule="auto"/>
              <w:jc w:val="both"/>
            </w:pPr>
            <w:r>
              <w:rPr>
                <w:rFonts w:ascii="Constantia" w:eastAsia="Constantia" w:hAnsi="Constantia" w:cs="Constantia"/>
                <w:color w:val="000000"/>
                <w:sz w:val="22"/>
                <w:szCs w:val="22"/>
              </w:rPr>
              <w:t>the Generalized Entropic Field Equations reduce exactly to Einstein's field equations:</w:t>
            </w:r>
          </w:p>
          <w:p w14:paraId="20220089" w14:textId="77777777" w:rsidR="00FE7BB0" w:rsidRDefault="00FE7BB0" w:rsidP="005E0E89">
            <w:pPr>
              <w:spacing w:after="160" w:line="384"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p>
        </w:tc>
      </w:tr>
    </w:tbl>
    <w:p w14:paraId="3957B4AA" w14:textId="77777777" w:rsidR="00FE7BB0" w:rsidRDefault="00FE7BB0" w:rsidP="00FE7BB0">
      <w:pPr>
        <w:spacing w:after="240"/>
      </w:pPr>
    </w:p>
    <w:p w14:paraId="74BAA6F6"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We verify each limiting step.</w:t>
      </w:r>
    </w:p>
    <w:p w14:paraId="37A416F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w:t>
      </w:r>
      <w:proofErr w:type="spellStart"/>
      <w:r>
        <w:rPr>
          <w:rFonts w:ascii="Constantia" w:eastAsia="Constantia" w:hAnsi="Constantia" w:cs="Constantia"/>
          <w:b/>
          <w:bCs/>
          <w:color w:val="000000"/>
          <w:sz w:val="22"/>
          <w:szCs w:val="22"/>
        </w:rPr>
        <w:t>i</w:t>
      </w:r>
      <w:proofErr w:type="spellEnd"/>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When the entropic curvature is small compared to the cutoff scale,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 Seeley-DeWitt corrections (which involve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proofErr w:type="spellEnd"/>
      <w:r>
        <w:rPr>
          <w:rFonts w:ascii="Constantia" w:eastAsia="Constantia" w:hAnsi="Constantia" w:cs="Constantia"/>
          <w:color w:val="000000"/>
          <w:sz w:val="22"/>
          <w:szCs w:val="22"/>
        </w:rPr>
        <w:t xml:space="preserve">, etc.) are suppressed by powers of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The SOA contribution reduces to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(cosmological constant) and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(Einstein-Hilbert) terms only: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w:t>
      </w:r>
    </w:p>
    <w:p w14:paraId="2D11D54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w:t>
      </w:r>
      <w:r>
        <w:rPr>
          <w:rFonts w:ascii="Constantia" w:eastAsia="Constantia" w:hAnsi="Constantia" w:cs="Constantia"/>
          <w:color w:val="000000"/>
          <w:sz w:val="22"/>
          <w:szCs w:val="22"/>
        </w:rPr>
        <w:t xml:space="preserve"> When the amplitude fluctuations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are small,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with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The non-minimal coupling terms involving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become: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(since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const) and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 0. The correction terms ξ[</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vanish.</w:t>
      </w:r>
    </w:p>
    <w:p w14:paraId="202FCC9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(iii) and (iv):</w:t>
      </w:r>
      <w:r>
        <w:rPr>
          <w:rFonts w:ascii="Constantia" w:eastAsia="Constantia" w:hAnsi="Constantia" w:cs="Constantia"/>
          <w:color w:val="000000"/>
          <w:sz w:val="22"/>
          <w:szCs w:val="22"/>
        </w:rPr>
        <w:t xml:space="preserve"> 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vanishes, and the entropic Einstein tensor reduces to the standard Einstein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w:t>
      </w:r>
    </w:p>
    <w:p w14:paraId="64C7FDB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(v):</w:t>
      </w:r>
      <w:r>
        <w:rPr>
          <w:rFonts w:ascii="Constantia" w:eastAsia="Constantia" w:hAnsi="Constantia" w:cs="Constantia"/>
          <w:color w:val="000000"/>
          <w:sz w:val="22"/>
          <w:szCs w:val="22"/>
        </w:rPr>
        <w:t xml:space="preserve"> The effective gravitational coupling becomes constant: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This determines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in terms of the entropic parameters.</w:t>
      </w:r>
    </w:p>
    <w:p w14:paraId="675C446B" w14:textId="43C0C03E"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Under these five limits,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(IE-S.76) reduces to:</w:t>
      </w:r>
    </w:p>
    <w:p w14:paraId="59B9A3E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bscript"/>
        </w:rPr>
        <w:t>eff</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1D17F0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Dividing both sides by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and identifying the right-hand side as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with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1D030C88"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(IE-S.77)</w:t>
      </w:r>
    </w:p>
    <w:p w14:paraId="190480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 Λ = 16π</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eff</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This is exactly Einstein's field equations with cosmological constant. </w:t>
      </w:r>
      <w:r>
        <w:rPr>
          <w:rFonts w:ascii="Cambria Math" w:eastAsia="Constantia" w:hAnsi="Cambria Math" w:cs="Cambria Math"/>
          <w:color w:val="000000"/>
          <w:sz w:val="22"/>
          <w:szCs w:val="22"/>
        </w:rPr>
        <w:t>∎</w:t>
      </w:r>
    </w:p>
    <w:p w14:paraId="5CCFA43A" w14:textId="799D8C16" w:rsidR="00FE7BB0" w:rsidRDefault="00FE7BB0" w:rsidP="00FE7BB0">
      <w:pPr>
        <w:pStyle w:val="Heading2"/>
        <w:spacing w:before="400" w:after="120" w:line="312" w:lineRule="auto"/>
      </w:pPr>
      <w:bookmarkStart w:id="61" w:name="_Toc228833359"/>
      <w:r>
        <w:rPr>
          <w:rFonts w:ascii="Cambria" w:eastAsia="Cambria" w:hAnsi="Cambria" w:cs="Cambria"/>
          <w:color w:val="0A2540"/>
        </w:rPr>
        <w:t xml:space="preserve">D.6 What the </w:t>
      </w:r>
      <w:r w:rsidR="005B7189">
        <w:rPr>
          <w:rFonts w:ascii="Cambria" w:eastAsia="Cambria" w:hAnsi="Cambria" w:cs="Cambria"/>
          <w:color w:val="0A2540"/>
        </w:rPr>
        <w:t>GEFE/OFE</w:t>
      </w:r>
      <w:r>
        <w:rPr>
          <w:rFonts w:ascii="Cambria" w:eastAsia="Cambria" w:hAnsi="Cambria" w:cs="Cambria"/>
          <w:color w:val="0A2540"/>
        </w:rPr>
        <w:t xml:space="preserve"> Add Beyond Einstein</w:t>
      </w:r>
      <w:bookmarkEnd w:id="61"/>
    </w:p>
    <w:p w14:paraId="24DC2308" w14:textId="1B1D8616" w:rsidR="00FE7BB0" w:rsidRPr="00301DFA"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not merely a reformulation of Einstein's equations — it predicts new physics. </w:t>
      </w:r>
      <w:r w:rsidRPr="00301DFA">
        <w:rPr>
          <w:rFonts w:ascii="Constantia" w:eastAsia="Constantia" w:hAnsi="Constantia" w:cs="Constantia"/>
          <w:b/>
          <w:bCs/>
          <w:color w:val="000000"/>
          <w:sz w:val="22"/>
          <w:szCs w:val="22"/>
        </w:rPr>
        <w:t>The corrections beyond Einstein fall into six categories:</w:t>
      </w:r>
    </w:p>
    <w:p w14:paraId="2C38BB34" w14:textId="727E164D" w:rsidR="00FE7BB0" w:rsidRDefault="00FE7BB0" w:rsidP="00FE7BB0">
      <w:pPr>
        <w:spacing w:before="60" w:after="240" w:line="384" w:lineRule="auto"/>
        <w:jc w:val="both"/>
      </w:pPr>
      <w:r>
        <w:rPr>
          <w:rFonts w:ascii="Constantia" w:eastAsia="Constantia" w:hAnsi="Constantia" w:cs="Constantia"/>
          <w:b/>
          <w:bCs/>
          <w:color w:val="000000"/>
          <w:sz w:val="22"/>
          <w:szCs w:val="22"/>
        </w:rPr>
        <w:t>(</w:t>
      </w:r>
      <w:proofErr w:type="spellStart"/>
      <w:r>
        <w:rPr>
          <w:rFonts w:ascii="Constantia" w:eastAsia="Constantia" w:hAnsi="Constantia" w:cs="Constantia"/>
          <w:b/>
          <w:bCs/>
          <w:color w:val="000000"/>
          <w:sz w:val="22"/>
          <w:szCs w:val="22"/>
        </w:rPr>
        <w:t>i</w:t>
      </w:r>
      <w:proofErr w:type="spellEnd"/>
      <w:r>
        <w:rPr>
          <w:rFonts w:ascii="Constantia" w:eastAsia="Constantia" w:hAnsi="Constantia" w:cs="Constantia"/>
          <w:b/>
          <w:bCs/>
          <w:color w:val="000000"/>
          <w:sz w:val="22"/>
          <w:szCs w:val="22"/>
        </w:rPr>
        <w:t>) The OCI tensor.</w:t>
      </w:r>
      <w:r>
        <w:rPr>
          <w:rFonts w:ascii="Constantia" w:eastAsia="Constantia" w:hAnsi="Constantia" w:cs="Constantia"/>
          <w:color w:val="000000"/>
          <w:sz w:val="22"/>
          <w:szCs w:val="22"/>
        </w:rPr>
        <w:t xml:space="preserve"> The Obidi Curvature Invariant tensor</w:t>
      </w:r>
      <w:r w:rsidR="00EF35CE">
        <w:rPr>
          <w:rFonts w:ascii="Constantia" w:eastAsia="Constantia" w:hAnsi="Constantia" w:cs="Constantia"/>
          <w:color w:val="000000"/>
          <w:sz w:val="22"/>
          <w:szCs w:val="22"/>
        </w:rPr>
        <w:t xml:space="preserve"> (</w:t>
      </w:r>
      <w:r w:rsidR="00EF35CE" w:rsidRPr="00EF35CE">
        <w:rPr>
          <w:rFonts w:ascii="Constantia" w:eastAsia="Constantia" w:hAnsi="Constantia" w:cs="Constantia"/>
          <w:b/>
          <w:bCs/>
          <w:color w:val="000000"/>
          <w:sz w:val="22"/>
          <w:szCs w:val="22"/>
        </w:rPr>
        <w:t>OCIT</w:t>
      </w:r>
      <w:r w:rsidR="00EF35CE">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provides an additional source of gravitational </w:t>
      </w:r>
      <w:proofErr w:type="gramStart"/>
      <w:r>
        <w:rPr>
          <w:rFonts w:ascii="Constantia" w:eastAsia="Constantia" w:hAnsi="Constantia" w:cs="Constantia"/>
          <w:color w:val="000000"/>
          <w:sz w:val="22"/>
          <w:szCs w:val="22"/>
        </w:rPr>
        <w:t xml:space="preserve">effects — </w:t>
      </w:r>
      <w:r w:rsidRPr="00EF35CE">
        <w:rPr>
          <w:rFonts w:ascii="Constantia" w:eastAsia="Constantia" w:hAnsi="Constantia" w:cs="Constantia"/>
          <w:b/>
          <w:bCs/>
          <w:color w:val="000000"/>
          <w:sz w:val="22"/>
          <w:szCs w:val="22"/>
        </w:rPr>
        <w:t>"</w:t>
      </w:r>
      <w:proofErr w:type="gramEnd"/>
      <w:r w:rsidRPr="00EF35CE">
        <w:rPr>
          <w:rFonts w:ascii="Constantia" w:eastAsia="Constantia" w:hAnsi="Constantia" w:cs="Constantia"/>
          <w:b/>
          <w:bCs/>
          <w:color w:val="000000"/>
          <w:sz w:val="22"/>
          <w:szCs w:val="22"/>
        </w:rPr>
        <w:t>informational dark curvature"</w:t>
      </w:r>
      <w:r w:rsidR="00EF35CE" w:rsidRPr="00EF35CE">
        <w:rPr>
          <w:rFonts w:ascii="Constantia" w:eastAsia="Constantia" w:hAnsi="Constantia" w:cs="Constantia"/>
          <w:b/>
          <w:bCs/>
          <w:color w:val="000000"/>
          <w:sz w:val="22"/>
          <w:szCs w:val="22"/>
        </w:rPr>
        <w:t xml:space="preserve"> (</w:t>
      </w:r>
      <w:proofErr w:type="gramStart"/>
      <w:r w:rsidR="00EF35CE" w:rsidRPr="00EF35CE">
        <w:rPr>
          <w:rFonts w:ascii="Constantia" w:eastAsia="Constantia" w:hAnsi="Constantia" w:cs="Constantia"/>
          <w:b/>
          <w:bCs/>
          <w:color w:val="000000"/>
          <w:sz w:val="22"/>
          <w:szCs w:val="22"/>
        </w:rPr>
        <w:t>IDC)</w:t>
      </w:r>
      <w:r>
        <w:rPr>
          <w:rFonts w:ascii="Constantia" w:eastAsia="Constantia" w:hAnsi="Constantia" w:cs="Constantia"/>
          <w:color w:val="000000"/>
          <w:sz w:val="22"/>
          <w:szCs w:val="22"/>
        </w:rPr>
        <w:t xml:space="preserve"> —</w:t>
      </w:r>
      <w:proofErr w:type="gramEnd"/>
      <w:r>
        <w:rPr>
          <w:rFonts w:ascii="Constantia" w:eastAsia="Constantia" w:hAnsi="Constantia" w:cs="Constantia"/>
          <w:color w:val="000000"/>
          <w:sz w:val="22"/>
          <w:szCs w:val="22"/>
        </w:rPr>
        <w:t xml:space="preserve"> that produces dark matter and dark energy-like effects without invoking exotic particles. The OCI acts as an effective additional stress-energy tensor on the right-hand side (or equivalently as a modification of the geometry on the left-hand side), producing deviations from Einstein's predictions at galactic and cosmological scales where the information manifold's excess curvature becomes significant.</w:t>
      </w:r>
    </w:p>
    <w:p w14:paraId="177296CE" w14:textId="603DC241" w:rsidR="00FE7BB0" w:rsidRDefault="00FE7BB0" w:rsidP="00FE7BB0">
      <w:pPr>
        <w:spacing w:before="60" w:after="240" w:line="384" w:lineRule="auto"/>
        <w:jc w:val="both"/>
      </w:pPr>
      <w:r>
        <w:rPr>
          <w:rFonts w:ascii="Constantia" w:eastAsia="Constantia" w:hAnsi="Constantia" w:cs="Constantia"/>
          <w:b/>
          <w:bCs/>
          <w:color w:val="000000"/>
          <w:sz w:val="22"/>
          <w:szCs w:val="22"/>
        </w:rPr>
        <w:t>(ii) The entropic cosmological function.</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the cosmological "constant"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not constant but </w:t>
      </w:r>
      <w:proofErr w:type="gramStart"/>
      <w:r>
        <w:rPr>
          <w:rFonts w:ascii="Constantia" w:eastAsia="Constantia" w:hAnsi="Constantia" w:cs="Constantia"/>
          <w:color w:val="000000"/>
          <w:sz w:val="22"/>
          <w:szCs w:val="22"/>
        </w:rPr>
        <w:t>field-dependent</w:t>
      </w:r>
      <w:proofErr w:type="gramEnd"/>
      <w:r>
        <w:rPr>
          <w:rFonts w:ascii="Constantia" w:eastAsia="Constantia" w:hAnsi="Constantia" w:cs="Constantia"/>
          <w:color w:val="000000"/>
          <w:sz w:val="22"/>
          <w:szCs w:val="22"/>
        </w:rPr>
        <w:t>. It varies with the entropic field configuration, producing dynamical dark energy — a time-varying vacuum energy that naturally accounts for the observed acceleration of cosmic expansion without the fine-tuning problems of the standard cosmological constant.</w:t>
      </w:r>
    </w:p>
    <w:p w14:paraId="2210194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(iii) Higher-curvature corrections from the SOA.</w:t>
      </w:r>
      <w:r>
        <w:rPr>
          <w:rFonts w:ascii="Constantia" w:eastAsia="Constantia" w:hAnsi="Constantia" w:cs="Constantia"/>
          <w:color w:val="000000"/>
          <w:sz w:val="22"/>
          <w:szCs w:val="22"/>
        </w:rPr>
        <w:t xml:space="preserv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Seeley-DeWitt coefficient produces quadratic curvature corrections (Gauss-Bonnet, Weyl tensor squared) that become important near singularities (black hole interiors, Big Bang). These corrections can resolve the classical singularities predicted by Penrose-Hawking singularity theorems, replacing them with non-singular bounces or transitions.</w:t>
      </w:r>
    </w:p>
    <w:p w14:paraId="5EA78F3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(iv) Amplitude-phase coupling.</w:t>
      </w:r>
      <w:r>
        <w:rPr>
          <w:rFonts w:ascii="Constantia" w:eastAsia="Constantia" w:hAnsi="Constantia" w:cs="Constantia"/>
          <w:color w:val="000000"/>
          <w:sz w:val="22"/>
          <w:szCs w:val="22"/>
        </w:rPr>
        <w:t xml:space="preserve"> In regions of strong entropic gradients, the gravitational (amplitude) and electromagnetic (phase) sectors couple through the shared entropic field, producing novel gravitational-electromagnetic interactions </w:t>
      </w:r>
      <w:proofErr w:type="gramStart"/>
      <w:r>
        <w:rPr>
          <w:rFonts w:ascii="Constantia" w:eastAsia="Constantia" w:hAnsi="Constantia" w:cs="Constantia"/>
          <w:color w:val="000000"/>
          <w:sz w:val="22"/>
          <w:szCs w:val="22"/>
        </w:rPr>
        <w:t>not present</w:t>
      </w:r>
      <w:proofErr w:type="gramEnd"/>
      <w:r>
        <w:rPr>
          <w:rFonts w:ascii="Constantia" w:eastAsia="Constantia" w:hAnsi="Constantia" w:cs="Constantia"/>
          <w:color w:val="000000"/>
          <w:sz w:val="22"/>
          <w:szCs w:val="22"/>
        </w:rPr>
        <w:t xml:space="preserve"> in standard general relativity or Maxwell theory.</w:t>
      </w:r>
    </w:p>
    <w:p w14:paraId="5D2E0E90" w14:textId="77777777"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 Entropic torsion.</w:t>
      </w:r>
      <w:r>
        <w:rPr>
          <w:rFonts w:ascii="Constantia" w:eastAsia="Constantia" w:hAnsi="Constantia" w:cs="Constantia"/>
          <w:color w:val="000000"/>
          <w:sz w:val="22"/>
          <w:szCs w:val="22"/>
        </w:rPr>
        <w:t xml:space="preserve"> When the cubic self-interaction term (λ</w:t>
      </w:r>
      <w:r>
        <w:rPr>
          <w:rFonts w:ascii="Constantia" w:eastAsia="Constantia" w:hAnsi="Constantia" w:cs="Constantia"/>
          <w:color w:val="000000"/>
          <w:sz w:val="22"/>
          <w:szCs w:val="22"/>
          <w:vertAlign w:val="subscript"/>
        </w:rPr>
        <w:t>3</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present, the effective spacetime connection acquires torsion — a feature </w:t>
      </w:r>
      <w:r w:rsidRPr="00AC67A1">
        <w:rPr>
          <w:rFonts w:ascii="Constantia" w:eastAsia="Constantia" w:hAnsi="Constantia" w:cs="Constantia"/>
          <w:b/>
          <w:bCs/>
          <w:color w:val="000000"/>
          <w:sz w:val="22"/>
          <w:szCs w:val="22"/>
        </w:rPr>
        <w:t>absent from standard general relativity</w:t>
      </w:r>
      <w:r>
        <w:rPr>
          <w:rFonts w:ascii="Constantia" w:eastAsia="Constantia" w:hAnsi="Constantia" w:cs="Constantia"/>
          <w:color w:val="000000"/>
          <w:sz w:val="22"/>
          <w:szCs w:val="22"/>
        </w:rPr>
        <w:t xml:space="preserve"> but </w:t>
      </w:r>
      <w:r w:rsidRPr="00AC67A1">
        <w:rPr>
          <w:rFonts w:ascii="Constantia" w:eastAsia="Constantia" w:hAnsi="Constantia" w:cs="Constantia"/>
          <w:b/>
          <w:bCs/>
          <w:color w:val="000000"/>
          <w:sz w:val="22"/>
          <w:szCs w:val="22"/>
        </w:rPr>
        <w:t>present in Einstein-Cartan theory</w:t>
      </w:r>
      <w:r>
        <w:rPr>
          <w:rFonts w:ascii="Constantia" w:eastAsia="Constantia" w:hAnsi="Constantia" w:cs="Constantia"/>
          <w:color w:val="000000"/>
          <w:sz w:val="22"/>
          <w:szCs w:val="22"/>
        </w:rPr>
        <w:t xml:space="preserve">. The entropic origin of torsion connects it to the skewness of the entropic field distribution (the </w:t>
      </w:r>
      <w:r w:rsidRPr="00AC67A1">
        <w:rPr>
          <w:rFonts w:ascii="Constantia" w:eastAsia="Constantia" w:hAnsi="Constantia" w:cs="Constantia"/>
          <w:b/>
          <w:bCs/>
          <w:color w:val="000000"/>
          <w:sz w:val="22"/>
          <w:szCs w:val="22"/>
        </w:rPr>
        <w:t>third cumulant</w:t>
      </w:r>
      <w:r>
        <w:rPr>
          <w:rFonts w:ascii="Constantia" w:eastAsia="Constantia" w:hAnsi="Constantia" w:cs="Constantia"/>
          <w:color w:val="000000"/>
          <w:sz w:val="22"/>
          <w:szCs w:val="22"/>
        </w:rPr>
        <w:t xml:space="preserve">), providing a </w:t>
      </w:r>
      <w:r w:rsidRPr="00AC67A1">
        <w:rPr>
          <w:rFonts w:ascii="Constantia" w:eastAsia="Constantia" w:hAnsi="Constantia" w:cs="Constantia"/>
          <w:b/>
          <w:bCs/>
          <w:color w:val="000000"/>
          <w:sz w:val="22"/>
          <w:szCs w:val="22"/>
        </w:rPr>
        <w:t>physical interpretation of torsion as informational asymmetry.</w:t>
      </w:r>
    </w:p>
    <w:p w14:paraId="4AF1A57F" w14:textId="373D153B"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(vi) Information-geometric constraints.</w:t>
      </w:r>
      <w:r>
        <w:rPr>
          <w:rFonts w:ascii="Constantia" w:eastAsia="Constantia" w:hAnsi="Constantia" w:cs="Constantia"/>
          <w:color w:val="000000"/>
          <w:sz w:val="22"/>
          <w:szCs w:val="22"/>
        </w:rPr>
        <w:t xml:space="preserve"> The Čencov uniqueness theorem restricts the allowed metrics on the information manifold to the Fisher-Rao metric (up to a constant). Through the emergence map, this constrains the allowed spacetime metrics, reducing the freedom of the gravitational sector compared to general relativity. </w:t>
      </w:r>
      <w:r w:rsidRPr="00AC67A1">
        <w:rPr>
          <w:rFonts w:ascii="Constantia" w:eastAsia="Constantia" w:hAnsi="Constantia" w:cs="Constantia"/>
          <w:b/>
          <w:bCs/>
          <w:color w:val="000000"/>
          <w:sz w:val="22"/>
          <w:szCs w:val="22"/>
        </w:rPr>
        <w:t xml:space="preserve">Not every solution of Einstein's equations is a solution of the </w:t>
      </w:r>
      <w:r w:rsidR="005B7189" w:rsidRPr="00AC67A1">
        <w:rPr>
          <w:rFonts w:ascii="Constantia" w:eastAsia="Constantia" w:hAnsi="Constantia" w:cs="Constantia"/>
          <w:b/>
          <w:bCs/>
          <w:color w:val="000000"/>
          <w:sz w:val="22"/>
          <w:szCs w:val="22"/>
        </w:rPr>
        <w:t>GEFE/OFE</w:t>
      </w:r>
      <w:r w:rsidRPr="00AC67A1">
        <w:rPr>
          <w:rFonts w:ascii="Constantia" w:eastAsia="Constantia" w:hAnsi="Constantia" w:cs="Constantia"/>
          <w:b/>
          <w:bCs/>
          <w:color w:val="000000"/>
          <w:sz w:val="22"/>
          <w:szCs w:val="22"/>
        </w:rPr>
        <w:t xml:space="preserve"> — only those that can be generated by an entropic field with a Fisher-Rao metric as their information-geometric source.</w:t>
      </w:r>
    </w:p>
    <w:p w14:paraId="0C278031" w14:textId="77777777" w:rsidR="00AC67A1" w:rsidRDefault="00AC67A1" w:rsidP="00FE7BB0">
      <w:pPr>
        <w:pStyle w:val="Heading2"/>
        <w:spacing w:before="400" w:after="120" w:line="312" w:lineRule="auto"/>
        <w:rPr>
          <w:rFonts w:ascii="Cambria" w:eastAsia="Cambria" w:hAnsi="Cambria" w:cs="Cambria"/>
          <w:color w:val="0A2540"/>
        </w:rPr>
      </w:pPr>
      <w:bookmarkStart w:id="62" w:name="_Toc228833360"/>
    </w:p>
    <w:p w14:paraId="3366C44A" w14:textId="61978072" w:rsidR="00FE7BB0" w:rsidRDefault="00FE7BB0" w:rsidP="00FE7BB0">
      <w:pPr>
        <w:pStyle w:val="Heading2"/>
        <w:spacing w:before="400" w:after="120" w:line="312" w:lineRule="auto"/>
      </w:pPr>
      <w:r>
        <w:rPr>
          <w:rFonts w:ascii="Cambria" w:eastAsia="Cambria" w:hAnsi="Cambria" w:cs="Cambria"/>
          <w:color w:val="0A2540"/>
        </w:rPr>
        <w:lastRenderedPageBreak/>
        <w:t xml:space="preserve">D.7 The Information-Geometric Structure of the </w:t>
      </w:r>
      <w:r w:rsidR="005B7189">
        <w:rPr>
          <w:rFonts w:ascii="Cambria" w:eastAsia="Cambria" w:hAnsi="Cambria" w:cs="Cambria"/>
          <w:color w:val="0A2540"/>
        </w:rPr>
        <w:t>GEFE/OFE</w:t>
      </w:r>
      <w:bookmarkEnd w:id="62"/>
    </w:p>
    <w:p w14:paraId="08852BD8" w14:textId="199D60DE"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has a remarkable information-geometric interpretation that makes its structure transparent:</w:t>
      </w:r>
    </w:p>
    <w:p w14:paraId="77EFB2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Left-hand side (geometry):</w:t>
      </w:r>
      <w:r>
        <w:rPr>
          <w:rFonts w:ascii="Constantia" w:eastAsia="Constantia" w:hAnsi="Constantia" w:cs="Constantia"/>
          <w:color w:val="000000"/>
          <w:sz w:val="22"/>
          <w:szCs w:val="22"/>
        </w:rPr>
        <w:t xml:space="preserve"> The construction chain is:</w:t>
      </w:r>
    </w:p>
    <w:p w14:paraId="41A342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αβμ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p>
    <w:p w14:paraId="2F443E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probability distribution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Fisher-Rao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Levi-Civita connection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Riemann curvature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Einstein tensor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physical Einstein tensor.</w:t>
      </w:r>
    </w:p>
    <w:p w14:paraId="681DA4C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Right-hand side (matter):</w:t>
      </w:r>
      <w:r>
        <w:rPr>
          <w:rFonts w:ascii="Constantia" w:eastAsia="Constantia" w:hAnsi="Constantia" w:cs="Constantia"/>
          <w:color w:val="000000"/>
          <w:sz w:val="22"/>
          <w:szCs w:val="22"/>
        </w:rPr>
        <w:t xml:space="preserve"> The construction chain is:</w:t>
      </w:r>
    </w:p>
    <w:p w14:paraId="5447A46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e</w:t>
      </w:r>
      <w:r>
        <w:rPr>
          <w:rFonts w:ascii="Constantia" w:eastAsia="Constantia" w:hAnsi="Constantia" w:cs="Constantia"/>
          <w:i/>
          <w:iCs/>
          <w:color w:val="000000"/>
          <w:sz w:val="22"/>
          <w:szCs w:val="22"/>
          <w:vertAlign w:val="superscript"/>
        </w:rPr>
        <w:t>i</w:t>
      </w:r>
      <w:r>
        <w:rPr>
          <w:rFonts w:ascii="Constantia" w:eastAsia="Constantia" w:hAnsi="Constantia" w:cs="Constantia"/>
          <w:color w:val="000000"/>
          <w:sz w:val="22"/>
          <w:szCs w:val="22"/>
          <w:vertAlign w:val="superscript"/>
        </w:rPr>
        <w:t>Θ</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proofErr w:type="spellEnd"/>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(±1)</w:t>
      </w:r>
      <w:proofErr w:type="spellStart"/>
      <w:r>
        <w:rPr>
          <w:rFonts w:ascii="Constantia" w:eastAsia="Constantia" w:hAnsi="Constantia" w:cs="Constantia"/>
          <w:i/>
          <w:iCs/>
          <w:color w:val="000000"/>
          <w:sz w:val="22"/>
          <w:szCs w:val="22"/>
          <w:vertAlign w:val="subscript"/>
        </w:rPr>
        <w:t>abc</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p>
    <w:p w14:paraId="5B7A3CF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Complexified 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Fubini-Study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alpha-connections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entropic stress-energy tensor.</w:t>
      </w:r>
    </w:p>
    <w:p w14:paraId="7B827346" w14:textId="3DB10B0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equates the Fisher-Rao geometry (information about the entropic field's statistical structure) with the Fubini-Study dynamics (the quantum state of the entropic field). This is a </w:t>
      </w:r>
      <w:r>
        <w:rPr>
          <w:rFonts w:ascii="Constantia" w:eastAsia="Constantia" w:hAnsi="Constantia" w:cs="Constantia"/>
          <w:b/>
          <w:bCs/>
          <w:color w:val="000000"/>
          <w:sz w:val="22"/>
          <w:szCs w:val="22"/>
        </w:rPr>
        <w:t>Fisher-Rao = Fubini-Study identity</w:t>
      </w:r>
      <w:r>
        <w:rPr>
          <w:rFonts w:ascii="Constantia" w:eastAsia="Constantia" w:hAnsi="Constantia" w:cs="Constantia"/>
          <w:color w:val="000000"/>
          <w:sz w:val="22"/>
          <w:szCs w:val="22"/>
        </w:rPr>
        <w:t xml:space="preserve"> at the level of the gravitational field equations — a profound statement that the statistical information content (geometry) equals the quantum dynamical content (matter) of the entropic field.</w:t>
      </w:r>
    </w:p>
    <w:p w14:paraId="568D3B91" w14:textId="77777777" w:rsidR="00FE7BB0" w:rsidRDefault="00FE7BB0" w:rsidP="00FE7BB0">
      <w:pPr>
        <w:pStyle w:val="Heading2"/>
        <w:spacing w:before="400" w:after="120" w:line="312" w:lineRule="auto"/>
      </w:pPr>
      <w:bookmarkStart w:id="63" w:name="_Toc228833361"/>
      <w:r>
        <w:rPr>
          <w:rFonts w:ascii="Cambria" w:eastAsia="Cambria" w:hAnsi="Cambria" w:cs="Cambria"/>
          <w:color w:val="0A2540"/>
        </w:rPr>
        <w:t>D.8 The Full Obidi Action (LOA + SOA) in the Gravitational Sector</w:t>
      </w:r>
      <w:bookmarkEnd w:id="63"/>
    </w:p>
    <w:p w14:paraId="0332FC5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completeness, we write the full Obidi Action for the gravitational sector:</w:t>
      </w:r>
    </w:p>
    <w:p w14:paraId="5606BD0A"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S</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grav</w:t>
      </w:r>
      <w:proofErr w:type="spellEnd"/>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vertAlign w:val="subscript"/>
        </w:rPr>
        <w:t>Obidi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grav</w:t>
      </w:r>
      <w:proofErr w:type="spellEnd"/>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grav</w:t>
      </w:r>
      <w:proofErr w:type="spellEnd"/>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(IE-S.78)</w:t>
      </w:r>
    </w:p>
    <w:p w14:paraId="5B8F0E0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w:t>
      </w:r>
    </w:p>
    <w:p w14:paraId="1A1970B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grav</w:t>
      </w:r>
      <w:proofErr w:type="spellEnd"/>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(IE-S.79)</w:t>
      </w:r>
    </w:p>
    <w:p w14:paraId="5D05FE5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grav</w:t>
      </w:r>
      <w:proofErr w:type="spellEnd"/>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vertAlign w:val="subscript"/>
        </w:rPr>
        <w:t>4</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[curvature</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 ... </w:t>
      </w:r>
      <w:r>
        <w:rPr>
          <w:rFonts w:ascii="Constantia" w:eastAsia="Constantia" w:hAnsi="Constantia" w:cs="Constantia"/>
          <w:color w:val="555555"/>
          <w:sz w:val="20"/>
          <w:szCs w:val="20"/>
        </w:rPr>
        <w:t>(IE-S.80)</w:t>
      </w:r>
    </w:p>
    <w:p w14:paraId="49FB0B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action contains, within its compact structure, the following physical content:</w:t>
      </w:r>
    </w:p>
    <w:p w14:paraId="3EF9BF8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kinetic energy of the entropic field (LOA, first </w:t>
      </w:r>
      <w:proofErr w:type="gramStart"/>
      <w:r>
        <w:rPr>
          <w:rFonts w:ascii="Constantia" w:eastAsia="Constantia" w:hAnsi="Constantia" w:cs="Constantia"/>
          <w:color w:val="000000"/>
          <w:sz w:val="22"/>
          <w:szCs w:val="22"/>
        </w:rPr>
        <w:t>term) —</w:t>
      </w:r>
      <w:proofErr w:type="gramEnd"/>
      <w:r>
        <w:rPr>
          <w:rFonts w:ascii="Constantia" w:eastAsia="Constantia" w:hAnsi="Constantia" w:cs="Constantia"/>
          <w:color w:val="000000"/>
          <w:sz w:val="22"/>
          <w:szCs w:val="22"/>
        </w:rPr>
        <w:t xml:space="preserve"> the dynamics of information propagation</w:t>
      </w:r>
    </w:p>
    <w:p w14:paraId="0E36A0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entropic potential (LOA, second </w:t>
      </w:r>
      <w:proofErr w:type="gramStart"/>
      <w:r>
        <w:rPr>
          <w:rFonts w:ascii="Constantia" w:eastAsia="Constantia" w:hAnsi="Constantia" w:cs="Constantia"/>
          <w:color w:val="000000"/>
          <w:sz w:val="22"/>
          <w:szCs w:val="22"/>
        </w:rPr>
        <w:t>term) —</w:t>
      </w:r>
      <w:proofErr w:type="gramEnd"/>
      <w:r>
        <w:rPr>
          <w:rFonts w:ascii="Constantia" w:eastAsia="Constantia" w:hAnsi="Constantia" w:cs="Constantia"/>
          <w:color w:val="000000"/>
          <w:sz w:val="22"/>
          <w:szCs w:val="22"/>
        </w:rPr>
        <w:t xml:space="preserve"> determines the vacuum structure and particle spectrum</w:t>
      </w:r>
    </w:p>
    <w:p w14:paraId="60C76A2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non-minimal coupling to curvature (LOA, third </w:t>
      </w:r>
      <w:proofErr w:type="gramStart"/>
      <w:r>
        <w:rPr>
          <w:rFonts w:ascii="Constantia" w:eastAsia="Constantia" w:hAnsi="Constantia" w:cs="Constantia"/>
          <w:color w:val="000000"/>
          <w:sz w:val="22"/>
          <w:szCs w:val="22"/>
        </w:rPr>
        <w:t>term) —</w:t>
      </w:r>
      <w:proofErr w:type="gramEnd"/>
      <w:r>
        <w:rPr>
          <w:rFonts w:ascii="Constantia" w:eastAsia="Constantia" w:hAnsi="Constantia" w:cs="Constantia"/>
          <w:color w:val="000000"/>
          <w:sz w:val="22"/>
          <w:szCs w:val="22"/>
        </w:rPr>
        <w:t xml:space="preserve"> generates the Einstein tensor</w:t>
      </w:r>
    </w:p>
    <w:p w14:paraId="5D3F2DE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cosmological constant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w:t>
      </w:r>
      <w:proofErr w:type="gramStart"/>
      <w:r>
        <w:rPr>
          <w:rFonts w:ascii="Constantia" w:eastAsia="Constantia" w:hAnsi="Constantia" w:cs="Constantia"/>
          <w:color w:val="000000"/>
          <w:sz w:val="22"/>
          <w:szCs w:val="22"/>
        </w:rPr>
        <w:t>term) —</w:t>
      </w:r>
      <w:proofErr w:type="gramEnd"/>
      <w:r>
        <w:rPr>
          <w:rFonts w:ascii="Constantia" w:eastAsia="Constantia" w:hAnsi="Constantia" w:cs="Constantia"/>
          <w:color w:val="000000"/>
          <w:sz w:val="22"/>
          <w:szCs w:val="22"/>
        </w:rPr>
        <w:t xml:space="preserve"> the vacuum energy of the entropic field</w:t>
      </w:r>
    </w:p>
    <w:p w14:paraId="5BD106C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Einstein-Hilbert action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w:t>
      </w:r>
      <w:proofErr w:type="gramStart"/>
      <w:r>
        <w:rPr>
          <w:rFonts w:ascii="Constantia" w:eastAsia="Constantia" w:hAnsi="Constantia" w:cs="Constantia"/>
          <w:color w:val="000000"/>
          <w:sz w:val="22"/>
          <w:szCs w:val="22"/>
        </w:rPr>
        <w:t>term) —</w:t>
      </w:r>
      <w:proofErr w:type="gramEnd"/>
      <w:r>
        <w:rPr>
          <w:rFonts w:ascii="Constantia" w:eastAsia="Constantia" w:hAnsi="Constantia" w:cs="Constantia"/>
          <w:color w:val="000000"/>
          <w:sz w:val="22"/>
          <w:szCs w:val="22"/>
        </w:rPr>
        <w:t xml:space="preserve"> the standard gravitational dynamics</w:t>
      </w:r>
    </w:p>
    <w:p w14:paraId="7CFDF6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Higher-curvature gravity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w:t>
      </w:r>
      <w:proofErr w:type="gramStart"/>
      <w:r>
        <w:rPr>
          <w:rFonts w:ascii="Constantia" w:eastAsia="Constantia" w:hAnsi="Constantia" w:cs="Constantia"/>
          <w:color w:val="000000"/>
          <w:sz w:val="22"/>
          <w:szCs w:val="22"/>
        </w:rPr>
        <w:t>beyond) —</w:t>
      </w:r>
      <w:proofErr w:type="gramEnd"/>
      <w:r>
        <w:rPr>
          <w:rFonts w:ascii="Constantia" w:eastAsia="Constantia" w:hAnsi="Constantia" w:cs="Constantia"/>
          <w:color w:val="000000"/>
          <w:sz w:val="22"/>
          <w:szCs w:val="22"/>
        </w:rPr>
        <w:t xml:space="preserve"> quantum gravitational corrections</w:t>
      </w:r>
    </w:p>
    <w:p w14:paraId="35F5EA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complete gravitational action of the Theory of Entropicity. Everything — from the cosmological constant to the Einstein-Hilbert action to higher-curvature corrections — emerges from the entropic field through the LOA+SOA architecture. There are no additional inputs, no independently postulated actions, no free gravitational parameters beyond the entropic potential and the spectral cutoff function.</w:t>
      </w:r>
    </w:p>
    <w:p w14:paraId="362CC1BC" w14:textId="77777777" w:rsidR="00FE7BB0" w:rsidRDefault="00FE7BB0" w:rsidP="00FE7BB0">
      <w:pPr>
        <w:pBdr>
          <w:bottom w:val="single" w:sz="6" w:space="0" w:color="000000"/>
        </w:pBdr>
        <w:spacing w:before="240" w:after="240"/>
      </w:pPr>
    </w:p>
    <w:p w14:paraId="6E111BDE" w14:textId="77777777" w:rsidR="00FE7BB0" w:rsidRDefault="00FE7BB0" w:rsidP="00FE7BB0">
      <w:pPr>
        <w:pStyle w:val="Heading1"/>
        <w:spacing w:before="560" w:after="240" w:line="312" w:lineRule="auto"/>
      </w:pPr>
      <w:bookmarkStart w:id="64" w:name="_Toc228833362"/>
      <w:r>
        <w:rPr>
          <w:rFonts w:ascii="Cambria" w:eastAsia="Cambria" w:hAnsi="Cambria" w:cs="Cambria"/>
          <w:color w:val="0A2540"/>
        </w:rPr>
        <w:lastRenderedPageBreak/>
        <w:t>Appendix E — The Fisher-Rao Metric in the Gravitational Sector: Complete Development</w:t>
      </w:r>
      <w:bookmarkEnd w:id="64"/>
    </w:p>
    <w:p w14:paraId="2166F3EF" w14:textId="77777777" w:rsidR="00FE7BB0" w:rsidRDefault="00FE7BB0" w:rsidP="00FE7BB0">
      <w:pPr>
        <w:pStyle w:val="Heading2"/>
        <w:spacing w:before="400" w:after="120" w:line="312" w:lineRule="auto"/>
      </w:pPr>
      <w:bookmarkStart w:id="65" w:name="_Toc228833363"/>
      <w:r>
        <w:rPr>
          <w:rFonts w:ascii="Cambria" w:eastAsia="Cambria" w:hAnsi="Cambria" w:cs="Cambria"/>
          <w:color w:val="0A2540"/>
        </w:rPr>
        <w:t>E.1 Construction of the Fisher-Rao Metric from the Entropic Field</w:t>
      </w:r>
      <w:bookmarkEnd w:id="65"/>
    </w:p>
    <w:p w14:paraId="05A8DB0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develop the Fisher-Rao metric in complete detail, providing the full step-by-step construction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exploring </w:t>
      </w:r>
      <w:proofErr w:type="gramStart"/>
      <w:r>
        <w:rPr>
          <w:rFonts w:ascii="Constantia" w:eastAsia="Constantia" w:hAnsi="Constantia" w:cs="Constantia"/>
          <w:color w:val="000000"/>
          <w:sz w:val="22"/>
          <w:szCs w:val="22"/>
        </w:rPr>
        <w:t>all of</w:t>
      </w:r>
      <w:proofErr w:type="gramEnd"/>
      <w:r>
        <w:rPr>
          <w:rFonts w:ascii="Constantia" w:eastAsia="Constantia" w:hAnsi="Constantia" w:cs="Constantia"/>
          <w:color w:val="000000"/>
          <w:sz w:val="22"/>
          <w:szCs w:val="22"/>
        </w:rPr>
        <w:t xml:space="preserve"> its gravitationally relevant properties.</w:t>
      </w:r>
    </w:p>
    <w:p w14:paraId="39E7BF7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Starting from the entropic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proofErr w:type="gramStart"/>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roofErr w:type="gram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functions are:</w:t>
      </w:r>
    </w:p>
    <w:p w14:paraId="0AA9E260"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proofErr w:type="gramStart"/>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proofErr w:type="spellEnd"/>
      <w:r>
        <w:rPr>
          <w:rFonts w:ascii="Cambria Math" w:eastAsia="Cambria Math" w:hAnsi="Cambria Math" w:cs="Cambria Math"/>
          <w:color w:val="000000"/>
          <w:sz w:val="22"/>
          <w:szCs w:val="22"/>
        </w:rPr>
        <w:t>⟩</w:t>
      </w:r>
      <w:proofErr w:type="gram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(IE-S.81)</w:t>
      </w:r>
    </w:p>
    <w:p w14:paraId="325E26B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score functions have zero </w:t>
      </w:r>
      <w:proofErr w:type="gramStart"/>
      <w:r>
        <w:rPr>
          <w:rFonts w:ascii="Constantia" w:eastAsia="Constantia" w:hAnsi="Constantia" w:cs="Constantia"/>
          <w:color w:val="000000"/>
          <w:sz w:val="22"/>
          <w:szCs w:val="22"/>
        </w:rPr>
        <w:t>mean</w:t>
      </w:r>
      <w:proofErr w:type="gramEnd"/>
      <w:r>
        <w:rPr>
          <w:rFonts w:ascii="Constantia" w:eastAsia="Constantia" w:hAnsi="Constantia" w:cs="Constantia"/>
          <w:color w:val="000000"/>
          <w:sz w:val="22"/>
          <w:szCs w:val="22"/>
        </w:rPr>
        <w:t xml:space="preserve"> by </w:t>
      </w:r>
      <w:proofErr w:type="gramStart"/>
      <w:r>
        <w:rPr>
          <w:rFonts w:ascii="Constantia" w:eastAsia="Constantia" w:hAnsi="Constantia" w:cs="Constantia"/>
          <w:color w:val="000000"/>
          <w:sz w:val="22"/>
          <w:szCs w:val="22"/>
        </w:rPr>
        <w:t xml:space="preserve">construction: </w:t>
      </w:r>
      <w:r>
        <w:rPr>
          <w:rFonts w:ascii="Cambria Math" w:eastAsia="Constantia" w:hAnsi="Cambria Math" w:cs="Cambria Math"/>
          <w:color w:val="000000"/>
          <w:sz w:val="22"/>
          <w:szCs w:val="22"/>
        </w:rPr>
        <w:t>⟨</w:t>
      </w:r>
      <w:proofErr w:type="spellStart"/>
      <w:proofErr w:type="gramEnd"/>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proofErr w:type="spellStart"/>
      <w:r>
        <w:rPr>
          <w:rFonts w:ascii="Constantia" w:eastAsia="Constantia" w:hAnsi="Constantia" w:cs="Constantia"/>
          <w:color w:val="000000"/>
          <w:sz w:val="22"/>
          <w:szCs w:val="22"/>
        </w:rPr>
        <w:t>dω</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 0. This is a fundamental property: the score function is a zero-mean random variable whose variance is the Fisher information. The Fisher-Rao metric is the covariance matrix of the score functions:</w:t>
      </w:r>
    </w:p>
    <w:p w14:paraId="60FEEF0C"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Cov[</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(IE-S.82)</w:t>
      </w:r>
    </w:p>
    <w:p w14:paraId="2F2599A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Christoffel symbols of the Fisher-Rao metric can be expressed directly in terms of the entropic field. Using the general formula </w:t>
      </w:r>
      <w:proofErr w:type="spellStart"/>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λρ</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νρ</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μρ</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we need the derivatives of the Fisher-Rao metric. Computing ∂</w:t>
      </w:r>
      <w:proofErr w:type="spellStart"/>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w:t>
      </w:r>
    </w:p>
    <w:p w14:paraId="5084133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(IE-S.83)</w:t>
      </w:r>
    </w:p>
    <w:p w14:paraId="75E177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the last term arises from differentiating the expectation value with respect to the parameters (the "derivative of the measure" contribution). This last term is precisely 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μνρ</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that enters the Amari alpha-connections. This computation reveals the deep connection between the Christoffel symbols of the Fisher-Rao metric, the derivatives of the score functions, and the skewness tensor — all three are expressions of the same underlying entropic structure.</w:t>
      </w:r>
    </w:p>
    <w:p w14:paraId="65B51964" w14:textId="77777777" w:rsidR="00FE7BB0" w:rsidRDefault="00FE7BB0" w:rsidP="00FE7BB0">
      <w:pPr>
        <w:pStyle w:val="Heading2"/>
        <w:spacing w:before="400" w:after="120" w:line="312" w:lineRule="auto"/>
      </w:pPr>
      <w:bookmarkStart w:id="66" w:name="_Toc228833364"/>
      <w:r>
        <w:rPr>
          <w:rFonts w:ascii="Cambria" w:eastAsia="Cambria" w:hAnsi="Cambria" w:cs="Cambria"/>
          <w:color w:val="0A2540"/>
        </w:rPr>
        <w:t>E.2 The Fisher-Rao Metric as the Unique Geometric Structure</w:t>
      </w:r>
      <w:bookmarkEnd w:id="66"/>
    </w:p>
    <w:p w14:paraId="6F9C0D2F" w14:textId="05DC009A"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7400B9">
        <w:rPr>
          <w:rFonts w:ascii="Constantia" w:eastAsia="Constantia" w:hAnsi="Constantia" w:cs="Constantia"/>
          <w:b/>
          <w:bCs/>
          <w:color w:val="000000"/>
          <w:sz w:val="22"/>
          <w:szCs w:val="22"/>
        </w:rPr>
        <w:t>Čencov uniqueness theorem</w:t>
      </w:r>
      <w:r w:rsidR="007400B9">
        <w:rPr>
          <w:rFonts w:ascii="Constantia" w:eastAsia="Constantia" w:hAnsi="Constantia" w:cs="Constantia"/>
          <w:color w:val="000000"/>
          <w:sz w:val="22"/>
          <w:szCs w:val="22"/>
        </w:rPr>
        <w:t xml:space="preserve"> (</w:t>
      </w:r>
      <w:r w:rsidR="007400B9" w:rsidRPr="007400B9">
        <w:rPr>
          <w:rFonts w:ascii="Constantia" w:eastAsia="Constantia" w:hAnsi="Constantia" w:cs="Constantia"/>
          <w:b/>
          <w:bCs/>
          <w:color w:val="000000"/>
          <w:sz w:val="22"/>
          <w:szCs w:val="22"/>
        </w:rPr>
        <w:t>CUT</w:t>
      </w:r>
      <w:r w:rsidR="007400B9">
        <w:rPr>
          <w:rFonts w:ascii="Constantia" w:eastAsia="Constantia" w:hAnsi="Constantia" w:cs="Constantia"/>
          <w:color w:val="000000"/>
          <w:sz w:val="22"/>
          <w:szCs w:val="22"/>
        </w:rPr>
        <w:t>)</w:t>
      </w:r>
      <w:r>
        <w:rPr>
          <w:rFonts w:ascii="Constantia" w:eastAsia="Constantia" w:hAnsi="Constantia" w:cs="Constantia"/>
          <w:color w:val="000000"/>
          <w:sz w:val="22"/>
          <w:szCs w:val="22"/>
        </w:rPr>
        <w:t>, stated in Section B.1, deserves a more thorough exposition given its fundamental importance 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w:t>
      </w:r>
    </w:p>
    <w:p w14:paraId="50B2A794" w14:textId="77777777" w:rsidR="00FE7BB0" w:rsidRPr="005E5750"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theorem was first proved by </w:t>
      </w:r>
      <w:r w:rsidRPr="005E5750">
        <w:rPr>
          <w:rFonts w:ascii="Constantia" w:eastAsia="Constantia" w:hAnsi="Constantia" w:cs="Constantia"/>
          <w:b/>
          <w:bCs/>
          <w:color w:val="000000"/>
          <w:sz w:val="22"/>
          <w:szCs w:val="22"/>
        </w:rPr>
        <w:t>Nikolai Čencov</w:t>
      </w:r>
      <w:r>
        <w:rPr>
          <w:rFonts w:ascii="Constantia" w:eastAsia="Constantia" w:hAnsi="Constantia" w:cs="Constantia"/>
          <w:color w:val="000000"/>
          <w:sz w:val="22"/>
          <w:szCs w:val="22"/>
        </w:rPr>
        <w:t xml:space="preserve"> in his 1972 monograph (published in Russian; English translation 1982). </w:t>
      </w:r>
      <w:r w:rsidRPr="005E5750">
        <w:rPr>
          <w:rFonts w:ascii="Constantia" w:eastAsia="Constantia" w:hAnsi="Constantia" w:cs="Constantia"/>
          <w:b/>
          <w:bCs/>
          <w:color w:val="000000"/>
          <w:sz w:val="22"/>
          <w:szCs w:val="22"/>
        </w:rPr>
        <w:t xml:space="preserve">Čencov showed that the Fisher-Rao metric is the unique Riemannian metric on the space of probability measures that is invariant under </w:t>
      </w:r>
      <w:r w:rsidRPr="005E5750">
        <w:rPr>
          <w:rFonts w:ascii="Constantia" w:eastAsia="Constantia" w:hAnsi="Constantia" w:cs="Constantia"/>
          <w:b/>
          <w:bCs/>
          <w:i/>
          <w:iCs/>
          <w:color w:val="000000"/>
          <w:sz w:val="22"/>
          <w:szCs w:val="22"/>
        </w:rPr>
        <w:t>congruent embeddings by Markov morphisms</w:t>
      </w:r>
      <w:r w:rsidRPr="005E5750">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A </w:t>
      </w:r>
      <w:r w:rsidRPr="005E5750">
        <w:rPr>
          <w:rFonts w:ascii="Constantia" w:eastAsia="Constantia" w:hAnsi="Constantia" w:cs="Constantia"/>
          <w:b/>
          <w:bCs/>
          <w:color w:val="000000"/>
          <w:sz w:val="22"/>
          <w:szCs w:val="22"/>
        </w:rPr>
        <w:t>Markov morphism is a mapping between probability spaces that preserves the statistical structure — it is the information-theoretic analogue of an isometry in Riemannian geometry. Invariance under Markov morphisms means that the metric is preserved when redundant degrees of freedom are integrated out — when information is coarse-grained.</w:t>
      </w:r>
    </w:p>
    <w:p w14:paraId="70D3BAFE" w14:textId="00280634" w:rsidR="00FE7BB0" w:rsidRDefault="00FE7BB0" w:rsidP="00FE7BB0">
      <w:pPr>
        <w:spacing w:before="60" w:after="240" w:line="384" w:lineRule="auto"/>
        <w:jc w:val="both"/>
      </w:pPr>
      <w:r>
        <w:rPr>
          <w:rFonts w:ascii="Constantia" w:eastAsia="Constantia" w:hAnsi="Constantia" w:cs="Constantia"/>
          <w:color w:val="000000"/>
          <w:sz w:val="22"/>
          <w:szCs w:val="22"/>
        </w:rPr>
        <w:t>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the significance is extraordinary:</w:t>
      </w:r>
    </w:p>
    <w:p w14:paraId="05B9A78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metric on the information manifold is not a choice among many possibilities — it is the </w:t>
      </w:r>
      <w:r>
        <w:rPr>
          <w:rFonts w:ascii="Constantia" w:eastAsia="Constantia" w:hAnsi="Constantia" w:cs="Constantia"/>
          <w:i/>
          <w:iCs/>
          <w:color w:val="000000"/>
          <w:sz w:val="22"/>
          <w:szCs w:val="22"/>
        </w:rPr>
        <w:t>unique</w:t>
      </w:r>
      <w:r>
        <w:rPr>
          <w:rFonts w:ascii="Constantia" w:eastAsia="Constantia" w:hAnsi="Constantia" w:cs="Constantia"/>
          <w:color w:val="000000"/>
          <w:sz w:val="22"/>
          <w:szCs w:val="22"/>
        </w:rPr>
        <w:t xml:space="preserve"> possibility consistent with information-theoretic invariance.</w:t>
      </w:r>
    </w:p>
    <w:p w14:paraId="3E5B8B7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Through the emergence map, this uniqueness propagates to the physical spacetime metric. The spacetime metric is not arbitrary — it is determined by the entropic field through the unique information metric.</w:t>
      </w:r>
    </w:p>
    <w:p w14:paraId="5902A71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lastRenderedPageBreak/>
        <w:t xml:space="preserve">This provides an explanatory gain over general relativity that cannot be overstated. In GR, the metric is a free dynamical variable: any smooth Lorentzian metric is, in principle, a possible spacetime geometry. The field equations constrain the metric given the matter content, but the metric itself is an unexplained input. In the ToE, the metric is </w:t>
      </w:r>
      <w:r>
        <w:rPr>
          <w:rFonts w:ascii="Constantia" w:eastAsia="Constantia" w:hAnsi="Constantia" w:cs="Constantia"/>
          <w:i/>
          <w:iCs/>
          <w:color w:val="000000"/>
          <w:sz w:val="22"/>
          <w:szCs w:val="22"/>
        </w:rPr>
        <w:t>constructed</w:t>
      </w:r>
      <w:r>
        <w:rPr>
          <w:rFonts w:ascii="Constantia" w:eastAsia="Constantia" w:hAnsi="Constantia" w:cs="Constantia"/>
          <w:color w:val="000000"/>
          <w:sz w:val="22"/>
          <w:szCs w:val="22"/>
        </w:rPr>
        <w:t xml:space="preserve"> from the entropic field through the unique Fisher-Rao prescription. The space of possible spacetime geometries is therefore much smaller than in GR — only those geometries that can arise as Fisher-Rao metrics of some entropic field </w:t>
      </w:r>
      <w:proofErr w:type="gramStart"/>
      <w:r>
        <w:rPr>
          <w:rFonts w:ascii="Constantia" w:eastAsia="Constantia" w:hAnsi="Constantia" w:cs="Constantia"/>
          <w:color w:val="000000"/>
          <w:sz w:val="22"/>
          <w:szCs w:val="22"/>
        </w:rPr>
        <w:t>configuration</w:t>
      </w:r>
      <w:proofErr w:type="gramEnd"/>
      <w:r>
        <w:rPr>
          <w:rFonts w:ascii="Constantia" w:eastAsia="Constantia" w:hAnsi="Constantia" w:cs="Constantia"/>
          <w:color w:val="000000"/>
          <w:sz w:val="22"/>
          <w:szCs w:val="22"/>
        </w:rPr>
        <w:t xml:space="preserve"> are physically realizable.</w:t>
      </w:r>
    </w:p>
    <w:p w14:paraId="55D08959" w14:textId="77777777" w:rsidR="00FE7BB0" w:rsidRDefault="00FE7BB0" w:rsidP="00FE7BB0">
      <w:pPr>
        <w:pStyle w:val="Heading2"/>
        <w:spacing w:before="400" w:after="120" w:line="312" w:lineRule="auto"/>
      </w:pPr>
      <w:bookmarkStart w:id="67" w:name="_Toc228833365"/>
      <w:r>
        <w:rPr>
          <w:rFonts w:ascii="Cambria" w:eastAsia="Cambria" w:hAnsi="Cambria" w:cs="Cambria"/>
          <w:color w:val="0A2540"/>
        </w:rPr>
        <w:t xml:space="preserve">E.3 The Fisher-Rao Metric and the </w:t>
      </w:r>
      <w:proofErr w:type="spellStart"/>
      <w:r>
        <w:rPr>
          <w:rFonts w:ascii="Cambria" w:eastAsia="Cambria" w:hAnsi="Cambria" w:cs="Cambria"/>
          <w:color w:val="0A2540"/>
        </w:rPr>
        <w:t>Bekenstein</w:t>
      </w:r>
      <w:proofErr w:type="spellEnd"/>
      <w:r>
        <w:rPr>
          <w:rFonts w:ascii="Cambria" w:eastAsia="Cambria" w:hAnsi="Cambria" w:cs="Cambria"/>
          <w:color w:val="0A2540"/>
        </w:rPr>
        <w:t>-Hawking Entropy</w:t>
      </w:r>
      <w:bookmarkEnd w:id="67"/>
    </w:p>
    <w:p w14:paraId="3C3208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a natural framework for understanding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-Hawking entropy of black holes.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-Hawking formula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relates the entropy of a black hole to its horizon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with the proportionality constant involving the Planck length </w:t>
      </w:r>
      <w:proofErr w:type="spellStart"/>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proofErr w:type="spellEnd"/>
      <w:r>
        <w:rPr>
          <w:rFonts w:ascii="Constantia" w:eastAsia="Constantia" w:hAnsi="Constantia" w:cs="Constantia"/>
          <w:color w:val="000000"/>
          <w:sz w:val="22"/>
          <w:szCs w:val="22"/>
        </w:rPr>
        <w:t xml:space="preserve"> = √(</w:t>
      </w:r>
      <w:proofErr w:type="spellStart"/>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667A296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ToE framework, the horizon area is measured by the Fisher-Rao metric on the information manifold. The physical area element is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proofErr w:type="spellEnd"/>
      <w:r>
        <w:rPr>
          <w:rFonts w:ascii="Constantia" w:eastAsia="Constantia" w:hAnsi="Constantia" w:cs="Constantia"/>
          <w:color w:val="000000"/>
          <w:sz w:val="22"/>
          <w:szCs w:val="22"/>
        </w:rPr>
        <w:t xml:space="preserve"> = √(det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vertAlign w:val="subscript"/>
        </w:rPr>
        <w:t>ij</w:t>
      </w:r>
      <w:proofErr w:type="spellEnd"/>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√(det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ij</w:t>
      </w:r>
      <w:proofErr w:type="spellEnd"/>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proofErr w:type="spellStart"/>
      <w:r>
        <w:rPr>
          <w:rFonts w:ascii="Constantia" w:eastAsia="Constantia" w:hAnsi="Constantia" w:cs="Constantia"/>
          <w:i/>
          <w:iCs/>
          <w:color w:val="000000"/>
          <w:sz w:val="22"/>
          <w:szCs w:val="22"/>
        </w:rPr>
        <w:t>i</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xml:space="preserve"> range over the two dimensions of the horizon. The total area is:</w:t>
      </w:r>
    </w:p>
    <w:p w14:paraId="7793D65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proofErr w:type="spellEnd"/>
      <w:r>
        <w:rPr>
          <w:rFonts w:ascii="Cambria Math" w:eastAsia="Cambria Math" w:hAnsi="Cambria Math" w:cs="Cambria Math"/>
          <w:color w:val="000000"/>
          <w:sz w:val="22"/>
          <w:szCs w:val="22"/>
        </w:rPr>
        <w:t xml:space="preserve"> = λ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(IE-S.84)</w:t>
      </w:r>
    </w:p>
    <w:p w14:paraId="7D91E9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 √(det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rPr>
        <w:t>) 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the Fisher-Rao area of the horizon.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-Hawking entropy is then:</w:t>
      </w:r>
    </w:p>
    <w:p w14:paraId="61BA618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proofErr w:type="spellEnd"/>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(IE-S.85)</w:t>
      </w:r>
    </w:p>
    <w:p w14:paraId="463C49A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-Hawking entropy is proportional to the Fisher-Rao area of the horizon — the information-geometric area measured by the unique information metric. This result has a beautiful physical interpretation: the entropy of a black hole counts the distinguishable information states on its horizon, as measured by the Fisher-Rao metric. The factor 1/(16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conversion between information-geometric area and thermodynamic entropy.</w:t>
      </w:r>
    </w:p>
    <w:p w14:paraId="11E1EB01" w14:textId="77777777" w:rsidR="00FE7BB0" w:rsidRDefault="00FE7BB0" w:rsidP="00FE7BB0">
      <w:pPr>
        <w:pStyle w:val="Heading2"/>
        <w:spacing w:before="400" w:after="120" w:line="312" w:lineRule="auto"/>
      </w:pPr>
      <w:bookmarkStart w:id="68" w:name="_Toc228833366"/>
      <w:r>
        <w:rPr>
          <w:rFonts w:ascii="Cambria" w:eastAsia="Cambria" w:hAnsi="Cambria" w:cs="Cambria"/>
          <w:color w:val="0A2540"/>
        </w:rPr>
        <w:t>E.4 Geodesics of the Fisher-Rao Metric and Gravitational Motion</w:t>
      </w:r>
      <w:bookmarkEnd w:id="68"/>
    </w:p>
    <w:p w14:paraId="2301315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geodesics of the Fisher-Rao metric on the information manifold, when pushed forward to physical spacetime through the emergence map, yield the geodesics of general relativity — the trajectories of freely falling particles. This provides the entropic derivation of the equivalence principle and the geodesic equation.</w:t>
      </w:r>
    </w:p>
    <w:p w14:paraId="7FCEEE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 geodesic on the information manifold is a curve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that extremizes the Fisher-Rao length:</w:t>
      </w:r>
    </w:p>
    <w:p w14:paraId="40A88B9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bscript"/>
        </w:rPr>
        <w:t>FR</w:t>
      </w:r>
      <w:r>
        <w:rPr>
          <w:rFonts w:ascii="Cambria Math" w:eastAsia="Cambria Math" w:hAnsi="Cambria Math" w:cs="Cambria Math"/>
          <w:color w:val="000000"/>
          <w:sz w:val="22"/>
          <w:szCs w:val="22"/>
        </w:rPr>
        <w:t xml:space="preserve"> =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proofErr w:type="spellEnd"/>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(IE-S.86)</w:t>
      </w:r>
    </w:p>
    <w:p w14:paraId="1D00FB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path of maximum statistical </w:t>
      </w:r>
      <w:proofErr w:type="gramStart"/>
      <w:r>
        <w:rPr>
          <w:rFonts w:ascii="Constantia" w:eastAsia="Constantia" w:hAnsi="Constantia" w:cs="Constantia"/>
          <w:color w:val="000000"/>
          <w:sz w:val="22"/>
          <w:szCs w:val="22"/>
        </w:rPr>
        <w:t>distinguishability — the path</w:t>
      </w:r>
      <w:proofErr w:type="gramEnd"/>
      <w:r>
        <w:rPr>
          <w:rFonts w:ascii="Constantia" w:eastAsia="Constantia" w:hAnsi="Constantia" w:cs="Constantia"/>
          <w:color w:val="000000"/>
          <w:sz w:val="22"/>
          <w:szCs w:val="22"/>
        </w:rPr>
        <w:t xml:space="preserve"> along which adjacent probability distributions are maximally different, as measured by the Fisher-Rao metric. The geodesic equation is:</w:t>
      </w:r>
    </w:p>
    <w:p w14:paraId="49C0F63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FR,α</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proofErr w:type="spellEnd"/>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(IE-S.87)</w:t>
      </w:r>
    </w:p>
    <w:p w14:paraId="31534F30" w14:textId="77777777" w:rsidR="00915FC5" w:rsidRDefault="00915FC5" w:rsidP="00915FC5">
      <w:pPr>
        <w:spacing w:before="60" w:after="240" w:line="384" w:lineRule="auto"/>
        <w:jc w:val="both"/>
        <w:rPr>
          <w:rFonts w:ascii="Constantia" w:eastAsia="Constantia" w:hAnsi="Constantia" w:cs="Constantia"/>
          <w:b/>
          <w:bCs/>
          <w:color w:val="000000"/>
          <w:sz w:val="22"/>
          <w:szCs w:val="22"/>
        </w:rPr>
      </w:pPr>
      <w:r w:rsidRPr="00915FC5">
        <w:rPr>
          <w:rFonts w:ascii="Constantia" w:eastAsia="Constantia" w:hAnsi="Constantia" w:cs="Constantia"/>
          <w:b/>
          <w:bCs/>
          <w:color w:val="000000"/>
          <w:sz w:val="22"/>
          <w:szCs w:val="22"/>
        </w:rPr>
        <w:t xml:space="preserve">When the physical spacetime metric </w:t>
      </w:r>
      <w:r w:rsidRPr="00915FC5">
        <w:rPr>
          <w:rFonts w:ascii="Cambria Math" w:eastAsia="Constantia" w:hAnsi="Cambria Math" w:cs="Cambria Math"/>
          <w:b/>
          <w:bCs/>
          <w:color w:val="000000"/>
          <w:sz w:val="22"/>
          <w:szCs w:val="22"/>
        </w:rPr>
        <w:t>𝑔𝑆</w:t>
      </w:r>
      <w:r>
        <w:rPr>
          <w:rFonts w:ascii="Constantia" w:eastAsia="Constantia" w:hAnsi="Constantia" w:cs="Constantia"/>
          <w:b/>
          <w:bCs/>
          <w:color w:val="000000"/>
          <w:sz w:val="22"/>
          <w:szCs w:val="22"/>
        </w:rPr>
        <w:t xml:space="preserve"> </w:t>
      </w:r>
      <w:r w:rsidRPr="00915FC5">
        <w:rPr>
          <w:rFonts w:ascii="Constantia" w:eastAsia="Constantia" w:hAnsi="Constantia" w:cs="Constantia"/>
          <w:b/>
          <w:bCs/>
          <w:color w:val="000000"/>
          <w:sz w:val="22"/>
          <w:szCs w:val="22"/>
        </w:rPr>
        <w:t xml:space="preserve">is proportional to the Fisher–Rao information metric </w:t>
      </w:r>
      <w:r w:rsidRPr="00915FC5">
        <w:rPr>
          <w:rFonts w:ascii="Cambria Math" w:eastAsia="Constantia" w:hAnsi="Cambria Math" w:cs="Cambria Math"/>
          <w:b/>
          <w:bCs/>
          <w:color w:val="000000"/>
          <w:sz w:val="22"/>
          <w:szCs w:val="22"/>
        </w:rPr>
        <w:t>𝑔𝐼</w:t>
      </w:r>
      <w:r>
        <w:rPr>
          <w:rFonts w:ascii="Cambria Math" w:eastAsia="Constantia" w:hAnsi="Cambria Math" w:cs="Cambria Math"/>
          <w:b/>
          <w:bCs/>
          <w:color w:val="000000"/>
          <w:sz w:val="22"/>
          <w:szCs w:val="22"/>
        </w:rPr>
        <w:t xml:space="preserve"> </w:t>
      </w:r>
      <w:r w:rsidRPr="00915FC5">
        <w:rPr>
          <w:rFonts w:ascii="Constantia" w:eastAsia="Constantia" w:hAnsi="Constantia" w:cs="Constantia"/>
          <w:b/>
          <w:bCs/>
          <w:color w:val="000000"/>
          <w:sz w:val="22"/>
          <w:szCs w:val="22"/>
        </w:rPr>
        <w:t xml:space="preserve"> with a constant factor </w:t>
      </w:r>
      <w:r w:rsidRPr="00915FC5">
        <w:rPr>
          <w:rFonts w:ascii="Cambria Math" w:eastAsia="Constantia" w:hAnsi="Cambria Math" w:cs="Cambria Math"/>
          <w:b/>
          <w:bCs/>
          <w:color w:val="000000"/>
          <w:sz w:val="22"/>
          <w:szCs w:val="22"/>
        </w:rPr>
        <w:t>𝜆</w:t>
      </w:r>
      <w:r w:rsidRPr="00915FC5">
        <w:rPr>
          <w:rFonts w:ascii="Constantia" w:eastAsia="Constantia" w:hAnsi="Constantia" w:cs="Constantia"/>
          <w:b/>
          <w:bCs/>
          <w:color w:val="000000"/>
          <w:sz w:val="22"/>
          <w:szCs w:val="22"/>
        </w:rPr>
        <w:t xml:space="preserve">, the Christoffel symbols of the two metrics coincide. Consequently, the unparametrized geodesics of physical spacetime correspond to the geodesics of the information manifold. In this sense, freely falling motion in spacetime can be viewed as following curves of extremal Fisher–Rao length between nearby entropic </w:t>
      </w:r>
      <w:r w:rsidRPr="00915FC5">
        <w:rPr>
          <w:rFonts w:ascii="Constantia" w:eastAsia="Constantia" w:hAnsi="Constantia" w:cs="Constantia"/>
          <w:b/>
          <w:bCs/>
          <w:color w:val="000000"/>
          <w:sz w:val="22"/>
          <w:szCs w:val="22"/>
        </w:rPr>
        <w:lastRenderedPageBreak/>
        <w:t>configurations—that is, curves of extremal statistical distinguishability in the underlying information geometry.</w:t>
      </w:r>
    </w:p>
    <w:p w14:paraId="600485FF" w14:textId="4E8722EA" w:rsidR="00FE7BB0" w:rsidRDefault="00FE7BB0" w:rsidP="00915FC5">
      <w:pPr>
        <w:spacing w:before="60" w:after="240" w:line="384" w:lineRule="auto"/>
        <w:jc w:val="both"/>
      </w:pPr>
      <w:r w:rsidRPr="00A44C4B">
        <w:rPr>
          <w:rFonts w:ascii="Constantia" w:eastAsia="Constantia" w:hAnsi="Constantia" w:cs="Constantia"/>
          <w:b/>
          <w:bCs/>
          <w:color w:val="000000"/>
          <w:sz w:val="22"/>
          <w:szCs w:val="22"/>
        </w:rPr>
        <w:t>The equivalence principle — the statement that all bodies fall with the same acceleration in a gravitational field, regardless of their mass or composition — follows from the Čencov uniqueness theorem.</w:t>
      </w:r>
      <w:r>
        <w:rPr>
          <w:rFonts w:ascii="Constantia" w:eastAsia="Constantia" w:hAnsi="Constantia" w:cs="Constantia"/>
          <w:color w:val="000000"/>
          <w:sz w:val="22"/>
          <w:szCs w:val="22"/>
        </w:rPr>
        <w:t xml:space="preserve"> Since the Fisher-Rao metric is the unique invariant metric, all observers measure the same metric, and all observers agree on geodesics. There is no freedom in the metric to introduce composition-dependent effects. </w:t>
      </w:r>
      <w:r w:rsidRPr="00A44C4B">
        <w:rPr>
          <w:rFonts w:ascii="Constantia" w:eastAsia="Constantia" w:hAnsi="Constantia" w:cs="Constantia"/>
          <w:b/>
          <w:bCs/>
          <w:color w:val="000000"/>
          <w:sz w:val="22"/>
          <w:szCs w:val="22"/>
        </w:rPr>
        <w:t>The equivalence principle is therefore not a postulate (as in GR) but a theorem — a consequence of the uniqueness of the information metric.</w:t>
      </w:r>
    </w:p>
    <w:p w14:paraId="28957B1A" w14:textId="77777777" w:rsidR="00FE7BB0" w:rsidRDefault="00FE7BB0" w:rsidP="00FE7BB0">
      <w:pPr>
        <w:pBdr>
          <w:bottom w:val="single" w:sz="6" w:space="0" w:color="000000"/>
        </w:pBdr>
        <w:spacing w:before="240" w:after="240"/>
      </w:pPr>
    </w:p>
    <w:p w14:paraId="09A06AC4" w14:textId="77777777" w:rsidR="00FE7BB0" w:rsidRDefault="00FE7BB0" w:rsidP="00FE7BB0">
      <w:pPr>
        <w:pStyle w:val="Heading1"/>
        <w:spacing w:before="560" w:after="240" w:line="312" w:lineRule="auto"/>
      </w:pPr>
      <w:bookmarkStart w:id="69" w:name="_Toc228833367"/>
      <w:r>
        <w:rPr>
          <w:rFonts w:ascii="Cambria" w:eastAsia="Cambria" w:hAnsi="Cambria" w:cs="Cambria"/>
          <w:color w:val="0A2540"/>
        </w:rPr>
        <w:t>Appendix F — The Fubini-Study Metric in the Gravitational Sector: Complete Development</w:t>
      </w:r>
      <w:bookmarkEnd w:id="69"/>
    </w:p>
    <w:p w14:paraId="6A2C9E44" w14:textId="77777777" w:rsidR="00FE7BB0" w:rsidRDefault="00FE7BB0" w:rsidP="00FE7BB0">
      <w:pPr>
        <w:pStyle w:val="Heading2"/>
        <w:spacing w:before="400" w:after="120" w:line="312" w:lineRule="auto"/>
      </w:pPr>
      <w:bookmarkStart w:id="70" w:name="_Toc228833368"/>
      <w:r>
        <w:rPr>
          <w:rFonts w:ascii="Cambria" w:eastAsia="Cambria" w:hAnsi="Cambria" w:cs="Cambria"/>
          <w:color w:val="0A2540"/>
        </w:rPr>
        <w:t>F.1 From Fisher-Rao to Fubini-Study: The Quantum Extension</w:t>
      </w:r>
      <w:bookmarkEnd w:id="70"/>
    </w:p>
    <w:p w14:paraId="4CC0985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governs the classical statistical structure of the entropic field. When quantum effects are important — when the entropic field exhibits coherence, superposition, and entanglement — the appropriate geometric structure is the Fubini-Study metric, which is the natural metric on the space of quantum states (rays in Hilbert space, i.e., the complex projective space </w:t>
      </w:r>
      <w:proofErr w:type="spellStart"/>
      <w:r>
        <w:rPr>
          <w:rFonts w:ascii="Constantia" w:eastAsia="Constantia" w:hAnsi="Constantia" w:cs="Constantia"/>
          <w:color w:val="000000"/>
          <w:sz w:val="22"/>
          <w:szCs w:val="22"/>
        </w:rPr>
        <w:t>CP</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w:t>
      </w:r>
    </w:p>
    <w:p w14:paraId="13A0B180"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precise mathematical relationship between the two metrics was established in Theorem C.2: for diagonal states (classical probability distributions), the Fubini-Study metric reduces to ¼ times the Fisher-Rao metric. The Fubini-Study metric is therefore the quantum extension of the Fisher-Rao metric — it contains the full classical (Fisher-Rao) structure as a limiting case, plus additional quantum structure encoded in the off-diagonal coherences and the phase degrees of freedom.</w:t>
      </w:r>
    </w:p>
    <w:p w14:paraId="16C62CF5" w14:textId="3BE1E688"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Fubini-Study metric was first introduced independently by Guido Fubini (1903) and Eduard Study (1905) in the context of projective geometry. Its application to quantum mechanics was recognized by Provost and Vallee (1980), who showed that the Fubini-Study metric on the quantum state space is the natural metric for measuring distances between quantum states. In the ToE framework, the Fubini-Study metric acquires a new role: it governs the quantum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providing the geometric structure from which the stress-energy tensor is constructed.</w:t>
      </w:r>
    </w:p>
    <w:p w14:paraId="4BB761FC" w14:textId="77777777" w:rsidR="00FE7BB0" w:rsidRDefault="00FE7BB0" w:rsidP="00FE7BB0">
      <w:pPr>
        <w:pStyle w:val="Heading2"/>
        <w:spacing w:before="400" w:after="120" w:line="312" w:lineRule="auto"/>
      </w:pPr>
      <w:bookmarkStart w:id="71" w:name="_Toc228833369"/>
      <w:r>
        <w:rPr>
          <w:rFonts w:ascii="Cambria" w:eastAsia="Cambria" w:hAnsi="Cambria" w:cs="Cambria"/>
          <w:color w:val="0A2540"/>
        </w:rPr>
        <w:t>F.2 The Fubini-Study Metric on the Entropic State Space</w:t>
      </w:r>
      <w:bookmarkEnd w:id="71"/>
    </w:p>
    <w:p w14:paraId="5536D6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at each spacetime point defines a ray in the complex Hilbert space. The Fubini-Study metric on this space of rays is:</w:t>
      </w:r>
    </w:p>
    <w:p w14:paraId="33C1010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(IE-S.88)</w:t>
      </w:r>
    </w:p>
    <w:p w14:paraId="0E5087D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iρ</w:t>
      </w:r>
      <w:proofErr w:type="spellEnd"/>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Therefore:</w:t>
      </w:r>
    </w:p>
    <w:p w14:paraId="4277FBF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ρ</w:t>
      </w:r>
      <w:proofErr w:type="spellEnd"/>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proofErr w:type="spellStart"/>
      <w:r>
        <w:rPr>
          <w:rFonts w:ascii="Cambria Math" w:eastAsia="Cambria Math" w:hAnsi="Cambria Math" w:cs="Cambria Math"/>
          <w:color w:val="000000"/>
          <w:sz w:val="22"/>
          <w:szCs w:val="22"/>
        </w:rPr>
        <w:t>dΘ</w:t>
      </w:r>
      <w:proofErr w:type="spellEnd"/>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ρ</w:t>
      </w:r>
      <w:proofErr w:type="spellEnd"/>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w:t>
      </w:r>
      <w:proofErr w:type="spellStart"/>
      <w:r>
        <w:rPr>
          <w:rFonts w:ascii="Cambria Math" w:eastAsia="Cambria Math" w:hAnsi="Cambria Math" w:cs="Cambria Math"/>
          <w:color w:val="000000"/>
          <w:sz w:val="22"/>
          <w:szCs w:val="22"/>
        </w:rPr>
        <w:t>dΘ</w:t>
      </w:r>
      <w:proofErr w:type="spellEnd"/>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p>
    <w:p w14:paraId="100A7A7E" w14:textId="4C21165B" w:rsidR="00FE7BB0" w:rsidRDefault="00324103" w:rsidP="00FE7BB0">
      <w:pPr>
        <w:spacing w:before="60" w:after="240" w:line="384" w:lineRule="auto"/>
        <w:jc w:val="both"/>
      </w:pPr>
      <w:r>
        <w:rPr>
          <w:rFonts w:ascii="Constantia" w:eastAsia="Constantia" w:hAnsi="Constantia" w:cs="Constantia"/>
          <w:color w:val="000000"/>
          <w:sz w:val="22"/>
          <w:szCs w:val="22"/>
        </w:rPr>
        <w:t>We must be cautious here to avoid fatal errors</w:t>
      </w:r>
      <w:r w:rsidR="00FE7BB0">
        <w:rPr>
          <w:rFonts w:ascii="Constantia" w:eastAsia="Constantia" w:hAnsi="Constantia" w:cs="Constantia"/>
          <w:color w:val="000000"/>
          <w:sz w:val="22"/>
          <w:szCs w:val="22"/>
        </w:rPr>
        <w:t xml:space="preserve"> — this would give zero, which indicates we must be more careful</w:t>
      </w:r>
      <w:r>
        <w:rPr>
          <w:rFonts w:ascii="Constantia" w:eastAsia="Constantia" w:hAnsi="Constantia" w:cs="Constantia"/>
          <w:color w:val="000000"/>
          <w:sz w:val="22"/>
          <w:szCs w:val="22"/>
        </w:rPr>
        <w:t>:</w:t>
      </w:r>
      <w:r w:rsidR="00FE7BB0">
        <w:rPr>
          <w:rFonts w:ascii="Constantia" w:eastAsia="Constantia" w:hAnsi="Constantia" w:cs="Constantia"/>
          <w:color w:val="000000"/>
          <w:sz w:val="22"/>
          <w:szCs w:val="22"/>
        </w:rPr>
        <w:t xml:space="preserve"> The Fubini-Study metric for a one-dimensional complex state (a single complex number modulo phase) requires projection. For a multi-component state vector |</w:t>
      </w:r>
      <w:r w:rsidR="00FE7BB0">
        <w:rPr>
          <w:rFonts w:ascii="Constantia" w:eastAsia="Constantia" w:hAnsi="Constantia" w:cs="Constantia"/>
          <w:i/>
          <w:iCs/>
          <w:color w:val="000000"/>
          <w:sz w:val="22"/>
          <w:szCs w:val="22"/>
        </w:rPr>
        <w:t>ψ</w:t>
      </w:r>
      <w:r w:rsidR="00FE7BB0">
        <w:rPr>
          <w:rFonts w:ascii="Cambria Math" w:eastAsia="Constantia" w:hAnsi="Cambria Math" w:cs="Cambria Math"/>
          <w:color w:val="000000"/>
          <w:sz w:val="22"/>
          <w:szCs w:val="22"/>
        </w:rPr>
        <w:t>⟩</w:t>
      </w:r>
      <w:r w:rsidR="00FE7BB0">
        <w:rPr>
          <w:rFonts w:ascii="Constantia" w:eastAsia="Constantia" w:hAnsi="Constantia" w:cs="Constantia"/>
          <w:color w:val="000000"/>
          <w:sz w:val="22"/>
          <w:szCs w:val="22"/>
        </w:rPr>
        <w:t xml:space="preserve"> = (ψ</w:t>
      </w:r>
      <w:r w:rsidR="00FE7BB0">
        <w:rPr>
          <w:rFonts w:ascii="Constantia" w:eastAsia="Constantia" w:hAnsi="Constantia" w:cs="Constantia"/>
          <w:color w:val="000000"/>
          <w:sz w:val="22"/>
          <w:szCs w:val="22"/>
          <w:vertAlign w:val="subscript"/>
        </w:rPr>
        <w:t>1</w:t>
      </w:r>
      <w:r w:rsidR="00FE7BB0">
        <w:rPr>
          <w:rFonts w:ascii="Constantia" w:eastAsia="Constantia" w:hAnsi="Constantia" w:cs="Constantia"/>
          <w:color w:val="000000"/>
          <w:sz w:val="22"/>
          <w:szCs w:val="22"/>
        </w:rPr>
        <w:t>, ψ</w:t>
      </w:r>
      <w:r w:rsidR="00FE7BB0">
        <w:rPr>
          <w:rFonts w:ascii="Constantia" w:eastAsia="Constantia" w:hAnsi="Constantia" w:cs="Constantia"/>
          <w:color w:val="000000"/>
          <w:sz w:val="22"/>
          <w:szCs w:val="22"/>
          <w:vertAlign w:val="subscript"/>
        </w:rPr>
        <w:t>2</w:t>
      </w:r>
      <w:r w:rsidR="00FE7BB0">
        <w:rPr>
          <w:rFonts w:ascii="Constantia" w:eastAsia="Constantia" w:hAnsi="Constantia" w:cs="Constantia"/>
          <w:color w:val="000000"/>
          <w:sz w:val="22"/>
          <w:szCs w:val="22"/>
        </w:rPr>
        <w:t xml:space="preserve">, ..., </w:t>
      </w:r>
      <w:proofErr w:type="spellStart"/>
      <w:r w:rsidR="00FE7BB0">
        <w:rPr>
          <w:rFonts w:ascii="Constantia" w:eastAsia="Constantia" w:hAnsi="Constantia" w:cs="Constantia"/>
          <w:color w:val="000000"/>
          <w:sz w:val="22"/>
          <w:szCs w:val="22"/>
        </w:rPr>
        <w:lastRenderedPageBreak/>
        <w:t>ψ</w:t>
      </w:r>
      <w:r w:rsidR="00FE7BB0">
        <w:rPr>
          <w:rFonts w:ascii="Constantia" w:eastAsia="Constantia" w:hAnsi="Constantia" w:cs="Constantia"/>
          <w:i/>
          <w:iCs/>
          <w:color w:val="000000"/>
          <w:sz w:val="22"/>
          <w:szCs w:val="22"/>
          <w:vertAlign w:val="subscript"/>
        </w:rPr>
        <w:t>n</w:t>
      </w:r>
      <w:proofErr w:type="spellEnd"/>
      <w:r w:rsidR="00FE7BB0">
        <w:rPr>
          <w:rFonts w:ascii="Constantia" w:eastAsia="Constantia" w:hAnsi="Constantia" w:cs="Constantia"/>
          <w:color w:val="000000"/>
          <w:sz w:val="22"/>
          <w:szCs w:val="22"/>
        </w:rPr>
        <w:t>), the metric is non-trivial because different components can vary independently. For the entropic field, the relevant construction is the field at each point viewed as an infinite-component vector over the substrate modes:</w:t>
      </w:r>
    </w:p>
    <w:p w14:paraId="7D09F0F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proofErr w:type="gramStart"/>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w:t>
      </w:r>
      <w:proofErr w:type="gram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k</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exp(</w:t>
      </w:r>
      <w:proofErr w:type="spellStart"/>
      <w:r>
        <w:rPr>
          <w:rFonts w:ascii="Constantia" w:eastAsia="Constantia" w:hAnsi="Constantia" w:cs="Constantia"/>
          <w:i/>
          <w:iCs/>
          <w:color w:val="000000"/>
          <w:sz w:val="22"/>
          <w:szCs w:val="22"/>
        </w:rPr>
        <w:t>i</w:t>
      </w:r>
      <w:r>
        <w:rPr>
          <w:rFonts w:ascii="Cambria Math" w:eastAsia="Cambria Math" w:hAnsi="Cambria Math" w:cs="Cambria Math"/>
          <w:color w:val="000000"/>
          <w:sz w:val="22"/>
          <w:szCs w:val="22"/>
        </w:rPr>
        <w:t>Θ</w:t>
      </w:r>
      <w:r>
        <w:rPr>
          <w:rFonts w:ascii="Constantia" w:eastAsia="Constantia" w:hAnsi="Constantia" w:cs="Constantia"/>
          <w:i/>
          <w:iCs/>
          <w:color w:val="000000"/>
          <w:sz w:val="22"/>
          <w:szCs w:val="22"/>
          <w:vertAlign w:val="subscript"/>
        </w:rPr>
        <w:t>k</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(IE-S.89)</w:t>
      </w:r>
    </w:p>
    <w:p w14:paraId="016F03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k</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the substrate basis states. In this multi-component case, the Fubini-Study metric is genuinely non-trivial and takes the form (for the spacetime-dependent parameters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w:t>
      </w:r>
    </w:p>
    <w:p w14:paraId="1AD723EA"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Re[⟨∂</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proofErr w:type="spellEnd"/>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(IE-S.90)</w:t>
      </w:r>
    </w:p>
    <w:p w14:paraId="4A897A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decomposition into amplitude and phase sectors, the effective metric on the field space has the line element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as the leading-order structure, with corrections from the multi-mode structure.</w:t>
      </w:r>
    </w:p>
    <w:p w14:paraId="1722436C" w14:textId="77777777" w:rsidR="00FE7BB0" w:rsidRDefault="00FE7BB0" w:rsidP="00FE7BB0">
      <w:pPr>
        <w:pStyle w:val="Heading2"/>
        <w:spacing w:before="400" w:after="120" w:line="312" w:lineRule="auto"/>
      </w:pPr>
      <w:bookmarkStart w:id="72" w:name="_Toc228833370"/>
      <w:r>
        <w:rPr>
          <w:rFonts w:ascii="Cambria" w:eastAsia="Cambria" w:hAnsi="Cambria" w:cs="Cambria"/>
          <w:color w:val="0A2540"/>
        </w:rPr>
        <w:t>F.3 The Fubini-Study Curvature and Gravitational Corrections</w:t>
      </w:r>
      <w:bookmarkEnd w:id="72"/>
    </w:p>
    <w:p w14:paraId="1881414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curvature of the Fubini-Study metric on </w:t>
      </w:r>
      <w:proofErr w:type="spellStart"/>
      <w:r>
        <w:rPr>
          <w:rFonts w:ascii="Constantia" w:eastAsia="Constantia" w:hAnsi="Constantia" w:cs="Constantia"/>
          <w:color w:val="000000"/>
          <w:sz w:val="22"/>
          <w:szCs w:val="22"/>
        </w:rPr>
        <w:t>CP</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 xml:space="preserve"> is constant and positive: the sectional curvature is 1 (in standard normalization) and the Ricci curvature is 2(</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+1). For a finite-dimensional quantum system with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+1 states, </w:t>
      </w:r>
      <w:proofErr w:type="spellStart"/>
      <w:r>
        <w:rPr>
          <w:rFonts w:ascii="Constantia" w:eastAsia="Constantia" w:hAnsi="Constantia" w:cs="Constantia"/>
          <w:color w:val="000000"/>
          <w:sz w:val="22"/>
          <w:szCs w:val="22"/>
        </w:rPr>
        <w:t>CP</w:t>
      </w:r>
      <w:r>
        <w:rPr>
          <w:rFonts w:ascii="Constantia" w:eastAsia="Constantia" w:hAnsi="Constantia" w:cs="Constantia"/>
          <w:i/>
          <w:iCs/>
          <w:color w:val="000000"/>
          <w:sz w:val="22"/>
          <w:szCs w:val="22"/>
          <w:vertAlign w:val="superscript"/>
        </w:rPr>
        <w:t>n</w:t>
      </w:r>
      <w:proofErr w:type="spellEnd"/>
      <w:r>
        <w:rPr>
          <w:rFonts w:ascii="Constantia" w:eastAsia="Constantia" w:hAnsi="Constantia" w:cs="Constantia"/>
          <w:color w:val="000000"/>
          <w:sz w:val="22"/>
          <w:szCs w:val="22"/>
        </w:rPr>
        <w:t xml:space="preserve"> has constant positive holomorphic sectional curvature, making it the quantum analogue of the sphere (which has constant positive sectional curvature in the real case).</w:t>
      </w:r>
    </w:p>
    <w:p w14:paraId="31B21FB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 which is an infinite-dimensional quantum system (infinite number of substrate </w:t>
      </w:r>
      <w:proofErr w:type="gramStart"/>
      <w:r>
        <w:rPr>
          <w:rFonts w:ascii="Constantia" w:eastAsia="Constantia" w:hAnsi="Constantia" w:cs="Constantia"/>
          <w:color w:val="000000"/>
          <w:sz w:val="22"/>
          <w:szCs w:val="22"/>
        </w:rPr>
        <w:t>modes) —</w:t>
      </w:r>
      <w:proofErr w:type="gramEnd"/>
      <w:r>
        <w:rPr>
          <w:rFonts w:ascii="Constantia" w:eastAsia="Constantia" w:hAnsi="Constantia" w:cs="Constantia"/>
          <w:color w:val="000000"/>
          <w:sz w:val="22"/>
          <w:szCs w:val="22"/>
        </w:rPr>
        <w:t xml:space="preserve"> the effective Fubini-Study curvature depends on the field configuration. The curvature is determined by the Berry curvature (see Section F.4) and produces quantum corrections to the gravitational field equations. These corrections scale as </w:t>
      </w:r>
      <w:proofErr w:type="spellStart"/>
      <w:r>
        <w:rPr>
          <w:rFonts w:ascii="Cambria Math" w:eastAsia="Constantia" w:hAnsi="Cambria Math" w:cs="Cambria Math"/>
          <w:color w:val="000000"/>
          <w:sz w:val="22"/>
          <w:szCs w:val="22"/>
        </w:rPr>
        <w:t>ℏ</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 xml:space="preserve"> (the entropic Planck constant) and become important near the Planck scale or in regions of extreme curvature.</w:t>
      </w:r>
    </w:p>
    <w:p w14:paraId="197801BB" w14:textId="47E00109"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gravitational significance of the Fubini-Study curvature is that it provides the quantum corrections to the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the classical limit (where the Fubini-Study metric reduces to the Fisher-Rao metric), these corrections vanish and the standard classical stress-energy tensor is recovered. In the quantum regime, the Fubini-Study corrections modify the stress-energy tensor, potentially resolving singularities and producing observable quantum gravitational effects.</w:t>
      </w:r>
    </w:p>
    <w:p w14:paraId="2BE730A3" w14:textId="77777777" w:rsidR="00FE7BB0" w:rsidRDefault="00FE7BB0" w:rsidP="00FE7BB0">
      <w:pPr>
        <w:pStyle w:val="Heading2"/>
        <w:spacing w:before="400" w:after="120" w:line="312" w:lineRule="auto"/>
      </w:pPr>
      <w:bookmarkStart w:id="73" w:name="_Toc228833371"/>
      <w:r>
        <w:rPr>
          <w:rFonts w:ascii="Cambria" w:eastAsia="Cambria" w:hAnsi="Cambria" w:cs="Cambria"/>
          <w:color w:val="0A2540"/>
        </w:rPr>
        <w:t>F.4 The Berry Connection and Gravitational Holonomy</w:t>
      </w:r>
      <w:bookmarkEnd w:id="73"/>
    </w:p>
    <w:p w14:paraId="5F419E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Berry connection on the entropic state space generates a geometric phase for the parallel transport of entropic states. When the parameters </w:t>
      </w:r>
      <w:proofErr w:type="spellStart"/>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onstantia" w:eastAsia="Constantia" w:hAnsi="Constantia" w:cs="Constantia"/>
          <w:color w:val="000000"/>
          <w:sz w:val="22"/>
          <w:szCs w:val="22"/>
        </w:rPr>
        <w:t xml:space="preserve"> of the entropic field are varied adiabatically around a closed loop in spacetime, the entropic state acquires a Berry phase:</w:t>
      </w:r>
    </w:p>
    <w:p w14:paraId="736C700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γ = ∮ </w:t>
      </w:r>
      <w:proofErr w:type="spellStart"/>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proofErr w:type="spellStart"/>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(IE-S.91)</w:t>
      </w:r>
    </w:p>
    <w:p w14:paraId="22135A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i</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Berry connection. The Berry curvature is:</w:t>
      </w:r>
    </w:p>
    <w:p w14:paraId="5B884CB8"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(IE-S.92)</w:t>
      </w:r>
    </w:p>
    <w:p w14:paraId="16F409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Berry curvature is the gravitational analogue of the electromagnetic field tensor. Just as a charged particle acquires an Aharonov-Bohm phase when transported around a loop enclosing magnetic flux, the entropic state acquires a Berry phase when transported around a loop enclosing gravitational curvature. The Berry phase encodes the holonomy of the gravitational connection — the total rotation of the entropic state after parallel transport around a closed loop in spacetime.</w:t>
      </w:r>
    </w:p>
    <w:p w14:paraId="2B121258" w14:textId="1A46A9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connection between the Berry curvature and the Riemann curvature of spacetime provides the Fubini-Study contribution to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Berry curvature is the quantum information-geometric analogue of the Riemann curvature, and the two are related through the emergence map.</w:t>
      </w:r>
    </w:p>
    <w:p w14:paraId="6F567682" w14:textId="77777777" w:rsidR="00FE7BB0" w:rsidRDefault="00FE7BB0" w:rsidP="00FE7BB0">
      <w:pPr>
        <w:pBdr>
          <w:bottom w:val="single" w:sz="6" w:space="0" w:color="000000"/>
        </w:pBdr>
        <w:spacing w:before="240" w:after="240"/>
      </w:pPr>
    </w:p>
    <w:p w14:paraId="630D5070" w14:textId="77777777" w:rsidR="00FE7BB0" w:rsidRDefault="00FE7BB0" w:rsidP="00FE7BB0">
      <w:pPr>
        <w:pStyle w:val="Heading1"/>
        <w:spacing w:before="560" w:after="240" w:line="312" w:lineRule="auto"/>
      </w:pPr>
      <w:bookmarkStart w:id="74" w:name="_Toc228833372"/>
      <w:r>
        <w:rPr>
          <w:rFonts w:ascii="Cambria" w:eastAsia="Cambria" w:hAnsi="Cambria" w:cs="Cambria"/>
          <w:color w:val="0A2540"/>
        </w:rPr>
        <w:lastRenderedPageBreak/>
        <w:t>Appendix G — The Amari-Čencov Alpha-Connections in the Gravitational Sector</w:t>
      </w:r>
      <w:bookmarkEnd w:id="74"/>
    </w:p>
    <w:p w14:paraId="10D3B23B" w14:textId="77777777" w:rsidR="00FE7BB0" w:rsidRDefault="00FE7BB0" w:rsidP="00FE7BB0">
      <w:pPr>
        <w:pStyle w:val="Heading2"/>
        <w:spacing w:before="400" w:after="120" w:line="312" w:lineRule="auto"/>
      </w:pPr>
      <w:bookmarkStart w:id="75" w:name="_Toc228833373"/>
      <w:r>
        <w:rPr>
          <w:rFonts w:ascii="Cambria" w:eastAsia="Cambria" w:hAnsi="Cambria" w:cs="Cambria"/>
          <w:color w:val="0A2540"/>
        </w:rPr>
        <w:t>G.1 The Alpha-Connection Formalism: Complete Development</w:t>
      </w:r>
      <w:bookmarkEnd w:id="75"/>
    </w:p>
    <w:p w14:paraId="2469373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alpha-connection formalism, developed by Shun-</w:t>
      </w:r>
      <w:proofErr w:type="spellStart"/>
      <w:r>
        <w:rPr>
          <w:rFonts w:ascii="Constantia" w:eastAsia="Constantia" w:hAnsi="Constantia" w:cs="Constantia"/>
          <w:color w:val="000000"/>
          <w:sz w:val="22"/>
          <w:szCs w:val="22"/>
        </w:rPr>
        <w:t>ichi</w:t>
      </w:r>
      <w:proofErr w:type="spellEnd"/>
      <w:r>
        <w:rPr>
          <w:rFonts w:ascii="Constantia" w:eastAsia="Constantia" w:hAnsi="Constantia" w:cs="Constantia"/>
          <w:color w:val="000000"/>
          <w:sz w:val="22"/>
          <w:szCs w:val="22"/>
        </w:rPr>
        <w:t xml:space="preserve"> Amari in the 1980s building on </w:t>
      </w:r>
      <w:proofErr w:type="spellStart"/>
      <w:r>
        <w:rPr>
          <w:rFonts w:ascii="Constantia" w:eastAsia="Constantia" w:hAnsi="Constantia" w:cs="Constantia"/>
          <w:color w:val="000000"/>
          <w:sz w:val="22"/>
          <w:szCs w:val="22"/>
        </w:rPr>
        <w:t>Čencov's</w:t>
      </w:r>
      <w:proofErr w:type="spellEnd"/>
      <w:r>
        <w:rPr>
          <w:rFonts w:ascii="Constantia" w:eastAsia="Constantia" w:hAnsi="Constantia" w:cs="Constantia"/>
          <w:color w:val="000000"/>
          <w:sz w:val="22"/>
          <w:szCs w:val="22"/>
        </w:rPr>
        <w:t xml:space="preserve"> foundational work, provides the complete non-Riemannian geometric structure of statistical manifolds. While the Fisher-Rao metric provides the Riemannian structure (distances, angles, volumes), the alpha-connections provide the affine structure (parallel transport, geodesics, </w:t>
      </w:r>
      <w:proofErr w:type="gramStart"/>
      <w:r>
        <w:rPr>
          <w:rFonts w:ascii="Constantia" w:eastAsia="Constantia" w:hAnsi="Constantia" w:cs="Constantia"/>
          <w:color w:val="000000"/>
          <w:sz w:val="22"/>
          <w:szCs w:val="22"/>
        </w:rPr>
        <w:t>curvature) —</w:t>
      </w:r>
      <w:proofErr w:type="gramEnd"/>
      <w:r>
        <w:rPr>
          <w:rFonts w:ascii="Constantia" w:eastAsia="Constantia" w:hAnsi="Constantia" w:cs="Constantia"/>
          <w:color w:val="000000"/>
          <w:sz w:val="22"/>
          <w:szCs w:val="22"/>
        </w:rPr>
        <w:t xml:space="preserve"> and remarkably, there is not one connection but a continuous one-parameter family, parameterized by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w:t>
      </w:r>
    </w:p>
    <w:p w14:paraId="7378BC4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alpha-connection Γ</w:t>
      </w:r>
      <w:r>
        <w:rPr>
          <w:rFonts w:ascii="Constantia" w:eastAsia="Constantia" w:hAnsi="Constantia" w:cs="Constantia"/>
          <w:color w:val="000000"/>
          <w:sz w:val="22"/>
          <w:szCs w:val="22"/>
          <w:vertAlign w:val="superscript"/>
        </w:rPr>
        <w:t>(α)</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proofErr w:type="spellStart"/>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(α/2)</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where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is the skewness tensor, has been defined in Section C.5. We now develop its gravitational consequences in full detail.</w:t>
      </w:r>
    </w:p>
    <w:p w14:paraId="79DCEF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a</w:t>
      </w:r>
      <w:proofErr w:type="spellEnd"/>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c</w:t>
      </w:r>
      <w:proofErr w:type="spellEnd"/>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third moment of the score functions. It is totally symmetric: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bac</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proofErr w:type="spellEnd"/>
      <w:r>
        <w:rPr>
          <w:rFonts w:ascii="Constantia" w:eastAsia="Constantia" w:hAnsi="Constantia" w:cs="Constantia"/>
          <w:color w:val="000000"/>
          <w:sz w:val="22"/>
          <w:szCs w:val="22"/>
        </w:rPr>
        <w:t xml:space="preserve"> = ... (all six permutations are equal). For the Gaussian distribution (the maximum entropy distribution with fixed mean and variance),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0 — Gaussians are symmetric, with vanishing skewness. For non-Gaussian distributions,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 0 and the alpha-connections are genuinely different from the Levi-Civita connection.</w:t>
      </w:r>
    </w:p>
    <w:p w14:paraId="2BDA02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gravitational context, the skewness tensor measures the asymmetry of the entropic field's probability distribution. A non-zero skewness means that the entropic field has preferred directions of fluctuation — it is more likely to fluctuate upward than downward (or vice versa) from its </w:t>
      </w:r>
      <w:proofErr w:type="gramStart"/>
      <w:r>
        <w:rPr>
          <w:rFonts w:ascii="Constantia" w:eastAsia="Constantia" w:hAnsi="Constantia" w:cs="Constantia"/>
          <w:color w:val="000000"/>
          <w:sz w:val="22"/>
          <w:szCs w:val="22"/>
        </w:rPr>
        <w:t>mean</w:t>
      </w:r>
      <w:proofErr w:type="gramEnd"/>
      <w:r>
        <w:rPr>
          <w:rFonts w:ascii="Constantia" w:eastAsia="Constantia" w:hAnsi="Constantia" w:cs="Constantia"/>
          <w:color w:val="000000"/>
          <w:sz w:val="22"/>
          <w:szCs w:val="22"/>
        </w:rPr>
        <w:t>. This asymmetry has gravitational consequences: it introduces torsion-like effects and dual geometric structures that are absent from standard general relativity.</w:t>
      </w:r>
    </w:p>
    <w:p w14:paraId="659C546F" w14:textId="77777777" w:rsidR="00FE7BB0" w:rsidRDefault="00FE7BB0" w:rsidP="00FE7BB0">
      <w:pPr>
        <w:pStyle w:val="Heading2"/>
        <w:spacing w:before="400" w:after="120" w:line="312" w:lineRule="auto"/>
      </w:pPr>
      <w:bookmarkStart w:id="76" w:name="_Toc228833374"/>
      <w:r>
        <w:rPr>
          <w:rFonts w:ascii="Cambria" w:eastAsia="Cambria" w:hAnsi="Cambria" w:cs="Cambria"/>
          <w:color w:val="0A2540"/>
        </w:rPr>
        <w:lastRenderedPageBreak/>
        <w:t>G.2 The Three Canonical Connections in Gravity</w:t>
      </w:r>
      <w:bookmarkEnd w:id="76"/>
    </w:p>
    <w:p w14:paraId="396006AF" w14:textId="77777777" w:rsidR="00FE7BB0" w:rsidRDefault="00FE7BB0" w:rsidP="00FE7BB0">
      <w:pPr>
        <w:pStyle w:val="Heading3"/>
        <w:spacing w:before="280" w:after="120" w:line="312" w:lineRule="auto"/>
      </w:pPr>
      <w:bookmarkStart w:id="77" w:name="_Toc228833375"/>
      <w:r>
        <w:rPr>
          <w:rFonts w:ascii="Cambria" w:eastAsia="Cambria" w:hAnsi="Cambria" w:cs="Cambria"/>
          <w:color w:val="0A2540"/>
          <w:sz w:val="28"/>
          <w:szCs w:val="28"/>
        </w:rPr>
        <w:t>The e-Connection (α = +1) in the Gravitational Sector</w:t>
      </w:r>
      <w:bookmarkEnd w:id="77"/>
    </w:p>
    <w:p w14:paraId="33ED31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exponential connection (e-connection)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the theory of statistical manifolds, the e-connection is the natural connection for exponential families — families of probability distributions of the form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 exp(</w:t>
      </w:r>
      <w:proofErr w:type="spellStart"/>
      <w:r>
        <w:rPr>
          <w:rFonts w:ascii="Constantia" w:eastAsia="Constantia" w:hAnsi="Constantia" w:cs="Constantia"/>
          <w:color w:val="000000"/>
          <w:sz w:val="22"/>
          <w:szCs w:val="22"/>
        </w:rPr>
        <w:t>θ</w:t>
      </w:r>
      <w:r>
        <w:rPr>
          <w:rFonts w:ascii="Constantia" w:eastAsia="Constantia" w:hAnsi="Constantia" w:cs="Constantia"/>
          <w:i/>
          <w:iCs/>
          <w:color w:val="000000"/>
          <w:sz w:val="22"/>
          <w:szCs w:val="22"/>
          <w:vertAlign w:val="superscript"/>
        </w:rPr>
        <w:t>i</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ψ(θ))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 natural (canonical) parameters </w:t>
      </w:r>
      <w:proofErr w:type="spellStart"/>
      <w:r>
        <w:rPr>
          <w:rFonts w:ascii="Constantia" w:eastAsia="Constantia" w:hAnsi="Constantia" w:cs="Constantia"/>
          <w:color w:val="000000"/>
          <w:sz w:val="22"/>
          <w:szCs w:val="22"/>
        </w:rPr>
        <w:t>θ</w:t>
      </w:r>
      <w:r>
        <w:rPr>
          <w:rFonts w:ascii="Constantia" w:eastAsia="Constantia" w:hAnsi="Constantia" w:cs="Constantia"/>
          <w:i/>
          <w:iCs/>
          <w:color w:val="000000"/>
          <w:sz w:val="22"/>
          <w:szCs w:val="22"/>
          <w:vertAlign w:val="superscript"/>
        </w:rPr>
        <w:t>i</w:t>
      </w:r>
      <w:proofErr w:type="spellEnd"/>
      <w:r>
        <w:rPr>
          <w:rFonts w:ascii="Constantia" w:eastAsia="Constantia" w:hAnsi="Constantia" w:cs="Constantia"/>
          <w:color w:val="000000"/>
          <w:sz w:val="22"/>
          <w:szCs w:val="22"/>
        </w:rPr>
        <w:t xml:space="preserve"> are e-affine: they vary linearly along e-geodesics.</w:t>
      </w:r>
    </w:p>
    <w:p w14:paraId="2D97AC5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e-connection governs how matter sources curvature. The physical interpretation is:</w:t>
      </w:r>
    </w:p>
    <w:p w14:paraId="2EBB4E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e-geodesics on the information manifold correspond to trajectories along which the natural parameters (energy, momentum, particle number — the conserved charges) vary linearly.</w:t>
      </w:r>
    </w:p>
    <w:p w14:paraId="62AE8816"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Free-fall geodesics in physical spacetime, when pulled back to the information manifold, are e-geodesics of the Fisher-Rao metric. This is because freely falling observers maintain constant conserved charges (energy, momentum) along their worldlines.</w:t>
      </w:r>
    </w:p>
    <w:p w14:paraId="5CA7B0B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proofErr w:type="spellStart"/>
      <w:r>
        <w:rPr>
          <w:rFonts w:ascii="Constantia" w:eastAsia="Constantia" w:hAnsi="Constantia" w:cs="Constantia"/>
          <w:i/>
          <w:iCs/>
          <w:color w:val="000000"/>
          <w:sz w:val="22"/>
          <w:szCs w:val="22"/>
          <w:vertAlign w:val="subscript"/>
        </w:rPr>
        <w:t>abcd</w:t>
      </w:r>
      <w:proofErr w:type="spellEnd"/>
      <w:r>
        <w:rPr>
          <w:rFonts w:ascii="Constantia" w:eastAsia="Constantia" w:hAnsi="Constantia" w:cs="Constantia"/>
          <w:color w:val="000000"/>
          <w:sz w:val="22"/>
          <w:szCs w:val="22"/>
        </w:rPr>
        <w:t xml:space="preserve"> measures the failure of the exponential family structure — the extent to which the entropic field deviates from an exponential distribution. Regions 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is large are regions where the matter distribution is strongly non-exponential — i.e., where the simple thermodynamic description breaks down.</w:t>
      </w:r>
    </w:p>
    <w:p w14:paraId="283479C9" w14:textId="77777777" w:rsidR="00FE7BB0" w:rsidRDefault="00FE7BB0" w:rsidP="00FE7BB0">
      <w:pPr>
        <w:pStyle w:val="Heading3"/>
        <w:spacing w:before="280" w:after="120" w:line="312" w:lineRule="auto"/>
      </w:pPr>
      <w:bookmarkStart w:id="78" w:name="_Toc228833376"/>
      <w:r>
        <w:rPr>
          <w:rFonts w:ascii="Cambria" w:eastAsia="Cambria" w:hAnsi="Cambria" w:cs="Cambria"/>
          <w:color w:val="0A2540"/>
          <w:sz w:val="28"/>
          <w:szCs w:val="28"/>
        </w:rPr>
        <w:t>The m-Connection (α = −1) in the Gravitational Sector</w:t>
      </w:r>
      <w:bookmarkEnd w:id="78"/>
    </w:p>
    <w:p w14:paraId="0030EB2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mixture connection (m-connection)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statistics, the m-connection is the natural connection for mixture families — families of distributions that are </w:t>
      </w:r>
      <w:r>
        <w:rPr>
          <w:rFonts w:ascii="Constantia" w:eastAsia="Constantia" w:hAnsi="Constantia" w:cs="Constantia"/>
          <w:color w:val="000000"/>
          <w:sz w:val="22"/>
          <w:szCs w:val="22"/>
        </w:rPr>
        <w:lastRenderedPageBreak/>
        <w:t xml:space="preserve">convex combinations (mixtures) of basis distributions. The mixture (expectation) parameters </w:t>
      </w:r>
      <w:proofErr w:type="spellStart"/>
      <w:r>
        <w:rPr>
          <w:rFonts w:ascii="Constantia" w:eastAsia="Constantia" w:hAnsi="Constantia" w:cs="Constantia"/>
          <w:color w:val="000000"/>
          <w:sz w:val="22"/>
          <w:szCs w:val="22"/>
        </w:rPr>
        <w:t>η</w:t>
      </w:r>
      <w:r>
        <w:rPr>
          <w:rFonts w:ascii="Constantia" w:eastAsia="Constantia" w:hAnsi="Constantia" w:cs="Constantia"/>
          <w:i/>
          <w:iCs/>
          <w:color w:val="000000"/>
          <w:sz w:val="22"/>
          <w:szCs w:val="22"/>
          <w:vertAlign w:val="subscript"/>
        </w:rPr>
        <w:t>i</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w:t>
      </w:r>
      <w:proofErr w:type="gramStart"/>
      <w:r>
        <w:rPr>
          <w:rFonts w:ascii="Constantia" w:eastAsia="Constantia" w:hAnsi="Constantia" w:cs="Constantia"/>
          <w:color w:val="000000"/>
          <w:sz w:val="22"/>
          <w:szCs w:val="22"/>
        </w:rPr>
        <w:t>m-affine</w:t>
      </w:r>
      <w:proofErr w:type="gramEnd"/>
      <w:r>
        <w:rPr>
          <w:rFonts w:ascii="Constantia" w:eastAsia="Constantia" w:hAnsi="Constantia" w:cs="Constantia"/>
          <w:color w:val="000000"/>
          <w:sz w:val="22"/>
          <w:szCs w:val="22"/>
        </w:rPr>
        <w:t>.</w:t>
      </w:r>
    </w:p>
    <w:p w14:paraId="6FBA67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m-connection governs how spacetime geometry responds to matter:</w:t>
      </w:r>
    </w:p>
    <w:p w14:paraId="5D17D68B"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m-geodesics correspond to trajectories along which the expectation values (density, pressure, temperature) vary linearly. These are the trajectories of thermodynamic equilibrium states.</w:t>
      </w:r>
    </w:p>
    <w:p w14:paraId="768E880E"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Thermodynamic equilibrium states of the gravitational field (maximally symmetric spacetimes, static solutions) lie on m-geodesics of the information manifold.</w:t>
      </w:r>
    </w:p>
    <w:p w14:paraId="550681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measures the failure of the </w:t>
      </w:r>
      <w:proofErr w:type="gramStart"/>
      <w:r>
        <w:rPr>
          <w:rFonts w:ascii="Constantia" w:eastAsia="Constantia" w:hAnsi="Constantia" w:cs="Constantia"/>
          <w:color w:val="000000"/>
          <w:sz w:val="22"/>
          <w:szCs w:val="22"/>
        </w:rPr>
        <w:t>mixture family structure —</w:t>
      </w:r>
      <w:proofErr w:type="gramEnd"/>
      <w:r>
        <w:rPr>
          <w:rFonts w:ascii="Constantia" w:eastAsia="Constantia" w:hAnsi="Constantia" w:cs="Constantia"/>
          <w:color w:val="000000"/>
          <w:sz w:val="22"/>
          <w:szCs w:val="22"/>
        </w:rPr>
        <w:t xml:space="preserve"> how far the vacuum state deviates from a simple mixture of basis states.</w:t>
      </w:r>
    </w:p>
    <w:p w14:paraId="759225F1" w14:textId="77777777" w:rsidR="00FE7BB0" w:rsidRDefault="00FE7BB0" w:rsidP="00FE7BB0">
      <w:pPr>
        <w:pStyle w:val="Heading3"/>
        <w:spacing w:before="280" w:after="120" w:line="312" w:lineRule="auto"/>
      </w:pPr>
      <w:bookmarkStart w:id="79" w:name="_Toc228833377"/>
      <w:r>
        <w:rPr>
          <w:rFonts w:ascii="Cambria" w:eastAsia="Cambria" w:hAnsi="Cambria" w:cs="Cambria"/>
          <w:color w:val="0A2540"/>
          <w:sz w:val="28"/>
          <w:szCs w:val="28"/>
        </w:rPr>
        <w:t>The Levi-Civita Connection (α = 0) in the Gravitational Sector</w:t>
      </w:r>
      <w:bookmarkEnd w:id="79"/>
    </w:p>
    <w:p w14:paraId="02C674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Levi-Civita connection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is the unique torsion-free, metric-compatible connection of the Fisher-Rao metric. It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In standard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 it governs all aspects of gravitational dynamics, from geodesic motion to curvature to parallel transport. The Theory of Entropicity reveals that this is a simplification: the full information-geometric structure of the gravitational field involves all three connections (and indeed the entire one-parameter family), with the Levi-Civita connection representing only the "average" geometric structure.</w:t>
      </w:r>
    </w:p>
    <w:p w14:paraId="1268A19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physical role of the Levi-Civita connection in the ToE framework is that of the </w:t>
      </w:r>
      <w:r>
        <w:rPr>
          <w:rFonts w:ascii="Constantia" w:eastAsia="Constantia" w:hAnsi="Constantia" w:cs="Constantia"/>
          <w:i/>
          <w:iCs/>
          <w:color w:val="000000"/>
          <w:sz w:val="22"/>
          <w:szCs w:val="22"/>
        </w:rPr>
        <w:t>neutral</w:t>
      </w:r>
      <w:r>
        <w:rPr>
          <w:rFonts w:ascii="Constantia" w:eastAsia="Constantia" w:hAnsi="Constantia" w:cs="Constantia"/>
          <w:color w:val="000000"/>
          <w:sz w:val="22"/>
          <w:szCs w:val="22"/>
        </w:rPr>
        <w:t xml:space="preserve"> or </w:t>
      </w:r>
      <w:r>
        <w:rPr>
          <w:rFonts w:ascii="Constantia" w:eastAsia="Constantia" w:hAnsi="Constantia" w:cs="Constantia"/>
          <w:i/>
          <w:iCs/>
          <w:color w:val="000000"/>
          <w:sz w:val="22"/>
          <w:szCs w:val="22"/>
        </w:rPr>
        <w:t>balanced</w:t>
      </w:r>
      <w:r>
        <w:rPr>
          <w:rFonts w:ascii="Constantia" w:eastAsia="Constantia" w:hAnsi="Constantia" w:cs="Constantia"/>
          <w:color w:val="000000"/>
          <w:sz w:val="22"/>
          <w:szCs w:val="22"/>
        </w:rPr>
        <w:t xml:space="preserve"> connection: it describes propagation that is neither biased toward the exponential (kinetic) sector nor toward the mixture (potential) sector. Free propagation of test particles in the absence of non-gravitational forces follows the Levi-Civita geodesics — this is the geodesic </w:t>
      </w:r>
      <w:r>
        <w:rPr>
          <w:rFonts w:ascii="Constantia" w:eastAsia="Constantia" w:hAnsi="Constantia" w:cs="Constantia"/>
          <w:color w:val="000000"/>
          <w:sz w:val="22"/>
          <w:szCs w:val="22"/>
        </w:rPr>
        <w:lastRenderedPageBreak/>
        <w:t>hypothesis of general relativity, which is recovered as the α = 0 limit of the more general alpha-geodesic structure.</w:t>
      </w:r>
    </w:p>
    <w:p w14:paraId="530BDB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key insight of the ToE framework is that Einstein's general relativity uses only the α = 0 connection, while the full entropic dynamics involves all </w:t>
      </w:r>
      <w:proofErr w:type="gramStart"/>
      <w:r>
        <w:rPr>
          <w:rFonts w:ascii="Constantia" w:eastAsia="Constantia" w:hAnsi="Constantia" w:cs="Constantia"/>
          <w:color w:val="000000"/>
          <w:sz w:val="22"/>
          <w:szCs w:val="22"/>
        </w:rPr>
        <w:t>alpha-connections</w:t>
      </w:r>
      <w:proofErr w:type="gramEnd"/>
      <w:r>
        <w:rPr>
          <w:rFonts w:ascii="Constantia" w:eastAsia="Constantia" w:hAnsi="Constantia" w:cs="Constantia"/>
          <w:color w:val="000000"/>
          <w:sz w:val="22"/>
          <w:szCs w:val="22"/>
        </w:rPr>
        <w:t xml:space="preserve">. The e-connection (α = +1) and m-connection (α = −1) provide additional geometric structure that produces corrections to Einstein's predictions — corrections that become significant when the entropic field has strong non-Gaussian fluctuations (large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w:t>
      </w:r>
    </w:p>
    <w:p w14:paraId="08FA2095" w14:textId="77777777" w:rsidR="00FE7BB0" w:rsidRDefault="00FE7BB0" w:rsidP="00FE7BB0">
      <w:pPr>
        <w:pStyle w:val="Heading2"/>
        <w:spacing w:before="400" w:after="120" w:line="312" w:lineRule="auto"/>
      </w:pPr>
      <w:bookmarkStart w:id="80" w:name="_Toc228833378"/>
      <w:r>
        <w:rPr>
          <w:rFonts w:ascii="Cambria" w:eastAsia="Cambria" w:hAnsi="Cambria" w:cs="Cambria"/>
          <w:color w:val="0A2540"/>
        </w:rPr>
        <w:t>G.3 The Duality Structure and Its Gravitational Consequences</w:t>
      </w:r>
      <w:bookmarkEnd w:id="80"/>
    </w:p>
    <w:p w14:paraId="7EC0A0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alpha-duality between the e-connection and m-connection (Theorem C.4) has profound consequences for gravitational physics. We now develop these consequences in detail.</w:t>
      </w:r>
    </w:p>
    <w:p w14:paraId="3EE242E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duality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means that the e-connection and m-connection are "conjugate" with respect to the Fisher-Rao metric. In the gravitational context, this duality reflects a deep complementarity between the </w:t>
      </w:r>
      <w:r>
        <w:rPr>
          <w:rFonts w:ascii="Constantia" w:eastAsia="Constantia" w:hAnsi="Constantia" w:cs="Constantia"/>
          <w:i/>
          <w:iCs/>
          <w:color w:val="000000"/>
          <w:sz w:val="22"/>
          <w:szCs w:val="22"/>
        </w:rPr>
        <w:t>matter sector</w:t>
      </w:r>
      <w:r>
        <w:rPr>
          <w:rFonts w:ascii="Constantia" w:eastAsia="Constantia" w:hAnsi="Constantia" w:cs="Constantia"/>
          <w:color w:val="000000"/>
          <w:sz w:val="22"/>
          <w:szCs w:val="22"/>
        </w:rPr>
        <w:t xml:space="preserve"> (governed by the e-connection) and the </w:t>
      </w:r>
      <w:r>
        <w:rPr>
          <w:rFonts w:ascii="Constantia" w:eastAsia="Constantia" w:hAnsi="Constantia" w:cs="Constantia"/>
          <w:i/>
          <w:iCs/>
          <w:color w:val="000000"/>
          <w:sz w:val="22"/>
          <w:szCs w:val="22"/>
        </w:rPr>
        <w:t>geometric sector</w:t>
      </w:r>
      <w:r>
        <w:rPr>
          <w:rFonts w:ascii="Constantia" w:eastAsia="Constantia" w:hAnsi="Constantia" w:cs="Constantia"/>
          <w:color w:val="000000"/>
          <w:sz w:val="22"/>
          <w:szCs w:val="22"/>
        </w:rPr>
        <w:t xml:space="preserve"> (governed by the m-connection).</w:t>
      </w:r>
    </w:p>
    <w:p w14:paraId="092C86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Consider a physical process in which matter is present and curves spacetime. In the standard Einsteinian picture, this is described by the single Levi-Civita connection: matter follows geodesics of the Levi-Civita connection, and curvature is computed from the Levi-Civita connection. In the ToE picture, the process has a dual description:</w:t>
      </w:r>
    </w:p>
    <w:p w14:paraId="0C3B86B8"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e-description:</w:t>
      </w:r>
      <w:r>
        <w:rPr>
          <w:rFonts w:ascii="Constantia" w:eastAsia="Constantia" w:hAnsi="Constantia" w:cs="Constantia"/>
          <w:color w:val="000000"/>
          <w:sz w:val="22"/>
          <w:szCs w:val="22"/>
        </w:rPr>
        <w:t xml:space="preserve"> Matter sources are described using the e-connection. The natural parameters (energy, momentum, conserved charges) vary linearly along e-geodesics. The e-curvature measures how the matter distribution deviates from thermal equilibrium. This is the "source" perspective — how matter generates curvature.</w:t>
      </w:r>
    </w:p>
    <w:p w14:paraId="62ABEF1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The m-description:</w:t>
      </w:r>
      <w:r>
        <w:rPr>
          <w:rFonts w:ascii="Constantia" w:eastAsia="Constantia" w:hAnsi="Constantia" w:cs="Constantia"/>
          <w:color w:val="000000"/>
          <w:sz w:val="22"/>
          <w:szCs w:val="22"/>
        </w:rPr>
        <w:t xml:space="preserve"> Geometric responses are described using the m-connection. The expectation parameters (density, pressure, average curvature) vary linearly along m-geodesics. The m-curvature measures how the vacuum geometry deviates from maximal symmetry. This is the "response" perspective — how geometry reacts to matter.</w:t>
      </w:r>
    </w:p>
    <w:p w14:paraId="78FF888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Levi-Civita description:</w:t>
      </w:r>
      <w:r>
        <w:rPr>
          <w:rFonts w:ascii="Constantia" w:eastAsia="Constantia" w:hAnsi="Constantia" w:cs="Constantia"/>
          <w:color w:val="000000"/>
          <w:sz w:val="22"/>
          <w:szCs w:val="22"/>
        </w:rPr>
        <w:t xml:space="preserve"> The balanced (α = 0) description averages the source and response perspectives. This is the description used in standard general relativity.</w:t>
      </w:r>
    </w:p>
    <w:p w14:paraId="7E24F6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duality ensures that the source and response perspectives are consistent: the e-projection of the matter configuration onto the space of equilibrium states equals the m-projection of the geometric configuration onto the same space. This consistency condition is precisely the content of the Einstein field equations — expressed in the language of information geometry.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5A3937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14BBFC2"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G.1 (Duality Interpretation of Einstein's Equations)</w:t>
            </w:r>
          </w:p>
          <w:p w14:paraId="02085B4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Einstein's field equations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express the condition that the e-connection curvature (matter sector) and the m-connection curvature (geometric sector) are dual with respect to the Fisher-Rao metric on the entropic information manifold. The standard Levi-Civita (α = 0) formulation is the balanced </w:t>
            </w:r>
            <w:proofErr w:type="gramStart"/>
            <w:r>
              <w:rPr>
                <w:rFonts w:ascii="Constantia" w:eastAsia="Constantia" w:hAnsi="Constantia" w:cs="Constantia"/>
                <w:color w:val="000000"/>
                <w:sz w:val="22"/>
                <w:szCs w:val="22"/>
              </w:rPr>
              <w:t>mean</w:t>
            </w:r>
            <w:proofErr w:type="gramEnd"/>
            <w:r>
              <w:rPr>
                <w:rFonts w:ascii="Constantia" w:eastAsia="Constantia" w:hAnsi="Constantia" w:cs="Constantia"/>
                <w:color w:val="000000"/>
                <w:sz w:val="22"/>
                <w:szCs w:val="22"/>
              </w:rPr>
              <w:t xml:space="preserve"> of the two dual descriptions.</w:t>
            </w:r>
          </w:p>
        </w:tc>
      </w:tr>
    </w:tbl>
    <w:p w14:paraId="3F5DAEDA" w14:textId="77777777" w:rsidR="00FE7BB0" w:rsidRDefault="00FE7BB0" w:rsidP="00FE7BB0">
      <w:pPr>
        <w:spacing w:after="240"/>
      </w:pPr>
    </w:p>
    <w:p w14:paraId="0809B186" w14:textId="77777777" w:rsidR="00FE7BB0" w:rsidRDefault="00FE7BB0" w:rsidP="00FE7BB0">
      <w:pPr>
        <w:pStyle w:val="Heading2"/>
        <w:spacing w:before="400" w:after="120" w:line="312" w:lineRule="auto"/>
      </w:pPr>
      <w:bookmarkStart w:id="81" w:name="_Toc228833379"/>
      <w:r>
        <w:rPr>
          <w:rFonts w:ascii="Cambria" w:eastAsia="Cambria" w:hAnsi="Cambria" w:cs="Cambria"/>
          <w:color w:val="0A2540"/>
        </w:rPr>
        <w:t>G.4 The Projection Theorem and Gravitational Dynamics</w:t>
      </w:r>
      <w:bookmarkEnd w:id="81"/>
    </w:p>
    <w:p w14:paraId="76EC0A5D" w14:textId="77777777" w:rsidR="00FE7BB0" w:rsidRDefault="00FE7BB0" w:rsidP="00FE7BB0">
      <w:pPr>
        <w:spacing w:before="60" w:after="240" w:line="384" w:lineRule="auto"/>
        <w:jc w:val="both"/>
      </w:pPr>
      <w:r w:rsidRPr="00687B23">
        <w:rPr>
          <w:rFonts w:ascii="Constantia" w:eastAsia="Constantia" w:hAnsi="Constantia" w:cs="Constantia"/>
          <w:b/>
          <w:bCs/>
          <w:color w:val="000000"/>
          <w:sz w:val="22"/>
          <w:szCs w:val="22"/>
        </w:rPr>
        <w:t>Amari's projection theorem</w:t>
      </w:r>
      <w:r>
        <w:rPr>
          <w:rFonts w:ascii="Constantia" w:eastAsia="Constantia" w:hAnsi="Constantia" w:cs="Constantia"/>
          <w:color w:val="000000"/>
          <w:sz w:val="22"/>
          <w:szCs w:val="22"/>
        </w:rPr>
        <w:t xml:space="preserve"> states that, given a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submanifold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statistical manifold, the e-projection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the e-divergence sense) and the m-projection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in the m-divergence sense) are related by a Pythagorean-like identity. In the gravitational context:</w:t>
      </w:r>
    </w:p>
    <w:p w14:paraId="585683D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Gravitational collapse</w:t>
      </w:r>
      <w:r>
        <w:rPr>
          <w:rFonts w:ascii="Constantia" w:eastAsia="Constantia" w:hAnsi="Constantia" w:cs="Constantia"/>
          <w:color w:val="000000"/>
          <w:sz w:val="22"/>
          <w:szCs w:val="22"/>
        </w:rPr>
        <w:t xml:space="preserve"> is an e-projection: a matter distribution evolves by seeking the e-closest equilibrium configuration. The matter falls inward, following e-geodesics toward the state of maximum entropy consistent with the conserved charges. The final state (a black hole, if the mass is sufficient) is the e-projection of the initial matter distribution onto the submanifold of equilibrium configurations.</w:t>
      </w:r>
    </w:p>
    <w:p w14:paraId="0A0C212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Gravitational radiation</w:t>
      </w:r>
      <w:r>
        <w:rPr>
          <w:rFonts w:ascii="Constantia" w:eastAsia="Constantia" w:hAnsi="Constantia" w:cs="Constantia"/>
          <w:color w:val="000000"/>
          <w:sz w:val="22"/>
          <w:szCs w:val="22"/>
        </w:rPr>
        <w:t xml:space="preserve"> is the m-projection: the spacetime geometry adjusts by emitting gravitational waves, seeking the m-closest vacuum (Ricci-flat) solution. </w:t>
      </w:r>
      <w:proofErr w:type="gramStart"/>
      <w:r>
        <w:rPr>
          <w:rFonts w:ascii="Constantia" w:eastAsia="Constantia" w:hAnsi="Constantia" w:cs="Constantia"/>
          <w:color w:val="000000"/>
          <w:sz w:val="22"/>
          <w:szCs w:val="22"/>
        </w:rPr>
        <w:t>The radiation</w:t>
      </w:r>
      <w:proofErr w:type="gramEnd"/>
      <w:r>
        <w:rPr>
          <w:rFonts w:ascii="Constantia" w:eastAsia="Constantia" w:hAnsi="Constantia" w:cs="Constantia"/>
          <w:color w:val="000000"/>
          <w:sz w:val="22"/>
          <w:szCs w:val="22"/>
        </w:rPr>
        <w:t xml:space="preserve"> carries away the "excess" geometry — the part of the curvature that cannot be sustained by </w:t>
      </w:r>
      <w:proofErr w:type="gramStart"/>
      <w:r>
        <w:rPr>
          <w:rFonts w:ascii="Constantia" w:eastAsia="Constantia" w:hAnsi="Constantia" w:cs="Constantia"/>
          <w:color w:val="000000"/>
          <w:sz w:val="22"/>
          <w:szCs w:val="22"/>
        </w:rPr>
        <w:t>the matter</w:t>
      </w:r>
      <w:proofErr w:type="gramEnd"/>
      <w:r>
        <w:rPr>
          <w:rFonts w:ascii="Constantia" w:eastAsia="Constantia" w:hAnsi="Constantia" w:cs="Constantia"/>
          <w:color w:val="000000"/>
          <w:sz w:val="22"/>
          <w:szCs w:val="22"/>
        </w:rPr>
        <w:t xml:space="preserve"> sources. The final vacuum geometry is the m-projection of the initial geometry onto the submanifold of vacuum solutions.</w:t>
      </w:r>
    </w:p>
    <w:p w14:paraId="0E6187ED"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Einstein's equations</w:t>
      </w:r>
      <w:r>
        <w:rPr>
          <w:rFonts w:ascii="Constantia" w:eastAsia="Constantia" w:hAnsi="Constantia" w:cs="Constantia"/>
          <w:color w:val="000000"/>
          <w:sz w:val="22"/>
          <w:szCs w:val="22"/>
        </w:rPr>
        <w:t xml:space="preserve"> describe the equilibrium where the e-projection and m-projection coincide: the matter has reached its equilibrium state, the geometry has adjusted to accommodate it, and the two are in balance. This is the fixed point of the dual projection process.</w:t>
      </w:r>
    </w:p>
    <w:p w14:paraId="4EA85B00" w14:textId="51B4EBA1" w:rsidR="00FE7BB0" w:rsidRDefault="00FE7BB0" w:rsidP="00FE7BB0">
      <w:pPr>
        <w:pStyle w:val="Heading2"/>
        <w:spacing w:before="400" w:after="120" w:line="312" w:lineRule="auto"/>
      </w:pPr>
      <w:bookmarkStart w:id="82" w:name="_Toc228833380"/>
      <w:r>
        <w:rPr>
          <w:rFonts w:ascii="Cambria" w:eastAsia="Cambria" w:hAnsi="Cambria" w:cs="Cambria"/>
          <w:color w:val="0A2540"/>
        </w:rPr>
        <w:t xml:space="preserve">G.5 The Full Alpha-Connection Structure of the </w:t>
      </w:r>
      <w:r w:rsidR="005B7189">
        <w:rPr>
          <w:rFonts w:ascii="Cambria" w:eastAsia="Cambria" w:hAnsi="Cambria" w:cs="Cambria"/>
          <w:color w:val="0A2540"/>
        </w:rPr>
        <w:t>GEFE/OFE</w:t>
      </w:r>
      <w:bookmarkEnd w:id="82"/>
    </w:p>
    <w:p w14:paraId="2BB7E8EA" w14:textId="67B5E9B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using the alpha-connection formalism to make the dual structure explicit. Using all </w:t>
      </w:r>
      <w:r w:rsidRPr="00687B23">
        <w:rPr>
          <w:rFonts w:ascii="Constantia" w:eastAsia="Constantia" w:hAnsi="Constantia" w:cs="Constantia"/>
          <w:b/>
          <w:bCs/>
          <w:color w:val="000000"/>
          <w:sz w:val="22"/>
          <w:szCs w:val="22"/>
        </w:rPr>
        <w:t>three canonical connections</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takes the form:</w:t>
      </w:r>
    </w:p>
    <w:p w14:paraId="496F31A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 0 (Bianchi identity — Levi-Civita, automatic) </w:t>
      </w:r>
      <w:r>
        <w:rPr>
          <w:rFonts w:ascii="Constantia" w:eastAsia="Constantia" w:hAnsi="Constantia" w:cs="Constantia"/>
          <w:color w:val="555555"/>
          <w:sz w:val="20"/>
          <w:szCs w:val="20"/>
        </w:rPr>
        <w:t>(IE-S.93)</w:t>
      </w:r>
    </w:p>
    <w:p w14:paraId="49D082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proofErr w:type="spellEnd"/>
      <w:r>
        <w:rPr>
          <w:rFonts w:ascii="Constantia" w:eastAsia="Constantia" w:hAnsi="Constantia" w:cs="Constantia"/>
          <w:color w:val="000000"/>
          <w:sz w:val="22"/>
          <w:szCs w:val="22"/>
          <w:vertAlign w:val="subscript"/>
        </w:rPr>
        <w:t>(source)</w:t>
      </w:r>
      <w:r>
        <w:rPr>
          <w:rFonts w:ascii="Cambria Math" w:eastAsia="Cambria Math" w:hAnsi="Cambria Math" w:cs="Cambria Math"/>
          <w:color w:val="000000"/>
          <w:sz w:val="22"/>
          <w:szCs w:val="22"/>
        </w:rPr>
        <w:t xml:space="preserve"> (e-connection — matter dynamics with source terms) </w:t>
      </w:r>
      <w:r>
        <w:rPr>
          <w:rFonts w:ascii="Constantia" w:eastAsia="Constantia" w:hAnsi="Constantia" w:cs="Constantia"/>
          <w:color w:val="555555"/>
          <w:sz w:val="20"/>
          <w:szCs w:val="20"/>
        </w:rPr>
        <w:t>(IE-S.94)</w:t>
      </w:r>
    </w:p>
    <w:p w14:paraId="5F2E100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proofErr w:type="spellEnd"/>
      <w:r>
        <w:rPr>
          <w:rFonts w:ascii="Constantia" w:eastAsia="Constantia" w:hAnsi="Constantia" w:cs="Constantia"/>
          <w:color w:val="000000"/>
          <w:sz w:val="22"/>
          <w:szCs w:val="22"/>
          <w:vertAlign w:val="subscript"/>
        </w:rPr>
        <w:t>(response)</w:t>
      </w:r>
      <w:r>
        <w:rPr>
          <w:rFonts w:ascii="Cambria Math" w:eastAsia="Cambria Math" w:hAnsi="Cambria Math" w:cs="Cambria Math"/>
          <w:color w:val="000000"/>
          <w:sz w:val="22"/>
          <w:szCs w:val="22"/>
        </w:rPr>
        <w:t xml:space="preserve"> (m-connection — geometric response terms) </w:t>
      </w:r>
      <w:r>
        <w:rPr>
          <w:rFonts w:ascii="Constantia" w:eastAsia="Constantia" w:hAnsi="Constantia" w:cs="Constantia"/>
          <w:color w:val="555555"/>
          <w:sz w:val="20"/>
          <w:szCs w:val="20"/>
        </w:rPr>
        <w:t>(IE-S.95)</w:t>
      </w:r>
    </w:p>
    <w:p w14:paraId="0528BE99" w14:textId="739C7D4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standard Einstein equations use only the α = 0 connection and set both source and response terms to zero.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uses all three connections, with the source and response terms determined by the skewness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roofErr w:type="spellEnd"/>
      <w:r>
        <w:rPr>
          <w:rFonts w:ascii="Constantia" w:eastAsia="Constantia" w:hAnsi="Constantia" w:cs="Constantia"/>
          <w:color w:val="000000"/>
          <w:sz w:val="22"/>
          <w:szCs w:val="22"/>
        </w:rPr>
        <w:t xml:space="preserve"> of the entropic field distribution. When the skewness vanishes (Gaussian entropic field), the source and response terms </w:t>
      </w:r>
      <w:proofErr w:type="gramStart"/>
      <w:r>
        <w:rPr>
          <w:rFonts w:ascii="Constantia" w:eastAsia="Constantia" w:hAnsi="Constantia" w:cs="Constantia"/>
          <w:color w:val="000000"/>
          <w:sz w:val="22"/>
          <w:szCs w:val="22"/>
        </w:rPr>
        <w:t>vanish</w:t>
      </w:r>
      <w:proofErr w:type="gramEnd"/>
      <w:r>
        <w:rPr>
          <w:rFonts w:ascii="Constantia" w:eastAsia="Constantia" w:hAnsi="Constantia" w:cs="Constantia"/>
          <w:color w:val="000000"/>
          <w:sz w:val="22"/>
          <w:szCs w:val="22"/>
        </w:rPr>
        <w:t xml:space="preserve"> and the standard Einstein equations are recovered. When the skewness is non-zero (non-Gaussian entropic 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predicts corrections to Einstein that depend on the third-order statistics of the entropic field — corrections that are unique to the information-geometric framework and have no analogue in standard general relativity.</w:t>
      </w:r>
    </w:p>
    <w:p w14:paraId="0724AAF5" w14:textId="77777777" w:rsidR="00FE7BB0" w:rsidRDefault="00FE7BB0" w:rsidP="00FE7BB0">
      <w:pPr>
        <w:pBdr>
          <w:bottom w:val="single" w:sz="6" w:space="0" w:color="000000"/>
        </w:pBdr>
        <w:spacing w:before="240" w:after="240"/>
      </w:pPr>
    </w:p>
    <w:p w14:paraId="24BF3566" w14:textId="77777777" w:rsidR="00FE7BB0" w:rsidRDefault="00FE7BB0" w:rsidP="00FE7BB0">
      <w:pPr>
        <w:pStyle w:val="Heading1"/>
        <w:spacing w:before="560" w:after="240" w:line="312" w:lineRule="auto"/>
      </w:pPr>
      <w:bookmarkStart w:id="83" w:name="_Toc228833381"/>
      <w:r>
        <w:rPr>
          <w:rFonts w:ascii="Cambria" w:eastAsia="Cambria" w:hAnsi="Cambria" w:cs="Cambria"/>
          <w:color w:val="0A2540"/>
        </w:rPr>
        <w:t>Appendix H — The Obidi Curvature Invariant and Informational Dark Curvature</w:t>
      </w:r>
      <w:bookmarkEnd w:id="83"/>
    </w:p>
    <w:p w14:paraId="56704CF7" w14:textId="77777777" w:rsidR="00FE7BB0" w:rsidRDefault="00FE7BB0" w:rsidP="00FE7BB0">
      <w:pPr>
        <w:pStyle w:val="Heading2"/>
        <w:spacing w:before="400" w:after="120" w:line="312" w:lineRule="auto"/>
      </w:pPr>
      <w:bookmarkStart w:id="84" w:name="_Toc228833382"/>
      <w:r>
        <w:rPr>
          <w:rFonts w:ascii="Cambria" w:eastAsia="Cambria" w:hAnsi="Cambria" w:cs="Cambria"/>
          <w:color w:val="0A2540"/>
        </w:rPr>
        <w:t>H.1 The OCI in the Gravitational Context</w:t>
      </w:r>
      <w:bookmarkEnd w:id="84"/>
    </w:p>
    <w:p w14:paraId="2D4581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(OCI), introduced in Letter IE, is the central quantity that encodes the information-geometric corrections to Einstein's gravity. It is defined as the scalar measure of excess curvature of the information manifold over the physical spacetime manifold:</w:t>
      </w:r>
    </w:p>
    <w:p w14:paraId="5E837A2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(1/λ)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(IE-S.96)</w:t>
      </w:r>
    </w:p>
    <w:p w14:paraId="74F1390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is the scalar curvature of the information manifold,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the scalar curvature of physical spacetime, λ is the emergence coupling constant,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The inequality </w:t>
      </w:r>
      <w:r>
        <w:rPr>
          <w:rFonts w:ascii="Cambria Math" w:eastAsia="Constantia" w:hAnsi="Cambria Math" w:cs="Cambria Math"/>
          <w:color w:val="000000"/>
          <w:sz w:val="22"/>
          <w:szCs w:val="22"/>
        </w:rPr>
        <w:lastRenderedPageBreak/>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states that the information manifold is always at least as curved as physical spacetime — it can be more curved, but never less.</w:t>
      </w:r>
    </w:p>
    <w:p w14:paraId="652590B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tensorial version of the OCI provides the full geometric content:</w:t>
      </w:r>
    </w:p>
    <w:p w14:paraId="6D2EA2B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(IE-S.97)</w:t>
      </w:r>
    </w:p>
    <w:p w14:paraId="31250A38" w14:textId="333BFCFD"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tensor vanishes in the leading-order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limit where the Curvature Transfer Theorem</w:t>
      </w:r>
      <w:r w:rsidR="00687B23">
        <w:rPr>
          <w:rFonts w:ascii="Constantia" w:eastAsia="Constantia" w:hAnsi="Constantia" w:cs="Constantia"/>
          <w:color w:val="000000"/>
          <w:sz w:val="22"/>
          <w:szCs w:val="22"/>
        </w:rPr>
        <w:t xml:space="preserve"> (</w:t>
      </w:r>
      <w:r w:rsidR="00687B23" w:rsidRPr="00687B23">
        <w:rPr>
          <w:rFonts w:ascii="Constantia" w:eastAsia="Constantia" w:hAnsi="Constantia" w:cs="Constantia"/>
          <w:b/>
          <w:bCs/>
          <w:color w:val="000000"/>
          <w:sz w:val="22"/>
          <w:szCs w:val="22"/>
        </w:rPr>
        <w:t>CTT</w:t>
      </w:r>
      <w:r w:rsidR="00687B2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is </w:t>
      </w:r>
      <w:proofErr w:type="gramStart"/>
      <w:r>
        <w:rPr>
          <w:rFonts w:ascii="Constantia" w:eastAsia="Constantia" w:hAnsi="Constantia" w:cs="Constantia"/>
          <w:color w:val="000000"/>
          <w:sz w:val="22"/>
          <w:szCs w:val="22"/>
        </w:rPr>
        <w:t>exact</w:t>
      </w:r>
      <w:proofErr w:type="gramEnd"/>
      <w:r>
        <w:rPr>
          <w:rFonts w:ascii="Constantia" w:eastAsia="Constantia" w:hAnsi="Constantia" w:cs="Constantia"/>
          <w:color w:val="000000"/>
          <w:sz w:val="22"/>
          <w:szCs w:val="22"/>
        </w:rPr>
        <w:t xml:space="preserve">. At next-to-leading order, it captures the gravitational effects of the "hidden" </w:t>
      </w:r>
      <w:proofErr w:type="gramStart"/>
      <w:r>
        <w:rPr>
          <w:rFonts w:ascii="Constantia" w:eastAsia="Constantia" w:hAnsi="Constantia" w:cs="Constantia"/>
          <w:color w:val="000000"/>
          <w:sz w:val="22"/>
          <w:szCs w:val="22"/>
        </w:rPr>
        <w:t>information curvature —</w:t>
      </w:r>
      <w:proofErr w:type="gramEnd"/>
      <w:r>
        <w:rPr>
          <w:rFonts w:ascii="Constantia" w:eastAsia="Constantia" w:hAnsi="Constantia" w:cs="Constantia"/>
          <w:color w:val="000000"/>
          <w:sz w:val="22"/>
          <w:szCs w:val="22"/>
        </w:rPr>
        <w:t xml:space="preserve"> curvature that exists in the statistical structure of the entropic field but does not directly appear in the physical spacetime geometry.</w:t>
      </w:r>
    </w:p>
    <w:p w14:paraId="7505C19C" w14:textId="77777777" w:rsidR="00FE7BB0" w:rsidRDefault="00FE7BB0" w:rsidP="00FE7BB0">
      <w:pPr>
        <w:pStyle w:val="Heading2"/>
        <w:spacing w:before="400" w:after="120" w:line="312" w:lineRule="auto"/>
      </w:pPr>
      <w:bookmarkStart w:id="85" w:name="_Toc228833383"/>
      <w:r>
        <w:rPr>
          <w:rFonts w:ascii="Cambria" w:eastAsia="Cambria" w:hAnsi="Cambria" w:cs="Cambria"/>
          <w:color w:val="0A2540"/>
        </w:rPr>
        <w:t>H.2 Physical Interpretation: Informational Dark Curvature</w:t>
      </w:r>
      <w:bookmarkEnd w:id="85"/>
    </w:p>
    <w:p w14:paraId="78E17182" w14:textId="2598BA0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has a striking physical interpretation: it acts as an additional source of gravitational effects that mimics dark matter and dark energy without requiring exotic particles or fine-tuned parameters.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as:</w:t>
      </w:r>
    </w:p>
    <w:p w14:paraId="7BCC8188" w14:textId="77777777" w:rsidR="00FE7BB0" w:rsidRDefault="00FE7BB0" w:rsidP="00FE7BB0">
      <w:pPr>
        <w:spacing w:after="240" w:line="432" w:lineRule="auto"/>
        <w:jc w:val="center"/>
      </w:pP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(IE-S.98)</w:t>
      </w:r>
    </w:p>
    <w:p w14:paraId="6F9241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is the stress-energy tensor of visible (directly observable) matter. The OCI tensor acts as an additional "dark" source term that produces gravitational effects beyond those of visible matter:</w:t>
      </w:r>
    </w:p>
    <w:p w14:paraId="58EBB33F"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matter effects:</w:t>
      </w:r>
      <w:r>
        <w:rPr>
          <w:rFonts w:ascii="Constantia" w:eastAsia="Constantia" w:hAnsi="Constantia" w:cs="Constantia"/>
          <w:color w:val="000000"/>
          <w:sz w:val="22"/>
          <w:szCs w:val="22"/>
        </w:rPr>
        <w:t xml:space="preserve"> In galaxies and galaxy clusters, the information manifold has excess curvature (from the statistical correlations of the entropic field across galactic scales) that produces additional gravitational attraction. This excess attraction manifests as flat rotation curves, gravitational lensing anomalies, and the observed velocity dispersions in </w:t>
      </w:r>
      <w:r>
        <w:rPr>
          <w:rFonts w:ascii="Constantia" w:eastAsia="Constantia" w:hAnsi="Constantia" w:cs="Constantia"/>
          <w:color w:val="000000"/>
          <w:sz w:val="22"/>
          <w:szCs w:val="22"/>
        </w:rPr>
        <w:lastRenderedPageBreak/>
        <w:t>galaxy clusters — all without invoking cold dark matter particles. The OCI provides an effective dark matter halo whose density profile is determined by the information-geometric structure of the entropic field.</w:t>
      </w:r>
    </w:p>
    <w:p w14:paraId="65484CE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energy effects:</w:t>
      </w:r>
      <w:r>
        <w:rPr>
          <w:rFonts w:ascii="Constantia" w:eastAsia="Constantia" w:hAnsi="Constantia" w:cs="Constantia"/>
          <w:color w:val="000000"/>
          <w:sz w:val="22"/>
          <w:szCs w:val="22"/>
        </w:rPr>
        <w:t xml:space="preserve"> On cosmological scales, the OCI can produce a negative-pressure contribution that drives the accelerated expansion of the universe. The entropic cosmological function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the SOA, combined with the OCI, provides a dynamical dark energy whose equation of state can deviate from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producing quintessence-like behavior.</w:t>
      </w:r>
    </w:p>
    <w:p w14:paraId="21BC2685"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Modified gravity effects:</w:t>
      </w:r>
      <w:r>
        <w:rPr>
          <w:rFonts w:ascii="Constantia" w:eastAsia="Constantia" w:hAnsi="Constantia" w:cs="Constantia"/>
          <w:color w:val="000000"/>
          <w:sz w:val="22"/>
          <w:szCs w:val="22"/>
        </w:rPr>
        <w:t xml:space="preserve"> At intermediate scales (the transition between the Newtonian and dark matter-dominated regimes), the OCI produces modifications to the gravitational force law that are reminiscent of </w:t>
      </w:r>
      <w:r w:rsidRPr="00A45361">
        <w:rPr>
          <w:rFonts w:ascii="Constantia" w:eastAsia="Constantia" w:hAnsi="Constantia" w:cs="Constantia"/>
          <w:b/>
          <w:bCs/>
          <w:color w:val="000000"/>
          <w:sz w:val="22"/>
          <w:szCs w:val="22"/>
        </w:rPr>
        <w:t>MOND (Modified Newtonian Dynamics)</w:t>
      </w:r>
      <w:r>
        <w:rPr>
          <w:rFonts w:ascii="Constantia" w:eastAsia="Constantia" w:hAnsi="Constantia" w:cs="Constantia"/>
          <w:color w:val="000000"/>
          <w:sz w:val="22"/>
          <w:szCs w:val="22"/>
        </w:rPr>
        <w:t xml:space="preserve"> but derived from first principles rather than postulated.</w:t>
      </w:r>
    </w:p>
    <w:p w14:paraId="4A1E90E9" w14:textId="77777777" w:rsidR="00FE7BB0" w:rsidRDefault="00FE7BB0" w:rsidP="00FE7BB0">
      <w:pPr>
        <w:pStyle w:val="Heading2"/>
        <w:spacing w:before="400" w:after="120" w:line="312" w:lineRule="auto"/>
      </w:pPr>
      <w:bookmarkStart w:id="86" w:name="_Toc228833384"/>
      <w:r>
        <w:rPr>
          <w:rFonts w:ascii="Cambria" w:eastAsia="Cambria" w:hAnsi="Cambria" w:cs="Cambria"/>
          <w:color w:val="0A2540"/>
        </w:rPr>
        <w:t>H.3 The OCI and the Cosmological Constant Problem</w:t>
      </w:r>
      <w:bookmarkEnd w:id="86"/>
    </w:p>
    <w:p w14:paraId="11AA1742" w14:textId="206EF46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A45361">
        <w:rPr>
          <w:rFonts w:ascii="Constantia" w:eastAsia="Constantia" w:hAnsi="Constantia" w:cs="Constantia"/>
          <w:b/>
          <w:bCs/>
          <w:color w:val="000000"/>
          <w:sz w:val="22"/>
          <w:szCs w:val="22"/>
        </w:rPr>
        <w:t>cosmological constant problem</w:t>
      </w:r>
      <w:r w:rsidR="00A45361" w:rsidRPr="00A45361">
        <w:rPr>
          <w:rFonts w:ascii="Constantia" w:eastAsia="Constantia" w:hAnsi="Constantia" w:cs="Constantia"/>
          <w:b/>
          <w:bCs/>
          <w:color w:val="000000"/>
          <w:sz w:val="22"/>
          <w:szCs w:val="22"/>
        </w:rPr>
        <w:t xml:space="preserve"> (CCP)</w:t>
      </w:r>
      <w:r>
        <w:rPr>
          <w:rFonts w:ascii="Constantia" w:eastAsia="Constantia" w:hAnsi="Constantia" w:cs="Constantia"/>
          <w:color w:val="000000"/>
          <w:sz w:val="22"/>
          <w:szCs w:val="22"/>
        </w:rPr>
        <w:t xml:space="preserve"> — often called the "</w:t>
      </w:r>
      <w:r w:rsidRPr="00AD5302">
        <w:rPr>
          <w:rFonts w:ascii="Constantia" w:eastAsia="Constantia" w:hAnsi="Constantia" w:cs="Constantia"/>
          <w:b/>
          <w:bCs/>
          <w:color w:val="000000"/>
          <w:sz w:val="22"/>
          <w:szCs w:val="22"/>
        </w:rPr>
        <w:t>worst prediction in physics</w:t>
      </w:r>
      <w:r>
        <w:rPr>
          <w:rFonts w:ascii="Constantia" w:eastAsia="Constantia" w:hAnsi="Constantia" w:cs="Constantia"/>
          <w:color w:val="000000"/>
          <w:sz w:val="22"/>
          <w:szCs w:val="22"/>
        </w:rPr>
        <w:t>" — is the discrepancy between the vacuum energy predicted by quantum field theory (Λ</w:t>
      </w:r>
      <w:r>
        <w:rPr>
          <w:rFonts w:ascii="Constantia" w:eastAsia="Constantia" w:hAnsi="Constantia" w:cs="Constantia"/>
          <w:color w:val="000000"/>
          <w:sz w:val="22"/>
          <w:szCs w:val="22"/>
          <w:vertAlign w:val="subscript"/>
        </w:rPr>
        <w:t>QFT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76</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and the observed cosmological constant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obs</w:t>
      </w:r>
      <w:proofErr w:type="spellEnd"/>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 ratio of approximately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w:t>
      </w:r>
    </w:p>
    <w:p w14:paraId="454B05EF" w14:textId="7588F69F" w:rsidR="00FE7BB0" w:rsidRDefault="00FE7BB0" w:rsidP="00FE7BB0">
      <w:pPr>
        <w:spacing w:before="60" w:after="240" w:line="384" w:lineRule="auto"/>
        <w:jc w:val="both"/>
      </w:pPr>
      <w:r w:rsidRPr="00AD5302">
        <w:rPr>
          <w:rFonts w:ascii="Constantia" w:eastAsia="Constantia" w:hAnsi="Constantia" w:cs="Constantia"/>
          <w:b/>
          <w:bCs/>
          <w:color w:val="000000"/>
          <w:sz w:val="22"/>
          <w:szCs w:val="22"/>
        </w:rPr>
        <w:t xml:space="preserve">In the </w:t>
      </w:r>
      <w:r w:rsidR="005B7189" w:rsidRPr="00AD5302">
        <w:rPr>
          <w:rFonts w:ascii="Constantia" w:eastAsia="Constantia" w:hAnsi="Constantia" w:cs="Constantia"/>
          <w:b/>
          <w:bCs/>
          <w:color w:val="000000"/>
          <w:sz w:val="22"/>
          <w:szCs w:val="22"/>
        </w:rPr>
        <w:t>GEFE/OFE</w:t>
      </w:r>
      <w:r w:rsidRPr="00AD5302">
        <w:rPr>
          <w:rFonts w:ascii="Constantia" w:eastAsia="Constantia" w:hAnsi="Constantia" w:cs="Constantia"/>
          <w:b/>
          <w:bCs/>
          <w:color w:val="000000"/>
          <w:sz w:val="22"/>
          <w:szCs w:val="22"/>
        </w:rPr>
        <w:t xml:space="preserve"> framework, this problem is reframed and potentially resolved</w:t>
      </w:r>
      <w:r>
        <w:rPr>
          <w:rFonts w:ascii="Constantia" w:eastAsia="Constantia" w:hAnsi="Constantia" w:cs="Constantia"/>
          <w:color w:val="000000"/>
          <w:sz w:val="22"/>
          <w:szCs w:val="22"/>
        </w:rPr>
        <w:t>. The cosmological constant is not the vacuum energy of quantum fields — it is a property of the entropic field determined by the SOA. Specifically:</w:t>
      </w:r>
    </w:p>
    <w:p w14:paraId="6A2F7C2F"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 generates a "bare" cosmological constant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bare</w:t>
      </w:r>
      <w:proofErr w:type="spellEnd"/>
      <w:r>
        <w:rPr>
          <w:rFonts w:ascii="Constantia" w:eastAsia="Constantia" w:hAnsi="Constantia" w:cs="Constantia"/>
          <w:color w:val="000000"/>
          <w:sz w:val="22"/>
          <w:szCs w:val="22"/>
        </w:rPr>
        <w:t xml:space="preserve">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which is large (of order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square of the entropic cutoff).</w:t>
      </w:r>
    </w:p>
    <w:p w14:paraId="3ABC1986"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provides a "screening" contribution that absorbs most of this large bare cosmological constant into the information curvature. The excess information </w:t>
      </w:r>
      <w:r>
        <w:rPr>
          <w:rFonts w:ascii="Constantia" w:eastAsia="Constantia" w:hAnsi="Constantia" w:cs="Constantia"/>
          <w:color w:val="000000"/>
          <w:sz w:val="22"/>
          <w:szCs w:val="22"/>
        </w:rPr>
        <w:lastRenderedPageBreak/>
        <w:t xml:space="preserve">curvature acts as a </w:t>
      </w:r>
      <w:proofErr w:type="spellStart"/>
      <w:r>
        <w:rPr>
          <w:rFonts w:ascii="Constantia" w:eastAsia="Constantia" w:hAnsi="Constantia" w:cs="Constantia"/>
          <w:color w:val="000000"/>
          <w:sz w:val="22"/>
          <w:szCs w:val="22"/>
        </w:rPr>
        <w:t>counterterm</w:t>
      </w:r>
      <w:proofErr w:type="spellEnd"/>
      <w:r>
        <w:rPr>
          <w:rFonts w:ascii="Constantia" w:eastAsia="Constantia" w:hAnsi="Constantia" w:cs="Constantia"/>
          <w:color w:val="000000"/>
          <w:sz w:val="22"/>
          <w:szCs w:val="22"/>
        </w:rPr>
        <w:t>, reducing the effective cosmological constant to a small residual value.</w:t>
      </w:r>
    </w:p>
    <w:p w14:paraId="5D2C0C95"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observed cosmological constant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obs</w:t>
      </w:r>
      <w:proofErr w:type="spellEnd"/>
      <w:r>
        <w:rPr>
          <w:rFonts w:ascii="Constantia" w:eastAsia="Constantia" w:hAnsi="Constantia" w:cs="Constantia"/>
          <w:color w:val="000000"/>
          <w:sz w:val="22"/>
          <w:szCs w:val="22"/>
        </w:rPr>
        <w:t xml:space="preserve"> is the small residual: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obs</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bare</w:t>
      </w:r>
      <w:proofErr w:type="spellEnd"/>
      <w:r>
        <w:rPr>
          <w:rFonts w:ascii="Constantia" w:eastAsia="Constantia" w:hAnsi="Constantia" w:cs="Constantia"/>
          <w:color w:val="000000"/>
          <w:sz w:val="22"/>
          <w:szCs w:val="22"/>
        </w:rPr>
        <w:t xml:space="preserve"> −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where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is the screening contribution from the OCI. The enormous cancellation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 is not a fine-tuning problem but a natural consequence of the information-geometric structure: the OCI generically screens the bare cosmological constant down to the scale set by the infrared properties of the entropic field.</w:t>
      </w:r>
    </w:p>
    <w:p w14:paraId="4419F1DF" w14:textId="77777777" w:rsidR="00806AE7" w:rsidRDefault="00FE7BB0" w:rsidP="00806AE7">
      <w:pPr>
        <w:spacing w:before="60" w:after="240" w:line="384" w:lineRule="auto"/>
        <w:jc w:val="both"/>
        <w:rPr>
          <w:rFonts w:ascii="Constantia" w:eastAsia="Constantia" w:hAnsi="Constantia" w:cs="Constantia"/>
          <w:b/>
          <w:bCs/>
          <w:color w:val="000000"/>
          <w:sz w:val="22"/>
          <w:szCs w:val="22"/>
        </w:rPr>
      </w:pPr>
      <w:r w:rsidRPr="00AD5302">
        <w:rPr>
          <w:rFonts w:ascii="Constantia" w:eastAsia="Constantia" w:hAnsi="Constantia" w:cs="Constantia"/>
          <w:b/>
          <w:bCs/>
          <w:color w:val="000000"/>
          <w:sz w:val="22"/>
          <w:szCs w:val="22"/>
        </w:rPr>
        <w:t xml:space="preserve">This resolution is conceptually analogous to the </w:t>
      </w:r>
      <w:proofErr w:type="spellStart"/>
      <w:r w:rsidRPr="00AD5302">
        <w:rPr>
          <w:rFonts w:ascii="Constantia" w:eastAsia="Constantia" w:hAnsi="Constantia" w:cs="Constantia"/>
          <w:b/>
          <w:bCs/>
          <w:color w:val="000000"/>
          <w:sz w:val="22"/>
          <w:szCs w:val="22"/>
        </w:rPr>
        <w:t>Vainshtein</w:t>
      </w:r>
      <w:proofErr w:type="spellEnd"/>
      <w:r w:rsidRPr="00AD5302">
        <w:rPr>
          <w:rFonts w:ascii="Constantia" w:eastAsia="Constantia" w:hAnsi="Constantia" w:cs="Constantia"/>
          <w:b/>
          <w:bCs/>
          <w:color w:val="000000"/>
          <w:sz w:val="22"/>
          <w:szCs w:val="22"/>
        </w:rPr>
        <w:t xml:space="preserve"> screening mechanism in massive </w:t>
      </w:r>
      <w:proofErr w:type="gramStart"/>
      <w:r w:rsidRPr="00AD5302">
        <w:rPr>
          <w:rFonts w:ascii="Constantia" w:eastAsia="Constantia" w:hAnsi="Constantia" w:cs="Constantia"/>
          <w:b/>
          <w:bCs/>
          <w:color w:val="000000"/>
          <w:sz w:val="22"/>
          <w:szCs w:val="22"/>
        </w:rPr>
        <w:t>gravity, but</w:t>
      </w:r>
      <w:proofErr w:type="gramEnd"/>
      <w:r w:rsidRPr="00AD5302">
        <w:rPr>
          <w:rFonts w:ascii="Constantia" w:eastAsia="Constantia" w:hAnsi="Constantia" w:cs="Constantia"/>
          <w:b/>
          <w:bCs/>
          <w:color w:val="000000"/>
          <w:sz w:val="22"/>
          <w:szCs w:val="22"/>
        </w:rPr>
        <w:t xml:space="preserve"> implemented through information geometry rather than through a massive graviton. The key insight is that the information manifold has enough curvature to absorb the vacuum energy — the "missing" vacuum energy is not missing at all; it is stored in the excess curvature of the information manifold, where it does not directly affect the physical spacetime geometry.</w:t>
      </w:r>
      <w:r w:rsidR="00806AE7">
        <w:rPr>
          <w:rFonts w:ascii="Constantia" w:eastAsia="Constantia" w:hAnsi="Constantia" w:cs="Constantia"/>
          <w:b/>
          <w:bCs/>
          <w:color w:val="000000"/>
          <w:sz w:val="22"/>
          <w:szCs w:val="22"/>
        </w:rPr>
        <w:t xml:space="preserve"> </w:t>
      </w:r>
    </w:p>
    <w:p w14:paraId="5EB05EAF" w14:textId="77777777" w:rsidR="00696215" w:rsidRDefault="00806AE7" w:rsidP="00806AE7">
      <w:pPr>
        <w:spacing w:before="60" w:after="240" w:line="384" w:lineRule="auto"/>
        <w:jc w:val="both"/>
        <w:rPr>
          <w:rFonts w:ascii="Constantia" w:eastAsia="Constantia" w:hAnsi="Constantia" w:cs="Constantia"/>
          <w:b/>
          <w:bCs/>
          <w:color w:val="000000"/>
          <w:sz w:val="22"/>
          <w:szCs w:val="22"/>
        </w:rPr>
      </w:pPr>
      <w:r>
        <w:rPr>
          <w:rFonts w:ascii="Constantia" w:eastAsia="Constantia" w:hAnsi="Constantia" w:cs="Constantia"/>
          <w:b/>
          <w:bCs/>
          <w:color w:val="000000"/>
          <w:sz w:val="22"/>
          <w:szCs w:val="22"/>
        </w:rPr>
        <w:t xml:space="preserve">That is, from the perspective of the Theory of Entropicity (ToE), </w:t>
      </w:r>
      <w:r>
        <w:rPr>
          <w:rFonts w:ascii="Constantia" w:eastAsia="Constantia" w:hAnsi="Constantia" w:cs="Constantia"/>
          <w:b/>
          <w:bCs/>
          <w:sz w:val="22"/>
          <w:szCs w:val="22"/>
        </w:rPr>
        <w:t>p</w:t>
      </w:r>
      <w:r w:rsidRPr="00806AE7">
        <w:rPr>
          <w:rFonts w:ascii="Constantia" w:eastAsia="Constantia" w:hAnsi="Constantia" w:cs="Constantia"/>
          <w:b/>
          <w:bCs/>
          <w:sz w:val="22"/>
          <w:szCs w:val="22"/>
        </w:rPr>
        <w:t>hysical spacetime only sees the “projected” curvature of the information manifold.</w:t>
      </w:r>
      <w:r>
        <w:rPr>
          <w:rFonts w:ascii="Constantia" w:eastAsia="Constantia" w:hAnsi="Constantia" w:cs="Constantia"/>
          <w:b/>
          <w:bCs/>
          <w:sz w:val="22"/>
          <w:szCs w:val="22"/>
        </w:rPr>
        <w:t xml:space="preserve"> </w:t>
      </w:r>
      <w:r w:rsidRPr="00806AE7">
        <w:rPr>
          <w:rFonts w:ascii="Constantia" w:eastAsia="Constantia" w:hAnsi="Constantia" w:cs="Constantia"/>
          <w:b/>
          <w:bCs/>
          <w:color w:val="000000"/>
          <w:sz w:val="22"/>
          <w:szCs w:val="22"/>
        </w:rPr>
        <w:t>The enormous curvature associated with vacuum energy remains in the information manifold and does not gravitate.</w:t>
      </w:r>
      <w:r w:rsidR="00696215">
        <w:rPr>
          <w:rFonts w:ascii="Constantia" w:eastAsia="Constantia" w:hAnsi="Constantia" w:cs="Constantia"/>
          <w:b/>
          <w:bCs/>
          <w:color w:val="000000"/>
          <w:sz w:val="22"/>
          <w:szCs w:val="22"/>
        </w:rPr>
        <w:t xml:space="preserve"> </w:t>
      </w:r>
    </w:p>
    <w:p w14:paraId="64124CAE" w14:textId="15404C00" w:rsidR="00806AE7" w:rsidRPr="00806AE7" w:rsidRDefault="00696215" w:rsidP="00806AE7">
      <w:pPr>
        <w:spacing w:before="60" w:after="240" w:line="384" w:lineRule="auto"/>
        <w:jc w:val="both"/>
        <w:rPr>
          <w:rFonts w:ascii="Constantia" w:eastAsia="Constantia" w:hAnsi="Constantia" w:cs="Constantia"/>
          <w:b/>
          <w:bCs/>
          <w:sz w:val="22"/>
          <w:szCs w:val="22"/>
        </w:rPr>
      </w:pPr>
      <w:r>
        <w:rPr>
          <w:rFonts w:ascii="Constantia" w:eastAsia="Constantia" w:hAnsi="Constantia" w:cs="Constantia"/>
          <w:b/>
          <w:bCs/>
          <w:color w:val="000000"/>
          <w:sz w:val="22"/>
          <w:szCs w:val="22"/>
        </w:rPr>
        <w:t xml:space="preserve">This mechanism is </w:t>
      </w:r>
      <w:r w:rsidRPr="00696215">
        <w:rPr>
          <w:rFonts w:ascii="Constantia" w:eastAsia="Constantia" w:hAnsi="Constantia" w:cs="Constantia"/>
          <w:b/>
          <w:bCs/>
          <w:color w:val="000000"/>
          <w:sz w:val="22"/>
          <w:szCs w:val="22"/>
        </w:rPr>
        <w:t>a core innovation of the Theory of Entropicity</w:t>
      </w:r>
      <w:r>
        <w:rPr>
          <w:rFonts w:ascii="Constantia" w:eastAsia="Constantia" w:hAnsi="Constantia" w:cs="Constantia"/>
          <w:b/>
          <w:bCs/>
          <w:color w:val="000000"/>
          <w:sz w:val="22"/>
          <w:szCs w:val="22"/>
        </w:rPr>
        <w:t xml:space="preserve"> (ToE).</w:t>
      </w:r>
    </w:p>
    <w:p w14:paraId="547F8E12" w14:textId="77777777" w:rsidR="00FE7BB0" w:rsidRDefault="00FE7BB0" w:rsidP="00FE7BB0">
      <w:pPr>
        <w:pStyle w:val="Heading2"/>
        <w:spacing w:before="400" w:after="120" w:line="312" w:lineRule="auto"/>
      </w:pPr>
      <w:bookmarkStart w:id="87" w:name="_Toc228833385"/>
      <w:r>
        <w:rPr>
          <w:rFonts w:ascii="Cambria" w:eastAsia="Cambria" w:hAnsi="Cambria" w:cs="Cambria"/>
          <w:color w:val="0A2540"/>
        </w:rPr>
        <w:t>H.4 The OCI = ln 2: The Fundamental Entropic Constant</w:t>
      </w:r>
      <w:bookmarkEnd w:id="87"/>
    </w:p>
    <w:p w14:paraId="3C7A1D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foundational letters of the ToE series, the minimal value of the OCI was established as </w:t>
      </w:r>
      <w:r>
        <w:rPr>
          <w:rFonts w:ascii="Cambria Math" w:eastAsia="Constantia" w:hAnsi="Cambria Math" w:cs="Cambria Math"/>
          <w:color w:val="000000"/>
          <w:sz w:val="22"/>
          <w:szCs w:val="22"/>
        </w:rPr>
        <w:t>𝒪</w:t>
      </w:r>
      <w:proofErr w:type="spellStart"/>
      <w:r>
        <w:rPr>
          <w:rFonts w:ascii="Constantia" w:eastAsia="Constantia" w:hAnsi="Constantia" w:cs="Constantia"/>
          <w:color w:val="000000"/>
          <w:sz w:val="22"/>
          <w:szCs w:val="22"/>
          <w:vertAlign w:val="subscript"/>
        </w:rPr>
        <w:t>Ω,min</w:t>
      </w:r>
      <w:proofErr w:type="spellEnd"/>
      <w:r>
        <w:rPr>
          <w:rFonts w:ascii="Constantia" w:eastAsia="Constantia" w:hAnsi="Constantia" w:cs="Constantia"/>
          <w:color w:val="000000"/>
          <w:sz w:val="22"/>
          <w:szCs w:val="22"/>
        </w:rPr>
        <w:t xml:space="preserve"> = ln 2. This value has a deep information-theoretic significance: ln 2 is the entropy of a single binary choice (one bit), measured in natural units (</w:t>
      </w:r>
      <w:proofErr w:type="spellStart"/>
      <w:r>
        <w:rPr>
          <w:rFonts w:ascii="Constantia" w:eastAsia="Constantia" w:hAnsi="Constantia" w:cs="Constantia"/>
          <w:color w:val="000000"/>
          <w:sz w:val="22"/>
          <w:szCs w:val="22"/>
        </w:rPr>
        <w:t>nats</w:t>
      </w:r>
      <w:proofErr w:type="spellEnd"/>
      <w:r>
        <w:rPr>
          <w:rFonts w:ascii="Constantia" w:eastAsia="Constantia" w:hAnsi="Constantia" w:cs="Constantia"/>
          <w:color w:val="000000"/>
          <w:sz w:val="22"/>
          <w:szCs w:val="22"/>
        </w:rPr>
        <w:t>). It is the minimal amount of information required to distinguish between two states — the most basic act of measurement or observation.</w:t>
      </w:r>
    </w:p>
    <w:p w14:paraId="33D93CA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appearance of ln 2 as the fundamental OCI scale connects the gravitational sector to the information-theoretic foundations of the theory:</w:t>
      </w:r>
    </w:p>
    <w:p w14:paraId="2FF9569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minimal OCI = ln 2 sets the scale at which deviations from Einstein's gravity become significant. When the information curvature exceeds the physical curvature by at least ln 2 per Planck area, the OCI corrections are non-negligible.</w:t>
      </w:r>
    </w:p>
    <w:p w14:paraId="0B7BE355"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-Hawking entropy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can be interpreted as the number of minimal OCI quanta (each carrying ln 2 </w:t>
      </w:r>
      <w:proofErr w:type="spellStart"/>
      <w:r>
        <w:rPr>
          <w:rFonts w:ascii="Constantia" w:eastAsia="Constantia" w:hAnsi="Constantia" w:cs="Constantia"/>
          <w:color w:val="000000"/>
          <w:sz w:val="22"/>
          <w:szCs w:val="22"/>
        </w:rPr>
        <w:t>nats</w:t>
      </w:r>
      <w:proofErr w:type="spellEnd"/>
      <w:r>
        <w:rPr>
          <w:rFonts w:ascii="Constantia" w:eastAsia="Constantia" w:hAnsi="Constantia" w:cs="Constantia"/>
          <w:color w:val="000000"/>
          <w:sz w:val="22"/>
          <w:szCs w:val="22"/>
        </w:rPr>
        <w:t xml:space="preserve"> of entropy) that fit on the horizon area.</w:t>
      </w:r>
    </w:p>
    <w:p w14:paraId="2ACCECC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OCI = ln 2 establishes a universal lower bound on the information content of any gravitational system: no region of spacetime can have less than ln 2 </w:t>
      </w:r>
      <w:proofErr w:type="spellStart"/>
      <w:r>
        <w:rPr>
          <w:rFonts w:ascii="Constantia" w:eastAsia="Constantia" w:hAnsi="Constantia" w:cs="Constantia"/>
          <w:color w:val="000000"/>
          <w:sz w:val="22"/>
          <w:szCs w:val="22"/>
        </w:rPr>
        <w:t>nats</w:t>
      </w:r>
      <w:proofErr w:type="spellEnd"/>
      <w:r>
        <w:rPr>
          <w:rFonts w:ascii="Constantia" w:eastAsia="Constantia" w:hAnsi="Constantia" w:cs="Constantia"/>
          <w:color w:val="000000"/>
          <w:sz w:val="22"/>
          <w:szCs w:val="22"/>
        </w:rPr>
        <w:t xml:space="preserve"> of informational dark curvature per Planck area. This is the entropic analogue of the uncertainty principle — a fundamental limit on how "classical" a gravitational system can be.</w:t>
      </w:r>
    </w:p>
    <w:p w14:paraId="12A3566C" w14:textId="77777777" w:rsidR="00FE7BB0" w:rsidRDefault="00FE7BB0" w:rsidP="00FE7BB0">
      <w:pPr>
        <w:pBdr>
          <w:bottom w:val="single" w:sz="6" w:space="0" w:color="000000"/>
        </w:pBdr>
        <w:spacing w:before="240" w:after="240"/>
      </w:pPr>
    </w:p>
    <w:p w14:paraId="1F372A74" w14:textId="5BC4483D" w:rsidR="00FE7BB0" w:rsidRDefault="00FE7BB0" w:rsidP="00FE7BB0">
      <w:pPr>
        <w:pStyle w:val="Heading1"/>
        <w:spacing w:before="560" w:after="240" w:line="312" w:lineRule="auto"/>
      </w:pPr>
      <w:bookmarkStart w:id="88" w:name="_Toc228833386"/>
      <w:r>
        <w:rPr>
          <w:rFonts w:ascii="Cambria" w:eastAsia="Cambria" w:hAnsi="Cambria" w:cs="Cambria"/>
          <w:color w:val="0A2540"/>
        </w:rPr>
        <w:t xml:space="preserve">Appendix I — Philosophical and Conceptual Foundations of the </w:t>
      </w:r>
      <w:r w:rsidR="005B7189">
        <w:rPr>
          <w:rFonts w:ascii="Cambria" w:eastAsia="Cambria" w:hAnsi="Cambria" w:cs="Cambria"/>
          <w:color w:val="0A2540"/>
        </w:rPr>
        <w:t>GEFE/OFE</w:t>
      </w:r>
      <w:bookmarkEnd w:id="88"/>
    </w:p>
    <w:p w14:paraId="226466FB" w14:textId="77777777" w:rsidR="00FE7BB0" w:rsidRDefault="00FE7BB0" w:rsidP="00FE7BB0">
      <w:pPr>
        <w:pStyle w:val="Heading2"/>
        <w:spacing w:before="400" w:after="120" w:line="312" w:lineRule="auto"/>
      </w:pPr>
      <w:bookmarkStart w:id="89" w:name="_Toc228833387"/>
      <w:r>
        <w:rPr>
          <w:rFonts w:ascii="Cambria" w:eastAsia="Cambria" w:hAnsi="Cambria" w:cs="Cambria"/>
          <w:color w:val="0A2540"/>
        </w:rPr>
        <w:t>I.1 The Ontological Revolution: From Geometry + Matter to Entropy</w:t>
      </w:r>
      <w:bookmarkEnd w:id="89"/>
    </w:p>
    <w:p w14:paraId="00CF5F9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Generalized Entropic Field Equations represent not merely a new set of field equations but a fundamental shift in the ontological structure of physics. In the standard Einsteinian framework, the ontology consists of two independent categories: </w:t>
      </w:r>
      <w:r>
        <w:rPr>
          <w:rFonts w:ascii="Constantia" w:eastAsia="Constantia" w:hAnsi="Constantia" w:cs="Constantia"/>
          <w:i/>
          <w:iCs/>
          <w:color w:val="000000"/>
          <w:sz w:val="22"/>
          <w:szCs w:val="22"/>
        </w:rPr>
        <w:t>spacetime geometry</w:t>
      </w:r>
      <w:r>
        <w:rPr>
          <w:rFonts w:ascii="Constantia" w:eastAsia="Constantia" w:hAnsi="Constantia" w:cs="Constantia"/>
          <w:color w:val="000000"/>
          <w:sz w:val="22"/>
          <w:szCs w:val="22"/>
        </w:rPr>
        <w:t xml:space="preserve"> (</w:t>
      </w:r>
      <w:proofErr w:type="gramStart"/>
      <w:r>
        <w:rPr>
          <w:rFonts w:ascii="Constantia" w:eastAsia="Constantia" w:hAnsi="Constantia" w:cs="Constantia"/>
          <w:color w:val="000000"/>
          <w:sz w:val="22"/>
          <w:szCs w:val="22"/>
        </w:rPr>
        <w:t>the metric</w:t>
      </w:r>
      <w:proofErr w:type="gramEnd"/>
      <w:r>
        <w:rPr>
          <w:rFonts w:ascii="Constantia" w:eastAsia="Constantia" w:hAnsi="Constantia" w:cs="Constantia"/>
          <w:color w:val="000000"/>
          <w:sz w:val="22"/>
          <w:szCs w:val="22"/>
        </w:rPr>
        <w:t xml:space="preserve">, curvature, topology) and </w:t>
      </w:r>
      <w:r>
        <w:rPr>
          <w:rFonts w:ascii="Constantia" w:eastAsia="Constantia" w:hAnsi="Constantia" w:cs="Constantia"/>
          <w:i/>
          <w:iCs/>
          <w:color w:val="000000"/>
          <w:sz w:val="22"/>
          <w:szCs w:val="22"/>
        </w:rPr>
        <w:t>matter-energy</w:t>
      </w:r>
      <w:r>
        <w:rPr>
          <w:rFonts w:ascii="Constantia" w:eastAsia="Constantia" w:hAnsi="Constantia" w:cs="Constantia"/>
          <w:color w:val="000000"/>
          <w:sz w:val="22"/>
          <w:szCs w:val="22"/>
        </w:rPr>
        <w:t xml:space="preserve"> (fields, particles, radiation). These two categories are related by the </w:t>
      </w:r>
      <w:r>
        <w:rPr>
          <w:rFonts w:ascii="Constantia" w:eastAsia="Constantia" w:hAnsi="Constantia" w:cs="Constantia"/>
          <w:color w:val="000000"/>
          <w:sz w:val="22"/>
          <w:szCs w:val="22"/>
        </w:rPr>
        <w:lastRenderedPageBreak/>
        <w:t>field equations, but they are ontologically independent — each could, in principle, exist without the other. The field equations constrain their relationship but do not derive one from the other.</w:t>
      </w:r>
    </w:p>
    <w:p w14:paraId="2E91C98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ToE framework replaces this dualistic ontology with a monistic one. There is a single ontological category — the </w:t>
      </w:r>
      <w:r>
        <w:rPr>
          <w:rFonts w:ascii="Constantia" w:eastAsia="Constantia" w:hAnsi="Constantia" w:cs="Constantia"/>
          <w:i/>
          <w:iCs/>
          <w:color w:val="000000"/>
          <w:sz w:val="22"/>
          <w:szCs w:val="22"/>
        </w:rPr>
        <w:t>entropic field</w:t>
      </w:r>
      <w:r>
        <w:rPr>
          <w:rFonts w:ascii="Constantia" w:eastAsia="Constantia" w:hAnsi="Constantia" w:cs="Constantia"/>
          <w:color w:val="000000"/>
          <w:sz w:val="22"/>
          <w:szCs w:val="22"/>
        </w:rPr>
        <w:t xml:space="preserve"> — from which both geometry and matter emerge as different manifestations. Spacetime geometry is how the entropic field organizes itself informationally (the Fisher-Rao metric). Matter-energy is how the entropic field manifests dynamically (the Fubini-Study kinetic energy and the entropic stress-energy tensor). The field equations do not </w:t>
      </w:r>
      <w:proofErr w:type="gramStart"/>
      <w:r>
        <w:rPr>
          <w:rFonts w:ascii="Constantia" w:eastAsia="Constantia" w:hAnsi="Constantia" w:cs="Constantia"/>
          <w:color w:val="000000"/>
          <w:sz w:val="22"/>
          <w:szCs w:val="22"/>
        </w:rPr>
        <w:t>relate</w:t>
      </w:r>
      <w:proofErr w:type="gramEnd"/>
      <w:r>
        <w:rPr>
          <w:rFonts w:ascii="Constantia" w:eastAsia="Constantia" w:hAnsi="Constantia" w:cs="Constantia"/>
          <w:color w:val="000000"/>
          <w:sz w:val="22"/>
          <w:szCs w:val="22"/>
        </w:rPr>
        <w:t xml:space="preserve"> two independent things; they express the self-consistency of a single thing manifesting in two complementary ways.</w:t>
      </w:r>
    </w:p>
    <w:p w14:paraId="29EC9B4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ontological shift has far-reaching consequences. It resolves the conceptual problem that Einstein identified — the "makeshift" nature of the right-hand side — by showing that both sides have a common origin. It eliminates the need for independent postulations of matter fields and their properties. And it provides a natural arena for quantum gravity, since the entropic field is inherently quantum-mechanical (through the Fubini-Study metric and the Berry connection), whereas the classical spacetime metric is a derived, emergent quantity.</w:t>
      </w:r>
    </w:p>
    <w:p w14:paraId="750CEAD5" w14:textId="67191C1B"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monistic ontology of ToE is not merely a reductionism — it is an explanatory unification. It does not say that geometry and matter are "really the same thing" in a trivial sense; it provides the specific mathematical mechanism (the Obidi Action, the emergence map, the Fisher-Rao and Fubini-Study metrics) by which the single entropic field generates the apparent diversity of physical phenomena. The diversity is real — geometry and matter are genuinely different aspects of the world — but the underlying unity is also real, and it is expressed mathematically by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p w14:paraId="65833381" w14:textId="77777777" w:rsidR="00B77B48" w:rsidRDefault="00B77B48" w:rsidP="00FE7BB0">
      <w:pPr>
        <w:pStyle w:val="Heading2"/>
        <w:spacing w:before="400" w:after="120" w:line="312" w:lineRule="auto"/>
        <w:rPr>
          <w:rFonts w:ascii="Cambria" w:eastAsia="Cambria" w:hAnsi="Cambria" w:cs="Cambria"/>
          <w:color w:val="0A2540"/>
        </w:rPr>
      </w:pPr>
      <w:bookmarkStart w:id="90" w:name="_Toc228833388"/>
    </w:p>
    <w:p w14:paraId="5CA9914A" w14:textId="77777777" w:rsidR="00B77B48" w:rsidRDefault="00B77B48" w:rsidP="00FE7BB0">
      <w:pPr>
        <w:pStyle w:val="Heading2"/>
        <w:spacing w:before="400" w:after="120" w:line="312" w:lineRule="auto"/>
        <w:rPr>
          <w:rFonts w:ascii="Cambria" w:eastAsia="Cambria" w:hAnsi="Cambria" w:cs="Cambria"/>
          <w:color w:val="0A2540"/>
        </w:rPr>
      </w:pPr>
    </w:p>
    <w:p w14:paraId="0B99EA40" w14:textId="755BC536" w:rsidR="00FE7BB0" w:rsidRDefault="00FE7BB0" w:rsidP="00FE7BB0">
      <w:pPr>
        <w:pStyle w:val="Heading2"/>
        <w:spacing w:before="400" w:after="120" w:line="312" w:lineRule="auto"/>
      </w:pPr>
      <w:r>
        <w:rPr>
          <w:rFonts w:ascii="Cambria" w:eastAsia="Cambria" w:hAnsi="Cambria" w:cs="Cambria"/>
          <w:color w:val="0A2540"/>
        </w:rPr>
        <w:lastRenderedPageBreak/>
        <w:t>I.2 The Explanatory Gain of the Entropic Framework</w:t>
      </w:r>
      <w:bookmarkEnd w:id="90"/>
    </w:p>
    <w:p w14:paraId="2ABC54AB" w14:textId="553C215C"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Theory of Entropicity,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answers several questions that Einstein's general relativity leaves unanswered:</w:t>
      </w:r>
    </w:p>
    <w:p w14:paraId="1608FF89" w14:textId="77777777" w:rsidR="00FE7BB0" w:rsidRPr="00B77B48" w:rsidRDefault="00FE7BB0" w:rsidP="00FE7BB0">
      <w:pPr>
        <w:spacing w:before="60" w:after="240" w:line="384" w:lineRule="auto"/>
        <w:jc w:val="both"/>
        <w:rPr>
          <w:b/>
          <w:bCs/>
        </w:rPr>
      </w:pPr>
      <w:r>
        <w:rPr>
          <w:rFonts w:ascii="Constantia" w:eastAsia="Constantia" w:hAnsi="Constantia" w:cs="Constantia"/>
          <w:b/>
          <w:bCs/>
          <w:color w:val="000000"/>
          <w:sz w:val="22"/>
          <w:szCs w:val="22"/>
        </w:rPr>
        <w:t>Why does spacetime have four dimensions?</w:t>
      </w:r>
      <w:r>
        <w:rPr>
          <w:rFonts w:ascii="Constantia" w:eastAsia="Constantia" w:hAnsi="Constantia" w:cs="Constantia"/>
          <w:color w:val="000000"/>
          <w:sz w:val="22"/>
          <w:szCs w:val="22"/>
        </w:rPr>
        <w:t xml:space="preserve"> In GR, the dimensionality is assumed. In ToE, the Fisher-Rao metric on the entropic manifold with the minimal substrate structure (a real-valued entropic field on a one-dimensional substrate with temporal evolution) has signature (−, +, +, +) in four dimensions. </w:t>
      </w:r>
      <w:r w:rsidRPr="00B77B48">
        <w:rPr>
          <w:rFonts w:ascii="Constantia" w:eastAsia="Constantia" w:hAnsi="Constantia" w:cs="Constantia"/>
          <w:b/>
          <w:bCs/>
          <w:color w:val="000000"/>
          <w:sz w:val="22"/>
          <w:szCs w:val="22"/>
        </w:rPr>
        <w:t>The dimensionality emerges from the information-geometric structure of the entropic field.</w:t>
      </w:r>
    </w:p>
    <w:p w14:paraId="723FF55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gravity obey the equivalence principle?</w:t>
      </w:r>
      <w:r>
        <w:rPr>
          <w:rFonts w:ascii="Constantia" w:eastAsia="Constantia" w:hAnsi="Constantia" w:cs="Constantia"/>
          <w:color w:val="000000"/>
          <w:sz w:val="22"/>
          <w:szCs w:val="22"/>
        </w:rPr>
        <w:t xml:space="preserve"> In GR, the equivalence principle is postulated. </w:t>
      </w:r>
      <w:r w:rsidRPr="00B77B48">
        <w:rPr>
          <w:rFonts w:ascii="Constantia" w:eastAsia="Constantia" w:hAnsi="Constantia" w:cs="Constantia"/>
          <w:b/>
          <w:bCs/>
          <w:color w:val="000000"/>
          <w:sz w:val="22"/>
          <w:szCs w:val="22"/>
        </w:rPr>
        <w:t>In ToE, it follows from the Čencov uniqueness theorem: since the Fisher-Rao metric is the unique invariant metric on the statistical manifold, all observers measure the same metric, and all observers agree on geodesics.</w:t>
      </w:r>
      <w:r>
        <w:rPr>
          <w:rFonts w:ascii="Constantia" w:eastAsia="Constantia" w:hAnsi="Constantia" w:cs="Constantia"/>
          <w:color w:val="000000"/>
          <w:sz w:val="22"/>
          <w:szCs w:val="22"/>
        </w:rPr>
        <w:t xml:space="preserve"> There is no information-geometric freedom to introduce composition-dependent gravitational effects.</w:t>
      </w:r>
    </w:p>
    <w:p w14:paraId="1AB340B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is the cosmological constant small?</w:t>
      </w:r>
      <w:r>
        <w:rPr>
          <w:rFonts w:ascii="Constantia" w:eastAsia="Constantia" w:hAnsi="Constantia" w:cs="Constantia"/>
          <w:color w:val="000000"/>
          <w:sz w:val="22"/>
          <w:szCs w:val="22"/>
        </w:rPr>
        <w:t xml:space="preserve"> In GR, the smallness of Λ is an unexplained fine-tuning. </w:t>
      </w:r>
      <w:r w:rsidRPr="00B77B48">
        <w:rPr>
          <w:rFonts w:ascii="Constantia" w:eastAsia="Constantia" w:hAnsi="Constantia" w:cs="Constantia"/>
          <w:b/>
          <w:bCs/>
          <w:color w:val="000000"/>
          <w:sz w:val="22"/>
          <w:szCs w:val="22"/>
        </w:rPr>
        <w:t>In ToE, the OCI screening mechanism absorbs the large bare cosmological constant into the information curvature, leaving a small residual that is determined by the infrared properties of the entropic field.</w:t>
      </w:r>
    </w:p>
    <w:p w14:paraId="69C6F5D0" w14:textId="0007E301"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b/>
          <w:bCs/>
          <w:color w:val="000000"/>
          <w:sz w:val="22"/>
          <w:szCs w:val="22"/>
        </w:rPr>
        <w:t>Why are there both geometry and matter?</w:t>
      </w:r>
      <w:r>
        <w:rPr>
          <w:rFonts w:ascii="Constantia" w:eastAsia="Constantia" w:hAnsi="Constantia" w:cs="Constantia"/>
          <w:color w:val="000000"/>
          <w:sz w:val="22"/>
          <w:szCs w:val="22"/>
        </w:rPr>
        <w:t xml:space="preserve"> In GR, geometry and matter are independent ontological categories. In ToE, they are complementary manifestations of the </w:t>
      </w:r>
      <w:r w:rsidR="00B70CCB">
        <w:rPr>
          <w:rFonts w:ascii="Constantia" w:eastAsia="Constantia" w:hAnsi="Constantia" w:cs="Constantia"/>
          <w:color w:val="000000"/>
          <w:sz w:val="22"/>
          <w:szCs w:val="22"/>
        </w:rPr>
        <w:t xml:space="preserve">same </w:t>
      </w:r>
      <w:r>
        <w:rPr>
          <w:rFonts w:ascii="Constantia" w:eastAsia="Constantia" w:hAnsi="Constantia" w:cs="Constantia"/>
          <w:color w:val="000000"/>
          <w:sz w:val="22"/>
          <w:szCs w:val="22"/>
        </w:rPr>
        <w:t>entropic field: geometry from the amplitude structure (Fisher-Rao metric), matter from the dynamical structure (Fubini-Study metric), and electromagnetism from the phase structure.</w:t>
      </w:r>
    </w:p>
    <w:p w14:paraId="76D72890" w14:textId="77777777" w:rsidR="00B70CCB" w:rsidRDefault="00B70CCB" w:rsidP="00B70CCB">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Thus, </w:t>
      </w:r>
      <w:r>
        <w:rPr>
          <w:rFonts w:ascii="Constantia" w:eastAsia="Constantia" w:hAnsi="Constantia" w:cs="Constantia"/>
          <w:b/>
          <w:bCs/>
          <w:color w:val="000000"/>
          <w:sz w:val="22"/>
          <w:szCs w:val="22"/>
        </w:rPr>
        <w:t>i</w:t>
      </w:r>
      <w:r w:rsidRPr="00B70CCB">
        <w:rPr>
          <w:rFonts w:ascii="Constantia" w:eastAsia="Constantia" w:hAnsi="Constantia" w:cs="Constantia"/>
          <w:b/>
          <w:bCs/>
          <w:color w:val="000000"/>
          <w:sz w:val="22"/>
          <w:szCs w:val="22"/>
        </w:rPr>
        <w:t xml:space="preserve">n </w:t>
      </w:r>
      <w:r>
        <w:rPr>
          <w:rFonts w:ascii="Constantia" w:eastAsia="Constantia" w:hAnsi="Constantia" w:cs="Constantia"/>
          <w:b/>
          <w:bCs/>
          <w:color w:val="000000"/>
          <w:sz w:val="22"/>
          <w:szCs w:val="22"/>
        </w:rPr>
        <w:t>Einstein’s G</w:t>
      </w:r>
      <w:r w:rsidRPr="00B70CCB">
        <w:rPr>
          <w:rFonts w:ascii="Constantia" w:eastAsia="Constantia" w:hAnsi="Constantia" w:cs="Constantia"/>
          <w:b/>
          <w:bCs/>
          <w:color w:val="000000"/>
          <w:sz w:val="22"/>
          <w:szCs w:val="22"/>
        </w:rPr>
        <w:t xml:space="preserve">eneral </w:t>
      </w:r>
      <w:r>
        <w:rPr>
          <w:rFonts w:ascii="Constantia" w:eastAsia="Constantia" w:hAnsi="Constantia" w:cs="Constantia"/>
          <w:b/>
          <w:bCs/>
          <w:color w:val="000000"/>
          <w:sz w:val="22"/>
          <w:szCs w:val="22"/>
        </w:rPr>
        <w:t>R</w:t>
      </w:r>
      <w:r w:rsidRPr="00B70CCB">
        <w:rPr>
          <w:rFonts w:ascii="Constantia" w:eastAsia="Constantia" w:hAnsi="Constantia" w:cs="Constantia"/>
          <w:b/>
          <w:bCs/>
          <w:color w:val="000000"/>
          <w:sz w:val="22"/>
          <w:szCs w:val="22"/>
        </w:rPr>
        <w:t>elativity</w:t>
      </w:r>
      <w:r>
        <w:rPr>
          <w:rFonts w:ascii="Constantia" w:eastAsia="Constantia" w:hAnsi="Constantia" w:cs="Constantia"/>
          <w:b/>
          <w:bCs/>
          <w:color w:val="000000"/>
          <w:sz w:val="22"/>
          <w:szCs w:val="22"/>
        </w:rPr>
        <w:t xml:space="preserve"> (GR)</w:t>
      </w:r>
      <w:r w:rsidRPr="00B70CCB">
        <w:rPr>
          <w:rFonts w:ascii="Constantia" w:eastAsia="Constantia" w:hAnsi="Constantia" w:cs="Constantia"/>
          <w:b/>
          <w:bCs/>
          <w:color w:val="000000"/>
          <w:sz w:val="22"/>
          <w:szCs w:val="22"/>
        </w:rPr>
        <w:t>, geometry and matter are distinct ontological categories.</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In the Theory of Entropicity</w:t>
      </w:r>
      <w:r>
        <w:rPr>
          <w:rFonts w:ascii="Constantia" w:eastAsia="Constantia" w:hAnsi="Constantia" w:cs="Constantia"/>
          <w:b/>
          <w:bCs/>
          <w:color w:val="000000"/>
          <w:sz w:val="22"/>
          <w:szCs w:val="22"/>
        </w:rPr>
        <w:t xml:space="preserve"> (ToE)</w:t>
      </w:r>
      <w:r w:rsidRPr="00B70CCB">
        <w:rPr>
          <w:rFonts w:ascii="Constantia" w:eastAsia="Constantia" w:hAnsi="Constantia" w:cs="Constantia"/>
          <w:b/>
          <w:bCs/>
          <w:color w:val="000000"/>
          <w:sz w:val="22"/>
          <w:szCs w:val="22"/>
        </w:rPr>
        <w:t xml:space="preserve">, they are complementary manifestations of a </w:t>
      </w:r>
      <w:r w:rsidRPr="00B70CCB">
        <w:rPr>
          <w:rFonts w:ascii="Constantia" w:eastAsia="Constantia" w:hAnsi="Constantia" w:cs="Constantia"/>
          <w:b/>
          <w:bCs/>
          <w:color w:val="000000"/>
          <w:sz w:val="22"/>
          <w:szCs w:val="22"/>
        </w:rPr>
        <w:lastRenderedPageBreak/>
        <w:t>single entropic field:</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Fisher–Rao amplitude geometry gives rise to spacetime curvature,</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Fubini–Study dynamical geometry gives rise to matter,</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and the phase geometry yields electromagnetism.</w:t>
      </w:r>
      <w:r w:rsidRPr="00B70CCB">
        <w:rPr>
          <w:rFonts w:ascii="Constantia" w:eastAsia="Constantia" w:hAnsi="Constantia" w:cs="Constantia"/>
          <w:color w:val="000000"/>
          <w:sz w:val="22"/>
          <w:szCs w:val="22"/>
        </w:rPr>
        <w:t xml:space="preserve"> </w:t>
      </w:r>
    </w:p>
    <w:p w14:paraId="7B75FE1C" w14:textId="717D8152" w:rsidR="00B70CCB" w:rsidRPr="00B70CCB" w:rsidRDefault="00B70CCB" w:rsidP="00B70CCB">
      <w:pPr>
        <w:spacing w:before="60" w:after="240" w:line="384" w:lineRule="auto"/>
        <w:jc w:val="both"/>
        <w:rPr>
          <w:i/>
          <w:iCs/>
        </w:rPr>
      </w:pPr>
      <w:r w:rsidRPr="00B70CCB">
        <w:rPr>
          <w:rFonts w:ascii="Constantia" w:eastAsia="Constantia" w:hAnsi="Constantia" w:cs="Constantia"/>
          <w:i/>
          <w:iCs/>
          <w:color w:val="000000"/>
          <w:sz w:val="22"/>
          <w:szCs w:val="22"/>
        </w:rPr>
        <w:t xml:space="preserve">This constitutes </w:t>
      </w:r>
      <w:r w:rsidRPr="00B70CCB">
        <w:rPr>
          <w:rFonts w:ascii="Constantia" w:eastAsia="Constantia" w:hAnsi="Constantia" w:cs="Constantia"/>
          <w:b/>
          <w:bCs/>
          <w:i/>
          <w:iCs/>
          <w:color w:val="000000"/>
          <w:sz w:val="22"/>
          <w:szCs w:val="22"/>
        </w:rPr>
        <w:t>a geometry–matter duality</w:t>
      </w:r>
      <w:r w:rsidRPr="00B70CCB">
        <w:rPr>
          <w:rFonts w:ascii="Constantia" w:eastAsia="Constantia" w:hAnsi="Constantia" w:cs="Constantia"/>
          <w:i/>
          <w:iCs/>
          <w:color w:val="000000"/>
          <w:sz w:val="22"/>
          <w:szCs w:val="22"/>
        </w:rPr>
        <w:t xml:space="preserve"> analogous in spirit to de Broglie’s wave–particle duality: </w:t>
      </w:r>
      <w:r w:rsidRPr="00B70CCB">
        <w:rPr>
          <w:rFonts w:ascii="Constantia" w:eastAsia="Constantia" w:hAnsi="Constantia" w:cs="Constantia"/>
          <w:b/>
          <w:bCs/>
          <w:i/>
          <w:iCs/>
          <w:color w:val="000000"/>
          <w:sz w:val="22"/>
          <w:szCs w:val="22"/>
        </w:rPr>
        <w:t>two apparently different physical structures emerging from a single underlying entity.</w:t>
      </w:r>
    </w:p>
    <w:p w14:paraId="10D1090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the speed of light govern both gravity and electromagnetism?</w:t>
      </w:r>
      <w:r>
        <w:rPr>
          <w:rFonts w:ascii="Constantia" w:eastAsia="Constantia" w:hAnsi="Constantia" w:cs="Constantia"/>
          <w:color w:val="000000"/>
          <w:sz w:val="22"/>
          <w:szCs w:val="22"/>
        </w:rPr>
        <w:t xml:space="preserve"> In GR,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a postulated universal constant. In ToE,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is the entropic speed limit — the maximum speed at which entropic disturbances propagate — and it governs all sectors of the entropic field because all sectors are manifestations of the same underlying field.</w:t>
      </w:r>
    </w:p>
    <w:p w14:paraId="3E540A90" w14:textId="77777777" w:rsidR="00FE7BB0" w:rsidRDefault="00FE7BB0" w:rsidP="00FE7BB0">
      <w:pPr>
        <w:pStyle w:val="Heading2"/>
        <w:spacing w:before="400" w:after="120" w:line="312" w:lineRule="auto"/>
      </w:pPr>
      <w:bookmarkStart w:id="91" w:name="_Toc228833389"/>
      <w:r>
        <w:rPr>
          <w:rFonts w:ascii="Cambria" w:eastAsia="Cambria" w:hAnsi="Cambria" w:cs="Cambria"/>
          <w:color w:val="0A2540"/>
        </w:rPr>
        <w:t>I.3 The Wheeler Program Realized</w:t>
      </w:r>
      <w:bookmarkEnd w:id="91"/>
    </w:p>
    <w:p w14:paraId="392618EB" w14:textId="1AFF2D81" w:rsidR="00FE7BB0" w:rsidRDefault="00FE7BB0" w:rsidP="00FE7BB0">
      <w:pPr>
        <w:spacing w:before="60" w:after="240" w:line="384" w:lineRule="auto"/>
        <w:jc w:val="both"/>
      </w:pPr>
      <w:r>
        <w:rPr>
          <w:rFonts w:ascii="Constantia" w:eastAsia="Constantia" w:hAnsi="Constantia" w:cs="Constantia"/>
          <w:color w:val="000000"/>
          <w:sz w:val="22"/>
          <w:szCs w:val="22"/>
        </w:rPr>
        <w:t xml:space="preserve">John Archibald Wheeler's "it from bit" program, articulated in his 1990 essay, proposed that physics is fundamentally informational — that every physical quantity derives from information. Wheeler's vision was compelling but programmatic: he provided </w:t>
      </w:r>
      <w:proofErr w:type="gramStart"/>
      <w:r>
        <w:rPr>
          <w:rFonts w:ascii="Constantia" w:eastAsia="Constantia" w:hAnsi="Constantia" w:cs="Constantia"/>
          <w:color w:val="000000"/>
          <w:sz w:val="22"/>
          <w:szCs w:val="22"/>
        </w:rPr>
        <w:t>the philosophical</w:t>
      </w:r>
      <w:proofErr w:type="gramEnd"/>
      <w:r>
        <w:rPr>
          <w:rFonts w:ascii="Constantia" w:eastAsia="Constantia" w:hAnsi="Constantia" w:cs="Constantia"/>
          <w:color w:val="000000"/>
          <w:sz w:val="22"/>
          <w:szCs w:val="22"/>
        </w:rPr>
        <w:t xml:space="preserve"> motivation but not </w:t>
      </w:r>
      <w:proofErr w:type="gramStart"/>
      <w:r>
        <w:rPr>
          <w:rFonts w:ascii="Constantia" w:eastAsia="Constantia" w:hAnsi="Constantia" w:cs="Constantia"/>
          <w:color w:val="000000"/>
          <w:sz w:val="22"/>
          <w:szCs w:val="22"/>
        </w:rPr>
        <w:t xml:space="preserve">the </w:t>
      </w:r>
      <w:r w:rsidR="00494725">
        <w:rPr>
          <w:rFonts w:ascii="Constantia" w:eastAsia="Constantia" w:hAnsi="Constantia" w:cs="Constantia"/>
          <w:color w:val="000000"/>
          <w:sz w:val="22"/>
          <w:szCs w:val="22"/>
        </w:rPr>
        <w:t>[</w:t>
      </w:r>
      <w:proofErr w:type="gramEnd"/>
      <w:r w:rsidR="00494725">
        <w:rPr>
          <w:rFonts w:ascii="Constantia" w:eastAsia="Constantia" w:hAnsi="Constantia" w:cs="Constantia"/>
          <w:color w:val="000000"/>
          <w:sz w:val="22"/>
          <w:szCs w:val="22"/>
        </w:rPr>
        <w:t xml:space="preserve">full] </w:t>
      </w:r>
      <w:r>
        <w:rPr>
          <w:rFonts w:ascii="Constantia" w:eastAsia="Constantia" w:hAnsi="Constantia" w:cs="Constantia"/>
          <w:color w:val="000000"/>
          <w:sz w:val="22"/>
          <w:szCs w:val="22"/>
        </w:rPr>
        <w:t>mathematical implementation.</w:t>
      </w:r>
    </w:p>
    <w:p w14:paraId="0596CAB6" w14:textId="59C5024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represents the mathematical realization of Wheeler's program in the gravitational sector. The correspondences are precise:</w:t>
      </w:r>
    </w:p>
    <w:p w14:paraId="04EB6BB5" w14:textId="77777777" w:rsidR="00FE7BB0" w:rsidRPr="00494725" w:rsidRDefault="00FE7BB0" w:rsidP="00FE7BB0">
      <w:pPr>
        <w:pStyle w:val="ListParagraph"/>
        <w:numPr>
          <w:ilvl w:val="0"/>
          <w:numId w:val="37"/>
        </w:numPr>
        <w:spacing w:after="60" w:line="408" w:lineRule="auto"/>
        <w:rPr>
          <w:b/>
          <w:bCs/>
        </w:rPr>
      </w:pPr>
      <w:r w:rsidRPr="00494725">
        <w:rPr>
          <w:rFonts w:ascii="Constantia" w:eastAsia="Constantia" w:hAnsi="Constantia" w:cs="Constantia"/>
          <w:b/>
          <w:bCs/>
          <w:color w:val="000000"/>
          <w:sz w:val="22"/>
          <w:szCs w:val="22"/>
        </w:rPr>
        <w:t>Wheeler's "bit"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its information content as measured by the </w:t>
      </w:r>
      <w:r w:rsidRPr="00494725">
        <w:rPr>
          <w:rFonts w:ascii="Constantia" w:eastAsia="Constantia" w:hAnsi="Constantia" w:cs="Constantia"/>
          <w:b/>
          <w:bCs/>
          <w:color w:val="000000"/>
          <w:sz w:val="22"/>
          <w:szCs w:val="22"/>
        </w:rPr>
        <w:t>Fisher-Rao metric</w:t>
      </w:r>
    </w:p>
    <w:p w14:paraId="568FAC16"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physical spacetime geometry and matter content, generated by the entropic field through </w:t>
      </w:r>
      <w:r w:rsidRPr="00494725">
        <w:rPr>
          <w:rFonts w:ascii="Constantia" w:eastAsia="Constantia" w:hAnsi="Constantia" w:cs="Constantia"/>
          <w:b/>
          <w:bCs/>
          <w:color w:val="000000"/>
          <w:sz w:val="22"/>
          <w:szCs w:val="22"/>
        </w:rPr>
        <w:t>the emergence map</w:t>
      </w:r>
      <w:r>
        <w:rPr>
          <w:rFonts w:ascii="Constantia" w:eastAsia="Constantia" w:hAnsi="Constantia" w:cs="Constantia"/>
          <w:color w:val="000000"/>
          <w:sz w:val="22"/>
          <w:szCs w:val="22"/>
        </w:rPr>
        <w:t xml:space="preserve"> and the </w:t>
      </w:r>
      <w:r w:rsidRPr="00494725">
        <w:rPr>
          <w:rFonts w:ascii="Constantia" w:eastAsia="Constantia" w:hAnsi="Constantia" w:cs="Constantia"/>
          <w:b/>
          <w:bCs/>
          <w:color w:val="000000"/>
          <w:sz w:val="22"/>
          <w:szCs w:val="22"/>
        </w:rPr>
        <w:t>Obidi Action</w:t>
      </w:r>
    </w:p>
    <w:p w14:paraId="60C99DB5"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lastRenderedPageBreak/>
        <w:t>Wheeler's "apparatus-elicited answers to yes-or-no questions"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measurements on the entropic field that define the probability distributions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from which the Fisher-Rao metric is constructed</w:t>
      </w:r>
    </w:p>
    <w:p w14:paraId="31B4212A"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dictum "no phenomenon is a phenomenon until it is an observed phenomenon"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ToE principle that spacetime geometry exists only where the entropic field carries non-degenerate information (positive-definite Fisher-Rao metric)</w:t>
      </w:r>
    </w:p>
    <w:p w14:paraId="39057907" w14:textId="77777777" w:rsidR="00494725" w:rsidRDefault="00FE7BB0" w:rsidP="00FE7BB0">
      <w:pPr>
        <w:spacing w:before="60" w:after="240" w:line="384" w:lineRule="auto"/>
        <w:jc w:val="both"/>
        <w:rPr>
          <w:rFonts w:ascii="Constantia" w:eastAsia="Constantia" w:hAnsi="Constantia" w:cs="Constantia"/>
          <w:color w:val="000000"/>
          <w:sz w:val="22"/>
          <w:szCs w:val="22"/>
        </w:rPr>
      </w:pPr>
      <w:r w:rsidRPr="00494725">
        <w:rPr>
          <w:rFonts w:ascii="Constantia" w:eastAsia="Constantia" w:hAnsi="Constantia" w:cs="Constantia"/>
          <w:b/>
          <w:bCs/>
          <w:color w:val="000000"/>
          <w:sz w:val="22"/>
          <w:szCs w:val="22"/>
        </w:rPr>
        <w:t>The ToE goes beyond Wheeler in a crucial respect</w:t>
      </w:r>
      <w:r>
        <w:rPr>
          <w:rFonts w:ascii="Constantia" w:eastAsia="Constantia" w:hAnsi="Constantia" w:cs="Constantia"/>
          <w:color w:val="000000"/>
          <w:sz w:val="22"/>
          <w:szCs w:val="22"/>
        </w:rPr>
        <w:t xml:space="preserve">: it provides the </w:t>
      </w:r>
      <w:r w:rsidRPr="00494725">
        <w:rPr>
          <w:rFonts w:ascii="Constantia" w:eastAsia="Constantia" w:hAnsi="Constantia" w:cs="Constantia"/>
          <w:b/>
          <w:bCs/>
          <w:color w:val="000000"/>
          <w:sz w:val="22"/>
          <w:szCs w:val="22"/>
        </w:rPr>
        <w:t>specific action principle</w:t>
      </w:r>
      <w:r>
        <w:rPr>
          <w:rFonts w:ascii="Constantia" w:eastAsia="Constantia" w:hAnsi="Constantia" w:cs="Constantia"/>
          <w:color w:val="000000"/>
          <w:sz w:val="22"/>
          <w:szCs w:val="22"/>
        </w:rPr>
        <w:t xml:space="preserve"> (the </w:t>
      </w:r>
      <w:r w:rsidRPr="00494725">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 xml:space="preserve">), the specific geometric structures (Fisher-Rao, Fubini-Study, alpha-connections), and the specific field equations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that </w:t>
      </w:r>
      <w:r w:rsidRPr="00494725">
        <w:rPr>
          <w:rFonts w:ascii="Constantia" w:eastAsia="Constantia" w:hAnsi="Constantia" w:cs="Constantia"/>
          <w:b/>
          <w:bCs/>
          <w:color w:val="000000"/>
          <w:sz w:val="22"/>
          <w:szCs w:val="22"/>
        </w:rPr>
        <w:t>implement the "it from bit" program quantitatively.</w:t>
      </w:r>
      <w:r>
        <w:rPr>
          <w:rFonts w:ascii="Constantia" w:eastAsia="Constantia" w:hAnsi="Constantia" w:cs="Constantia"/>
          <w:color w:val="000000"/>
          <w:sz w:val="22"/>
          <w:szCs w:val="22"/>
        </w:rPr>
        <w:t xml:space="preserve"> </w:t>
      </w:r>
    </w:p>
    <w:p w14:paraId="66691E20" w14:textId="1A810E06" w:rsidR="00FE7BB0" w:rsidRPr="00494725" w:rsidRDefault="00FE7BB0" w:rsidP="00FE7BB0">
      <w:pPr>
        <w:spacing w:before="60" w:after="240" w:line="384" w:lineRule="auto"/>
        <w:jc w:val="both"/>
        <w:rPr>
          <w:b/>
          <w:bCs/>
        </w:rPr>
      </w:pPr>
      <w:r w:rsidRPr="00494725">
        <w:rPr>
          <w:rFonts w:ascii="Constantia" w:eastAsia="Constantia" w:hAnsi="Constantia" w:cs="Constantia"/>
          <w:b/>
          <w:bCs/>
          <w:color w:val="000000"/>
          <w:sz w:val="22"/>
          <w:szCs w:val="22"/>
        </w:rPr>
        <w:t xml:space="preserve">Wheeler's vision was correct; the </w:t>
      </w:r>
      <w:r w:rsidR="005B7189" w:rsidRPr="00494725">
        <w:rPr>
          <w:rFonts w:ascii="Constantia" w:eastAsia="Constantia" w:hAnsi="Constantia" w:cs="Constantia"/>
          <w:b/>
          <w:bCs/>
          <w:color w:val="000000"/>
          <w:sz w:val="22"/>
          <w:szCs w:val="22"/>
        </w:rPr>
        <w:t>GEFE/OFE</w:t>
      </w:r>
      <w:r w:rsidR="00494725">
        <w:rPr>
          <w:rFonts w:ascii="Constantia" w:eastAsia="Constantia" w:hAnsi="Constantia" w:cs="Constantia"/>
          <w:b/>
          <w:bCs/>
          <w:color w:val="000000"/>
          <w:sz w:val="22"/>
          <w:szCs w:val="22"/>
        </w:rPr>
        <w:t xml:space="preserve"> of ToE</w:t>
      </w:r>
      <w:r w:rsidRPr="00494725">
        <w:rPr>
          <w:rFonts w:ascii="Constantia" w:eastAsia="Constantia" w:hAnsi="Constantia" w:cs="Constantia"/>
          <w:b/>
          <w:bCs/>
          <w:color w:val="000000"/>
          <w:sz w:val="22"/>
          <w:szCs w:val="22"/>
        </w:rPr>
        <w:t xml:space="preserve"> is its equation.</w:t>
      </w:r>
    </w:p>
    <w:p w14:paraId="69B5919B" w14:textId="77777777" w:rsidR="00FE7BB0" w:rsidRDefault="00FE7BB0" w:rsidP="00FE7BB0">
      <w:pPr>
        <w:pStyle w:val="Heading2"/>
        <w:spacing w:before="400" w:after="120" w:line="312" w:lineRule="auto"/>
      </w:pPr>
      <w:bookmarkStart w:id="92" w:name="_Toc228833390"/>
      <w:r>
        <w:rPr>
          <w:rFonts w:ascii="Cambria" w:eastAsia="Cambria" w:hAnsi="Cambria" w:cs="Cambria"/>
          <w:color w:val="0A2540"/>
        </w:rPr>
        <w:t>I.4 Comparison with Other Entropic/Emergent Gravity Programs</w:t>
      </w:r>
      <w:bookmarkEnd w:id="92"/>
    </w:p>
    <w:p w14:paraId="759FDB4B" w14:textId="193FAE82"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have discussed the historical precursors in Appendix A.4. Here we provide a more detailed comparison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with the four major programs for deriving gravity from more fundamental principles.</w:t>
      </w:r>
    </w:p>
    <w:p w14:paraId="10ACD358" w14:textId="6818FCEB" w:rsidR="00FE7BB0" w:rsidRDefault="00FE7BB0" w:rsidP="00FE7BB0">
      <w:pPr>
        <w:spacing w:before="60" w:after="240" w:line="384" w:lineRule="auto"/>
        <w:jc w:val="both"/>
      </w:pPr>
      <w:r>
        <w:rPr>
          <w:rFonts w:ascii="Constantia" w:eastAsia="Constantia" w:hAnsi="Constantia" w:cs="Constantia"/>
          <w:b/>
          <w:bCs/>
          <w:color w:val="000000"/>
          <w:sz w:val="22"/>
          <w:szCs w:val="22"/>
        </w:rPr>
        <w:t>(a) Jacobson (1995):</w:t>
      </w:r>
      <w:r>
        <w:rPr>
          <w:rFonts w:ascii="Constantia" w:eastAsia="Constantia" w:hAnsi="Constantia" w:cs="Constantia"/>
          <w:color w:val="000000"/>
          <w:sz w:val="22"/>
          <w:szCs w:val="22"/>
        </w:rPr>
        <w:t xml:space="preserve"> Jacobson derived Einstein's equations from the Clausius relation </w:t>
      </w:r>
      <w:proofErr w:type="spellStart"/>
      <w:r>
        <w:rPr>
          <w:rFonts w:ascii="Constantia" w:eastAsia="Constantia" w:hAnsi="Constantia" w:cs="Constantia"/>
          <w:color w:val="000000"/>
          <w:sz w:val="22"/>
          <w:szCs w:val="22"/>
        </w:rPr>
        <w:t>δ</w:t>
      </w:r>
      <w:r>
        <w:rPr>
          <w:rFonts w:ascii="Constantia" w:eastAsia="Constantia" w:hAnsi="Constantia" w:cs="Constantia"/>
          <w:i/>
          <w:iCs/>
          <w:color w:val="000000"/>
          <w:sz w:val="22"/>
          <w:szCs w:val="22"/>
        </w:rPr>
        <w:t>Q</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 xml:space="preserve"> applied to local Rindler horizons. This was a landmark result showing that Einstein's equations are thermodynamic in nature. However, Jacobson's derivation assumes: (</w:t>
      </w:r>
      <w:proofErr w:type="spellStart"/>
      <w:r>
        <w:rPr>
          <w:rFonts w:ascii="Constantia" w:eastAsia="Constantia" w:hAnsi="Constantia" w:cs="Constantia"/>
          <w:color w:val="000000"/>
          <w:sz w:val="22"/>
          <w:szCs w:val="22"/>
        </w:rPr>
        <w:t>i</w:t>
      </w:r>
      <w:proofErr w:type="spellEnd"/>
      <w:r>
        <w:rPr>
          <w:rFonts w:ascii="Constantia" w:eastAsia="Constantia" w:hAnsi="Constantia" w:cs="Constantia"/>
          <w:color w:val="000000"/>
          <w:sz w:val="22"/>
          <w:szCs w:val="22"/>
        </w:rPr>
        <w:t xml:space="preserve">) a pre-existing smooth spacetime manifold, (ii) a Lorentzian metric, (iii) a causal structure (to define Rindler horizons), and (iv)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-Hawking entropy-area relation. The ToE derives all four: the manifold from the parameter space of the entropic field, the metric from the Fisher-Rao metric, the causal structure from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and the entropy-area relation from the OCI </w:t>
      </w:r>
      <w:r>
        <w:rPr>
          <w:rFonts w:ascii="Constantia" w:eastAsia="Constantia" w:hAnsi="Constantia" w:cs="Constantia"/>
          <w:color w:val="000000"/>
          <w:sz w:val="22"/>
          <w:szCs w:val="22"/>
        </w:rPr>
        <w:lastRenderedPageBreak/>
        <w:t xml:space="preserve">bounds.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therefore represents a completion of Jacobson's program — it derives the same thermodynamic equations but from a deeper starting point.</w:t>
      </w:r>
    </w:p>
    <w:p w14:paraId="51349DA0" w14:textId="535888A5" w:rsidR="00FE7BB0" w:rsidRDefault="00FE7BB0" w:rsidP="00FE7BB0">
      <w:pPr>
        <w:spacing w:before="60" w:after="240" w:line="384" w:lineRule="auto"/>
        <w:jc w:val="both"/>
      </w:pPr>
      <w:r>
        <w:rPr>
          <w:rFonts w:ascii="Constantia" w:eastAsia="Constantia" w:hAnsi="Constantia" w:cs="Constantia"/>
          <w:b/>
          <w:bCs/>
          <w:color w:val="000000"/>
          <w:sz w:val="22"/>
          <w:szCs w:val="22"/>
        </w:rPr>
        <w:t>(b) Verlinde (2010):</w:t>
      </w:r>
      <w:r>
        <w:rPr>
          <w:rFonts w:ascii="Constantia" w:eastAsia="Constantia" w:hAnsi="Constantia" w:cs="Constantia"/>
          <w:color w:val="000000"/>
          <w:sz w:val="22"/>
          <w:szCs w:val="22"/>
        </w:rPr>
        <w:t xml:space="preserve"> Verlinde derived Newton's force law from entropic forces on holographic screens.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goes beyond Verlinde by providing: (</w:t>
      </w:r>
      <w:proofErr w:type="spellStart"/>
      <w:r>
        <w:rPr>
          <w:rFonts w:ascii="Constantia" w:eastAsia="Constantia" w:hAnsi="Constantia" w:cs="Constantia"/>
          <w:color w:val="000000"/>
          <w:sz w:val="22"/>
          <w:szCs w:val="22"/>
        </w:rPr>
        <w:t>i</w:t>
      </w:r>
      <w:proofErr w:type="spellEnd"/>
      <w:r>
        <w:rPr>
          <w:rFonts w:ascii="Constantia" w:eastAsia="Constantia" w:hAnsi="Constantia" w:cs="Constantia"/>
          <w:color w:val="000000"/>
          <w:sz w:val="22"/>
          <w:szCs w:val="22"/>
        </w:rPr>
        <w:t>) the full nonlinear Einstein equations (not just Newton's law), (ii) the matter sector as well as the geometry sector, (iii) an action principle (the Obidi Action) rather than just a force law, and (iv) corrections beyond Einstein (OCI, higher-curvature terms) that Verlinde's approach does not predict.</w:t>
      </w:r>
    </w:p>
    <w:p w14:paraId="6A8FE7FA" w14:textId="52D85EF2" w:rsidR="00FE7BB0" w:rsidRDefault="00FE7BB0" w:rsidP="00FE7BB0">
      <w:pPr>
        <w:spacing w:before="60" w:after="240" w:line="384" w:lineRule="auto"/>
        <w:jc w:val="both"/>
      </w:pPr>
      <w:r>
        <w:rPr>
          <w:rFonts w:ascii="Constantia" w:eastAsia="Constantia" w:hAnsi="Constantia" w:cs="Constantia"/>
          <w:b/>
          <w:bCs/>
          <w:color w:val="000000"/>
          <w:sz w:val="22"/>
          <w:szCs w:val="22"/>
        </w:rPr>
        <w:t>(c) Padmanabhan (2002–2015):</w:t>
      </w:r>
      <w:r>
        <w:rPr>
          <w:rFonts w:ascii="Constantia" w:eastAsia="Constantia" w:hAnsi="Constantia" w:cs="Constantia"/>
          <w:color w:val="000000"/>
          <w:sz w:val="22"/>
          <w:szCs w:val="22"/>
        </w:rPr>
        <w:t xml:space="preserve"> Padmanabhan showed that the Einstein-Hilbert action on solutions is a surface term (horizon entropy), that the field equations are thermodynamic identities on null surfaces, and that the cosmological constant relates to the discrepancy between surface and bulk degrees of freedom.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the dynamical framework underlying </w:t>
      </w:r>
      <w:proofErr w:type="spellStart"/>
      <w:r>
        <w:rPr>
          <w:rFonts w:ascii="Constantia" w:eastAsia="Constantia" w:hAnsi="Constantia" w:cs="Constantia"/>
          <w:color w:val="000000"/>
          <w:sz w:val="22"/>
          <w:szCs w:val="22"/>
        </w:rPr>
        <w:t>Padmanabhan's</w:t>
      </w:r>
      <w:proofErr w:type="spellEnd"/>
      <w:r>
        <w:rPr>
          <w:rFonts w:ascii="Constantia" w:eastAsia="Constantia" w:hAnsi="Constantia" w:cs="Constantia"/>
          <w:color w:val="000000"/>
          <w:sz w:val="22"/>
          <w:szCs w:val="22"/>
        </w:rPr>
        <w:t xml:space="preserve"> thermodynamic identities, deriving them from the Obidi Action rather than postulating them.</w:t>
      </w:r>
    </w:p>
    <w:p w14:paraId="2DC34E6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(d) </w:t>
      </w:r>
      <w:proofErr w:type="spellStart"/>
      <w:r>
        <w:rPr>
          <w:rFonts w:ascii="Constantia" w:eastAsia="Constantia" w:hAnsi="Constantia" w:cs="Constantia"/>
          <w:b/>
          <w:bCs/>
          <w:color w:val="000000"/>
          <w:sz w:val="22"/>
          <w:szCs w:val="22"/>
        </w:rPr>
        <w:t>Connes</w:t>
      </w:r>
      <w:proofErr w:type="spellEnd"/>
      <w:r>
        <w:rPr>
          <w:rFonts w:ascii="Constantia" w:eastAsia="Constantia" w:hAnsi="Constantia" w:cs="Constantia"/>
          <w:b/>
          <w:bCs/>
          <w:color w:val="000000"/>
          <w:sz w:val="22"/>
          <w:szCs w:val="22"/>
        </w:rPr>
        <w:t>-Chamseddine Spectral Action (1996):</w:t>
      </w:r>
      <w:r>
        <w:rPr>
          <w:rFonts w:ascii="Constantia" w:eastAsia="Constantia" w:hAnsi="Constantia" w:cs="Constantia"/>
          <w:color w:val="000000"/>
          <w:sz w:val="22"/>
          <w:szCs w:val="22"/>
        </w:rPr>
        <w:t xml:space="preserve"> The spectral action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on a noncommutative space produces the Einstein-Hilbert action plus the Standard Model action. The SOA component of the Obidi Action is structurally analogous: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produces the Einstein-Hilbert action plus higher-curvature corrections. The key difference is that the SOA operates on the entropic manifold (which has a clear physical interpretation) rather than on an abstract noncommutative space. Additionally, the LOA provides the complementary local dynamics that the spectral action approach lacks.</w:t>
      </w:r>
    </w:p>
    <w:p w14:paraId="7616D42B" w14:textId="77777777" w:rsidR="00CF2661" w:rsidRDefault="00CF2661" w:rsidP="00FE7BB0">
      <w:pPr>
        <w:pStyle w:val="Heading2"/>
        <w:spacing w:before="400" w:after="120" w:line="312" w:lineRule="auto"/>
        <w:rPr>
          <w:rFonts w:ascii="Cambria" w:eastAsia="Cambria" w:hAnsi="Cambria" w:cs="Cambria"/>
          <w:color w:val="0A2540"/>
        </w:rPr>
      </w:pPr>
      <w:bookmarkStart w:id="93" w:name="_Toc228833391"/>
    </w:p>
    <w:p w14:paraId="38A333BC" w14:textId="080D021D" w:rsidR="00FE7BB0" w:rsidRDefault="00FE7BB0" w:rsidP="00FE7BB0">
      <w:pPr>
        <w:pStyle w:val="Heading2"/>
        <w:spacing w:before="400" w:after="120" w:line="312" w:lineRule="auto"/>
      </w:pPr>
      <w:r>
        <w:rPr>
          <w:rFonts w:ascii="Cambria" w:eastAsia="Cambria" w:hAnsi="Cambria" w:cs="Cambria"/>
          <w:color w:val="0A2540"/>
        </w:rPr>
        <w:lastRenderedPageBreak/>
        <w:t>I.5 The Problem of Time in Quantum Gravity and the Entropic Resolution</w:t>
      </w:r>
      <w:bookmarkEnd w:id="93"/>
    </w:p>
    <w:p w14:paraId="6804923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one of the deepest conceptual issues in quantum gravity. In canonical quantum gravity (the </w:t>
      </w:r>
      <w:r w:rsidRPr="00CF2661">
        <w:rPr>
          <w:rFonts w:ascii="Constantia" w:eastAsia="Constantia" w:hAnsi="Constantia" w:cs="Constantia"/>
          <w:b/>
          <w:bCs/>
          <w:color w:val="000000"/>
          <w:sz w:val="22"/>
          <w:szCs w:val="22"/>
        </w:rPr>
        <w:t>Wheeler-DeWitt equation</w:t>
      </w:r>
      <w:r>
        <w:rPr>
          <w:rFonts w:ascii="Constantia" w:eastAsia="Constantia" w:hAnsi="Constantia" w:cs="Constantia"/>
          <w:color w:val="000000"/>
          <w:sz w:val="22"/>
          <w:szCs w:val="22"/>
        </w:rPr>
        <w:t xml:space="preserve">), the Hamiltonian constraint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0 implies that the wave function of the universe is time-independent — time disappears from the fundamental equation. This "frozen formalism" problem has resisted resolution for decades.</w:t>
      </w:r>
    </w:p>
    <w:p w14:paraId="126AC09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ToE framework, time is not fundamental but emergent — it is generated by the entropic field. The direction of time is the direction of maximal entropic gradient: time flows in the direction in which the entropic field increases most rapidly. The No-Rush Theorem provides a natural arrow of time by establishing an upper bound on the rate of entropic change: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bounds the speed at which information can propagate, and the second law (monotonic increase of entropy in the forward direction) defines the future.</w:t>
      </w:r>
    </w:p>
    <w:p w14:paraId="246B54EC" w14:textId="32044FD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resolved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because time is not an input to the theory — it is an output. The entropic field evolves on its own internal "clock" (the entropic flow parameter), and physical time emerges as the image of this flow parameter under the emergence map. The Wheeler-DeWitt equation, which is timeless, is replaced by the Master Entropic Equation (IE-S.71), which is manifestly time-dependent and has a well-defined initial-value formulation.</w:t>
      </w:r>
    </w:p>
    <w:p w14:paraId="44A5A312" w14:textId="3D3F3E13" w:rsidR="00FE7BB0" w:rsidRDefault="00FE7BB0" w:rsidP="00FE7BB0">
      <w:pPr>
        <w:pStyle w:val="Heading2"/>
        <w:spacing w:before="400" w:after="120" w:line="312" w:lineRule="auto"/>
      </w:pPr>
      <w:bookmarkStart w:id="94" w:name="_Toc228833392"/>
      <w:r>
        <w:rPr>
          <w:rFonts w:ascii="Cambria" w:eastAsia="Cambria" w:hAnsi="Cambria" w:cs="Cambria"/>
          <w:color w:val="0A2540"/>
        </w:rPr>
        <w:t xml:space="preserve">I.6 The Holographic Principle from the </w:t>
      </w:r>
      <w:r w:rsidR="005B7189">
        <w:rPr>
          <w:rFonts w:ascii="Cambria" w:eastAsia="Cambria" w:hAnsi="Cambria" w:cs="Cambria"/>
          <w:color w:val="0A2540"/>
        </w:rPr>
        <w:t>GEFE/OFE</w:t>
      </w:r>
      <w:bookmarkEnd w:id="94"/>
    </w:p>
    <w:p w14:paraId="216DD25E" w14:textId="4E8B592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holographic principle — the conjecture that the maximum entropy of a region is proportional to its boundary area rather than its volume — is one of the most profound insights from the study of black hole thermodynamics and string theory.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holographic principle is not a conjecture but a theorem, following from the properties of the OCI.</w:t>
      </w:r>
    </w:p>
    <w:p w14:paraId="0D2C18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CF2661">
        <w:rPr>
          <w:rFonts w:ascii="Constantia" w:eastAsia="Constantia" w:hAnsi="Constantia" w:cs="Constantia"/>
          <w:b/>
          <w:bCs/>
          <w:color w:val="000000"/>
          <w:sz w:val="22"/>
          <w:szCs w:val="22"/>
        </w:rPr>
        <w:t>OCI bounds the information content of any region</w:t>
      </w:r>
      <w:r>
        <w:rPr>
          <w:rFonts w:ascii="Constantia" w:eastAsia="Constantia" w:hAnsi="Constantia" w:cs="Constantia"/>
          <w:color w:val="000000"/>
          <w:sz w:val="22"/>
          <w:szCs w:val="22"/>
        </w:rPr>
        <w:t xml:space="preserve">: the scalar OCI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implies that the information curvature is at least as large as the physical curvature. For a region with boundary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the total information content is bounded by the Fisher-Rao area of the boundary (measured by the information metric). Since the Fisher-Rao area is proportional to the physical area through the emergence coupling λ, we obtain:</w:t>
      </w:r>
    </w:p>
    <w:p w14:paraId="6FA34B2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(4λ</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(IE-S.99)</w:t>
      </w:r>
    </w:p>
    <w:p w14:paraId="66877D0C" w14:textId="025CF65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xml:space="preserve"> bound — the maximum entropy of a region </w:t>
      </w:r>
      <w:proofErr w:type="gramStart"/>
      <w:r>
        <w:rPr>
          <w:rFonts w:ascii="Constantia" w:eastAsia="Constantia" w:hAnsi="Constantia" w:cs="Constantia"/>
          <w:color w:val="000000"/>
          <w:sz w:val="22"/>
          <w:szCs w:val="22"/>
        </w:rPr>
        <w:t>bounded</w:t>
      </w:r>
      <w:proofErr w:type="gramEnd"/>
      <w:r>
        <w:rPr>
          <w:rFonts w:ascii="Constantia" w:eastAsia="Constantia" w:hAnsi="Constantia" w:cs="Constantia"/>
          <w:color w:val="000000"/>
          <w:sz w:val="22"/>
          <w:szCs w:val="22"/>
        </w:rPr>
        <w:t xml:space="preserve"> by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It emerges naturally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and the OCI, without any additional postulates about holographic screens or </w:t>
      </w:r>
      <w:proofErr w:type="spellStart"/>
      <w:r>
        <w:rPr>
          <w:rFonts w:ascii="Constantia" w:eastAsia="Constantia" w:hAnsi="Constantia" w:cs="Constantia"/>
          <w:color w:val="000000"/>
          <w:sz w:val="22"/>
          <w:szCs w:val="22"/>
        </w:rPr>
        <w:t>AdS</w:t>
      </w:r>
      <w:proofErr w:type="spellEnd"/>
      <w:r>
        <w:rPr>
          <w:rFonts w:ascii="Constantia" w:eastAsia="Constantia" w:hAnsi="Constantia" w:cs="Constantia"/>
          <w:color w:val="000000"/>
          <w:sz w:val="22"/>
          <w:szCs w:val="22"/>
        </w:rPr>
        <w:t>/CFT duality.</w:t>
      </w:r>
    </w:p>
    <w:p w14:paraId="76D519AF" w14:textId="7B40FF28" w:rsidR="00FE7BB0" w:rsidRDefault="00FE7BB0" w:rsidP="00FE7BB0">
      <w:pPr>
        <w:pStyle w:val="Heading2"/>
        <w:spacing w:before="400" w:after="120" w:line="312" w:lineRule="auto"/>
      </w:pPr>
      <w:bookmarkStart w:id="95" w:name="_Toc228833393"/>
      <w:r>
        <w:rPr>
          <w:rFonts w:ascii="Cambria" w:eastAsia="Cambria" w:hAnsi="Cambria" w:cs="Cambria"/>
          <w:color w:val="0A2540"/>
        </w:rPr>
        <w:t>I.7 The Arrow of Time and the Second Law</w:t>
      </w:r>
      <w:r w:rsidR="0085623B">
        <w:rPr>
          <w:rFonts w:ascii="Cambria" w:eastAsia="Cambria" w:hAnsi="Cambria" w:cs="Cambria"/>
          <w:color w:val="0A2540"/>
        </w:rPr>
        <w:t xml:space="preserve"> of Thermodynamics</w:t>
      </w:r>
      <w:r>
        <w:rPr>
          <w:rFonts w:ascii="Cambria" w:eastAsia="Cambria" w:hAnsi="Cambria" w:cs="Cambria"/>
          <w:color w:val="0A2540"/>
        </w:rPr>
        <w:t xml:space="preserve"> from the </w:t>
      </w:r>
      <w:r w:rsidR="005B7189">
        <w:rPr>
          <w:rFonts w:ascii="Cambria" w:eastAsia="Cambria" w:hAnsi="Cambria" w:cs="Cambria"/>
          <w:color w:val="0A2540"/>
        </w:rPr>
        <w:t>GEFE/OFE</w:t>
      </w:r>
      <w:bookmarkEnd w:id="95"/>
    </w:p>
    <w:p w14:paraId="68475717" w14:textId="5C72EB99"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second law of thermodynamics — the statement that entropy increases (or remains constant) in isolated systems — is one of the most fundamental laws of physics, yet its derivation from microscopic dynamics has been controversial since Boltzmann's time.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second law is a consequence of the fundamental field equations, not a statistical approximation.</w:t>
      </w:r>
    </w:p>
    <w:p w14:paraId="13E50BC3" w14:textId="5ADF687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85623B">
        <w:rPr>
          <w:rFonts w:ascii="Constantia" w:eastAsia="Constantia" w:hAnsi="Constantia" w:cs="Constantia"/>
          <w:b/>
          <w:bCs/>
          <w:color w:val="000000"/>
          <w:sz w:val="22"/>
          <w:szCs w:val="22"/>
        </w:rPr>
        <w:t>No-Rush Theorem</w:t>
      </w:r>
      <w:r w:rsidR="0085623B" w:rsidRPr="0085623B">
        <w:rPr>
          <w:rFonts w:ascii="Constantia" w:eastAsia="Constantia" w:hAnsi="Constantia" w:cs="Constantia"/>
          <w:b/>
          <w:bCs/>
          <w:color w:val="000000"/>
          <w:sz w:val="22"/>
          <w:szCs w:val="22"/>
        </w:rPr>
        <w:t xml:space="preserve"> (NRT)</w:t>
      </w:r>
      <w:r w:rsidRPr="0085623B">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established in earlier letters of the ToE series, provides the key: it states that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evolves monotonically in the forward time direction (defined as the direction of maximal entropic gradient). This monotonicity is not a statistical tendency — it is a consequence of the structure of the MEE (IE-S.71) and the positivity of the entropic potential. The second law is therefore built into the fundamental dynamics of the entropic field and,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into the fundamental dynamics of spacetime and matter.</w:t>
      </w:r>
    </w:p>
    <w:p w14:paraId="5500F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arrow of time — the distinction between past and future — is likewise not an external input but an emergent property of the entropic field. The past is the direction of lower entropy; the future </w:t>
      </w:r>
      <w:r>
        <w:rPr>
          <w:rFonts w:ascii="Constantia" w:eastAsia="Constantia" w:hAnsi="Constantia" w:cs="Constantia"/>
          <w:color w:val="000000"/>
          <w:sz w:val="22"/>
          <w:szCs w:val="22"/>
        </w:rPr>
        <w:lastRenderedPageBreak/>
        <w:t>is the direction of higher entropy. This distinction is absolute (not observer-dependent) because the entropic field has a global direction of increase, determined by the boundary conditions of the entropic manifold.</w:t>
      </w:r>
    </w:p>
    <w:p w14:paraId="21C5D7C7" w14:textId="77777777" w:rsidR="00FE7BB0" w:rsidRDefault="00FE7BB0" w:rsidP="00FE7BB0">
      <w:pPr>
        <w:pBdr>
          <w:bottom w:val="single" w:sz="6" w:space="0" w:color="000000"/>
        </w:pBdr>
        <w:spacing w:before="240" w:after="240"/>
      </w:pPr>
    </w:p>
    <w:p w14:paraId="3DF3B287" w14:textId="75A96156" w:rsidR="00FE7BB0" w:rsidRDefault="00FE7BB0" w:rsidP="00FE7BB0">
      <w:pPr>
        <w:pStyle w:val="Heading1"/>
        <w:spacing w:before="560" w:after="240" w:line="312" w:lineRule="auto"/>
      </w:pPr>
      <w:bookmarkStart w:id="96" w:name="_Toc228833394"/>
      <w:r>
        <w:rPr>
          <w:rFonts w:ascii="Cambria" w:eastAsia="Cambria" w:hAnsi="Cambria" w:cs="Cambria"/>
          <w:color w:val="0A2540"/>
        </w:rPr>
        <w:t xml:space="preserve">Appendix J — Comparison Table: Einstein vs. </w:t>
      </w:r>
      <w:r w:rsidR="005B7189">
        <w:rPr>
          <w:rFonts w:ascii="Cambria" w:eastAsia="Cambria" w:hAnsi="Cambria" w:cs="Cambria"/>
          <w:color w:val="0A2540"/>
        </w:rPr>
        <w:t>GEFE/OFE</w:t>
      </w:r>
      <w:bookmarkEnd w:id="96"/>
    </w:p>
    <w:p w14:paraId="4914B896" w14:textId="2D2A8A3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following comprehensive table summarizes the structural differences between Einstein's field equations and the </w:t>
      </w:r>
      <w:r w:rsidRPr="00617A44">
        <w:rPr>
          <w:rFonts w:ascii="Constantia" w:eastAsia="Constantia" w:hAnsi="Constantia" w:cs="Constantia"/>
          <w:b/>
          <w:bCs/>
          <w:color w:val="000000"/>
          <w:sz w:val="22"/>
          <w:szCs w:val="22"/>
        </w:rPr>
        <w:t>Generalized Entropic Field Equations</w:t>
      </w:r>
      <w:r w:rsidR="00617A44" w:rsidRPr="00617A44">
        <w:rPr>
          <w:rFonts w:ascii="Constantia" w:eastAsia="Constantia" w:hAnsi="Constantia" w:cs="Constantia"/>
          <w:b/>
          <w:bCs/>
          <w:color w:val="000000"/>
          <w:sz w:val="22"/>
          <w:szCs w:val="22"/>
        </w:rPr>
        <w:t xml:space="preserve"> (GEFE)</w:t>
      </w:r>
      <w:r w:rsidR="0085623B" w:rsidRPr="00617A44">
        <w:rPr>
          <w:rFonts w:ascii="Constantia" w:eastAsia="Constantia" w:hAnsi="Constantia" w:cs="Constantia"/>
          <w:b/>
          <w:bCs/>
          <w:color w:val="000000"/>
          <w:sz w:val="22"/>
          <w:szCs w:val="22"/>
        </w:rPr>
        <w:t xml:space="preserve"> [Obidi Field Equations (OFE)]</w:t>
      </w:r>
      <w:r>
        <w:rPr>
          <w:rFonts w:ascii="Constantia" w:eastAsia="Constantia" w:hAnsi="Constantia" w:cs="Constantia"/>
          <w:color w:val="000000"/>
          <w:sz w:val="22"/>
          <w:szCs w:val="22"/>
        </w:rPr>
        <w:t xml:space="preserve"> of the Theory of Entropicity</w:t>
      </w:r>
      <w:r w:rsidR="0085623B">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Each row identifies a specific feature of the gravitational theory and shows how the two frameworks differ in their treatment of that feature.</w:t>
      </w:r>
    </w:p>
    <w:p w14:paraId="3AFA40A3" w14:textId="77777777" w:rsidR="00FE7BB0" w:rsidRDefault="00FE7BB0" w:rsidP="00FE7BB0">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1"/>
        <w:gridCol w:w="3178"/>
        <w:gridCol w:w="4021"/>
      </w:tblGrid>
      <w:tr w:rsidR="00FE7BB0" w14:paraId="1FCCB018" w14:textId="77777777" w:rsidTr="005E0E89">
        <w:trPr>
          <w:tblHeader/>
        </w:trPr>
        <w:tc>
          <w:tcPr>
            <w:tcW w:w="750" w:type="pct"/>
            <w:shd w:val="clear" w:color="auto" w:fill="D6DCE4"/>
            <w:tcMar>
              <w:top w:w="90" w:type="dxa"/>
              <w:left w:w="120" w:type="dxa"/>
              <w:bottom w:w="90" w:type="dxa"/>
              <w:right w:w="120" w:type="dxa"/>
            </w:tcMar>
          </w:tcPr>
          <w:p w14:paraId="2D8E8781" w14:textId="77777777" w:rsidR="00FE7BB0" w:rsidRDefault="00FE7BB0" w:rsidP="005E0E89">
            <w:r>
              <w:rPr>
                <w:rFonts w:ascii="Constantia" w:eastAsia="Constantia" w:hAnsi="Constantia" w:cs="Constantia"/>
                <w:b/>
                <w:bCs/>
                <w:color w:val="0A2540"/>
                <w:sz w:val="22"/>
                <w:szCs w:val="22"/>
              </w:rPr>
              <w:t>Feature</w:t>
            </w:r>
          </w:p>
        </w:tc>
        <w:tc>
          <w:tcPr>
            <w:tcW w:w="1900" w:type="pct"/>
            <w:shd w:val="clear" w:color="auto" w:fill="D6DCE4"/>
            <w:tcMar>
              <w:top w:w="90" w:type="dxa"/>
              <w:left w:w="120" w:type="dxa"/>
              <w:bottom w:w="90" w:type="dxa"/>
              <w:right w:w="120" w:type="dxa"/>
            </w:tcMar>
          </w:tcPr>
          <w:p w14:paraId="4FF134FB" w14:textId="77777777" w:rsidR="00FE7BB0" w:rsidRDefault="00FE7BB0" w:rsidP="005E0E89">
            <w:r>
              <w:rPr>
                <w:rFonts w:ascii="Constantia" w:eastAsia="Constantia" w:hAnsi="Constantia" w:cs="Constantia"/>
                <w:b/>
                <w:bCs/>
                <w:color w:val="0A2540"/>
                <w:sz w:val="22"/>
                <w:szCs w:val="22"/>
              </w:rPr>
              <w:t>Einstein's Field Equations</w:t>
            </w:r>
          </w:p>
        </w:tc>
        <w:tc>
          <w:tcPr>
            <w:tcW w:w="2350" w:type="pct"/>
            <w:shd w:val="clear" w:color="auto" w:fill="D6DCE4"/>
            <w:tcMar>
              <w:top w:w="90" w:type="dxa"/>
              <w:left w:w="120" w:type="dxa"/>
              <w:bottom w:w="90" w:type="dxa"/>
              <w:right w:w="120" w:type="dxa"/>
            </w:tcMar>
          </w:tcPr>
          <w:p w14:paraId="738A6835" w14:textId="4E0C6832" w:rsidR="00FE7BB0" w:rsidRDefault="00FE7BB0" w:rsidP="005E0E89">
            <w:r>
              <w:rPr>
                <w:rFonts w:ascii="Constantia" w:eastAsia="Constantia" w:hAnsi="Constantia" w:cs="Constantia"/>
                <w:b/>
                <w:bCs/>
                <w:color w:val="0A2540"/>
                <w:sz w:val="22"/>
                <w:szCs w:val="22"/>
              </w:rPr>
              <w:t>Generalized Entropic Field Equations (</w:t>
            </w:r>
            <w:r w:rsidR="005B7189">
              <w:rPr>
                <w:rFonts w:ascii="Constantia" w:eastAsia="Constantia" w:hAnsi="Constantia" w:cs="Constantia"/>
                <w:b/>
                <w:bCs/>
                <w:color w:val="0A2540"/>
                <w:sz w:val="22"/>
                <w:szCs w:val="22"/>
              </w:rPr>
              <w:t>GEFE/OFE</w:t>
            </w:r>
            <w:r>
              <w:rPr>
                <w:rFonts w:ascii="Constantia" w:eastAsia="Constantia" w:hAnsi="Constantia" w:cs="Constantia"/>
                <w:b/>
                <w:bCs/>
                <w:color w:val="0A2540"/>
                <w:sz w:val="22"/>
                <w:szCs w:val="22"/>
              </w:rPr>
              <w:t>)</w:t>
            </w:r>
          </w:p>
        </w:tc>
      </w:tr>
      <w:tr w:rsidR="00FE7BB0" w14:paraId="20454180" w14:textId="77777777" w:rsidTr="005E0E89">
        <w:tc>
          <w:tcPr>
            <w:tcW w:w="750" w:type="pct"/>
            <w:tcMar>
              <w:top w:w="90" w:type="dxa"/>
              <w:left w:w="120" w:type="dxa"/>
              <w:bottom w:w="90" w:type="dxa"/>
              <w:right w:w="120" w:type="dxa"/>
            </w:tcMar>
          </w:tcPr>
          <w:p w14:paraId="0A8C3F7F" w14:textId="77777777" w:rsidR="00FE7BB0" w:rsidRDefault="00FE7BB0" w:rsidP="005E0E89">
            <w:r>
              <w:rPr>
                <w:rFonts w:ascii="Constantia" w:eastAsia="Constantia" w:hAnsi="Constantia" w:cs="Constantia"/>
                <w:b/>
                <w:bCs/>
                <w:color w:val="000000"/>
                <w:sz w:val="22"/>
                <w:szCs w:val="22"/>
              </w:rPr>
              <w:t>Fundamental variable</w:t>
            </w:r>
          </w:p>
        </w:tc>
        <w:tc>
          <w:tcPr>
            <w:tcW w:w="1900" w:type="pct"/>
            <w:tcMar>
              <w:top w:w="90" w:type="dxa"/>
              <w:left w:w="120" w:type="dxa"/>
              <w:bottom w:w="90" w:type="dxa"/>
              <w:right w:w="120" w:type="dxa"/>
            </w:tcMar>
          </w:tcPr>
          <w:p w14:paraId="416C9625" w14:textId="77777777" w:rsidR="00FE7BB0" w:rsidRDefault="00FE7BB0" w:rsidP="005E0E89">
            <w:r>
              <w:rPr>
                <w:rFonts w:ascii="Constantia" w:eastAsia="Constantia" w:hAnsi="Constantia" w:cs="Constantia"/>
                <w:color w:val="000000"/>
                <w:sz w:val="22"/>
                <w:szCs w:val="22"/>
              </w:rPr>
              <w:t xml:space="preserve">Metric tensor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a symmetric rank-2 tensor field on a 4D manifold</w:t>
            </w:r>
          </w:p>
        </w:tc>
        <w:tc>
          <w:tcPr>
            <w:tcW w:w="2350" w:type="pct"/>
            <w:tcMar>
              <w:top w:w="90" w:type="dxa"/>
              <w:left w:w="120" w:type="dxa"/>
              <w:bottom w:w="90" w:type="dxa"/>
              <w:right w:w="120" w:type="dxa"/>
            </w:tcMar>
          </w:tcPr>
          <w:p w14:paraId="7DC8ED51" w14:textId="77777777" w:rsidR="00FE7BB0" w:rsidRDefault="00FE7BB0" w:rsidP="005E0E89">
            <w:r>
              <w:rPr>
                <w:rFonts w:ascii="Constantia" w:eastAsia="Constantia" w:hAnsi="Constantia" w:cs="Constantia"/>
                <w:color w:val="000000"/>
                <w:sz w:val="22"/>
                <w:szCs w:val="22"/>
              </w:rPr>
              <w:t xml:space="preserve">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roofErr w:type="gramStart"/>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t>
            </w:r>
            <w:proofErr w:type="gramEnd"/>
            <w:r>
              <w:rPr>
                <w:rFonts w:ascii="Constantia" w:eastAsia="Constantia" w:hAnsi="Constantia" w:cs="Constantia"/>
                <w:color w:val="000000"/>
                <w:sz w:val="22"/>
                <w:szCs w:val="22"/>
              </w:rPr>
              <w:t xml:space="preserve"> a scalar field on the substrate Ω, from which all other structures emerge</w:t>
            </w:r>
          </w:p>
        </w:tc>
      </w:tr>
      <w:tr w:rsidR="00FE7BB0" w14:paraId="7FB6441F" w14:textId="77777777" w:rsidTr="005E0E89">
        <w:tc>
          <w:tcPr>
            <w:tcW w:w="750" w:type="pct"/>
            <w:tcMar>
              <w:top w:w="90" w:type="dxa"/>
              <w:left w:w="120" w:type="dxa"/>
              <w:bottom w:w="90" w:type="dxa"/>
              <w:right w:w="120" w:type="dxa"/>
            </w:tcMar>
          </w:tcPr>
          <w:p w14:paraId="1BEE95C2" w14:textId="77777777" w:rsidR="00FE7BB0" w:rsidRDefault="00FE7BB0" w:rsidP="005E0E89">
            <w:r>
              <w:rPr>
                <w:rFonts w:ascii="Constantia" w:eastAsia="Constantia" w:hAnsi="Constantia" w:cs="Constantia"/>
                <w:b/>
                <w:bCs/>
                <w:color w:val="000000"/>
                <w:sz w:val="22"/>
                <w:szCs w:val="22"/>
              </w:rPr>
              <w:t>LHS generator</w:t>
            </w:r>
          </w:p>
        </w:tc>
        <w:tc>
          <w:tcPr>
            <w:tcW w:w="1900" w:type="pct"/>
            <w:tcMar>
              <w:top w:w="90" w:type="dxa"/>
              <w:left w:w="120" w:type="dxa"/>
              <w:bottom w:w="90" w:type="dxa"/>
              <w:right w:w="120" w:type="dxa"/>
            </w:tcMar>
          </w:tcPr>
          <w:p w14:paraId="2AF3E72E" w14:textId="77777777" w:rsidR="00FE7BB0" w:rsidRDefault="00FE7BB0" w:rsidP="005E0E89">
            <w:r>
              <w:rPr>
                <w:rFonts w:ascii="Constantia" w:eastAsia="Constantia" w:hAnsi="Constantia" w:cs="Constantia"/>
                <w:color w:val="000000"/>
                <w:sz w:val="22"/>
                <w:szCs w:val="22"/>
              </w:rPr>
              <w:t xml:space="preserve">Riemann curvature of spacetime, computed from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and its derivatives</w:t>
            </w:r>
          </w:p>
        </w:tc>
        <w:tc>
          <w:tcPr>
            <w:tcW w:w="2350" w:type="pct"/>
            <w:tcMar>
              <w:top w:w="90" w:type="dxa"/>
              <w:left w:w="120" w:type="dxa"/>
              <w:bottom w:w="90" w:type="dxa"/>
              <w:right w:w="120" w:type="dxa"/>
            </w:tcMar>
          </w:tcPr>
          <w:p w14:paraId="69F88FEC" w14:textId="77777777" w:rsidR="00FE7BB0" w:rsidRDefault="00FE7BB0" w:rsidP="005E0E89">
            <w:r>
              <w:rPr>
                <w:rFonts w:ascii="Constantia" w:eastAsia="Constantia" w:hAnsi="Constantia" w:cs="Constantia"/>
                <w:color w:val="000000"/>
                <w:sz w:val="22"/>
                <w:szCs w:val="22"/>
              </w:rPr>
              <w:t>Fisher-Rao curvature of the information manifold, transferred to spacetime via the emergence map Φ</w:t>
            </w:r>
          </w:p>
        </w:tc>
      </w:tr>
      <w:tr w:rsidR="00FE7BB0" w14:paraId="5593806D" w14:textId="77777777" w:rsidTr="005E0E89">
        <w:tc>
          <w:tcPr>
            <w:tcW w:w="750" w:type="pct"/>
            <w:tcMar>
              <w:top w:w="90" w:type="dxa"/>
              <w:left w:w="120" w:type="dxa"/>
              <w:bottom w:w="90" w:type="dxa"/>
              <w:right w:w="120" w:type="dxa"/>
            </w:tcMar>
          </w:tcPr>
          <w:p w14:paraId="0E604EFA" w14:textId="77777777" w:rsidR="00FE7BB0" w:rsidRDefault="00FE7BB0" w:rsidP="005E0E89">
            <w:r>
              <w:rPr>
                <w:rFonts w:ascii="Constantia" w:eastAsia="Constantia" w:hAnsi="Constantia" w:cs="Constantia"/>
                <w:b/>
                <w:bCs/>
                <w:color w:val="000000"/>
                <w:sz w:val="22"/>
                <w:szCs w:val="22"/>
              </w:rPr>
              <w:t>RHS generator</w:t>
            </w:r>
          </w:p>
        </w:tc>
        <w:tc>
          <w:tcPr>
            <w:tcW w:w="1900" w:type="pct"/>
            <w:tcMar>
              <w:top w:w="90" w:type="dxa"/>
              <w:left w:w="120" w:type="dxa"/>
              <w:bottom w:w="90" w:type="dxa"/>
              <w:right w:w="120" w:type="dxa"/>
            </w:tcMar>
          </w:tcPr>
          <w:p w14:paraId="1FC28E16" w14:textId="77777777" w:rsidR="00FE7BB0" w:rsidRDefault="00FE7BB0" w:rsidP="005E0E89">
            <w:r>
              <w:rPr>
                <w:rFonts w:ascii="Constantia" w:eastAsia="Constantia" w:hAnsi="Constantia" w:cs="Constantia"/>
                <w:color w:val="000000"/>
                <w:sz w:val="22"/>
                <w:szCs w:val="22"/>
              </w:rPr>
              <w:t xml:space="preserve">Independently postulated matter fields (EM, scalar, fermion, gauge) with separate </w:t>
            </w:r>
            <w:proofErr w:type="spellStart"/>
            <w:r>
              <w:rPr>
                <w:rFonts w:ascii="Constantia" w:eastAsia="Constantia" w:hAnsi="Constantia" w:cs="Constantia"/>
                <w:color w:val="000000"/>
                <w:sz w:val="22"/>
                <w:szCs w:val="22"/>
              </w:rPr>
              <w:t>Lagrangians</w:t>
            </w:r>
            <w:proofErr w:type="spellEnd"/>
          </w:p>
        </w:tc>
        <w:tc>
          <w:tcPr>
            <w:tcW w:w="2350" w:type="pct"/>
            <w:tcMar>
              <w:top w:w="90" w:type="dxa"/>
              <w:left w:w="120" w:type="dxa"/>
              <w:bottom w:w="90" w:type="dxa"/>
              <w:right w:w="120" w:type="dxa"/>
            </w:tcMar>
          </w:tcPr>
          <w:p w14:paraId="05D19D7D" w14:textId="77777777" w:rsidR="00FE7BB0" w:rsidRDefault="00FE7BB0" w:rsidP="005E0E89">
            <w:r>
              <w:rPr>
                <w:rFonts w:ascii="Constantia" w:eastAsia="Constantia" w:hAnsi="Constantia" w:cs="Constantia"/>
                <w:color w:val="000000"/>
                <w:sz w:val="22"/>
                <w:szCs w:val="22"/>
              </w:rPr>
              <w:t xml:space="preserve">Entropic stress-energy from Fubini-Study </w:t>
            </w:r>
            <w:proofErr w:type="gramStart"/>
            <w:r>
              <w:rPr>
                <w:rFonts w:ascii="Constantia" w:eastAsia="Constantia" w:hAnsi="Constantia" w:cs="Constantia"/>
                <w:color w:val="000000"/>
                <w:sz w:val="22"/>
                <w:szCs w:val="22"/>
              </w:rPr>
              <w:t>metric</w:t>
            </w:r>
            <w:proofErr w:type="gramEnd"/>
            <w:r>
              <w:rPr>
                <w:rFonts w:ascii="Constantia" w:eastAsia="Constantia" w:hAnsi="Constantia" w:cs="Constantia"/>
                <w:color w:val="000000"/>
                <w:sz w:val="22"/>
                <w:szCs w:val="22"/>
              </w:rPr>
              <w:t xml:space="preserve"> and Obidi Action; all matter emerges from the entropic field</w:t>
            </w:r>
          </w:p>
        </w:tc>
      </w:tr>
      <w:tr w:rsidR="00FE7BB0" w14:paraId="7C756C16" w14:textId="77777777" w:rsidTr="005E0E89">
        <w:tc>
          <w:tcPr>
            <w:tcW w:w="750" w:type="pct"/>
            <w:tcMar>
              <w:top w:w="90" w:type="dxa"/>
              <w:left w:w="120" w:type="dxa"/>
              <w:bottom w:w="90" w:type="dxa"/>
              <w:right w:w="120" w:type="dxa"/>
            </w:tcMar>
          </w:tcPr>
          <w:p w14:paraId="16B2C265" w14:textId="77777777" w:rsidR="00FE7BB0" w:rsidRDefault="00FE7BB0" w:rsidP="005E0E89">
            <w:r>
              <w:rPr>
                <w:rFonts w:ascii="Constantia" w:eastAsia="Constantia" w:hAnsi="Constantia" w:cs="Constantia"/>
                <w:b/>
                <w:bCs/>
                <w:color w:val="000000"/>
                <w:sz w:val="22"/>
                <w:szCs w:val="22"/>
              </w:rPr>
              <w:t>Speed of light</w:t>
            </w:r>
          </w:p>
        </w:tc>
        <w:tc>
          <w:tcPr>
            <w:tcW w:w="1900" w:type="pct"/>
            <w:tcMar>
              <w:top w:w="90" w:type="dxa"/>
              <w:left w:w="120" w:type="dxa"/>
              <w:bottom w:w="90" w:type="dxa"/>
              <w:right w:w="120" w:type="dxa"/>
            </w:tcMar>
          </w:tcPr>
          <w:p w14:paraId="62D86CA3" w14:textId="77777777" w:rsidR="00FE7BB0" w:rsidRDefault="00FE7BB0" w:rsidP="005E0E89">
            <w:r>
              <w:rPr>
                <w:rFonts w:ascii="Constantia" w:eastAsia="Constantia" w:hAnsi="Constantia" w:cs="Constantia"/>
                <w:color w:val="000000"/>
                <w:sz w:val="22"/>
                <w:szCs w:val="22"/>
              </w:rPr>
              <w:t xml:space="preserve">Postulated universal constant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3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m/s</w:t>
            </w:r>
          </w:p>
        </w:tc>
        <w:tc>
          <w:tcPr>
            <w:tcW w:w="2350" w:type="pct"/>
            <w:tcMar>
              <w:top w:w="90" w:type="dxa"/>
              <w:left w:w="120" w:type="dxa"/>
              <w:bottom w:w="90" w:type="dxa"/>
              <w:right w:w="120" w:type="dxa"/>
            </w:tcMar>
          </w:tcPr>
          <w:p w14:paraId="23CCA227" w14:textId="77777777" w:rsidR="00FE7BB0" w:rsidRDefault="00FE7BB0" w:rsidP="005E0E89">
            <w:r>
              <w:rPr>
                <w:rFonts w:ascii="Constantia" w:eastAsia="Constantia" w:hAnsi="Constantia" w:cs="Constantia"/>
                <w:color w:val="000000"/>
                <w:sz w:val="22"/>
                <w:szCs w:val="22"/>
              </w:rPr>
              <w:t xml:space="preserve">Derived: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proofErr w:type="spell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xml:space="preserve">), the entropic speed limit from the </w:t>
            </w:r>
            <w:r w:rsidRPr="00294B4A">
              <w:rPr>
                <w:rFonts w:ascii="Constantia" w:eastAsia="Constantia" w:hAnsi="Constantia" w:cs="Constantia"/>
                <w:b/>
                <w:bCs/>
                <w:color w:val="000000"/>
                <w:sz w:val="22"/>
                <w:szCs w:val="22"/>
              </w:rPr>
              <w:t>No-Rush Theorem</w:t>
            </w:r>
          </w:p>
        </w:tc>
      </w:tr>
      <w:tr w:rsidR="00FE7BB0" w14:paraId="313A0724" w14:textId="77777777" w:rsidTr="005E0E89">
        <w:tc>
          <w:tcPr>
            <w:tcW w:w="750" w:type="pct"/>
            <w:tcMar>
              <w:top w:w="90" w:type="dxa"/>
              <w:left w:w="120" w:type="dxa"/>
              <w:bottom w:w="90" w:type="dxa"/>
              <w:right w:w="120" w:type="dxa"/>
            </w:tcMar>
          </w:tcPr>
          <w:p w14:paraId="3FC0717E" w14:textId="77777777" w:rsidR="00FE7BB0" w:rsidRDefault="00FE7BB0" w:rsidP="005E0E89">
            <w:r>
              <w:rPr>
                <w:rFonts w:ascii="Constantia" w:eastAsia="Constantia" w:hAnsi="Constantia" w:cs="Constantia"/>
                <w:b/>
                <w:bCs/>
                <w:color w:val="000000"/>
                <w:sz w:val="22"/>
                <w:szCs w:val="22"/>
              </w:rPr>
              <w:lastRenderedPageBreak/>
              <w:t>Gravitational constant</w:t>
            </w:r>
          </w:p>
        </w:tc>
        <w:tc>
          <w:tcPr>
            <w:tcW w:w="1900" w:type="pct"/>
            <w:tcMar>
              <w:top w:w="90" w:type="dxa"/>
              <w:left w:w="120" w:type="dxa"/>
              <w:bottom w:w="90" w:type="dxa"/>
              <w:right w:w="120" w:type="dxa"/>
            </w:tcMar>
          </w:tcPr>
          <w:p w14:paraId="54CEBF05" w14:textId="77777777" w:rsidR="00FE7BB0" w:rsidRDefault="00FE7BB0" w:rsidP="005E0E89">
            <w:r>
              <w:rPr>
                <w:rFonts w:ascii="Constantia" w:eastAsia="Constantia" w:hAnsi="Constantia" w:cs="Constantia"/>
                <w:color w:val="000000"/>
                <w:sz w:val="22"/>
                <w:szCs w:val="22"/>
              </w:rPr>
              <w:t xml:space="preserve">Postulated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 × 10</w:t>
            </w:r>
            <w:r>
              <w:rPr>
                <w:rFonts w:ascii="Constantia" w:eastAsia="Constantia" w:hAnsi="Constantia" w:cs="Constantia"/>
                <w:color w:val="000000"/>
                <w:sz w:val="22"/>
                <w:szCs w:val="22"/>
                <w:vertAlign w:val="superscript"/>
              </w:rPr>
              <w:t>−11</w:t>
            </w:r>
          </w:p>
        </w:tc>
        <w:tc>
          <w:tcPr>
            <w:tcW w:w="2350" w:type="pct"/>
            <w:tcMar>
              <w:top w:w="90" w:type="dxa"/>
              <w:left w:w="120" w:type="dxa"/>
              <w:bottom w:w="90" w:type="dxa"/>
              <w:right w:w="120" w:type="dxa"/>
            </w:tcMar>
          </w:tcPr>
          <w:p w14:paraId="1A831143" w14:textId="77777777" w:rsidR="00FE7BB0" w:rsidRDefault="00FE7BB0" w:rsidP="005E0E89">
            <w:r>
              <w:rPr>
                <w:rFonts w:ascii="Constantia" w:eastAsia="Constantia" w:hAnsi="Constantia" w:cs="Constantia"/>
                <w:color w:val="000000"/>
                <w:sz w:val="22"/>
                <w:szCs w:val="22"/>
              </w:rPr>
              <w:t xml:space="preserve">Derived from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determined by the spectral geometry of the entropic Laplacian</w:t>
            </w:r>
          </w:p>
        </w:tc>
      </w:tr>
      <w:tr w:rsidR="00FE7BB0" w14:paraId="42351BCF" w14:textId="77777777" w:rsidTr="005E0E89">
        <w:tc>
          <w:tcPr>
            <w:tcW w:w="750" w:type="pct"/>
            <w:tcMar>
              <w:top w:w="90" w:type="dxa"/>
              <w:left w:w="120" w:type="dxa"/>
              <w:bottom w:w="90" w:type="dxa"/>
              <w:right w:w="120" w:type="dxa"/>
            </w:tcMar>
          </w:tcPr>
          <w:p w14:paraId="1A30B4B7" w14:textId="77777777" w:rsidR="00FE7BB0" w:rsidRDefault="00FE7BB0" w:rsidP="005E0E89">
            <w:r>
              <w:rPr>
                <w:rFonts w:ascii="Constantia" w:eastAsia="Constantia" w:hAnsi="Constantia" w:cs="Constantia"/>
                <w:b/>
                <w:bCs/>
                <w:color w:val="000000"/>
                <w:sz w:val="22"/>
                <w:szCs w:val="22"/>
              </w:rPr>
              <w:t>Cosmological constant</w:t>
            </w:r>
          </w:p>
        </w:tc>
        <w:tc>
          <w:tcPr>
            <w:tcW w:w="1900" w:type="pct"/>
            <w:tcMar>
              <w:top w:w="90" w:type="dxa"/>
              <w:left w:w="120" w:type="dxa"/>
              <w:bottom w:w="90" w:type="dxa"/>
              <w:right w:w="120" w:type="dxa"/>
            </w:tcMar>
          </w:tcPr>
          <w:p w14:paraId="599192A4" w14:textId="77777777" w:rsidR="00FE7BB0" w:rsidRDefault="00FE7BB0" w:rsidP="005E0E89">
            <w:r>
              <w:rPr>
                <w:rFonts w:ascii="Constantia" w:eastAsia="Constantia" w:hAnsi="Constantia" w:cs="Constantia"/>
                <w:color w:val="000000"/>
                <w:sz w:val="22"/>
                <w:szCs w:val="22"/>
              </w:rPr>
              <w:t>Free parameter Λ with no explanation for its value; "worst prediction in physics"</w:t>
            </w:r>
          </w:p>
        </w:tc>
        <w:tc>
          <w:tcPr>
            <w:tcW w:w="2350" w:type="pct"/>
            <w:tcMar>
              <w:top w:w="90" w:type="dxa"/>
              <w:left w:w="120" w:type="dxa"/>
              <w:bottom w:w="90" w:type="dxa"/>
              <w:right w:w="120" w:type="dxa"/>
            </w:tcMar>
          </w:tcPr>
          <w:p w14:paraId="40B38654" w14:textId="77777777" w:rsidR="00FE7BB0" w:rsidRDefault="00FE7BB0" w:rsidP="005E0E89">
            <w:r>
              <w:rPr>
                <w:rFonts w:ascii="Constantia" w:eastAsia="Constantia" w:hAnsi="Constantia" w:cs="Constantia"/>
                <w:color w:val="000000"/>
                <w:sz w:val="22"/>
                <w:szCs w:val="22"/>
              </w:rPr>
              <w:t xml:space="preserve">Entropic cosmological function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with OCI screening resolving the fine-tuning problem</w:t>
            </w:r>
          </w:p>
        </w:tc>
      </w:tr>
      <w:tr w:rsidR="00FE7BB0" w14:paraId="2C6C1972" w14:textId="77777777" w:rsidTr="005E0E89">
        <w:tc>
          <w:tcPr>
            <w:tcW w:w="750" w:type="pct"/>
            <w:tcMar>
              <w:top w:w="90" w:type="dxa"/>
              <w:left w:w="120" w:type="dxa"/>
              <w:bottom w:w="90" w:type="dxa"/>
              <w:right w:w="120" w:type="dxa"/>
            </w:tcMar>
          </w:tcPr>
          <w:p w14:paraId="0A789F22" w14:textId="77777777" w:rsidR="00FE7BB0" w:rsidRDefault="00FE7BB0" w:rsidP="005E0E89">
            <w:r>
              <w:rPr>
                <w:rFonts w:ascii="Constantia" w:eastAsia="Constantia" w:hAnsi="Constantia" w:cs="Constantia"/>
                <w:b/>
                <w:bCs/>
                <w:color w:val="000000"/>
                <w:sz w:val="22"/>
                <w:szCs w:val="22"/>
              </w:rPr>
              <w:t>Gauge invariance</w:t>
            </w:r>
          </w:p>
        </w:tc>
        <w:tc>
          <w:tcPr>
            <w:tcW w:w="1900" w:type="pct"/>
            <w:tcMar>
              <w:top w:w="90" w:type="dxa"/>
              <w:left w:w="120" w:type="dxa"/>
              <w:bottom w:w="90" w:type="dxa"/>
              <w:right w:w="120" w:type="dxa"/>
            </w:tcMar>
          </w:tcPr>
          <w:p w14:paraId="507D810A" w14:textId="77777777" w:rsidR="00FE7BB0" w:rsidRDefault="00FE7BB0" w:rsidP="005E0E89">
            <w:r>
              <w:rPr>
                <w:rFonts w:ascii="Constantia" w:eastAsia="Constantia" w:hAnsi="Constantia" w:cs="Constantia"/>
                <w:color w:val="000000"/>
                <w:sz w:val="22"/>
                <w:szCs w:val="22"/>
              </w:rPr>
              <w:t>Not addressed by GR; requires separate gauge theory (Yang-Mills)</w:t>
            </w:r>
          </w:p>
        </w:tc>
        <w:tc>
          <w:tcPr>
            <w:tcW w:w="2350" w:type="pct"/>
            <w:tcMar>
              <w:top w:w="90" w:type="dxa"/>
              <w:left w:w="120" w:type="dxa"/>
              <w:bottom w:w="90" w:type="dxa"/>
              <w:right w:w="120" w:type="dxa"/>
            </w:tcMar>
          </w:tcPr>
          <w:p w14:paraId="79CC447B" w14:textId="77777777" w:rsidR="00FE7BB0" w:rsidRDefault="00FE7BB0" w:rsidP="005E0E89">
            <w:r>
              <w:rPr>
                <w:rFonts w:ascii="Constantia" w:eastAsia="Constantia" w:hAnsi="Constantia" w:cs="Constantia"/>
                <w:color w:val="000000"/>
                <w:sz w:val="22"/>
                <w:szCs w:val="22"/>
              </w:rPr>
              <w:t xml:space="preserve">Derived from the entropic shift symmetry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const and the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w:t>
            </w:r>
          </w:p>
        </w:tc>
      </w:tr>
      <w:tr w:rsidR="00FE7BB0" w14:paraId="3CA86EBB" w14:textId="77777777" w:rsidTr="005E0E89">
        <w:tc>
          <w:tcPr>
            <w:tcW w:w="750" w:type="pct"/>
            <w:tcMar>
              <w:top w:w="90" w:type="dxa"/>
              <w:left w:w="120" w:type="dxa"/>
              <w:bottom w:w="90" w:type="dxa"/>
              <w:right w:w="120" w:type="dxa"/>
            </w:tcMar>
          </w:tcPr>
          <w:p w14:paraId="4A190082" w14:textId="77777777" w:rsidR="00FE7BB0" w:rsidRDefault="00FE7BB0" w:rsidP="005E0E89">
            <w:r>
              <w:rPr>
                <w:rFonts w:ascii="Constantia" w:eastAsia="Constantia" w:hAnsi="Constantia" w:cs="Constantia"/>
                <w:b/>
                <w:bCs/>
                <w:color w:val="000000"/>
                <w:sz w:val="22"/>
                <w:szCs w:val="22"/>
              </w:rPr>
              <w:t>Electromagnetism</w:t>
            </w:r>
          </w:p>
        </w:tc>
        <w:tc>
          <w:tcPr>
            <w:tcW w:w="1900" w:type="pct"/>
            <w:tcMar>
              <w:top w:w="90" w:type="dxa"/>
              <w:left w:w="120" w:type="dxa"/>
              <w:bottom w:w="90" w:type="dxa"/>
              <w:right w:w="120" w:type="dxa"/>
            </w:tcMar>
          </w:tcPr>
          <w:p w14:paraId="3C3549C1" w14:textId="77777777" w:rsidR="00FE7BB0" w:rsidRDefault="00FE7BB0" w:rsidP="005E0E89">
            <w:r>
              <w:rPr>
                <w:rFonts w:ascii="Constantia" w:eastAsia="Constantia" w:hAnsi="Constantia" w:cs="Constantia"/>
                <w:color w:val="000000"/>
                <w:sz w:val="22"/>
                <w:szCs w:val="22"/>
              </w:rPr>
              <w:t>Separate theory (Maxwell), independently postulated</w:t>
            </w:r>
          </w:p>
        </w:tc>
        <w:tc>
          <w:tcPr>
            <w:tcW w:w="2350" w:type="pct"/>
            <w:tcMar>
              <w:top w:w="90" w:type="dxa"/>
              <w:left w:w="120" w:type="dxa"/>
              <w:bottom w:w="90" w:type="dxa"/>
              <w:right w:w="120" w:type="dxa"/>
            </w:tcMar>
          </w:tcPr>
          <w:p w14:paraId="635B3260" w14:textId="77777777" w:rsidR="00FE7BB0" w:rsidRDefault="00FE7BB0" w:rsidP="005E0E89">
            <w:proofErr w:type="gramStart"/>
            <w:r>
              <w:rPr>
                <w:rFonts w:ascii="Constantia" w:eastAsia="Constantia" w:hAnsi="Constantia" w:cs="Constantia"/>
                <w:color w:val="000000"/>
                <w:sz w:val="22"/>
                <w:szCs w:val="22"/>
              </w:rPr>
              <w:t>Emergent</w:t>
            </w:r>
            <w:proofErr w:type="gramEnd"/>
            <w:r>
              <w:rPr>
                <w:rFonts w:ascii="Constantia" w:eastAsia="Constantia" w:hAnsi="Constantia" w:cs="Constantia"/>
                <w:color w:val="000000"/>
                <w:sz w:val="22"/>
                <w:szCs w:val="22"/>
              </w:rPr>
              <w:t xml:space="preserve"> from the phase sector of the complexified entropic field (Letter IIA)</w:t>
            </w:r>
          </w:p>
        </w:tc>
      </w:tr>
      <w:tr w:rsidR="00FE7BB0" w14:paraId="06BDCF96" w14:textId="77777777" w:rsidTr="005E0E89">
        <w:tc>
          <w:tcPr>
            <w:tcW w:w="750" w:type="pct"/>
            <w:tcMar>
              <w:top w:w="90" w:type="dxa"/>
              <w:left w:w="120" w:type="dxa"/>
              <w:bottom w:w="90" w:type="dxa"/>
              <w:right w:w="120" w:type="dxa"/>
            </w:tcMar>
          </w:tcPr>
          <w:p w14:paraId="24ACDE51" w14:textId="77777777" w:rsidR="00FE7BB0" w:rsidRDefault="00FE7BB0" w:rsidP="005E0E89">
            <w:r>
              <w:rPr>
                <w:rFonts w:ascii="Constantia" w:eastAsia="Constantia" w:hAnsi="Constantia" w:cs="Constantia"/>
                <w:b/>
                <w:bCs/>
                <w:color w:val="000000"/>
                <w:sz w:val="22"/>
                <w:szCs w:val="22"/>
              </w:rPr>
              <w:t>Dark matter</w:t>
            </w:r>
          </w:p>
        </w:tc>
        <w:tc>
          <w:tcPr>
            <w:tcW w:w="1900" w:type="pct"/>
            <w:tcMar>
              <w:top w:w="90" w:type="dxa"/>
              <w:left w:w="120" w:type="dxa"/>
              <w:bottom w:w="90" w:type="dxa"/>
              <w:right w:w="120" w:type="dxa"/>
            </w:tcMar>
          </w:tcPr>
          <w:p w14:paraId="16D98FDC" w14:textId="77777777" w:rsidR="00FE7BB0" w:rsidRDefault="00FE7BB0" w:rsidP="005E0E89">
            <w:r>
              <w:rPr>
                <w:rFonts w:ascii="Constantia" w:eastAsia="Constantia" w:hAnsi="Constantia" w:cs="Constantia"/>
                <w:color w:val="000000"/>
                <w:sz w:val="22"/>
                <w:szCs w:val="22"/>
              </w:rPr>
              <w:t>Requires exotic particles (WIMPs, axions) not yet detected</w:t>
            </w:r>
          </w:p>
        </w:tc>
        <w:tc>
          <w:tcPr>
            <w:tcW w:w="2350" w:type="pct"/>
            <w:tcMar>
              <w:top w:w="90" w:type="dxa"/>
              <w:left w:w="120" w:type="dxa"/>
              <w:bottom w:w="90" w:type="dxa"/>
              <w:right w:w="120" w:type="dxa"/>
            </w:tcMar>
          </w:tcPr>
          <w:p w14:paraId="3370BADF" w14:textId="77777777" w:rsidR="00FE7BB0" w:rsidRDefault="00FE7BB0" w:rsidP="005E0E89">
            <w:r>
              <w:rPr>
                <w:rFonts w:ascii="Constantia" w:eastAsia="Constantia" w:hAnsi="Constantia" w:cs="Constantia"/>
                <w:color w:val="000000"/>
                <w:sz w:val="22"/>
                <w:szCs w:val="22"/>
              </w:rPr>
              <w:t>OCI tensor provides informational dark curvature — gravitational effects without exotic matter</w:t>
            </w:r>
          </w:p>
        </w:tc>
      </w:tr>
      <w:tr w:rsidR="00FE7BB0" w14:paraId="3810D1E2" w14:textId="77777777" w:rsidTr="005E0E89">
        <w:tc>
          <w:tcPr>
            <w:tcW w:w="750" w:type="pct"/>
            <w:tcMar>
              <w:top w:w="90" w:type="dxa"/>
              <w:left w:w="120" w:type="dxa"/>
              <w:bottom w:w="90" w:type="dxa"/>
              <w:right w:w="120" w:type="dxa"/>
            </w:tcMar>
          </w:tcPr>
          <w:p w14:paraId="3AD1676A" w14:textId="77777777" w:rsidR="00FE7BB0" w:rsidRDefault="00FE7BB0" w:rsidP="005E0E89">
            <w:r>
              <w:rPr>
                <w:rFonts w:ascii="Constantia" w:eastAsia="Constantia" w:hAnsi="Constantia" w:cs="Constantia"/>
                <w:b/>
                <w:bCs/>
                <w:color w:val="000000"/>
                <w:sz w:val="22"/>
                <w:szCs w:val="22"/>
              </w:rPr>
              <w:t>Dark energy</w:t>
            </w:r>
          </w:p>
        </w:tc>
        <w:tc>
          <w:tcPr>
            <w:tcW w:w="1900" w:type="pct"/>
            <w:tcMar>
              <w:top w:w="90" w:type="dxa"/>
              <w:left w:w="120" w:type="dxa"/>
              <w:bottom w:w="90" w:type="dxa"/>
              <w:right w:w="120" w:type="dxa"/>
            </w:tcMar>
          </w:tcPr>
          <w:p w14:paraId="0E7910A6" w14:textId="77777777" w:rsidR="00FE7BB0" w:rsidRDefault="00FE7BB0" w:rsidP="005E0E89">
            <w:r>
              <w:rPr>
                <w:rFonts w:ascii="Constantia" w:eastAsia="Constantia" w:hAnsi="Constantia" w:cs="Constantia"/>
                <w:color w:val="000000"/>
                <w:sz w:val="22"/>
                <w:szCs w:val="22"/>
              </w:rPr>
              <w:t>Requires Λ fine-tuning to 10</w:t>
            </w:r>
            <w:r>
              <w:rPr>
                <w:rFonts w:ascii="Constantia" w:eastAsia="Constantia" w:hAnsi="Constantia" w:cs="Constantia"/>
                <w:color w:val="000000"/>
                <w:sz w:val="22"/>
                <w:szCs w:val="22"/>
                <w:vertAlign w:val="superscript"/>
              </w:rPr>
              <w:t>−122</w:t>
            </w:r>
          </w:p>
        </w:tc>
        <w:tc>
          <w:tcPr>
            <w:tcW w:w="2350" w:type="pct"/>
            <w:tcMar>
              <w:top w:w="90" w:type="dxa"/>
              <w:left w:w="120" w:type="dxa"/>
              <w:bottom w:w="90" w:type="dxa"/>
              <w:right w:w="120" w:type="dxa"/>
            </w:tcMar>
          </w:tcPr>
          <w:p w14:paraId="55805A30" w14:textId="77777777" w:rsidR="00FE7BB0" w:rsidRDefault="00FE7BB0" w:rsidP="005E0E89">
            <w:r>
              <w:rPr>
                <w:rFonts w:ascii="Constantia" w:eastAsia="Constantia" w:hAnsi="Constantia" w:cs="Constantia"/>
                <w:color w:val="000000"/>
                <w:sz w:val="22"/>
                <w:szCs w:val="22"/>
              </w:rPr>
              <w:t>SOA + OCI provide natural dark energy through the entropic cosmological function</w:t>
            </w:r>
          </w:p>
        </w:tc>
      </w:tr>
      <w:tr w:rsidR="00FE7BB0" w14:paraId="354DC123" w14:textId="77777777" w:rsidTr="005E0E89">
        <w:tc>
          <w:tcPr>
            <w:tcW w:w="750" w:type="pct"/>
            <w:tcMar>
              <w:top w:w="90" w:type="dxa"/>
              <w:left w:w="120" w:type="dxa"/>
              <w:bottom w:w="90" w:type="dxa"/>
              <w:right w:w="120" w:type="dxa"/>
            </w:tcMar>
          </w:tcPr>
          <w:p w14:paraId="78509AE6" w14:textId="77777777" w:rsidR="00FE7BB0" w:rsidRDefault="00FE7BB0" w:rsidP="005E0E89">
            <w:r>
              <w:rPr>
                <w:rFonts w:ascii="Constantia" w:eastAsia="Constantia" w:hAnsi="Constantia" w:cs="Constantia"/>
                <w:b/>
                <w:bCs/>
                <w:color w:val="000000"/>
                <w:sz w:val="22"/>
                <w:szCs w:val="22"/>
              </w:rPr>
              <w:t>Quantum gravity</w:t>
            </w:r>
          </w:p>
        </w:tc>
        <w:tc>
          <w:tcPr>
            <w:tcW w:w="1900" w:type="pct"/>
            <w:tcMar>
              <w:top w:w="90" w:type="dxa"/>
              <w:left w:w="120" w:type="dxa"/>
              <w:bottom w:w="90" w:type="dxa"/>
              <w:right w:w="120" w:type="dxa"/>
            </w:tcMar>
          </w:tcPr>
          <w:p w14:paraId="4753548D" w14:textId="77777777" w:rsidR="00FE7BB0" w:rsidRDefault="00FE7BB0" w:rsidP="005E0E89">
            <w:r>
              <w:rPr>
                <w:rFonts w:ascii="Constantia" w:eastAsia="Constantia" w:hAnsi="Constantia" w:cs="Constantia"/>
                <w:color w:val="000000"/>
                <w:sz w:val="22"/>
                <w:szCs w:val="22"/>
              </w:rPr>
              <w:t>Unresolved; GR is non-renormalizable</w:t>
            </w:r>
          </w:p>
        </w:tc>
        <w:tc>
          <w:tcPr>
            <w:tcW w:w="2350" w:type="pct"/>
            <w:tcMar>
              <w:top w:w="90" w:type="dxa"/>
              <w:left w:w="120" w:type="dxa"/>
              <w:bottom w:w="90" w:type="dxa"/>
              <w:right w:w="120" w:type="dxa"/>
            </w:tcMar>
          </w:tcPr>
          <w:p w14:paraId="62DF8DBF" w14:textId="77777777" w:rsidR="00FE7BB0" w:rsidRDefault="00FE7BB0" w:rsidP="005E0E89">
            <w:r>
              <w:rPr>
                <w:rFonts w:ascii="Constantia" w:eastAsia="Constantia" w:hAnsi="Constantia" w:cs="Constantia"/>
                <w:color w:val="000000"/>
                <w:sz w:val="22"/>
                <w:szCs w:val="22"/>
              </w:rPr>
              <w:t>Vuli-Ndlela Integral provides UV completion; SOA higher-curvature terms tame divergences</w:t>
            </w:r>
          </w:p>
        </w:tc>
      </w:tr>
      <w:tr w:rsidR="00FE7BB0" w14:paraId="62BFA77B" w14:textId="77777777" w:rsidTr="005E0E89">
        <w:tc>
          <w:tcPr>
            <w:tcW w:w="750" w:type="pct"/>
            <w:tcMar>
              <w:top w:w="90" w:type="dxa"/>
              <w:left w:w="120" w:type="dxa"/>
              <w:bottom w:w="90" w:type="dxa"/>
              <w:right w:w="120" w:type="dxa"/>
            </w:tcMar>
          </w:tcPr>
          <w:p w14:paraId="02F73303" w14:textId="77777777" w:rsidR="00FE7BB0" w:rsidRDefault="00FE7BB0" w:rsidP="005E0E89">
            <w:r>
              <w:rPr>
                <w:rFonts w:ascii="Constantia" w:eastAsia="Constantia" w:hAnsi="Constantia" w:cs="Constantia"/>
                <w:b/>
                <w:bCs/>
                <w:color w:val="000000"/>
                <w:sz w:val="22"/>
                <w:szCs w:val="22"/>
              </w:rPr>
              <w:t>Information geometry</w:t>
            </w:r>
          </w:p>
        </w:tc>
        <w:tc>
          <w:tcPr>
            <w:tcW w:w="1900" w:type="pct"/>
            <w:tcMar>
              <w:top w:w="90" w:type="dxa"/>
              <w:left w:w="120" w:type="dxa"/>
              <w:bottom w:w="90" w:type="dxa"/>
              <w:right w:w="120" w:type="dxa"/>
            </w:tcMar>
          </w:tcPr>
          <w:p w14:paraId="606C9EA7" w14:textId="77777777" w:rsidR="00FE7BB0" w:rsidRDefault="00FE7BB0" w:rsidP="005E0E89">
            <w:r>
              <w:rPr>
                <w:rFonts w:ascii="Constantia" w:eastAsia="Constantia" w:hAnsi="Constantia" w:cs="Constantia"/>
                <w:color w:val="000000"/>
                <w:sz w:val="22"/>
                <w:szCs w:val="22"/>
              </w:rPr>
              <w:t>Not used; no information-theoretic content</w:t>
            </w:r>
          </w:p>
        </w:tc>
        <w:tc>
          <w:tcPr>
            <w:tcW w:w="2350" w:type="pct"/>
            <w:tcMar>
              <w:top w:w="90" w:type="dxa"/>
              <w:left w:w="120" w:type="dxa"/>
              <w:bottom w:w="90" w:type="dxa"/>
              <w:right w:w="120" w:type="dxa"/>
            </w:tcMar>
          </w:tcPr>
          <w:p w14:paraId="420F5F16" w14:textId="77777777" w:rsidR="00FE7BB0" w:rsidRDefault="00FE7BB0" w:rsidP="005E0E89">
            <w:r>
              <w:rPr>
                <w:rFonts w:ascii="Constantia" w:eastAsia="Constantia" w:hAnsi="Constantia" w:cs="Constantia"/>
                <w:color w:val="000000"/>
                <w:sz w:val="22"/>
                <w:szCs w:val="22"/>
              </w:rPr>
              <w:t>Fisher-Rao (classical) + Fubini-Study (quantum) + Amari α-connections: full information-geometric framework</w:t>
            </w:r>
          </w:p>
        </w:tc>
      </w:tr>
      <w:tr w:rsidR="00FE7BB0" w14:paraId="618E92D2" w14:textId="77777777" w:rsidTr="005E0E89">
        <w:tc>
          <w:tcPr>
            <w:tcW w:w="750" w:type="pct"/>
            <w:tcMar>
              <w:top w:w="90" w:type="dxa"/>
              <w:left w:w="120" w:type="dxa"/>
              <w:bottom w:w="90" w:type="dxa"/>
              <w:right w:w="120" w:type="dxa"/>
            </w:tcMar>
          </w:tcPr>
          <w:p w14:paraId="6D890760" w14:textId="77777777" w:rsidR="00FE7BB0" w:rsidRDefault="00FE7BB0" w:rsidP="005E0E89">
            <w:r>
              <w:rPr>
                <w:rFonts w:ascii="Constantia" w:eastAsia="Constantia" w:hAnsi="Constantia" w:cs="Constantia"/>
                <w:b/>
                <w:bCs/>
                <w:color w:val="000000"/>
                <w:sz w:val="22"/>
                <w:szCs w:val="22"/>
              </w:rPr>
              <w:t>Connections used</w:t>
            </w:r>
          </w:p>
        </w:tc>
        <w:tc>
          <w:tcPr>
            <w:tcW w:w="1900" w:type="pct"/>
            <w:tcMar>
              <w:top w:w="90" w:type="dxa"/>
              <w:left w:w="120" w:type="dxa"/>
              <w:bottom w:w="90" w:type="dxa"/>
              <w:right w:w="120" w:type="dxa"/>
            </w:tcMar>
          </w:tcPr>
          <w:p w14:paraId="3CECEB15" w14:textId="77777777" w:rsidR="00FE7BB0" w:rsidRDefault="00FE7BB0" w:rsidP="005E0E89">
            <w:r>
              <w:rPr>
                <w:rFonts w:ascii="Constantia" w:eastAsia="Constantia" w:hAnsi="Constantia" w:cs="Constantia"/>
                <w:color w:val="000000"/>
                <w:sz w:val="22"/>
                <w:szCs w:val="22"/>
              </w:rPr>
              <w:t>Levi-Civita only (α = 0)</w:t>
            </w:r>
          </w:p>
        </w:tc>
        <w:tc>
          <w:tcPr>
            <w:tcW w:w="2350" w:type="pct"/>
            <w:tcMar>
              <w:top w:w="90" w:type="dxa"/>
              <w:left w:w="120" w:type="dxa"/>
              <w:bottom w:w="90" w:type="dxa"/>
              <w:right w:w="120" w:type="dxa"/>
            </w:tcMar>
          </w:tcPr>
          <w:p w14:paraId="68034C2F" w14:textId="77777777" w:rsidR="00FE7BB0" w:rsidRDefault="00FE7BB0" w:rsidP="005E0E89">
            <w:r>
              <w:rPr>
                <w:rFonts w:ascii="Constantia" w:eastAsia="Constantia" w:hAnsi="Constantia" w:cs="Constantia"/>
                <w:color w:val="000000"/>
                <w:sz w:val="22"/>
                <w:szCs w:val="22"/>
              </w:rPr>
              <w:t>All α-connections: e (α = +1), m (α = −1), LC (α = 0), providing richer dynamical structure</w:t>
            </w:r>
          </w:p>
        </w:tc>
      </w:tr>
      <w:tr w:rsidR="00FE7BB0" w14:paraId="4DF2C4ED" w14:textId="77777777" w:rsidTr="005E0E89">
        <w:tc>
          <w:tcPr>
            <w:tcW w:w="750" w:type="pct"/>
            <w:tcMar>
              <w:top w:w="90" w:type="dxa"/>
              <w:left w:w="120" w:type="dxa"/>
              <w:bottom w:w="90" w:type="dxa"/>
              <w:right w:w="120" w:type="dxa"/>
            </w:tcMar>
          </w:tcPr>
          <w:p w14:paraId="35A363C6" w14:textId="77777777" w:rsidR="00FE7BB0" w:rsidRDefault="00FE7BB0" w:rsidP="005E0E89">
            <w:r>
              <w:rPr>
                <w:rFonts w:ascii="Constantia" w:eastAsia="Constantia" w:hAnsi="Constantia" w:cs="Constantia"/>
                <w:b/>
                <w:bCs/>
                <w:color w:val="000000"/>
                <w:sz w:val="22"/>
                <w:szCs w:val="22"/>
              </w:rPr>
              <w:t>Holographic principle</w:t>
            </w:r>
          </w:p>
        </w:tc>
        <w:tc>
          <w:tcPr>
            <w:tcW w:w="1900" w:type="pct"/>
            <w:tcMar>
              <w:top w:w="90" w:type="dxa"/>
              <w:left w:w="120" w:type="dxa"/>
              <w:bottom w:w="90" w:type="dxa"/>
              <w:right w:w="120" w:type="dxa"/>
            </w:tcMar>
          </w:tcPr>
          <w:p w14:paraId="58376278" w14:textId="77777777" w:rsidR="00FE7BB0" w:rsidRDefault="00FE7BB0" w:rsidP="005E0E89">
            <w:r>
              <w:rPr>
                <w:rFonts w:ascii="Constantia" w:eastAsia="Constantia" w:hAnsi="Constantia" w:cs="Constantia"/>
                <w:color w:val="000000"/>
                <w:sz w:val="22"/>
                <w:szCs w:val="22"/>
              </w:rPr>
              <w:t>Added externally (</w:t>
            </w:r>
            <w:proofErr w:type="spellStart"/>
            <w:r>
              <w:rPr>
                <w:rFonts w:ascii="Constantia" w:eastAsia="Constantia" w:hAnsi="Constantia" w:cs="Constantia"/>
                <w:color w:val="000000"/>
                <w:sz w:val="22"/>
                <w:szCs w:val="22"/>
              </w:rPr>
              <w:t>Bekenstein</w:t>
            </w:r>
            <w:proofErr w:type="spellEnd"/>
            <w:r>
              <w:rPr>
                <w:rFonts w:ascii="Constantia" w:eastAsia="Constantia" w:hAnsi="Constantia" w:cs="Constantia"/>
                <w:color w:val="000000"/>
                <w:sz w:val="22"/>
                <w:szCs w:val="22"/>
              </w:rPr>
              <w:t>, 't Hooft, Susskind, Maldacena)</w:t>
            </w:r>
          </w:p>
        </w:tc>
        <w:tc>
          <w:tcPr>
            <w:tcW w:w="2350" w:type="pct"/>
            <w:tcMar>
              <w:top w:w="90" w:type="dxa"/>
              <w:left w:w="120" w:type="dxa"/>
              <w:bottom w:w="90" w:type="dxa"/>
              <w:right w:w="120" w:type="dxa"/>
            </w:tcMar>
          </w:tcPr>
          <w:p w14:paraId="5FC970A1" w14:textId="77777777" w:rsidR="00FE7BB0" w:rsidRDefault="00FE7BB0" w:rsidP="005E0E89">
            <w:r>
              <w:rPr>
                <w:rFonts w:ascii="Constantia" w:eastAsia="Constantia" w:hAnsi="Constantia" w:cs="Constantia"/>
                <w:color w:val="000000"/>
                <w:sz w:val="22"/>
                <w:szCs w:val="22"/>
              </w:rPr>
              <w:t>Derived from the OCI bounds on information content</w:t>
            </w:r>
          </w:p>
        </w:tc>
      </w:tr>
      <w:tr w:rsidR="00FE7BB0" w14:paraId="6B83D144" w14:textId="77777777" w:rsidTr="005E0E89">
        <w:tc>
          <w:tcPr>
            <w:tcW w:w="750" w:type="pct"/>
            <w:tcMar>
              <w:top w:w="90" w:type="dxa"/>
              <w:left w:w="120" w:type="dxa"/>
              <w:bottom w:w="90" w:type="dxa"/>
              <w:right w:w="120" w:type="dxa"/>
            </w:tcMar>
          </w:tcPr>
          <w:p w14:paraId="75799C46" w14:textId="77777777" w:rsidR="00FE7BB0" w:rsidRDefault="00FE7BB0" w:rsidP="005E0E89">
            <w:r>
              <w:rPr>
                <w:rFonts w:ascii="Constantia" w:eastAsia="Constantia" w:hAnsi="Constantia" w:cs="Constantia"/>
                <w:b/>
                <w:bCs/>
                <w:color w:val="000000"/>
                <w:sz w:val="22"/>
                <w:szCs w:val="22"/>
              </w:rPr>
              <w:t>Arrow of time</w:t>
            </w:r>
          </w:p>
        </w:tc>
        <w:tc>
          <w:tcPr>
            <w:tcW w:w="1900" w:type="pct"/>
            <w:tcMar>
              <w:top w:w="90" w:type="dxa"/>
              <w:left w:w="120" w:type="dxa"/>
              <w:bottom w:w="90" w:type="dxa"/>
              <w:right w:w="120" w:type="dxa"/>
            </w:tcMar>
          </w:tcPr>
          <w:p w14:paraId="556D2403" w14:textId="77777777" w:rsidR="00FE7BB0" w:rsidRDefault="00FE7BB0" w:rsidP="005E0E89">
            <w:r>
              <w:rPr>
                <w:rFonts w:ascii="Constantia" w:eastAsia="Constantia" w:hAnsi="Constantia" w:cs="Constantia"/>
                <w:color w:val="000000"/>
                <w:sz w:val="22"/>
                <w:szCs w:val="22"/>
              </w:rPr>
              <w:t>Not explained; time-reversal symmetric equations</w:t>
            </w:r>
          </w:p>
        </w:tc>
        <w:tc>
          <w:tcPr>
            <w:tcW w:w="2350" w:type="pct"/>
            <w:tcMar>
              <w:top w:w="90" w:type="dxa"/>
              <w:left w:w="120" w:type="dxa"/>
              <w:bottom w:w="90" w:type="dxa"/>
              <w:right w:w="120" w:type="dxa"/>
            </w:tcMar>
          </w:tcPr>
          <w:p w14:paraId="570B6739" w14:textId="77777777" w:rsidR="00FE7BB0" w:rsidRDefault="00FE7BB0" w:rsidP="005E0E89">
            <w:r>
              <w:rPr>
                <w:rFonts w:ascii="Constantia" w:eastAsia="Constantia" w:hAnsi="Constantia" w:cs="Constantia"/>
                <w:color w:val="000000"/>
                <w:sz w:val="22"/>
                <w:szCs w:val="22"/>
              </w:rPr>
              <w:t>No-Rush Theorem provides natural arrow: entropy increases monotonically in the forward direction</w:t>
            </w:r>
          </w:p>
        </w:tc>
      </w:tr>
      <w:tr w:rsidR="00FE7BB0" w14:paraId="4DABD75F" w14:textId="77777777" w:rsidTr="005E0E89">
        <w:tc>
          <w:tcPr>
            <w:tcW w:w="750" w:type="pct"/>
            <w:tcMar>
              <w:top w:w="90" w:type="dxa"/>
              <w:left w:w="120" w:type="dxa"/>
              <w:bottom w:w="90" w:type="dxa"/>
              <w:right w:w="120" w:type="dxa"/>
            </w:tcMar>
          </w:tcPr>
          <w:p w14:paraId="3B001C8F" w14:textId="77777777" w:rsidR="00FE7BB0" w:rsidRDefault="00FE7BB0" w:rsidP="005E0E89">
            <w:r>
              <w:rPr>
                <w:rFonts w:ascii="Constantia" w:eastAsia="Constantia" w:hAnsi="Constantia" w:cs="Constantia"/>
                <w:b/>
                <w:bCs/>
                <w:color w:val="000000"/>
                <w:sz w:val="22"/>
                <w:szCs w:val="22"/>
              </w:rPr>
              <w:lastRenderedPageBreak/>
              <w:t>Equivalence principle</w:t>
            </w:r>
          </w:p>
        </w:tc>
        <w:tc>
          <w:tcPr>
            <w:tcW w:w="1900" w:type="pct"/>
            <w:tcMar>
              <w:top w:w="90" w:type="dxa"/>
              <w:left w:w="120" w:type="dxa"/>
              <w:bottom w:w="90" w:type="dxa"/>
              <w:right w:w="120" w:type="dxa"/>
            </w:tcMar>
          </w:tcPr>
          <w:p w14:paraId="0E54615C" w14:textId="77777777" w:rsidR="00FE7BB0" w:rsidRDefault="00FE7BB0" w:rsidP="005E0E89">
            <w:r>
              <w:rPr>
                <w:rFonts w:ascii="Constantia" w:eastAsia="Constantia" w:hAnsi="Constantia" w:cs="Constantia"/>
                <w:color w:val="000000"/>
                <w:sz w:val="22"/>
                <w:szCs w:val="22"/>
              </w:rPr>
              <w:t>Postulated as a foundational axiom</w:t>
            </w:r>
          </w:p>
        </w:tc>
        <w:tc>
          <w:tcPr>
            <w:tcW w:w="2350" w:type="pct"/>
            <w:tcMar>
              <w:top w:w="90" w:type="dxa"/>
              <w:left w:w="120" w:type="dxa"/>
              <w:bottom w:w="90" w:type="dxa"/>
              <w:right w:w="120" w:type="dxa"/>
            </w:tcMar>
          </w:tcPr>
          <w:p w14:paraId="5627BDDE" w14:textId="77777777" w:rsidR="00FE7BB0" w:rsidRDefault="00FE7BB0" w:rsidP="005E0E89">
            <w:r>
              <w:rPr>
                <w:rFonts w:ascii="Constantia" w:eastAsia="Constantia" w:hAnsi="Constantia" w:cs="Constantia"/>
                <w:color w:val="000000"/>
                <w:sz w:val="22"/>
                <w:szCs w:val="22"/>
              </w:rPr>
              <w:t>Derived from the Čencov uniqueness theorem: unique information metric implies universal free fall</w:t>
            </w:r>
          </w:p>
        </w:tc>
      </w:tr>
      <w:tr w:rsidR="00FE7BB0" w14:paraId="0A27D0FB" w14:textId="77777777" w:rsidTr="005E0E89">
        <w:tc>
          <w:tcPr>
            <w:tcW w:w="750" w:type="pct"/>
            <w:tcMar>
              <w:top w:w="90" w:type="dxa"/>
              <w:left w:w="120" w:type="dxa"/>
              <w:bottom w:w="90" w:type="dxa"/>
              <w:right w:w="120" w:type="dxa"/>
            </w:tcMar>
          </w:tcPr>
          <w:p w14:paraId="54723CAA" w14:textId="77777777" w:rsidR="00FE7BB0" w:rsidRDefault="00FE7BB0" w:rsidP="005E0E89">
            <w:r>
              <w:rPr>
                <w:rFonts w:ascii="Constantia" w:eastAsia="Constantia" w:hAnsi="Constantia" w:cs="Constantia"/>
                <w:b/>
                <w:bCs/>
                <w:color w:val="000000"/>
                <w:sz w:val="22"/>
                <w:szCs w:val="22"/>
              </w:rPr>
              <w:t>Action principle</w:t>
            </w:r>
          </w:p>
        </w:tc>
        <w:tc>
          <w:tcPr>
            <w:tcW w:w="1900" w:type="pct"/>
            <w:tcMar>
              <w:top w:w="90" w:type="dxa"/>
              <w:left w:w="120" w:type="dxa"/>
              <w:bottom w:w="90" w:type="dxa"/>
              <w:right w:w="120" w:type="dxa"/>
            </w:tcMar>
          </w:tcPr>
          <w:p w14:paraId="3D8E27D7" w14:textId="77777777" w:rsidR="00FE7BB0" w:rsidRDefault="00FE7BB0" w:rsidP="005E0E89">
            <w:r>
              <w:rPr>
                <w:rFonts w:ascii="Constantia" w:eastAsia="Constantia" w:hAnsi="Constantia" w:cs="Constantia"/>
                <w:color w:val="000000"/>
                <w:sz w:val="22"/>
                <w:szCs w:val="22"/>
              </w:rPr>
              <w:t>Einstein-Hilbert action (postulated)</w:t>
            </w:r>
          </w:p>
        </w:tc>
        <w:tc>
          <w:tcPr>
            <w:tcW w:w="2350" w:type="pct"/>
            <w:tcMar>
              <w:top w:w="90" w:type="dxa"/>
              <w:left w:w="120" w:type="dxa"/>
              <w:bottom w:w="90" w:type="dxa"/>
              <w:right w:w="120" w:type="dxa"/>
            </w:tcMar>
          </w:tcPr>
          <w:p w14:paraId="119B3408" w14:textId="77777777" w:rsidR="00FE7BB0" w:rsidRDefault="00FE7BB0" w:rsidP="005E0E89">
            <w:r w:rsidRPr="00294B4A">
              <w:rPr>
                <w:rFonts w:ascii="Constantia" w:eastAsia="Constantia" w:hAnsi="Constantia" w:cs="Constantia"/>
                <w:b/>
                <w:bCs/>
                <w:color w:val="000000"/>
                <w:sz w:val="22"/>
                <w:szCs w:val="22"/>
              </w:rPr>
              <w:t>Obidi Action = LOA + SOA</w:t>
            </w:r>
            <w:r>
              <w:rPr>
                <w:rFonts w:ascii="Constantia" w:eastAsia="Constantia" w:hAnsi="Constantia" w:cs="Constantia"/>
                <w:color w:val="000000"/>
                <w:sz w:val="22"/>
                <w:szCs w:val="22"/>
              </w:rPr>
              <w:t xml:space="preserve"> (constructed from the entropic field's information-geometric structure)</w:t>
            </w:r>
          </w:p>
        </w:tc>
      </w:tr>
      <w:tr w:rsidR="00FE7BB0" w14:paraId="61C7FF2D" w14:textId="77777777" w:rsidTr="005E0E89">
        <w:tc>
          <w:tcPr>
            <w:tcW w:w="750" w:type="pct"/>
            <w:tcMar>
              <w:top w:w="90" w:type="dxa"/>
              <w:left w:w="120" w:type="dxa"/>
              <w:bottom w:w="90" w:type="dxa"/>
              <w:right w:w="120" w:type="dxa"/>
            </w:tcMar>
          </w:tcPr>
          <w:p w14:paraId="3488D7E5" w14:textId="77777777" w:rsidR="00FE7BB0" w:rsidRDefault="00FE7BB0" w:rsidP="005E0E89">
            <w:r>
              <w:rPr>
                <w:rFonts w:ascii="Constantia" w:eastAsia="Constantia" w:hAnsi="Constantia" w:cs="Constantia"/>
                <w:b/>
                <w:bCs/>
                <w:color w:val="000000"/>
                <w:sz w:val="22"/>
                <w:szCs w:val="22"/>
              </w:rPr>
              <w:t>Singularity behavior</w:t>
            </w:r>
          </w:p>
        </w:tc>
        <w:tc>
          <w:tcPr>
            <w:tcW w:w="1900" w:type="pct"/>
            <w:tcMar>
              <w:top w:w="90" w:type="dxa"/>
              <w:left w:w="120" w:type="dxa"/>
              <w:bottom w:w="90" w:type="dxa"/>
              <w:right w:w="120" w:type="dxa"/>
            </w:tcMar>
          </w:tcPr>
          <w:p w14:paraId="00CF3434" w14:textId="77777777" w:rsidR="00FE7BB0" w:rsidRDefault="00FE7BB0" w:rsidP="005E0E89">
            <w:r>
              <w:rPr>
                <w:rFonts w:ascii="Constantia" w:eastAsia="Constantia" w:hAnsi="Constantia" w:cs="Constantia"/>
                <w:color w:val="000000"/>
                <w:sz w:val="22"/>
                <w:szCs w:val="22"/>
              </w:rPr>
              <w:t>Singularity theorems (Penrose-Hawking) predict geodesic incompleteness</w:t>
            </w:r>
          </w:p>
        </w:tc>
        <w:tc>
          <w:tcPr>
            <w:tcW w:w="2350" w:type="pct"/>
            <w:tcMar>
              <w:top w:w="90" w:type="dxa"/>
              <w:left w:w="120" w:type="dxa"/>
              <w:bottom w:w="90" w:type="dxa"/>
              <w:right w:w="120" w:type="dxa"/>
            </w:tcMar>
          </w:tcPr>
          <w:p w14:paraId="2812515C" w14:textId="77777777" w:rsidR="00FE7BB0" w:rsidRDefault="00FE7BB0" w:rsidP="005E0E89">
            <w:r>
              <w:rPr>
                <w:rFonts w:ascii="Constantia" w:eastAsia="Constantia" w:hAnsi="Constantia" w:cs="Constantia"/>
                <w:color w:val="000000"/>
                <w:sz w:val="22"/>
                <w:szCs w:val="22"/>
              </w:rPr>
              <w:t>SOA higher-curvature terms and OCI corrections resolve singularities via non-singular bounces</w:t>
            </w:r>
          </w:p>
        </w:tc>
      </w:tr>
      <w:tr w:rsidR="00FE7BB0" w14:paraId="00F39C73" w14:textId="77777777" w:rsidTr="005E0E89">
        <w:tc>
          <w:tcPr>
            <w:tcW w:w="750" w:type="pct"/>
            <w:tcMar>
              <w:top w:w="90" w:type="dxa"/>
              <w:left w:w="120" w:type="dxa"/>
              <w:bottom w:w="90" w:type="dxa"/>
              <w:right w:w="120" w:type="dxa"/>
            </w:tcMar>
          </w:tcPr>
          <w:p w14:paraId="50955500" w14:textId="77777777" w:rsidR="00FE7BB0" w:rsidRDefault="00FE7BB0" w:rsidP="005E0E89">
            <w:r>
              <w:rPr>
                <w:rFonts w:ascii="Constantia" w:eastAsia="Constantia" w:hAnsi="Constantia" w:cs="Constantia"/>
                <w:b/>
                <w:bCs/>
                <w:color w:val="000000"/>
                <w:sz w:val="22"/>
                <w:szCs w:val="22"/>
              </w:rPr>
              <w:t>Unification</w:t>
            </w:r>
          </w:p>
        </w:tc>
        <w:tc>
          <w:tcPr>
            <w:tcW w:w="1900" w:type="pct"/>
            <w:tcMar>
              <w:top w:w="90" w:type="dxa"/>
              <w:left w:w="120" w:type="dxa"/>
              <w:bottom w:w="90" w:type="dxa"/>
              <w:right w:w="120" w:type="dxa"/>
            </w:tcMar>
          </w:tcPr>
          <w:p w14:paraId="0BEAB586" w14:textId="77777777" w:rsidR="00FE7BB0" w:rsidRDefault="00FE7BB0" w:rsidP="005E0E89">
            <w:r>
              <w:rPr>
                <w:rFonts w:ascii="Constantia" w:eastAsia="Constantia" w:hAnsi="Constantia" w:cs="Constantia"/>
                <w:color w:val="000000"/>
                <w:sz w:val="22"/>
                <w:szCs w:val="22"/>
              </w:rPr>
              <w:t>Does not unify gravity with other forces</w:t>
            </w:r>
          </w:p>
        </w:tc>
        <w:tc>
          <w:tcPr>
            <w:tcW w:w="2350" w:type="pct"/>
            <w:tcMar>
              <w:top w:w="90" w:type="dxa"/>
              <w:left w:w="120" w:type="dxa"/>
              <w:bottom w:w="90" w:type="dxa"/>
              <w:right w:w="120" w:type="dxa"/>
            </w:tcMar>
          </w:tcPr>
          <w:p w14:paraId="464284F6" w14:textId="77777777" w:rsidR="00FE7BB0" w:rsidRDefault="00FE7BB0" w:rsidP="005E0E89">
            <w:r>
              <w:rPr>
                <w:rFonts w:ascii="Constantia" w:eastAsia="Constantia" w:hAnsi="Constantia" w:cs="Constantia"/>
                <w:color w:val="000000"/>
                <w:sz w:val="22"/>
                <w:szCs w:val="22"/>
              </w:rPr>
              <w:t>Unifies gravity (amplitude sector) and EM (phase sector) from a single entropic field; prospective nuclear force unification</w:t>
            </w:r>
          </w:p>
        </w:tc>
      </w:tr>
    </w:tbl>
    <w:p w14:paraId="1CC59B68" w14:textId="77777777" w:rsidR="00FE7BB0" w:rsidRDefault="00FE7BB0" w:rsidP="00FE7BB0">
      <w:pPr>
        <w:spacing w:after="200"/>
      </w:pPr>
    </w:p>
    <w:p w14:paraId="63E79E07" w14:textId="0E8B4C2D" w:rsidR="00FE7BB0" w:rsidRDefault="00FE7BB0" w:rsidP="00FE7BB0">
      <w:pPr>
        <w:spacing w:before="60" w:after="240" w:line="384" w:lineRule="auto"/>
        <w:jc w:val="both"/>
      </w:pPr>
      <w:r>
        <w:rPr>
          <w:rFonts w:ascii="Constantia" w:eastAsia="Constantia" w:hAnsi="Constantia" w:cs="Constantia"/>
          <w:color w:val="000000"/>
          <w:sz w:val="22"/>
          <w:szCs w:val="22"/>
        </w:rPr>
        <w:t xml:space="preserve">Each row of this table represents a genuine explanatory or predictive advantage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over Einstein's equations. Taken together, they constitute a comprehensive argument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a deeper, more explanatory, and more predictive framework for gravitational physics than Einstein's general relativity.</w:t>
      </w:r>
    </w:p>
    <w:p w14:paraId="47A64F31" w14:textId="77777777" w:rsidR="00FE7BB0" w:rsidRDefault="00FE7BB0" w:rsidP="00FE7BB0">
      <w:pPr>
        <w:pBdr>
          <w:bottom w:val="single" w:sz="6" w:space="0" w:color="000000"/>
        </w:pBdr>
        <w:spacing w:before="240" w:after="240"/>
      </w:pPr>
    </w:p>
    <w:p w14:paraId="6F3BBDAC" w14:textId="77777777" w:rsidR="0061225C" w:rsidRDefault="0061225C" w:rsidP="00FE7BB0">
      <w:pPr>
        <w:pStyle w:val="Heading1"/>
        <w:spacing w:before="560" w:after="240" w:line="312" w:lineRule="auto"/>
        <w:rPr>
          <w:rFonts w:ascii="Cambria" w:eastAsia="Cambria" w:hAnsi="Cambria" w:cs="Cambria"/>
          <w:color w:val="0A2540"/>
        </w:rPr>
      </w:pPr>
      <w:bookmarkStart w:id="97" w:name="_Toc228833395"/>
    </w:p>
    <w:p w14:paraId="29EF88B1" w14:textId="77777777" w:rsidR="0061225C" w:rsidRDefault="0061225C" w:rsidP="00FE7BB0">
      <w:pPr>
        <w:pStyle w:val="Heading1"/>
        <w:spacing w:before="560" w:after="240" w:line="312" w:lineRule="auto"/>
        <w:rPr>
          <w:rFonts w:ascii="Cambria" w:eastAsia="Cambria" w:hAnsi="Cambria" w:cs="Cambria"/>
          <w:color w:val="0A2540"/>
        </w:rPr>
      </w:pPr>
    </w:p>
    <w:p w14:paraId="5238E876" w14:textId="61E85AC8" w:rsidR="00FE7BB0" w:rsidRDefault="00FE7BB0" w:rsidP="00FE7BB0">
      <w:pPr>
        <w:pStyle w:val="Heading1"/>
        <w:spacing w:before="560" w:after="240" w:line="312" w:lineRule="auto"/>
      </w:pPr>
      <w:r>
        <w:rPr>
          <w:rFonts w:ascii="Cambria" w:eastAsia="Cambria" w:hAnsi="Cambria" w:cs="Cambria"/>
          <w:color w:val="0A2540"/>
        </w:rPr>
        <w:lastRenderedPageBreak/>
        <w:t xml:space="preserve">Appendix K — Worked Examples and Applications of the </w:t>
      </w:r>
      <w:r w:rsidR="005B7189">
        <w:rPr>
          <w:rFonts w:ascii="Cambria" w:eastAsia="Cambria" w:hAnsi="Cambria" w:cs="Cambria"/>
          <w:color w:val="0A2540"/>
        </w:rPr>
        <w:t>GEFE/OFE</w:t>
      </w:r>
      <w:bookmarkEnd w:id="97"/>
    </w:p>
    <w:p w14:paraId="6C3AD2A7" w14:textId="3C5798C7" w:rsidR="00FE7BB0" w:rsidRDefault="00FE7BB0" w:rsidP="00FE7BB0">
      <w:pPr>
        <w:pStyle w:val="Heading2"/>
        <w:spacing w:before="400" w:after="120" w:line="312" w:lineRule="auto"/>
      </w:pPr>
      <w:bookmarkStart w:id="98" w:name="_Toc228833396"/>
      <w:r>
        <w:rPr>
          <w:rFonts w:ascii="Cambria" w:eastAsia="Cambria" w:hAnsi="Cambria" w:cs="Cambria"/>
          <w:color w:val="0A2540"/>
        </w:rPr>
        <w:t xml:space="preserve">K.1 The Schwarzschild Solution from the </w:t>
      </w:r>
      <w:r w:rsidR="005B7189">
        <w:rPr>
          <w:rFonts w:ascii="Cambria" w:eastAsia="Cambria" w:hAnsi="Cambria" w:cs="Cambria"/>
          <w:color w:val="0A2540"/>
        </w:rPr>
        <w:t>GEFE/OFE</w:t>
      </w:r>
      <w:bookmarkEnd w:id="98"/>
    </w:p>
    <w:p w14:paraId="27B03E11" w14:textId="4263A62C"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derive the Schwarzschild metric — the unique spherically symmetric, static, vacuum solution of Einstein's equations —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starting with the entropic field.</w:t>
      </w:r>
    </w:p>
    <w:p w14:paraId="2F49CD2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Static, spherically symmetric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depending only on the radial coordinate.</w:t>
      </w:r>
    </w:p>
    <w:p w14:paraId="3D4FDC6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1: Solve the MEE for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In the vacuum (no external matter), the MEE reduces to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For a static, spherically symmetric configuration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(quadratic potential, relevant for the weak-field limit), the radial solution is:</w:t>
      </w:r>
    </w:p>
    <w:p w14:paraId="3BC7651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exp(−</w:t>
      </w:r>
      <w:proofErr w:type="spellStart"/>
      <w:r>
        <w:rPr>
          <w:rFonts w:ascii="Constantia" w:eastAsia="Constantia" w:hAnsi="Constantia" w:cs="Constantia"/>
          <w:i/>
          <w:iCs/>
          <w:color w:val="000000"/>
          <w:sz w:val="22"/>
          <w:szCs w:val="22"/>
        </w:rPr>
        <w:t>mr</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(IE-S.100)</w:t>
      </w:r>
    </w:p>
    <w:p w14:paraId="6B7CE42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gravitational sector, we take the massless limit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giving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a Coulomb-like entropic profile.</w:t>
      </w:r>
    </w:p>
    <w:p w14:paraId="3148FD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2: Compute the Fisher-Rao metric from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For a one-parameter family of Gaussian distributions with variance proportional to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Fisher-Rao metric component </w:t>
      </w:r>
      <w:proofErr w:type="spellStart"/>
      <w:proofErr w:type="gram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rr</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S</w:t>
      </w:r>
      <w:proofErr w:type="spellEnd"/>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proofErr w:type="gram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p>
    <w:p w14:paraId="5842B75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Apply the emergence map.</w:t>
      </w:r>
      <w:r>
        <w:rPr>
          <w:rFonts w:ascii="Constantia" w:eastAsia="Constantia" w:hAnsi="Constantia" w:cs="Constantia"/>
          <w:color w:val="000000"/>
          <w:sz w:val="22"/>
          <w:szCs w:val="22"/>
        </w:rPr>
        <w:t xml:space="preserve"> The physical spacetime metric is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proofErr w:type="spellEnd"/>
      <w:r>
        <w:rPr>
          <w:rFonts w:ascii="Constantia" w:eastAsia="Constantia" w:hAnsi="Constantia" w:cs="Constantia"/>
          <w:color w:val="000000"/>
          <w:sz w:val="22"/>
          <w:szCs w:val="22"/>
        </w:rPr>
        <w:t xml:space="preserve"> = λ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proofErr w:type="spellEnd"/>
      <w:r>
        <w:rPr>
          <w:rFonts w:ascii="Constantia" w:eastAsia="Constantia" w:hAnsi="Constantia" w:cs="Constantia"/>
          <w:color w:val="000000"/>
          <w:sz w:val="22"/>
          <w:szCs w:val="22"/>
        </w:rPr>
        <w:t>. For the static, spherically symmetric case, the metric takes the form:</w:t>
      </w:r>
    </w:p>
    <w:p w14:paraId="127FF4E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sin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θ dφ</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(IE-S.101)</w:t>
      </w:r>
    </w:p>
    <w:p w14:paraId="51E1E34E" w14:textId="5E66837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functions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B</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are determined by the Fisher-Rao metric of the entropic field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For the Coulomb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resulting physical metric (after solving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in the vacuum) is:</w:t>
      </w:r>
    </w:p>
    <w:p w14:paraId="61DA0E6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(IE-S.102)</w:t>
      </w:r>
    </w:p>
    <w:p w14:paraId="0568B622" w14:textId="3245A960"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mass parameter, identified in terms of the entropic field parameters. This is exactly the Schwarzschild metric, confirming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reproduces the standard black hole solution of general relativity.</w:t>
      </w:r>
    </w:p>
    <w:p w14:paraId="0B9A500C" w14:textId="64BA7F68" w:rsidR="00575C5B" w:rsidRDefault="00575C5B" w:rsidP="00575C5B">
      <w:pPr>
        <w:spacing w:before="60" w:after="240" w:line="384" w:lineRule="auto"/>
        <w:jc w:val="center"/>
        <w:rPr>
          <w:rFonts w:ascii="Constantia" w:eastAsia="Constantia" w:hAnsi="Constantia" w:cs="Constantia"/>
          <w:b/>
          <w:bCs/>
          <w:color w:val="000000"/>
          <w:sz w:val="44"/>
          <w:szCs w:val="44"/>
        </w:rPr>
      </w:pPr>
      <w:r>
        <w:rPr>
          <w:rFonts w:ascii="Constantia" w:eastAsia="Constantia" w:hAnsi="Constantia" w:cs="Constantia"/>
          <w:b/>
          <w:bCs/>
          <w:color w:val="000000"/>
          <w:sz w:val="44"/>
          <w:szCs w:val="44"/>
        </w:rPr>
        <w:t xml:space="preserve">Very </w:t>
      </w:r>
      <w:r w:rsidRPr="00575C5B">
        <w:rPr>
          <w:rFonts w:ascii="Constantia" w:eastAsia="Constantia" w:hAnsi="Constantia" w:cs="Constantia"/>
          <w:b/>
          <w:bCs/>
          <w:color w:val="000000"/>
          <w:sz w:val="44"/>
          <w:szCs w:val="44"/>
        </w:rPr>
        <w:t>Detailed Analysis and Exposition</w:t>
      </w:r>
      <w:r>
        <w:rPr>
          <w:rFonts w:ascii="Constantia" w:eastAsia="Constantia" w:hAnsi="Constantia" w:cs="Constantia"/>
          <w:b/>
          <w:bCs/>
          <w:color w:val="000000"/>
          <w:sz w:val="44"/>
          <w:szCs w:val="44"/>
        </w:rPr>
        <w:t xml:space="preserve"> on K.1</w:t>
      </w:r>
    </w:p>
    <w:p w14:paraId="61B6ACB2" w14:textId="77777777" w:rsidR="00575C5B" w:rsidRDefault="00575C5B" w:rsidP="00575C5B">
      <w:pPr>
        <w:spacing w:before="60" w:after="60" w:line="408" w:lineRule="auto"/>
        <w:jc w:val="center"/>
      </w:pPr>
      <w:r>
        <w:rPr>
          <w:rFonts w:ascii="Cambria" w:eastAsia="Cambria" w:hAnsi="Cambria" w:cs="Cambria"/>
          <w:b/>
          <w:bCs/>
          <w:color w:val="0A2540"/>
        </w:rPr>
        <w:t>THE THEORY OF ENTROPICITY (ToE)</w:t>
      </w:r>
    </w:p>
    <w:p w14:paraId="380C026E" w14:textId="77777777" w:rsidR="00575C5B" w:rsidRDefault="00575C5B" w:rsidP="00575C5B">
      <w:pPr>
        <w:spacing w:before="60" w:after="60" w:line="408" w:lineRule="auto"/>
        <w:jc w:val="center"/>
      </w:pPr>
      <w:r>
        <w:rPr>
          <w:rFonts w:ascii="Cambria" w:eastAsia="Cambria" w:hAnsi="Cambria" w:cs="Cambria"/>
          <w:color w:val="444444"/>
        </w:rPr>
        <w:t>LIVING REVIEW LETTERS SERIES</w:t>
      </w:r>
    </w:p>
    <w:p w14:paraId="3FC600AA" w14:textId="77777777" w:rsidR="00575C5B" w:rsidRDefault="00575C5B" w:rsidP="00575C5B">
      <w:pPr>
        <w:spacing w:before="60" w:after="60" w:line="408" w:lineRule="auto"/>
        <w:jc w:val="center"/>
      </w:pPr>
      <w:r>
        <w:rPr>
          <w:rFonts w:ascii="Cambria" w:eastAsia="Cambria" w:hAnsi="Cambria" w:cs="Cambria"/>
          <w:color w:val="444444"/>
        </w:rPr>
        <w:t>SUPPLEMENTARY APPENDIX K.1 TO LETTER IE</w:t>
      </w:r>
    </w:p>
    <w:p w14:paraId="2A145745" w14:textId="77777777" w:rsidR="00575C5B" w:rsidRDefault="00575C5B" w:rsidP="00575C5B">
      <w:pPr>
        <w:pBdr>
          <w:bottom w:val="single" w:sz="6" w:space="0" w:color="0A2540"/>
        </w:pBdr>
        <w:spacing w:before="240" w:after="240"/>
      </w:pPr>
    </w:p>
    <w:p w14:paraId="6964BFEA" w14:textId="77777777" w:rsidR="00575C5B" w:rsidRDefault="00575C5B" w:rsidP="00575C5B">
      <w:pPr>
        <w:pStyle w:val="Heading1"/>
        <w:spacing w:before="200" w:after="120" w:line="312" w:lineRule="auto"/>
        <w:jc w:val="center"/>
      </w:pPr>
      <w:r>
        <w:rPr>
          <w:rFonts w:ascii="Cambria" w:eastAsia="Cambria" w:hAnsi="Cambria" w:cs="Cambria"/>
          <w:color w:val="0A2540"/>
          <w:sz w:val="40"/>
          <w:szCs w:val="40"/>
        </w:rPr>
        <w:t>Appendix K.1: The Schwarzschild Solution from the Generalized Entropic Field Equations / Obidi Field Equations (GEFE/OFE)</w:t>
      </w:r>
    </w:p>
    <w:p w14:paraId="592369A5" w14:textId="77777777" w:rsidR="00575C5B" w:rsidRDefault="00575C5B" w:rsidP="00575C5B">
      <w:pPr>
        <w:spacing w:before="60" w:after="240" w:line="408" w:lineRule="auto"/>
        <w:jc w:val="both"/>
      </w:pPr>
      <w:r>
        <w:rPr>
          <w:rFonts w:ascii="Constantia" w:eastAsia="Constantia" w:hAnsi="Constantia" w:cs="Constantia"/>
          <w:i/>
          <w:iCs/>
          <w:color w:val="000000"/>
        </w:rPr>
        <w:t>The Unique Static, Spherically Symmetric Vacuum Geometry as an Emergent Classical Limit of the Theory of Entropicity (ToE)</w:t>
      </w:r>
    </w:p>
    <w:p w14:paraId="3E98BF86" w14:textId="77777777" w:rsidR="00575C5B" w:rsidRDefault="00575C5B" w:rsidP="00575C5B">
      <w:pPr>
        <w:spacing w:before="60" w:after="240" w:line="408" w:lineRule="auto"/>
        <w:jc w:val="both"/>
      </w:pPr>
      <w:r>
        <w:rPr>
          <w:rFonts w:ascii="Constantia" w:eastAsia="Constantia" w:hAnsi="Constantia" w:cs="Constantia"/>
          <w:b/>
          <w:bCs/>
          <w:color w:val="000000"/>
        </w:rPr>
        <w:t>John Onimisi Obidi</w:t>
      </w:r>
    </w:p>
    <w:p w14:paraId="04F856B1" w14:textId="77777777" w:rsidR="00575C5B" w:rsidRDefault="00575C5B" w:rsidP="00575C5B">
      <w:pPr>
        <w:spacing w:before="60" w:after="240" w:line="408" w:lineRule="auto"/>
        <w:jc w:val="both"/>
      </w:pPr>
      <w:r>
        <w:rPr>
          <w:rFonts w:ascii="Constantia" w:eastAsia="Constantia" w:hAnsi="Constantia" w:cs="Constantia"/>
          <w:color w:val="000000"/>
        </w:rPr>
        <w:t>Research Lab, The Aether</w:t>
      </w:r>
    </w:p>
    <w:p w14:paraId="46228411" w14:textId="77777777" w:rsidR="00575C5B" w:rsidRDefault="00575C5B" w:rsidP="00575C5B">
      <w:pPr>
        <w:spacing w:before="60" w:after="240" w:line="408" w:lineRule="auto"/>
        <w:jc w:val="both"/>
      </w:pPr>
      <w:r>
        <w:rPr>
          <w:rFonts w:ascii="Constantia" w:eastAsia="Constantia" w:hAnsi="Constantia" w:cs="Constantia"/>
          <w:color w:val="000000"/>
        </w:rPr>
        <w:lastRenderedPageBreak/>
        <w:t>jonimisiobidi@gmail.com</w:t>
      </w:r>
    </w:p>
    <w:p w14:paraId="353149C2" w14:textId="674503C0" w:rsidR="00575C5B" w:rsidRDefault="00575C5B" w:rsidP="00575C5B">
      <w:pPr>
        <w:spacing w:before="60" w:after="240" w:line="408" w:lineRule="auto"/>
        <w:jc w:val="both"/>
      </w:pPr>
      <w:r>
        <w:rPr>
          <w:rFonts w:ascii="Constantia" w:eastAsia="Constantia" w:hAnsi="Constantia" w:cs="Constantia"/>
          <w:color w:val="666666"/>
        </w:rPr>
        <w:t>May</w:t>
      </w:r>
      <w:r w:rsidR="005E446D">
        <w:rPr>
          <w:rFonts w:ascii="Constantia" w:eastAsia="Constantia" w:hAnsi="Constantia" w:cs="Constantia"/>
          <w:color w:val="666666"/>
        </w:rPr>
        <w:t xml:space="preserve"> 6,</w:t>
      </w:r>
      <w:r>
        <w:rPr>
          <w:rFonts w:ascii="Constantia" w:eastAsia="Constantia" w:hAnsi="Constantia" w:cs="Constantia"/>
          <w:color w:val="666666"/>
        </w:rPr>
        <w:t xml:space="preserve"> 2026</w:t>
      </w:r>
    </w:p>
    <w:p w14:paraId="3EE75930" w14:textId="77777777" w:rsidR="00575C5B" w:rsidRDefault="00575C5B" w:rsidP="00575C5B">
      <w:pPr>
        <w:pBdr>
          <w:bottom w:val="single" w:sz="6" w:space="0" w:color="B8860B"/>
        </w:pBdr>
        <w:spacing w:before="240" w:after="240"/>
      </w:pPr>
    </w:p>
    <w:p w14:paraId="4C556BBD"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E308403" w14:textId="77777777" w:rsidTr="005E0E89">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AFAFA"/>
            <w:tcMar>
              <w:top w:w="360" w:type="dxa"/>
              <w:left w:w="504" w:type="dxa"/>
              <w:bottom w:w="360" w:type="dxa"/>
              <w:right w:w="504" w:type="dxa"/>
            </w:tcMar>
          </w:tcPr>
          <w:p w14:paraId="041321AF" w14:textId="34F78013" w:rsidR="00575C5B" w:rsidRPr="00D00580" w:rsidRDefault="00D00580" w:rsidP="005E0E89">
            <w:pPr>
              <w:spacing w:after="120" w:line="408" w:lineRule="auto"/>
              <w:jc w:val="center"/>
              <w:rPr>
                <w:rFonts w:ascii="Constantia" w:eastAsia="Constantia" w:hAnsi="Constantia" w:cs="Constantia"/>
                <w:b/>
                <w:bCs/>
                <w:color w:val="0A2540"/>
              </w:rPr>
            </w:pPr>
            <w:r>
              <w:rPr>
                <w:rFonts w:ascii="Constantia" w:eastAsia="Constantia" w:hAnsi="Constantia" w:cs="Constantia"/>
                <w:b/>
                <w:bCs/>
                <w:color w:val="0A2540"/>
              </w:rPr>
              <w:t xml:space="preserve">Introduction to the ToE </w:t>
            </w:r>
            <w:r w:rsidRPr="00D00580">
              <w:rPr>
                <w:rFonts w:ascii="Constantia" w:eastAsia="Constantia" w:hAnsi="Constantia" w:cs="Constantia"/>
                <w:b/>
                <w:bCs/>
                <w:color w:val="0A2540"/>
              </w:rPr>
              <w:t>Schwarzschild solution</w:t>
            </w:r>
          </w:p>
          <w:p w14:paraId="6CFFD8E4" w14:textId="77777777" w:rsidR="00575C5B" w:rsidRDefault="00575C5B" w:rsidP="005E0E89">
            <w:pPr>
              <w:spacing w:after="160" w:line="384" w:lineRule="auto"/>
              <w:jc w:val="both"/>
            </w:pPr>
            <w:r>
              <w:rPr>
                <w:rFonts w:ascii="Constantia" w:eastAsia="Constantia" w:hAnsi="Constantia" w:cs="Constantia"/>
                <w:color w:val="000000"/>
              </w:rPr>
              <w:t xml:space="preserve">This appendix presents a complete, self-contained derivation of the Schwarzschild solution — the unique static, spherically symmetric vacuum geometry of general relativity — from the Generalized Entropic Field Equations (GEFE), equivalently designated the Obidi Field Equations (OFE), as formulated within the Theory of Entropicity (ToE). The derivation proceeds in four logically sequential steps: (1) solving the Minimal Entropic Equation (MEE) for a static, spherically symmetric entropic field configuration; (2) constructing the Fisher-Rao information metric on the statistical manifold induced by the entropic field; (3) applying the emergence map to obtain the physical spacetime metric; and (4) identifying the Schwarzschild mass parameter as an emergent entropic charge. The result demonstrates that the Schwarzschild geometry is not an independent postulate within the ToE framework, but rather an </w:t>
            </w:r>
            <w:r>
              <w:rPr>
                <w:rFonts w:ascii="Constantia" w:eastAsia="Constantia" w:hAnsi="Constantia" w:cs="Constantia"/>
                <w:i/>
                <w:iCs/>
                <w:color w:val="000000"/>
              </w:rPr>
              <w:t>emergent</w:t>
            </w:r>
            <w:r>
              <w:rPr>
                <w:rFonts w:ascii="Constantia" w:eastAsia="Constantia" w:hAnsi="Constantia" w:cs="Constantia"/>
                <w:color w:val="000000"/>
              </w:rPr>
              <w:t xml:space="preserve"> classical consequence of an underlying entropic field configuration on the information manifold. The mass of a gravitating body is thereby reinterpreted as a measure of the entropic charge concentrated in its field profile. This appendix serves as the first concrete worked example of the GEFE/OFE producing a known exact </w:t>
            </w:r>
            <w:r>
              <w:rPr>
                <w:rFonts w:ascii="Constantia" w:eastAsia="Constantia" w:hAnsi="Constantia" w:cs="Constantia"/>
                <w:color w:val="000000"/>
              </w:rPr>
              <w:lastRenderedPageBreak/>
              <w:t xml:space="preserve">solution of Einstein's general </w:t>
            </w:r>
            <w:proofErr w:type="gramStart"/>
            <w:r>
              <w:rPr>
                <w:rFonts w:ascii="Constantia" w:eastAsia="Constantia" w:hAnsi="Constantia" w:cs="Constantia"/>
                <w:color w:val="000000"/>
              </w:rPr>
              <w:t>relativity, and</w:t>
            </w:r>
            <w:proofErr w:type="gramEnd"/>
            <w:r>
              <w:rPr>
                <w:rFonts w:ascii="Constantia" w:eastAsia="Constantia" w:hAnsi="Constantia" w:cs="Constantia"/>
                <w:color w:val="000000"/>
              </w:rPr>
              <w:t xml:space="preserve"> constitutes a foundational validation of the emergence mechanism articulated in Letter IE of the ToE Living Review Letters Series.</w:t>
            </w:r>
          </w:p>
        </w:tc>
      </w:tr>
    </w:tbl>
    <w:p w14:paraId="16453132" w14:textId="77777777" w:rsidR="00575C5B" w:rsidRDefault="00575C5B" w:rsidP="00575C5B">
      <w:pPr>
        <w:spacing w:after="240"/>
      </w:pPr>
    </w:p>
    <w:p w14:paraId="777D174A" w14:textId="77777777" w:rsidR="00575C5B" w:rsidRDefault="00575C5B" w:rsidP="00575C5B">
      <w:pPr>
        <w:pBdr>
          <w:bottom w:val="single" w:sz="6" w:space="0" w:color="000000"/>
        </w:pBdr>
        <w:spacing w:before="240" w:after="240"/>
      </w:pPr>
    </w:p>
    <w:p w14:paraId="14F360B4" w14:textId="77777777" w:rsidR="00575C5B" w:rsidRDefault="00575C5B" w:rsidP="00575C5B">
      <w:pPr>
        <w:pStyle w:val="Heading1"/>
        <w:spacing w:before="560" w:after="240" w:line="312" w:lineRule="auto"/>
      </w:pPr>
      <w:r>
        <w:rPr>
          <w:rFonts w:ascii="Cambria" w:eastAsia="Cambria" w:hAnsi="Cambria" w:cs="Cambria"/>
          <w:color w:val="0A2540"/>
          <w:sz w:val="44"/>
          <w:szCs w:val="44"/>
        </w:rPr>
        <w:t>1. Introduction</w:t>
      </w:r>
    </w:p>
    <w:p w14:paraId="57D1A5BE" w14:textId="77777777" w:rsidR="00575C5B" w:rsidRDefault="00575C5B" w:rsidP="00575C5B">
      <w:pPr>
        <w:pStyle w:val="Heading2"/>
        <w:spacing w:before="440" w:after="120" w:line="312" w:lineRule="auto"/>
      </w:pPr>
      <w:r>
        <w:rPr>
          <w:rFonts w:ascii="Cambria" w:eastAsia="Cambria" w:hAnsi="Cambria" w:cs="Cambria"/>
          <w:color w:val="0A2540"/>
          <w:sz w:val="34"/>
          <w:szCs w:val="34"/>
        </w:rPr>
        <w:t>1.1. The Schwarzschild Solution in General Relativity: Historical and Physical Context</w:t>
      </w:r>
    </w:p>
    <w:p w14:paraId="20D04763" w14:textId="77777777" w:rsidR="00575C5B" w:rsidRDefault="00575C5B" w:rsidP="00575C5B">
      <w:pPr>
        <w:spacing w:before="60" w:after="240" w:line="408" w:lineRule="auto"/>
        <w:jc w:val="both"/>
      </w:pPr>
      <w:r>
        <w:rPr>
          <w:rFonts w:ascii="Constantia" w:eastAsia="Constantia" w:hAnsi="Constantia" w:cs="Constantia"/>
          <w:color w:val="000000"/>
        </w:rPr>
        <w:t xml:space="preserve">In the annals of theoretical physics, few results carry the foundational weight of the Schwarzschild solution. Barely two months after Albert Einstein published his field equations of general relativity in November 1915 — the culminating achievement of a decade of intensive intellectual struggle — Karl Schwarzschild, writing from the Eastern Front of the First World War, produced the first exact, closed-form solution to those equations. His paper, communicated to the Prussian Academy of Sciences on 13 January 1916, described the gravitational field outside a static, spherically symmetric, non-rotating, uncharged mass distribution. The solution was communicated by Einstein himself, who reportedly expressed astonishment that an exact solution could be found at all, given the formidable nonlinearity of the field equations. Tragically, Schwarzschild died only months later, in May 1916, of the autoimmune disease pemphigus, contracted during his military </w:t>
      </w:r>
      <w:r>
        <w:rPr>
          <w:rFonts w:ascii="Constantia" w:eastAsia="Constantia" w:hAnsi="Constantia" w:cs="Constantia"/>
          <w:color w:val="000000"/>
        </w:rPr>
        <w:lastRenderedPageBreak/>
        <w:t xml:space="preserve">service. His solution, however, endures as one of the most consequential results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mathematical physics.</w:t>
      </w:r>
    </w:p>
    <w:p w14:paraId="714F60E0" w14:textId="77777777" w:rsidR="00575C5B" w:rsidRDefault="00575C5B" w:rsidP="00575C5B">
      <w:pPr>
        <w:spacing w:before="60" w:after="240" w:line="408" w:lineRule="auto"/>
        <w:jc w:val="both"/>
      </w:pPr>
      <w:r>
        <w:rPr>
          <w:rFonts w:ascii="Constantia" w:eastAsia="Constantia" w:hAnsi="Constantia" w:cs="Constantia"/>
          <w:color w:val="000000"/>
        </w:rPr>
        <w:t>The Schwarzschild metric, expressed in the coordinates that bear his name, takes the form</w:t>
      </w:r>
    </w:p>
    <w:p w14:paraId="0D446F4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BF356FF"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156CF073" w14:textId="77777777" w:rsidR="00575C5B" w:rsidRDefault="00575C5B" w:rsidP="005E0E89">
            <w:pPr>
              <w:spacing w:after="120" w:line="408" w:lineRule="auto"/>
            </w:pPr>
            <w:r>
              <w:t>ds</w:t>
            </w:r>
          </w:p>
          <w:p w14:paraId="0F512B78" w14:textId="77777777" w:rsidR="00575C5B" w:rsidRDefault="00575C5B" w:rsidP="005E0E89">
            <w:pPr>
              <w:spacing w:after="120" w:line="408" w:lineRule="auto"/>
            </w:pPr>
            <w:r>
              <w:t>2</w:t>
            </w:r>
          </w:p>
          <w:p w14:paraId="37FD5D35" w14:textId="77777777" w:rsidR="00575C5B" w:rsidRDefault="00575C5B" w:rsidP="005E0E89">
            <w:pPr>
              <w:spacing w:after="120" w:line="408" w:lineRule="auto"/>
            </w:pPr>
            <w:r>
              <w:t>=</w:t>
            </w:r>
          </w:p>
          <w:p w14:paraId="0DED8017" w14:textId="77777777" w:rsidR="00575C5B" w:rsidRDefault="00575C5B" w:rsidP="005E0E89">
            <w:pPr>
              <w:spacing w:after="120" w:line="408" w:lineRule="auto"/>
            </w:pPr>
            <w:r>
              <w:t>−</w:t>
            </w:r>
          </w:p>
          <w:p w14:paraId="6B57B0EB" w14:textId="77777777" w:rsidR="00575C5B" w:rsidRDefault="00575C5B" w:rsidP="005E0E89">
            <w:pPr>
              <w:spacing w:after="120" w:line="408" w:lineRule="auto"/>
            </w:pPr>
            <w:r>
              <w:t>(1</w:t>
            </w:r>
          </w:p>
          <w:p w14:paraId="1E2B1AEA" w14:textId="77777777" w:rsidR="00575C5B" w:rsidRDefault="00575C5B" w:rsidP="005E0E89">
            <w:pPr>
              <w:spacing w:after="120" w:line="408" w:lineRule="auto"/>
            </w:pPr>
            <w:r>
              <w:t>−</w:t>
            </w:r>
          </w:p>
          <w:p w14:paraId="76B43A14" w14:textId="77777777" w:rsidR="00575C5B" w:rsidRDefault="00575C5B" w:rsidP="005E0E89">
            <w:pPr>
              <w:spacing w:after="120" w:line="408" w:lineRule="auto"/>
            </w:pPr>
            <w:r>
              <w:t>2</w:t>
            </w:r>
          </w:p>
          <w:p w14:paraId="7B24FE82" w14:textId="77777777" w:rsidR="00575C5B" w:rsidRDefault="00575C5B" w:rsidP="005E0E89">
            <w:pPr>
              <w:spacing w:after="120" w:line="408" w:lineRule="auto"/>
            </w:pPr>
            <w:r>
              <w:t>GM</w:t>
            </w:r>
          </w:p>
          <w:p w14:paraId="5544BB22" w14:textId="77777777" w:rsidR="00575C5B" w:rsidRDefault="00575C5B" w:rsidP="005E0E89">
            <w:pPr>
              <w:spacing w:after="120" w:line="408" w:lineRule="auto"/>
            </w:pPr>
            <w:r>
              <w:t>/(</w:t>
            </w:r>
          </w:p>
          <w:p w14:paraId="48CBF592" w14:textId="77777777" w:rsidR="00575C5B" w:rsidRDefault="00575C5B" w:rsidP="005E0E89">
            <w:pPr>
              <w:spacing w:after="120" w:line="408" w:lineRule="auto"/>
            </w:pPr>
            <w:proofErr w:type="spellStart"/>
            <w:r>
              <w:t>rc</w:t>
            </w:r>
            <w:proofErr w:type="spellEnd"/>
          </w:p>
          <w:p w14:paraId="5398C34C" w14:textId="77777777" w:rsidR="00575C5B" w:rsidRDefault="00575C5B" w:rsidP="005E0E89">
            <w:pPr>
              <w:spacing w:after="120" w:line="408" w:lineRule="auto"/>
            </w:pPr>
            <w:r>
              <w:t>2</w:t>
            </w:r>
          </w:p>
          <w:p w14:paraId="26890B9C" w14:textId="77777777" w:rsidR="00575C5B" w:rsidRDefault="00575C5B" w:rsidP="005E0E89">
            <w:pPr>
              <w:spacing w:after="120" w:line="408" w:lineRule="auto"/>
            </w:pPr>
            <w:r>
              <w:t>))</w:t>
            </w:r>
          </w:p>
          <w:p w14:paraId="728F20B5" w14:textId="77777777" w:rsidR="00575C5B" w:rsidRDefault="00575C5B" w:rsidP="005E0E89">
            <w:pPr>
              <w:spacing w:after="120" w:line="408" w:lineRule="auto"/>
            </w:pPr>
            <w:r>
              <w:t>c</w:t>
            </w:r>
          </w:p>
          <w:p w14:paraId="77E6B311" w14:textId="77777777" w:rsidR="00575C5B" w:rsidRDefault="00575C5B" w:rsidP="005E0E89">
            <w:pPr>
              <w:spacing w:after="120" w:line="408" w:lineRule="auto"/>
            </w:pPr>
            <w:r>
              <w:t>2</w:t>
            </w:r>
          </w:p>
          <w:p w14:paraId="687081FE" w14:textId="77777777" w:rsidR="00575C5B" w:rsidRDefault="00575C5B" w:rsidP="005E0E89">
            <w:pPr>
              <w:spacing w:after="120" w:line="408" w:lineRule="auto"/>
            </w:pPr>
            <w:r>
              <w:t>dt</w:t>
            </w:r>
          </w:p>
          <w:p w14:paraId="3F37DFFD" w14:textId="77777777" w:rsidR="00575C5B" w:rsidRDefault="00575C5B" w:rsidP="005E0E89">
            <w:pPr>
              <w:spacing w:after="120" w:line="408" w:lineRule="auto"/>
            </w:pPr>
            <w:r>
              <w:lastRenderedPageBreak/>
              <w:t>2</w:t>
            </w:r>
          </w:p>
          <w:p w14:paraId="5D98CA45" w14:textId="77777777" w:rsidR="00575C5B" w:rsidRDefault="00575C5B" w:rsidP="005E0E89">
            <w:pPr>
              <w:spacing w:after="120" w:line="408" w:lineRule="auto"/>
            </w:pPr>
            <w:r>
              <w:t>+ (1</w:t>
            </w:r>
          </w:p>
          <w:p w14:paraId="49949F58" w14:textId="77777777" w:rsidR="00575C5B" w:rsidRDefault="00575C5B" w:rsidP="005E0E89">
            <w:pPr>
              <w:spacing w:after="120" w:line="408" w:lineRule="auto"/>
            </w:pPr>
            <w:r>
              <w:t>−</w:t>
            </w:r>
          </w:p>
          <w:p w14:paraId="65B1CA7C" w14:textId="77777777" w:rsidR="00575C5B" w:rsidRDefault="00575C5B" w:rsidP="005E0E89">
            <w:pPr>
              <w:spacing w:after="120" w:line="408" w:lineRule="auto"/>
            </w:pPr>
            <w:r>
              <w:t>2</w:t>
            </w:r>
          </w:p>
          <w:p w14:paraId="70B1D6E1" w14:textId="77777777" w:rsidR="00575C5B" w:rsidRDefault="00575C5B" w:rsidP="005E0E89">
            <w:pPr>
              <w:spacing w:after="120" w:line="408" w:lineRule="auto"/>
            </w:pPr>
            <w:r>
              <w:t>GM</w:t>
            </w:r>
          </w:p>
          <w:p w14:paraId="718D5BCA" w14:textId="77777777" w:rsidR="00575C5B" w:rsidRDefault="00575C5B" w:rsidP="005E0E89">
            <w:pPr>
              <w:spacing w:after="120" w:line="408" w:lineRule="auto"/>
            </w:pPr>
            <w:r>
              <w:t>/(</w:t>
            </w:r>
          </w:p>
          <w:p w14:paraId="57073D82" w14:textId="77777777" w:rsidR="00575C5B" w:rsidRDefault="00575C5B" w:rsidP="005E0E89">
            <w:pPr>
              <w:spacing w:after="120" w:line="408" w:lineRule="auto"/>
            </w:pPr>
            <w:proofErr w:type="spellStart"/>
            <w:r>
              <w:t>rc</w:t>
            </w:r>
            <w:proofErr w:type="spellEnd"/>
          </w:p>
          <w:p w14:paraId="4BCF7812" w14:textId="77777777" w:rsidR="00575C5B" w:rsidRDefault="00575C5B" w:rsidP="005E0E89">
            <w:pPr>
              <w:spacing w:after="120" w:line="408" w:lineRule="auto"/>
            </w:pPr>
            <w:r>
              <w:t>2</w:t>
            </w:r>
          </w:p>
          <w:p w14:paraId="713E2E31" w14:textId="77777777" w:rsidR="00575C5B" w:rsidRDefault="00575C5B" w:rsidP="005E0E89">
            <w:pPr>
              <w:spacing w:after="120" w:line="408" w:lineRule="auto"/>
            </w:pPr>
            <w:r>
              <w:t>))</w:t>
            </w:r>
          </w:p>
          <w:p w14:paraId="797EFDF7" w14:textId="77777777" w:rsidR="00575C5B" w:rsidRDefault="00575C5B" w:rsidP="005E0E89">
            <w:pPr>
              <w:spacing w:after="120" w:line="408" w:lineRule="auto"/>
            </w:pPr>
            <w:r>
              <w:t>−1</w:t>
            </w:r>
          </w:p>
          <w:p w14:paraId="17E1E9CA" w14:textId="77777777" w:rsidR="00575C5B" w:rsidRDefault="00575C5B" w:rsidP="005E0E89">
            <w:pPr>
              <w:spacing w:after="120" w:line="408" w:lineRule="auto"/>
            </w:pPr>
            <w:proofErr w:type="gramStart"/>
            <w:r>
              <w:t>dr</w:t>
            </w:r>
            <w:proofErr w:type="gramEnd"/>
          </w:p>
          <w:p w14:paraId="50D2A401" w14:textId="77777777" w:rsidR="00575C5B" w:rsidRDefault="00575C5B" w:rsidP="005E0E89">
            <w:pPr>
              <w:spacing w:after="120" w:line="408" w:lineRule="auto"/>
            </w:pPr>
            <w:r>
              <w:t>2</w:t>
            </w:r>
          </w:p>
          <w:p w14:paraId="3BEA87FD" w14:textId="77777777" w:rsidR="00575C5B" w:rsidRDefault="00575C5B" w:rsidP="005E0E89">
            <w:pPr>
              <w:spacing w:after="120" w:line="408" w:lineRule="auto"/>
            </w:pPr>
            <w:r>
              <w:t>+</w:t>
            </w:r>
          </w:p>
          <w:p w14:paraId="2F6FD5A5" w14:textId="77777777" w:rsidR="00575C5B" w:rsidRDefault="00575C5B" w:rsidP="005E0E89">
            <w:pPr>
              <w:spacing w:after="120" w:line="408" w:lineRule="auto"/>
            </w:pPr>
            <w:r>
              <w:t>r</w:t>
            </w:r>
          </w:p>
          <w:p w14:paraId="7063E185" w14:textId="77777777" w:rsidR="00575C5B" w:rsidRDefault="00575C5B" w:rsidP="005E0E89">
            <w:pPr>
              <w:spacing w:after="120" w:line="408" w:lineRule="auto"/>
            </w:pPr>
            <w:r>
              <w:t>2</w:t>
            </w:r>
          </w:p>
          <w:p w14:paraId="42CFAF91" w14:textId="77777777" w:rsidR="00575C5B" w:rsidRDefault="00575C5B" w:rsidP="005E0E89">
            <w:pPr>
              <w:spacing w:after="120" w:line="408" w:lineRule="auto"/>
            </w:pPr>
            <w:r>
              <w:t>(</w:t>
            </w:r>
          </w:p>
          <w:p w14:paraId="348F1815" w14:textId="77777777" w:rsidR="00575C5B" w:rsidRDefault="00575C5B" w:rsidP="005E0E89">
            <w:pPr>
              <w:spacing w:after="120" w:line="408" w:lineRule="auto"/>
            </w:pPr>
            <w:proofErr w:type="spellStart"/>
            <w:r>
              <w:t>dθ</w:t>
            </w:r>
            <w:proofErr w:type="spellEnd"/>
          </w:p>
          <w:p w14:paraId="709B9F43" w14:textId="77777777" w:rsidR="00575C5B" w:rsidRDefault="00575C5B" w:rsidP="005E0E89">
            <w:pPr>
              <w:spacing w:after="120" w:line="408" w:lineRule="auto"/>
            </w:pPr>
            <w:r>
              <w:t>2</w:t>
            </w:r>
          </w:p>
          <w:p w14:paraId="1D39D20A" w14:textId="77777777" w:rsidR="00575C5B" w:rsidRDefault="00575C5B" w:rsidP="005E0E89">
            <w:pPr>
              <w:spacing w:after="120" w:line="408" w:lineRule="auto"/>
            </w:pPr>
            <w:r>
              <w:lastRenderedPageBreak/>
              <w:t>+ sin</w:t>
            </w:r>
          </w:p>
          <w:p w14:paraId="4E3B977C" w14:textId="77777777" w:rsidR="00575C5B" w:rsidRDefault="00575C5B" w:rsidP="005E0E89">
            <w:pPr>
              <w:spacing w:after="120" w:line="408" w:lineRule="auto"/>
            </w:pPr>
            <w:r>
              <w:t>2</w:t>
            </w:r>
          </w:p>
          <w:p w14:paraId="5F2F3F52" w14:textId="77777777" w:rsidR="00575C5B" w:rsidRDefault="00575C5B" w:rsidP="005E0E89">
            <w:pPr>
              <w:spacing w:after="120" w:line="408" w:lineRule="auto"/>
            </w:pPr>
            <w:r>
              <w:t>θ</w:t>
            </w:r>
          </w:p>
          <w:p w14:paraId="329D0D5F" w14:textId="77777777" w:rsidR="00575C5B" w:rsidRDefault="00575C5B" w:rsidP="005E0E89">
            <w:pPr>
              <w:spacing w:after="120" w:line="408" w:lineRule="auto"/>
            </w:pPr>
            <w:proofErr w:type="spellStart"/>
            <w:r>
              <w:t>dφ</w:t>
            </w:r>
            <w:proofErr w:type="spellEnd"/>
          </w:p>
          <w:p w14:paraId="4E16D485" w14:textId="77777777" w:rsidR="00575C5B" w:rsidRDefault="00575C5B" w:rsidP="005E0E89">
            <w:pPr>
              <w:spacing w:after="120" w:line="408" w:lineRule="auto"/>
            </w:pPr>
            <w:r>
              <w:t>2</w:t>
            </w:r>
          </w:p>
          <w:p w14:paraId="5CE3D871" w14:textId="77777777" w:rsidR="00575C5B" w:rsidRDefault="00575C5B" w:rsidP="005E0E89">
            <w:pPr>
              <w:spacing w:after="120" w:line="408" w:lineRule="auto"/>
            </w:pPr>
            <w:r>
              <w:t>)</w:t>
            </w:r>
          </w:p>
        </w:tc>
      </w:tr>
    </w:tbl>
    <w:p w14:paraId="315D365A" w14:textId="77777777" w:rsidR="00575C5B" w:rsidRDefault="00575C5B" w:rsidP="00575C5B">
      <w:pPr>
        <w:spacing w:after="240"/>
      </w:pPr>
    </w:p>
    <w:p w14:paraId="5FFAD9A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w:t>
      </w:r>
      <w:r>
        <w:rPr>
          <w:rFonts w:ascii="Cambria" w:eastAsia="Cambria" w:hAnsi="Cambria" w:cs="Cambria"/>
          <w:i/>
          <w:iCs/>
          <w:color w:val="000000"/>
        </w:rPr>
        <w:t>M</w:t>
      </w:r>
      <w:r>
        <w:rPr>
          <w:rFonts w:ascii="Constantia" w:eastAsia="Constantia" w:hAnsi="Constantia" w:cs="Constantia"/>
          <w:color w:val="000000"/>
        </w:rPr>
        <w:t xml:space="preserve"> is the mass of the gravitating body, </w:t>
      </w:r>
      <w:r>
        <w:rPr>
          <w:rFonts w:ascii="Cambria" w:eastAsia="Cambria" w:hAnsi="Cambria" w:cs="Cambria"/>
          <w:i/>
          <w:iCs/>
          <w:color w:val="000000"/>
        </w:rPr>
        <w:t>c</w:t>
      </w:r>
      <w:r>
        <w:rPr>
          <w:rFonts w:ascii="Constantia" w:eastAsia="Constantia" w:hAnsi="Constantia" w:cs="Constantia"/>
          <w:color w:val="000000"/>
        </w:rPr>
        <w:t xml:space="preserve"> is the speed of light, and (</w:t>
      </w:r>
      <w:r>
        <w:rPr>
          <w:rFonts w:ascii="Cambria" w:eastAsia="Cambria" w:hAnsi="Cambria" w:cs="Cambria"/>
          <w:i/>
          <w:iCs/>
          <w:color w:val="000000"/>
        </w:rPr>
        <w:t>t, r, θ, φ</w:t>
      </w:r>
      <w:r>
        <w:rPr>
          <w:rFonts w:ascii="Constantia" w:eastAsia="Constantia" w:hAnsi="Constantia" w:cs="Constantia"/>
          <w:color w:val="000000"/>
        </w:rPr>
        <w:t>) are the Schwarzschild coordinates. This metric describes the unique spacetime geometry outside any static, spherically symmetric, non-rotating, electrically neutral mass distribution. Its domain of applicability is breathtaking: it governs the gravitational field around ordinary stars such as the Sun, around planets, around neutron stars, and — in its maximally extended form — it describes the exterior and interior of non-rotating (Schwarzschild) black holes. Every measurement of gravitational phenomena in the solar system, from the precession of Mercury's perihelion to the Shapiro time delay of radar signals grazing the Sun, from the deflection of starlight by the solar gravitational field (first confirmed by Eddington's 1919 eclipse expedition) to the gravitational redshift of photons climbing out of a gravitational potential well (confirmed by the Pound-</w:t>
      </w:r>
      <w:proofErr w:type="spellStart"/>
      <w:r>
        <w:rPr>
          <w:rFonts w:ascii="Constantia" w:eastAsia="Constantia" w:hAnsi="Constantia" w:cs="Constantia"/>
          <w:color w:val="000000"/>
        </w:rPr>
        <w:t>Rebka</w:t>
      </w:r>
      <w:proofErr w:type="spellEnd"/>
      <w:r>
        <w:rPr>
          <w:rFonts w:ascii="Constantia" w:eastAsia="Constantia" w:hAnsi="Constantia" w:cs="Constantia"/>
          <w:color w:val="000000"/>
        </w:rPr>
        <w:t xml:space="preserve"> experiment of 1960), constitutes a test of the Schwarzschild solution.</w:t>
      </w:r>
    </w:p>
    <w:p w14:paraId="357C0BDF"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metric possesses two distinguished radial scales. The first is the Schwarzschild radius,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at which the temporal metric coefficient </w:t>
      </w:r>
      <w:proofErr w:type="gramStart"/>
      <w:r>
        <w:rPr>
          <w:rFonts w:ascii="Constantia" w:eastAsia="Constantia" w:hAnsi="Constantia" w:cs="Constantia"/>
          <w:color w:val="000000"/>
        </w:rPr>
        <w:t>vanishes</w:t>
      </w:r>
      <w:proofErr w:type="gramEnd"/>
      <w:r>
        <w:rPr>
          <w:rFonts w:ascii="Constantia" w:eastAsia="Constantia" w:hAnsi="Constantia" w:cs="Constantia"/>
          <w:color w:val="000000"/>
        </w:rPr>
        <w:t xml:space="preserve"> and </w:t>
      </w:r>
      <w:r>
        <w:rPr>
          <w:rFonts w:ascii="Constantia" w:eastAsia="Constantia" w:hAnsi="Constantia" w:cs="Constantia"/>
          <w:color w:val="000000"/>
        </w:rPr>
        <w:lastRenderedPageBreak/>
        <w:t xml:space="preserve">the radial metric coefficient diverges — a coordinate singularity that marks the event horizon of a black hole. The second is the genuine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Kretschmer scalar </w:t>
      </w:r>
      <w:r>
        <w:rPr>
          <w:rFonts w:ascii="Cambria" w:eastAsia="Cambria" w:hAnsi="Cambria" w:cs="Cambria"/>
          <w:i/>
          <w:iCs/>
          <w:color w:val="000000"/>
        </w:rPr>
        <w:t xml:space="preserve">K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proofErr w:type="spellEnd"/>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signaling a breakdown of the classical description. For ordinary astrophysical bodies (stars, planets), the physical surface lies well outside the Schwarzschild radius, and only the exterior solution is physically relevant. For black holes, the full Schwarzschild geometry — including the event horizon and the interior — becomes essential.</w:t>
      </w:r>
    </w:p>
    <w:p w14:paraId="72E032B0" w14:textId="77777777" w:rsidR="00575C5B" w:rsidRDefault="00575C5B" w:rsidP="00575C5B">
      <w:pPr>
        <w:spacing w:before="60" w:after="240" w:line="408" w:lineRule="auto"/>
        <w:jc w:val="both"/>
      </w:pPr>
      <w:r>
        <w:rPr>
          <w:rFonts w:ascii="Constantia" w:eastAsia="Constantia" w:hAnsi="Constantia" w:cs="Constantia"/>
          <w:color w:val="000000"/>
        </w:rPr>
        <w:t xml:space="preserve">The centrality of the Schwarzschild solution to gravitational physics cannot be overstated. It is the zeroth-order geometry around which all perturbative calculations in black hole physics, gravitational wave theory, and post-Newtonian celestial mechanics are organized. The quasi-normal modes of a Schwarzschild black hole, the </w:t>
      </w:r>
      <w:proofErr w:type="spellStart"/>
      <w:r>
        <w:rPr>
          <w:rFonts w:ascii="Constantia" w:eastAsia="Constantia" w:hAnsi="Constantia" w:cs="Constantia"/>
          <w:color w:val="000000"/>
        </w:rPr>
        <w:t>Regge</w:t>
      </w:r>
      <w:proofErr w:type="spellEnd"/>
      <w:r>
        <w:rPr>
          <w:rFonts w:ascii="Constantia" w:eastAsia="Constantia" w:hAnsi="Constantia" w:cs="Constantia"/>
          <w:color w:val="000000"/>
        </w:rPr>
        <w:t xml:space="preserve">-Wheeler and Zerilli equations governing its perturbations, the Hawking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w:t>
      </w:r>
      <w:proofErr w:type="spellStart"/>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ambria" w:eastAsia="Cambria" w:hAnsi="Cambria" w:cs="Cambria"/>
          <w:i/>
          <w:iCs/>
          <w:color w:val="000000"/>
        </w:rPr>
        <w:t>GM</w:t>
      </w:r>
      <w:proofErr w:type="spellEnd"/>
      <w:r>
        <w:rPr>
          <w:rFonts w:ascii="Cambria" w:eastAsia="Cambria" w:hAnsi="Cambria" w:cs="Cambria"/>
          <w:i/>
          <w:iCs/>
          <w:color w:val="000000"/>
        </w:rPr>
        <w:t>)</w:t>
      </w:r>
      <w:r>
        <w:rPr>
          <w:rFonts w:ascii="Constantia" w:eastAsia="Constantia" w:hAnsi="Constantia" w:cs="Constantia"/>
          <w:color w:val="000000"/>
        </w:rPr>
        <w:t xml:space="preserve">, and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w:t>
      </w:r>
      <w:r>
        <w:rPr>
          <w:rFonts w:ascii="Cambria" w:eastAsia="Cambria" w:hAnsi="Cambria" w:cs="Cambria"/>
          <w:i/>
          <w:iCs/>
          <w:color w:val="000000"/>
        </w:rPr>
        <w:t>S</w:t>
      </w:r>
      <w:r>
        <w:rPr>
          <w:rFonts w:ascii="Constantia" w:eastAsia="Constantia" w:hAnsi="Constantia" w:cs="Constantia"/>
          <w:i/>
          <w:iCs/>
          <w:color w:val="000000"/>
          <w:vertAlign w:val="subscript"/>
        </w:rPr>
        <w:t>BH</w:t>
      </w:r>
      <w:r>
        <w:rPr>
          <w:rFonts w:ascii="Cambria" w:eastAsia="Cambria" w:hAnsi="Cambria" w:cs="Cambria"/>
          <w:i/>
          <w:iCs/>
          <w:color w:val="000000"/>
        </w:rPr>
        <w:t xml:space="preserve"> = 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A/(4G</w:t>
      </w:r>
      <w:r>
        <w:rPr>
          <w:rFonts w:ascii="Cambria Math" w:eastAsia="Cambria" w:hAnsi="Cambria Math" w:cs="Cambria Math"/>
          <w:i/>
          <w:iCs/>
          <w:color w:val="000000"/>
        </w:rPr>
        <w:t>ℏ</w:t>
      </w:r>
      <w:r>
        <w:rPr>
          <w:rFonts w:ascii="Cambria" w:eastAsia="Cambria" w:hAnsi="Cambria" w:cs="Cambria"/>
          <w:i/>
          <w:iCs/>
          <w:color w:val="000000"/>
        </w:rPr>
        <w:t>)</w:t>
      </w:r>
      <w:r>
        <w:rPr>
          <w:rFonts w:ascii="Constantia" w:eastAsia="Constantia" w:hAnsi="Constantia" w:cs="Constantia"/>
          <w:color w:val="000000"/>
        </w:rPr>
        <w:t xml:space="preserve"> — all are built upon the Schwarzschild foundation. Any theory of gravity that aspires to physical relevance must, as a minimal requirement, recover the Schwarzschild solution in the appropriate limit.</w:t>
      </w:r>
    </w:p>
    <w:p w14:paraId="1E05917C" w14:textId="77777777" w:rsidR="00575C5B" w:rsidRDefault="00575C5B" w:rsidP="00575C5B">
      <w:pPr>
        <w:pStyle w:val="Heading2"/>
        <w:spacing w:before="440" w:after="120" w:line="312" w:lineRule="auto"/>
      </w:pPr>
      <w:r>
        <w:rPr>
          <w:rFonts w:ascii="Cambria" w:eastAsia="Cambria" w:hAnsi="Cambria" w:cs="Cambria"/>
          <w:color w:val="0A2540"/>
          <w:sz w:val="34"/>
          <w:szCs w:val="34"/>
        </w:rPr>
        <w:t>1.2. Birkhoff's Theorem and the Uniqueness of the Schwarzschild Geometry</w:t>
      </w:r>
    </w:p>
    <w:p w14:paraId="56AB0C26" w14:textId="77777777" w:rsidR="00575C5B" w:rsidRDefault="00575C5B" w:rsidP="00575C5B">
      <w:pPr>
        <w:spacing w:before="60" w:after="240" w:line="408" w:lineRule="auto"/>
        <w:jc w:val="both"/>
      </w:pPr>
      <w:r>
        <w:rPr>
          <w:rFonts w:ascii="Constantia" w:eastAsia="Constantia" w:hAnsi="Constantia" w:cs="Constantia"/>
          <w:color w:val="000000"/>
        </w:rPr>
        <w:t xml:space="preserve">In 1923, George David Birkhoff proved a theorem of extraordinary power and economy: the Schwarzschild solution is the </w:t>
      </w:r>
      <w:r>
        <w:rPr>
          <w:rFonts w:ascii="Constantia" w:eastAsia="Constantia" w:hAnsi="Constantia" w:cs="Constantia"/>
          <w:i/>
          <w:iCs/>
          <w:color w:val="000000"/>
        </w:rPr>
        <w:t>unique</w:t>
      </w:r>
      <w:r>
        <w:rPr>
          <w:rFonts w:ascii="Constantia" w:eastAsia="Constantia" w:hAnsi="Constantia" w:cs="Constantia"/>
          <w:color w:val="000000"/>
        </w:rPr>
        <w:t xml:space="preserve"> spherically symmetric vacuum solution of Einstein's field equations. This theorem — Birkhoff's theorem — has no analogue in Newtonian gravity. In Newtonian theory, the gravitational potential outside a spherically symmetric </w:t>
      </w:r>
      <w:r>
        <w:rPr>
          <w:rFonts w:ascii="Constantia" w:eastAsia="Constantia" w:hAnsi="Constantia" w:cs="Constantia"/>
          <w:color w:val="000000"/>
        </w:rPr>
        <w:lastRenderedPageBreak/>
        <w:t xml:space="preserve">mass distribution is </w:t>
      </w:r>
      <w:r>
        <w:rPr>
          <w:rFonts w:ascii="Cambria" w:eastAsia="Cambria" w:hAnsi="Cambria" w:cs="Cambria"/>
          <w:i/>
          <w:iCs/>
          <w:color w:val="000000"/>
        </w:rPr>
        <w:t>Φ = −GM/r</w:t>
      </w:r>
      <w:r>
        <w:rPr>
          <w:rFonts w:ascii="Constantia" w:eastAsia="Constantia" w:hAnsi="Constantia" w:cs="Constantia"/>
          <w:color w:val="000000"/>
        </w:rPr>
        <w:t xml:space="preserve"> by virtue of Newton's shell theorem (which Gauss's law for gravity guarantees), but the Newtonian theory does not constrain the time-dependence of the exterior field in the way that Birkhoff's theorem does.</w:t>
      </w:r>
    </w:p>
    <w:p w14:paraId="7AFE004B" w14:textId="77777777" w:rsidR="00575C5B" w:rsidRDefault="00575C5B" w:rsidP="00575C5B">
      <w:pPr>
        <w:spacing w:before="60" w:after="240" w:line="408" w:lineRule="auto"/>
        <w:jc w:val="both"/>
      </w:pPr>
      <w:r>
        <w:rPr>
          <w:rFonts w:ascii="Constantia" w:eastAsia="Constantia" w:hAnsi="Constantia" w:cs="Constantia"/>
          <w:color w:val="000000"/>
        </w:rPr>
        <w:t xml:space="preserve">The content of Birkhoff's theorem is more subtle than is often appreciated. It states not merely that the exterior field of a static, spherically symmetric body is given by the Schwarzschild metric — this much might be expected on grounds of symmetry — but that </w:t>
      </w:r>
      <w:r>
        <w:rPr>
          <w:rFonts w:ascii="Constantia" w:eastAsia="Constantia" w:hAnsi="Constantia" w:cs="Constantia"/>
          <w:i/>
          <w:iCs/>
          <w:color w:val="000000"/>
        </w:rPr>
        <w:t>any</w:t>
      </w:r>
      <w:r>
        <w:rPr>
          <w:rFonts w:ascii="Constantia" w:eastAsia="Constantia" w:hAnsi="Constantia" w:cs="Constantia"/>
          <w:color w:val="000000"/>
        </w:rPr>
        <w:t xml:space="preserve"> spherically symmetric vacuum region of spacetime, </w:t>
      </w:r>
      <w:proofErr w:type="gramStart"/>
      <w:r>
        <w:rPr>
          <w:rFonts w:ascii="Constantia" w:eastAsia="Constantia" w:hAnsi="Constantia" w:cs="Constantia"/>
          <w:color w:val="000000"/>
        </w:rPr>
        <w:t>whether or not</w:t>
      </w:r>
      <w:proofErr w:type="gramEnd"/>
      <w:r>
        <w:rPr>
          <w:rFonts w:ascii="Constantia" w:eastAsia="Constantia" w:hAnsi="Constantia" w:cs="Constantia"/>
          <w:color w:val="000000"/>
        </w:rPr>
        <w:t xml:space="preserve"> the matter distribution is static, is described by the Schwarzschild geometry. A spherically symmetric star undergoing purely radial pulsations, for instance, produces no gravitational waves and generates an exterior field that is exactly Schwarzschild at every instant. This is because the only spherically symmetric gravitational degree of freedom — the mass monopole — is conserved by the Bianchi </w:t>
      </w:r>
      <w:proofErr w:type="gramStart"/>
      <w:r>
        <w:rPr>
          <w:rFonts w:ascii="Constantia" w:eastAsia="Constantia" w:hAnsi="Constantia" w:cs="Constantia"/>
          <w:color w:val="000000"/>
        </w:rPr>
        <w:t>identity, and</w:t>
      </w:r>
      <w:proofErr w:type="gramEnd"/>
      <w:r>
        <w:rPr>
          <w:rFonts w:ascii="Constantia" w:eastAsia="Constantia" w:hAnsi="Constantia" w:cs="Constantia"/>
          <w:color w:val="000000"/>
        </w:rPr>
        <w:t xml:space="preserve"> hence cannot radiate. Birkhoff's theorem is thus a rigidity result: spherical symmetry combined with the vacuum Einstein equations is so constraining that only a one-parameter family of solutions (parameterized by the mass </w:t>
      </w:r>
      <w:r>
        <w:rPr>
          <w:rFonts w:ascii="Cambria" w:eastAsia="Cambria" w:hAnsi="Cambria" w:cs="Cambria"/>
          <w:i/>
          <w:iCs/>
          <w:color w:val="000000"/>
        </w:rPr>
        <w:t>M</w:t>
      </w:r>
      <w:r>
        <w:rPr>
          <w:rFonts w:ascii="Constantia" w:eastAsia="Constantia" w:hAnsi="Constantia" w:cs="Constantia"/>
          <w:color w:val="000000"/>
        </w:rPr>
        <w:t>) exists.</w:t>
      </w:r>
    </w:p>
    <w:p w14:paraId="7D5E2C10" w14:textId="77777777" w:rsidR="00575C5B" w:rsidRDefault="00575C5B" w:rsidP="00575C5B">
      <w:pPr>
        <w:spacing w:before="60" w:after="240" w:line="408" w:lineRule="auto"/>
        <w:jc w:val="both"/>
      </w:pPr>
      <w:r>
        <w:rPr>
          <w:rFonts w:ascii="Constantia" w:eastAsia="Constantia" w:hAnsi="Constantia" w:cs="Constantia"/>
          <w:color w:val="000000"/>
        </w:rPr>
        <w:t xml:space="preserve">The significance of Birkhoff's theorem for the present appendix is twofold. First, it guarantees that if the GEFE/OFE reduce to the vacuum Einstein equations in the appropriate classical limit, then the resulting geometry is </w:t>
      </w:r>
      <w:r>
        <w:rPr>
          <w:rFonts w:ascii="Constantia" w:eastAsia="Constantia" w:hAnsi="Constantia" w:cs="Constantia"/>
          <w:i/>
          <w:iCs/>
          <w:color w:val="000000"/>
        </w:rPr>
        <w:t>necessarily</w:t>
      </w:r>
      <w:r>
        <w:rPr>
          <w:rFonts w:ascii="Constantia" w:eastAsia="Constantia" w:hAnsi="Constantia" w:cs="Constantia"/>
          <w:color w:val="000000"/>
        </w:rPr>
        <w:t xml:space="preserve"> Schwarzschild — the uniqueness is automatic. Second, it implies that the entropic field configuration that generates the Schwarzschild geometry must itself be unique: the only static, spherically symmetric solution of the Minimal Entropic Equation in the massless, minimal-coupling </w:t>
      </w:r>
      <w:r>
        <w:rPr>
          <w:rFonts w:ascii="Constantia" w:eastAsia="Constantia" w:hAnsi="Constantia" w:cs="Constantia"/>
          <w:color w:val="000000"/>
        </w:rPr>
        <w:lastRenderedPageBreak/>
        <w:t xml:space="preserve">limit is 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entropic analogue of Birkhoff's theorem, and we shall comment on it further in the Remarks at the end of this appendix.</w:t>
      </w:r>
    </w:p>
    <w:p w14:paraId="20CD5488" w14:textId="77777777" w:rsidR="00575C5B" w:rsidRDefault="00575C5B" w:rsidP="00575C5B">
      <w:pPr>
        <w:pStyle w:val="Heading2"/>
        <w:spacing w:before="440" w:after="120" w:line="312" w:lineRule="auto"/>
      </w:pPr>
      <w:r>
        <w:rPr>
          <w:rFonts w:ascii="Cambria" w:eastAsia="Cambria" w:hAnsi="Cambria" w:cs="Cambria"/>
          <w:color w:val="0A2540"/>
          <w:sz w:val="34"/>
          <w:szCs w:val="34"/>
        </w:rPr>
        <w:t>1.3. Recovery of the Schwarzschild Solution as a Critical Test of the GEFE/OFE</w:t>
      </w:r>
    </w:p>
    <w:p w14:paraId="00309C7C" w14:textId="77777777" w:rsidR="00575C5B" w:rsidRDefault="00575C5B" w:rsidP="00575C5B">
      <w:pPr>
        <w:spacing w:before="60" w:after="240" w:line="408" w:lineRule="auto"/>
        <w:jc w:val="both"/>
      </w:pPr>
      <w:r>
        <w:rPr>
          <w:rFonts w:ascii="Constantia" w:eastAsia="Constantia" w:hAnsi="Constantia" w:cs="Constantia"/>
          <w:color w:val="000000"/>
        </w:rPr>
        <w:t xml:space="preserve">Any proposed theory of gravitation — whether it supplements, modifies, or replaces Einstein's general relativity — must confront the Schwarzschild solution as its first and most demanding consistency test. The reason is empirical: the Schwarzschild metric has been confirmed to extraordinary precision by solar-system tests (the post-Newtonian parameter </w:t>
      </w:r>
      <w:r>
        <w:rPr>
          <w:rFonts w:ascii="Cambria" w:eastAsia="Cambria" w:hAnsi="Cambria" w:cs="Cambria"/>
          <w:i/>
          <w:iCs/>
          <w:color w:val="000000"/>
        </w:rPr>
        <w:t>γ</w:t>
      </w:r>
      <w:r>
        <w:rPr>
          <w:rFonts w:ascii="Constantia" w:eastAsia="Constantia" w:hAnsi="Constantia" w:cs="Constantia"/>
          <w:color w:val="000000"/>
        </w:rPr>
        <w:t xml:space="preserve"> has been measured to agree with the GR prediction </w:t>
      </w:r>
      <w:r>
        <w:rPr>
          <w:rFonts w:ascii="Cambria" w:eastAsia="Cambria" w:hAnsi="Cambria" w:cs="Cambria"/>
          <w:i/>
          <w:iCs/>
          <w:color w:val="000000"/>
        </w:rPr>
        <w:t>γ = 1</w:t>
      </w:r>
      <w:r>
        <w:rPr>
          <w:rFonts w:ascii="Constantia" w:eastAsia="Constantia" w:hAnsi="Constantia" w:cs="Constantia"/>
          <w:color w:val="000000"/>
        </w:rPr>
        <w:t xml:space="preserve"> to one part in 10</w:t>
      </w:r>
      <w:r>
        <w:rPr>
          <w:rFonts w:ascii="Constantia" w:eastAsia="Constantia" w:hAnsi="Constantia" w:cs="Constantia"/>
          <w:color w:val="000000"/>
          <w:vertAlign w:val="superscript"/>
        </w:rPr>
        <w:t>5</w:t>
      </w:r>
      <w:r>
        <w:rPr>
          <w:rFonts w:ascii="Constantia" w:eastAsia="Constantia" w:hAnsi="Constantia" w:cs="Constantia"/>
          <w:color w:val="000000"/>
        </w:rPr>
        <w:t xml:space="preserve"> by the Cassini spacecraft), by binary pulsar observations (the Hulse-Taylor pulsar PSR B1913+16), and most recently by direct imaging of the photon ring around the supermassive black hole M87* by the Event Horizon Telescope. A theory that cannot recover Schwarzschild in the weak-field, slow-motion, classical limit is empirically falsified before it begins.</w:t>
      </w:r>
    </w:p>
    <w:p w14:paraId="63EFE190" w14:textId="77777777" w:rsidR="00575C5B" w:rsidRDefault="00575C5B" w:rsidP="00575C5B">
      <w:pPr>
        <w:spacing w:before="60" w:after="240" w:line="408" w:lineRule="auto"/>
        <w:jc w:val="both"/>
      </w:pPr>
      <w:r>
        <w:rPr>
          <w:rFonts w:ascii="Constantia" w:eastAsia="Constantia" w:hAnsi="Constantia" w:cs="Constantia"/>
          <w:color w:val="000000"/>
        </w:rPr>
        <w:t xml:space="preserve">The Generalized Entropic Field Equations (GEFE), equivalently the Obidi Field Equations (OFE), constitute the gravitational sector of the Theory of Entropicity. As formulated in Letter IE of the ToE Living Review Letters Series, the GEFE contain the standard Einstein tensor on the left-hand side and, on the right-hand side, a hierarchy of entropic contributions: the Leading-Order Approximation (LOA) terms encoding the kinetic energy, potential energy, and non-minimal coupling of the entropic field; the Second-Order Approximation (SOA) terms encoding higher-curvature corrections derived from </w:t>
      </w:r>
      <w:r>
        <w:rPr>
          <w:rFonts w:ascii="Constantia" w:eastAsia="Constantia" w:hAnsi="Constantia" w:cs="Constantia"/>
          <w:color w:val="000000"/>
        </w:rPr>
        <w:lastRenderedPageBreak/>
        <w:t>the Seeley-DeWitt heat kernel expansion; and the Obidi Curvature Invariant (OCI) tensor, encoding the mismatch between the information manifold curvature and the physical spacetime curvature. The full GEFE are considerably richer than the Einstein equations, and in general they predict corrections to GR at short distances, high curvatures, and quantum scales. However, in the classical, large-scale, weak-field limit — the regime probed by solar-system tests and by the exterior geometry of ordinary astrophysical bodies — the GEFE must and do reduce to the vacuum Einstein equations. It is in this limit that we shall recover the Schwarzschild solution.</w:t>
      </w:r>
    </w:p>
    <w:p w14:paraId="04AD4B14" w14:textId="77777777" w:rsidR="00575C5B" w:rsidRDefault="00575C5B" w:rsidP="00575C5B">
      <w:pPr>
        <w:pStyle w:val="Heading2"/>
        <w:spacing w:before="440" w:after="120" w:line="312" w:lineRule="auto"/>
      </w:pPr>
      <w:r>
        <w:rPr>
          <w:rFonts w:ascii="Cambria" w:eastAsia="Cambria" w:hAnsi="Cambria" w:cs="Cambria"/>
          <w:color w:val="0A2540"/>
          <w:sz w:val="34"/>
          <w:szCs w:val="34"/>
        </w:rPr>
        <w:t>1.4. Strategy of this Appendix</w:t>
      </w:r>
    </w:p>
    <w:p w14:paraId="0725E023" w14:textId="77777777" w:rsidR="00575C5B" w:rsidRDefault="00575C5B" w:rsidP="00575C5B">
      <w:pPr>
        <w:spacing w:before="60" w:after="240" w:line="408" w:lineRule="auto"/>
        <w:jc w:val="both"/>
      </w:pPr>
      <w:r>
        <w:rPr>
          <w:rFonts w:ascii="Constantia" w:eastAsia="Constantia" w:hAnsi="Constantia" w:cs="Constantia"/>
          <w:color w:val="000000"/>
        </w:rPr>
        <w:t xml:space="preserve">The strategy of this appendix is carefully circumscribed. We do </w:t>
      </w:r>
      <w:r>
        <w:rPr>
          <w:rFonts w:ascii="Constantia" w:eastAsia="Constantia" w:hAnsi="Constantia" w:cs="Constantia"/>
          <w:i/>
          <w:iCs/>
          <w:color w:val="000000"/>
        </w:rPr>
        <w:t>not</w:t>
      </w:r>
      <w:r>
        <w:rPr>
          <w:rFonts w:ascii="Constantia" w:eastAsia="Constantia" w:hAnsi="Constantia" w:cs="Constantia"/>
          <w:color w:val="000000"/>
        </w:rPr>
        <w:t xml:space="preserve"> re-derive every step of general relativity from first principles — the Einstein field equations, the Bianchi identity, the post-Newtonian formalism, and so forth are taken as established results of the classical limit of the GEFE. What we </w:t>
      </w:r>
      <w:r>
        <w:rPr>
          <w:rFonts w:ascii="Constantia" w:eastAsia="Constantia" w:hAnsi="Constantia" w:cs="Constantia"/>
          <w:i/>
          <w:iCs/>
          <w:color w:val="000000"/>
        </w:rPr>
        <w:t>do</w:t>
      </w:r>
      <w:r>
        <w:rPr>
          <w:rFonts w:ascii="Constantia" w:eastAsia="Constantia" w:hAnsi="Constantia" w:cs="Constantia"/>
          <w:color w:val="000000"/>
        </w:rPr>
        <w:t xml:space="preserve"> demonstrate is that a static, spherically symmetric entropic field configuration, processed through the Fisher-Rao information metric and the emergence map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yields the Schwarzschild geometry in the classical limit, with the mass parameter </w:t>
      </w:r>
      <w:r>
        <w:rPr>
          <w:rFonts w:ascii="Cambria" w:eastAsia="Cambria" w:hAnsi="Cambria" w:cs="Cambria"/>
          <w:i/>
          <w:iCs/>
          <w:color w:val="000000"/>
        </w:rPr>
        <w:t>M</w:t>
      </w:r>
      <w:r>
        <w:rPr>
          <w:rFonts w:ascii="Constantia" w:eastAsia="Constantia" w:hAnsi="Constantia" w:cs="Constantia"/>
          <w:color w:val="000000"/>
        </w:rPr>
        <w:t xml:space="preserve"> identified as an emergent entropic charge. The derivation proceeds in four steps:</w:t>
      </w:r>
    </w:p>
    <w:p w14:paraId="5314561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1 (Radial Entropic Field Equation):</w:t>
      </w:r>
      <w:r>
        <w:rPr>
          <w:rFonts w:ascii="Constantia" w:eastAsia="Constantia" w:hAnsi="Constantia" w:cs="Constantia"/>
          <w:color w:val="000000"/>
        </w:rPr>
        <w:t xml:space="preserve"> We solve the Minimal Entropic Equation (MEE) for a static, spherically symmetric entropic field </w:t>
      </w:r>
      <w:r>
        <w:rPr>
          <w:rFonts w:ascii="Cambria" w:eastAsia="Cambria" w:hAnsi="Cambria" w:cs="Cambria"/>
          <w:i/>
          <w:iCs/>
          <w:color w:val="000000"/>
        </w:rPr>
        <w:t>S = S(r)</w:t>
      </w:r>
      <w:r>
        <w:rPr>
          <w:rFonts w:ascii="Constantia" w:eastAsia="Constantia" w:hAnsi="Constantia" w:cs="Constantia"/>
          <w:color w:val="000000"/>
        </w:rPr>
        <w:t xml:space="preserve"> in the weak-field, minimal-coupling regime, obtaining the Yukawa form and its massless (Coulomb-like) limit.</w:t>
      </w:r>
    </w:p>
    <w:p w14:paraId="4E376CB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lastRenderedPageBreak/>
        <w:t>Step 2 (Fisher-Rao Information Metric):</w:t>
      </w:r>
      <w:r>
        <w:rPr>
          <w:rFonts w:ascii="Constantia" w:eastAsia="Constantia" w:hAnsi="Constantia" w:cs="Constantia"/>
          <w:color w:val="000000"/>
        </w:rPr>
        <w:t xml:space="preserve"> We construct the Fisher-Rao metric on the statistical manifold induced by the entropic field </w:t>
      </w:r>
      <w:r>
        <w:rPr>
          <w:rFonts w:ascii="Cambria" w:eastAsia="Cambria" w:hAnsi="Cambria" w:cs="Cambria"/>
          <w:i/>
          <w:iCs/>
          <w:color w:val="000000"/>
        </w:rPr>
        <w:t>S(r)</w:t>
      </w:r>
      <w:r>
        <w:rPr>
          <w:rFonts w:ascii="Constantia" w:eastAsia="Constantia" w:hAnsi="Constantia" w:cs="Constantia"/>
          <w:color w:val="000000"/>
        </w:rPr>
        <w:t>, using a Gaussian statistical model, and derive the radial and angular components of the information metric.</w:t>
      </w:r>
    </w:p>
    <w:p w14:paraId="3F53C4A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3 (Emergence Map and Physical Metric):</w:t>
      </w:r>
      <w:r>
        <w:rPr>
          <w:rFonts w:ascii="Constantia" w:eastAsia="Constantia" w:hAnsi="Constantia" w:cs="Constantia"/>
          <w:color w:val="000000"/>
        </w:rPr>
        <w:t xml:space="preserve"> We apply the emergence map to identify the physical spacetime metric with the information </w:t>
      </w:r>
      <w:proofErr w:type="gramStart"/>
      <w:r>
        <w:rPr>
          <w:rFonts w:ascii="Constantia" w:eastAsia="Constantia" w:hAnsi="Constantia" w:cs="Constantia"/>
          <w:color w:val="000000"/>
        </w:rPr>
        <w:t>metric, and</w:t>
      </w:r>
      <w:proofErr w:type="gramEnd"/>
      <w:r>
        <w:rPr>
          <w:rFonts w:ascii="Constantia" w:eastAsia="Constantia" w:hAnsi="Constantia" w:cs="Constantia"/>
          <w:color w:val="000000"/>
        </w:rPr>
        <w:t xml:space="preserve"> invoke the classical limit of the GEFE (which reduces to the vacuum Einstein equations) to determine the full Schwarzschild geometry.</w:t>
      </w:r>
    </w:p>
    <w:p w14:paraId="0BAC691B"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4 (Mass Identification):</w:t>
      </w:r>
      <w:r>
        <w:rPr>
          <w:rFonts w:ascii="Constantia" w:eastAsia="Constantia" w:hAnsi="Constantia" w:cs="Constantia"/>
          <w:color w:val="000000"/>
        </w:rPr>
        <w:t xml:space="preserve"> We match the entropic field parameters to the Schwarzschild mass parameter, identifying </w:t>
      </w:r>
      <w:r>
        <w:rPr>
          <w:rFonts w:ascii="Cambria" w:eastAsia="Cambria" w:hAnsi="Cambria" w:cs="Cambria"/>
          <w:i/>
          <w:iCs/>
          <w:color w:val="000000"/>
        </w:rPr>
        <w:t>M</w:t>
      </w:r>
      <w:r>
        <w:rPr>
          <w:rFonts w:ascii="Constantia" w:eastAsia="Constantia" w:hAnsi="Constantia" w:cs="Constantia"/>
          <w:color w:val="000000"/>
        </w:rPr>
        <w:t xml:space="preserve"> as an emergent entropic charge proportional to the integration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7048DEE3" w14:textId="77777777" w:rsidR="00575C5B" w:rsidRDefault="00575C5B" w:rsidP="00575C5B">
      <w:pPr>
        <w:pStyle w:val="Heading2"/>
        <w:spacing w:before="440" w:after="120" w:line="312" w:lineRule="auto"/>
      </w:pPr>
      <w:r>
        <w:rPr>
          <w:rFonts w:ascii="Cambria" w:eastAsia="Cambria" w:hAnsi="Cambria" w:cs="Cambria"/>
          <w:color w:val="0A2540"/>
          <w:sz w:val="34"/>
          <w:szCs w:val="34"/>
        </w:rPr>
        <w:t>1.5. Connection to Letter IE and the Curvature Transfer Theorem</w:t>
      </w:r>
    </w:p>
    <w:p w14:paraId="369B9F81" w14:textId="77777777" w:rsidR="00575C5B" w:rsidRDefault="00575C5B" w:rsidP="00575C5B">
      <w:pPr>
        <w:spacing w:before="60" w:after="240" w:line="408" w:lineRule="auto"/>
        <w:jc w:val="both"/>
      </w:pPr>
      <w:r>
        <w:rPr>
          <w:rFonts w:ascii="Constantia" w:eastAsia="Constantia" w:hAnsi="Constantia" w:cs="Constantia"/>
          <w:color w:val="000000"/>
        </w:rPr>
        <w:t xml:space="preserve">This appendix is a </w:t>
      </w:r>
      <w:proofErr w:type="gramStart"/>
      <w:r>
        <w:rPr>
          <w:rFonts w:ascii="Constantia" w:eastAsia="Constantia" w:hAnsi="Constantia" w:cs="Constantia"/>
          <w:color w:val="000000"/>
        </w:rPr>
        <w:t>concrete worked</w:t>
      </w:r>
      <w:proofErr w:type="gramEnd"/>
      <w:r>
        <w:rPr>
          <w:rFonts w:ascii="Constantia" w:eastAsia="Constantia" w:hAnsi="Constantia" w:cs="Constantia"/>
          <w:color w:val="000000"/>
        </w:rPr>
        <w:t xml:space="preserve"> example of the central theorem of Letter IE: the </w:t>
      </w:r>
      <w:r>
        <w:rPr>
          <w:rFonts w:ascii="Constantia" w:eastAsia="Constantia" w:hAnsi="Constantia" w:cs="Constantia"/>
          <w:i/>
          <w:iCs/>
          <w:color w:val="000000"/>
        </w:rPr>
        <w:t>Curvature Transfer Theorem</w:t>
      </w:r>
      <w:r>
        <w:rPr>
          <w:rFonts w:ascii="Constantia" w:eastAsia="Constantia" w:hAnsi="Constantia" w:cs="Constantia"/>
          <w:color w:val="000000"/>
        </w:rPr>
        <w:t xml:space="preserve"> (Theorem 3.1). The Curvature Transfer Theorem states that, under the emergence map </w:t>
      </w:r>
      <w:r>
        <w:rPr>
          <w:rFonts w:ascii="Cambria" w:eastAsia="Cambria" w:hAnsi="Cambria" w:cs="Cambria"/>
          <w:i/>
          <w:iCs/>
          <w:color w:val="000000"/>
        </w:rPr>
        <w:t>Φ</w:t>
      </w:r>
      <w:r>
        <w:rPr>
          <w:rFonts w:ascii="Constantia" w:eastAsia="Constantia" w:hAnsi="Constantia" w:cs="Constantia"/>
          <w:color w:val="000000"/>
        </w:rPr>
        <w:t xml:space="preserve">,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w:t>
      </w:r>
      <w:r>
        <w:rPr>
          <w:rFonts w:ascii="Constantia" w:eastAsia="Constantia" w:hAnsi="Constantia" w:cs="Constantia"/>
          <w:color w:val="000000"/>
        </w:rPr>
        <w:t xml:space="preserve">, up to corrections of order </w:t>
      </w:r>
      <w:r>
        <w:rPr>
          <w:rFonts w:ascii="Cambria" w:eastAsia="Cambria" w:hAnsi="Cambria" w:cs="Cambria"/>
          <w:i/>
          <w:iCs/>
          <w:color w:val="000000"/>
        </w:rPr>
        <w:t>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curvature transfer is exact: the physical spacetime curvature </w:t>
      </w:r>
      <w:r>
        <w:rPr>
          <w:rFonts w:ascii="Constantia" w:eastAsia="Constantia" w:hAnsi="Constantia" w:cs="Constantia"/>
          <w:i/>
          <w:iCs/>
          <w:color w:val="000000"/>
        </w:rPr>
        <w:t>is</w:t>
      </w:r>
      <w:r>
        <w:rPr>
          <w:rFonts w:ascii="Constantia" w:eastAsia="Constantia" w:hAnsi="Constantia" w:cs="Constantia"/>
          <w:color w:val="000000"/>
        </w:rPr>
        <w:t xml:space="preserve"> the information curvature, rescaled by the emergence constant </w:t>
      </w:r>
      <w:r>
        <w:rPr>
          <w:rFonts w:ascii="Cambria" w:eastAsia="Cambria" w:hAnsi="Cambria" w:cs="Cambria"/>
          <w:i/>
          <w:iCs/>
          <w:color w:val="000000"/>
        </w:rPr>
        <w:t>λ</w:t>
      </w:r>
      <w:r>
        <w:rPr>
          <w:rFonts w:ascii="Constantia" w:eastAsia="Constantia" w:hAnsi="Constantia" w:cs="Constantia"/>
          <w:color w:val="000000"/>
        </w:rPr>
        <w:t>.</w:t>
      </w:r>
    </w:p>
    <w:p w14:paraId="0B42E737"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Schwarzschild derivation that follows is, in this light, a verification of the Curvature Transfer Theorem in the simplest non-trivial case: a static, spherically symmetric entropic configuration. The information manifold is curved (with curvature determined by the Fisher-Rao metric of the entropic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and this curvature is transferred, via the emergence map, to the physical spacetime, yielding the Schwarzschild geometry. The Schwarzschild curvature singularity at </w:t>
      </w:r>
      <w:r>
        <w:rPr>
          <w:rFonts w:ascii="Cambria" w:eastAsia="Cambria" w:hAnsi="Cambria" w:cs="Cambria"/>
          <w:i/>
          <w:iCs/>
          <w:color w:val="000000"/>
        </w:rPr>
        <w:t>r = 0</w:t>
      </w:r>
      <w:r>
        <w:rPr>
          <w:rFonts w:ascii="Constantia" w:eastAsia="Constantia" w:hAnsi="Constantia" w:cs="Constantia"/>
          <w:color w:val="000000"/>
        </w:rPr>
        <w:t xml:space="preserve"> is thereby reinterpreted as a singularity of the Fisher-Rao metric — a point at which the information content of the entropic field diverges — and the event horizon at </w:t>
      </w:r>
      <w:r>
        <w:rPr>
          <w:rFonts w:ascii="Cambria" w:eastAsia="Cambria" w:hAnsi="Cambria" w:cs="Cambria"/>
          <w:i/>
          <w:iCs/>
          <w:color w:val="000000"/>
        </w:rPr>
        <w:t xml:space="preserve">r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reinterpreted as an entropic surface of distinguished informational significance.</w:t>
      </w:r>
    </w:p>
    <w:p w14:paraId="20ACEA2C"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also connects to other elements of the ToE framework established in the Living Review Letters. The identification of mass as an entropic charge (Step 4) is analogous to the identification of electric charge as a topological winding number of the entropic phase field, established in Letter IIA. The Alemoh-Obidi Correspondence, articulated in Letter IC, provides the philosophical scaffolding: physical quantities are </w:t>
      </w:r>
      <w:r>
        <w:rPr>
          <w:rFonts w:ascii="Constantia" w:eastAsia="Constantia" w:hAnsi="Constantia" w:cs="Constantia"/>
          <w:i/>
          <w:iCs/>
          <w:color w:val="000000"/>
        </w:rPr>
        <w:t>not</w:t>
      </w:r>
      <w:r>
        <w:rPr>
          <w:rFonts w:ascii="Constantia" w:eastAsia="Constantia" w:hAnsi="Constantia" w:cs="Constantia"/>
          <w:color w:val="000000"/>
        </w:rPr>
        <w:t xml:space="preserve"> fundamental but emergent from informational and entropic substrates. The present appendix provides the most direct calculational illustration of this correspondence to date.</w:t>
      </w:r>
    </w:p>
    <w:p w14:paraId="24A04E83" w14:textId="77777777" w:rsidR="00575C5B" w:rsidRDefault="00575C5B" w:rsidP="00575C5B">
      <w:pPr>
        <w:pBdr>
          <w:bottom w:val="single" w:sz="6" w:space="0" w:color="000000"/>
        </w:pBdr>
        <w:spacing w:before="240" w:after="240"/>
      </w:pPr>
    </w:p>
    <w:p w14:paraId="34F0B7BB" w14:textId="77777777" w:rsidR="00575C5B" w:rsidRDefault="00575C5B" w:rsidP="00575C5B">
      <w:pPr>
        <w:pStyle w:val="Heading1"/>
        <w:spacing w:before="560" w:after="240" w:line="312" w:lineRule="auto"/>
      </w:pPr>
      <w:r>
        <w:rPr>
          <w:rFonts w:ascii="Cambria" w:eastAsia="Cambria" w:hAnsi="Cambria" w:cs="Cambria"/>
          <w:color w:val="0A2540"/>
          <w:sz w:val="44"/>
          <w:szCs w:val="44"/>
        </w:rPr>
        <w:t>2. Assumptions</w:t>
      </w:r>
    </w:p>
    <w:p w14:paraId="11C546FF" w14:textId="77777777" w:rsidR="00575C5B" w:rsidRDefault="00575C5B" w:rsidP="00575C5B">
      <w:pPr>
        <w:spacing w:before="60" w:after="240" w:line="408" w:lineRule="auto"/>
        <w:jc w:val="both"/>
      </w:pPr>
      <w:r>
        <w:rPr>
          <w:rFonts w:ascii="Constantia" w:eastAsia="Constantia" w:hAnsi="Constantia" w:cs="Constantia"/>
          <w:color w:val="000000"/>
        </w:rPr>
        <w:t xml:space="preserve">Before proceeding to the derivation, we state and motivate three physically transparent assumptions that define the regime in which the Schwarzschild solution is recovered from the GEFE/OFE. Each assumption corresponds to a well-defined limit of the full ToE </w:t>
      </w:r>
      <w:r>
        <w:rPr>
          <w:rFonts w:ascii="Constantia" w:eastAsia="Constantia" w:hAnsi="Constantia" w:cs="Constantia"/>
          <w:color w:val="000000"/>
        </w:rPr>
        <w:lastRenderedPageBreak/>
        <w:t>formalism, and each is necessary for the reduction of the GEFE to the vacuum Einstein equations.</w:t>
      </w:r>
    </w:p>
    <w:p w14:paraId="584151BE"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FDAFAEE" w14:textId="77777777" w:rsidTr="005E0E89">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5CE9CD33" w14:textId="77777777" w:rsidR="00575C5B" w:rsidRDefault="00575C5B" w:rsidP="005E0E89">
            <w:pPr>
              <w:spacing w:after="80" w:line="408" w:lineRule="auto"/>
              <w:jc w:val="both"/>
            </w:pPr>
            <w:r>
              <w:rPr>
                <w:rFonts w:ascii="Constantia" w:eastAsia="Constantia" w:hAnsi="Constantia" w:cs="Constantia"/>
                <w:b/>
                <w:bCs/>
                <w:color w:val="000000"/>
              </w:rPr>
              <w:t>Assumption 1: Static, Spherically Symmetric Entropic Field</w:t>
            </w:r>
          </w:p>
          <w:p w14:paraId="1071FBF1" w14:textId="77777777" w:rsidR="00575C5B" w:rsidRDefault="00575C5B" w:rsidP="005E0E89">
            <w:pPr>
              <w:spacing w:after="160" w:line="408" w:lineRule="auto"/>
              <w:jc w:val="both"/>
            </w:pPr>
            <w:r>
              <w:rPr>
                <w:rFonts w:ascii="Constantia" w:eastAsia="Constantia" w:hAnsi="Constantia" w:cs="Constantia"/>
                <w:i/>
                <w:iCs/>
                <w:color w:val="000000"/>
              </w:rPr>
              <w:t>The entropic field depends only on the radial coordinate:</w:t>
            </w:r>
            <w:r>
              <w:rPr>
                <w:rFonts w:ascii="Constantia" w:eastAsia="Constantia" w:hAnsi="Constantia" w:cs="Constantia"/>
                <w:color w:val="000000"/>
              </w:rPr>
              <w:t xml:space="preserve"> </w:t>
            </w:r>
            <w:r>
              <w:rPr>
                <w:rFonts w:ascii="Cambria" w:eastAsia="Cambria" w:hAnsi="Cambria" w:cs="Cambria"/>
                <w:i/>
                <w:iCs/>
                <w:color w:val="000000"/>
              </w:rPr>
              <w:t>S = S(r)</w:t>
            </w:r>
            <w:r>
              <w:rPr>
                <w:rFonts w:ascii="Constantia" w:eastAsia="Constantia" w:hAnsi="Constantia" w:cs="Constantia"/>
                <w:color w:val="000000"/>
              </w:rPr>
              <w:t>.</w:t>
            </w:r>
          </w:p>
        </w:tc>
      </w:tr>
    </w:tbl>
    <w:p w14:paraId="0ED96703" w14:textId="77777777" w:rsidR="00575C5B" w:rsidRDefault="00575C5B" w:rsidP="00575C5B">
      <w:pPr>
        <w:spacing w:after="240"/>
      </w:pPr>
    </w:p>
    <w:p w14:paraId="45519CF4" w14:textId="77777777" w:rsidR="00575C5B" w:rsidRDefault="00575C5B" w:rsidP="00575C5B">
      <w:pPr>
        <w:spacing w:before="60" w:after="240" w:line="408" w:lineRule="auto"/>
        <w:jc w:val="both"/>
      </w:pPr>
      <w:r>
        <w:rPr>
          <w:rFonts w:ascii="Constantia" w:eastAsia="Constantia" w:hAnsi="Constantia" w:cs="Constantia"/>
          <w:color w:val="000000"/>
        </w:rPr>
        <w:t>The first assumption restricts the entropic field to the simplest spatial configuration compatible with an isolated, non-rotating gravitating body. The assumption of spherical symmetry — invariance under the full rotation group SO(</w:t>
      </w:r>
      <w:proofErr w:type="gramStart"/>
      <w:r>
        <w:rPr>
          <w:rFonts w:ascii="Constantia" w:eastAsia="Constantia" w:hAnsi="Constantia" w:cs="Constantia"/>
          <w:color w:val="000000"/>
        </w:rPr>
        <w:t>3) —</w:t>
      </w:r>
      <w:proofErr w:type="gramEnd"/>
      <w:r>
        <w:rPr>
          <w:rFonts w:ascii="Constantia" w:eastAsia="Constantia" w:hAnsi="Constantia" w:cs="Constantia"/>
          <w:color w:val="000000"/>
        </w:rPr>
        <w:t xml:space="preserve"> means that the entropic density is distributed </w:t>
      </w:r>
      <w:proofErr w:type="spellStart"/>
      <w:r>
        <w:rPr>
          <w:rFonts w:ascii="Constantia" w:eastAsia="Constantia" w:hAnsi="Constantia" w:cs="Constantia"/>
          <w:color w:val="000000"/>
        </w:rPr>
        <w:t>isotropically</w:t>
      </w:r>
      <w:proofErr w:type="spellEnd"/>
      <w:r>
        <w:rPr>
          <w:rFonts w:ascii="Constantia" w:eastAsia="Constantia" w:hAnsi="Constantia" w:cs="Constantia"/>
          <w:color w:val="000000"/>
        </w:rPr>
        <w:t xml:space="preserve"> around a central concentration, with no preferred angular direction. The assumption of </w:t>
      </w:r>
      <w:proofErr w:type="spellStart"/>
      <w:r>
        <w:rPr>
          <w:rFonts w:ascii="Constantia" w:eastAsia="Constantia" w:hAnsi="Constantia" w:cs="Constantia"/>
          <w:color w:val="000000"/>
        </w:rPr>
        <w:t>staticity</w:t>
      </w:r>
      <w:proofErr w:type="spellEnd"/>
      <w:r>
        <w:rPr>
          <w:rFonts w:ascii="Constantia" w:eastAsia="Constantia" w:hAnsi="Constantia" w:cs="Constantia"/>
          <w:color w:val="000000"/>
        </w:rPr>
        <w:t xml:space="preserve"> — independence of the time coordinate — means that the entropic field has reached a state of thermodynamic equilibrium: there are no entropic currents, no time-dependent fluctuations, and no dissipation. Taken together, these assumptions reduce the entropic field from a function of four spacetime coordinates, </w:t>
      </w:r>
      <w:r>
        <w:rPr>
          <w:rFonts w:ascii="Cambria" w:eastAsia="Cambria" w:hAnsi="Cambria" w:cs="Cambria"/>
          <w:i/>
          <w:iCs/>
          <w:color w:val="000000"/>
        </w:rPr>
        <w:t>S(t, r, θ, φ)</w:t>
      </w:r>
      <w:r>
        <w:rPr>
          <w:rFonts w:ascii="Constantia" w:eastAsia="Constantia" w:hAnsi="Constantia" w:cs="Constantia"/>
          <w:color w:val="000000"/>
        </w:rPr>
        <w:t xml:space="preserve">, to a function of a single variable, </w:t>
      </w:r>
      <w:r>
        <w:rPr>
          <w:rFonts w:ascii="Cambria" w:eastAsia="Cambria" w:hAnsi="Cambria" w:cs="Cambria"/>
          <w:i/>
          <w:iCs/>
          <w:color w:val="000000"/>
        </w:rPr>
        <w:t>S(r)</w:t>
      </w:r>
      <w:r>
        <w:rPr>
          <w:rFonts w:ascii="Constantia" w:eastAsia="Constantia" w:hAnsi="Constantia" w:cs="Constantia"/>
          <w:color w:val="000000"/>
        </w:rPr>
        <w:t>.</w:t>
      </w:r>
    </w:p>
    <w:p w14:paraId="66FF25B0" w14:textId="77777777" w:rsidR="00575C5B" w:rsidRDefault="00575C5B" w:rsidP="00575C5B">
      <w:pPr>
        <w:spacing w:before="60" w:after="240" w:line="408" w:lineRule="auto"/>
        <w:jc w:val="both"/>
      </w:pPr>
      <w:r>
        <w:rPr>
          <w:rFonts w:ascii="Constantia" w:eastAsia="Constantia" w:hAnsi="Constantia" w:cs="Constantia"/>
          <w:color w:val="000000"/>
        </w:rPr>
        <w:t xml:space="preserve">This restriction is the entropic analogue of the standard symmetry assumptions used in deriving the Schwarzschild solution in general relativity. Just as the most general static, </w:t>
      </w:r>
      <w:proofErr w:type="gramStart"/>
      <w:r>
        <w:rPr>
          <w:rFonts w:ascii="Constantia" w:eastAsia="Constantia" w:hAnsi="Constantia" w:cs="Constantia"/>
          <w:color w:val="000000"/>
        </w:rPr>
        <w:t>spherically</w:t>
      </w:r>
      <w:proofErr w:type="gramEnd"/>
      <w:r>
        <w:rPr>
          <w:rFonts w:ascii="Constantia" w:eastAsia="Constantia" w:hAnsi="Constantia" w:cs="Constantia"/>
          <w:color w:val="000000"/>
        </w:rPr>
        <w:t xml:space="preserve"> symmetric metric can be written in terms of two functions of </w:t>
      </w:r>
      <w:r>
        <w:rPr>
          <w:rFonts w:ascii="Cambria" w:eastAsia="Cambria" w:hAnsi="Cambria" w:cs="Cambria"/>
          <w:i/>
          <w:iCs/>
          <w:color w:val="000000"/>
        </w:rPr>
        <w:t>r</w:t>
      </w:r>
      <w:r>
        <w:rPr>
          <w:rFonts w:ascii="Constantia" w:eastAsia="Constantia" w:hAnsi="Constantia" w:cs="Constantia"/>
          <w:color w:val="000000"/>
        </w:rPr>
        <w:t xml:space="preserve"> alone (the temporal and radial metric coefficients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xml:space="preserve">), the most general static, spherically symmetric entropic field is a function </w:t>
      </w:r>
      <w:r>
        <w:rPr>
          <w:rFonts w:ascii="Cambria" w:eastAsia="Cambria" w:hAnsi="Cambria" w:cs="Cambria"/>
          <w:i/>
          <w:iCs/>
          <w:color w:val="000000"/>
        </w:rPr>
        <w:t>S(r)</w:t>
      </w:r>
      <w:r>
        <w:rPr>
          <w:rFonts w:ascii="Constantia" w:eastAsia="Constantia" w:hAnsi="Constantia" w:cs="Constantia"/>
          <w:color w:val="000000"/>
        </w:rPr>
        <w:t xml:space="preserve"> alone. The reduction from a partial differential </w:t>
      </w:r>
      <w:r>
        <w:rPr>
          <w:rFonts w:ascii="Constantia" w:eastAsia="Constantia" w:hAnsi="Constantia" w:cs="Constantia"/>
          <w:color w:val="000000"/>
        </w:rPr>
        <w:lastRenderedPageBreak/>
        <w:t>equation (the full MEE in four dimensions) to an ordinary differential equation (the radial MEE) is a direct consequence of this symmetry.</w:t>
      </w:r>
    </w:p>
    <w:p w14:paraId="6555C41A" w14:textId="77777777" w:rsidR="00575C5B" w:rsidRDefault="00575C5B" w:rsidP="00575C5B">
      <w:pPr>
        <w:spacing w:before="60" w:after="240" w:line="408" w:lineRule="auto"/>
        <w:jc w:val="both"/>
      </w:pPr>
      <w:r>
        <w:rPr>
          <w:rFonts w:ascii="Constantia" w:eastAsia="Constantia" w:hAnsi="Constantia" w:cs="Constantia"/>
          <w:color w:val="000000"/>
        </w:rPr>
        <w:t xml:space="preserve">Physically, Assumption 1 models the gravitational field of an isolated, non-rotating, uncharged body — a star, a planet, or a non-rotating black hole — viewed from the exterior, at </w:t>
      </w:r>
      <w:proofErr w:type="gramStart"/>
      <w:r>
        <w:rPr>
          <w:rFonts w:ascii="Constantia" w:eastAsia="Constantia" w:hAnsi="Constantia" w:cs="Constantia"/>
          <w:color w:val="000000"/>
        </w:rPr>
        <w:t>distances large</w:t>
      </w:r>
      <w:proofErr w:type="gramEnd"/>
      <w:r>
        <w:rPr>
          <w:rFonts w:ascii="Constantia" w:eastAsia="Constantia" w:hAnsi="Constantia" w:cs="Constantia"/>
          <w:color w:val="000000"/>
        </w:rPr>
        <w:t xml:space="preserve"> compared to the body's radius. In the ToE framework, this configuration corresponds to a single, isolated concentration of entropic charge surrounded by an entropic vacuum. The entropic field </w:t>
      </w:r>
      <w:r>
        <w:rPr>
          <w:rFonts w:ascii="Cambria" w:eastAsia="Cambria" w:hAnsi="Cambria" w:cs="Cambria"/>
          <w:i/>
          <w:iCs/>
          <w:color w:val="000000"/>
        </w:rPr>
        <w:t>S(r)</w:t>
      </w:r>
      <w:r>
        <w:rPr>
          <w:rFonts w:ascii="Constantia" w:eastAsia="Constantia" w:hAnsi="Constantia" w:cs="Constantia"/>
          <w:color w:val="000000"/>
        </w:rPr>
        <w:t xml:space="preserve"> encodes the radial distribution of information: it is large near the central body (where the microscopic degrees of freedom are densely concentrated) and decays toward the asymptotic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at spatial infinity.</w:t>
      </w:r>
    </w:p>
    <w:p w14:paraId="2650FA41"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7B726E1" w14:textId="77777777" w:rsidTr="005E0E89">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B9D5D2B" w14:textId="77777777" w:rsidR="00575C5B" w:rsidRDefault="00575C5B" w:rsidP="005E0E89">
            <w:pPr>
              <w:spacing w:after="80" w:line="408" w:lineRule="auto"/>
              <w:jc w:val="both"/>
            </w:pPr>
            <w:r>
              <w:rPr>
                <w:rFonts w:ascii="Constantia" w:eastAsia="Constantia" w:hAnsi="Constantia" w:cs="Constantia"/>
                <w:b/>
                <w:bCs/>
                <w:color w:val="000000"/>
              </w:rPr>
              <w:t>Assumption 2: Minimal Coupling Regime</w:t>
            </w:r>
          </w:p>
          <w:p w14:paraId="2F0BEE06" w14:textId="77777777" w:rsidR="00575C5B" w:rsidRDefault="00575C5B" w:rsidP="005E0E89">
            <w:pPr>
              <w:spacing w:after="160" w:line="408" w:lineRule="auto"/>
              <w:jc w:val="both"/>
            </w:pPr>
            <w:r>
              <w:rPr>
                <w:rFonts w:ascii="Constantia" w:eastAsia="Constantia" w:hAnsi="Constantia" w:cs="Constantia"/>
                <w:i/>
                <w:iCs/>
                <w:color w:val="000000"/>
              </w:rPr>
              <w:t>The non-minimal coupling parameter vanishes:</w:t>
            </w:r>
            <w:r>
              <w:rPr>
                <w:rFonts w:ascii="Constantia" w:eastAsia="Constantia" w:hAnsi="Constantia" w:cs="Constantia"/>
                <w:color w:val="000000"/>
              </w:rPr>
              <w:t xml:space="preserve"> </w:t>
            </w:r>
            <w:r>
              <w:rPr>
                <w:rFonts w:ascii="Cambria" w:eastAsia="Cambria" w:hAnsi="Cambria" w:cs="Cambria"/>
                <w:i/>
                <w:iCs/>
                <w:color w:val="000000"/>
              </w:rPr>
              <w:t>ξ → 0</w:t>
            </w:r>
            <w:r>
              <w:rPr>
                <w:rFonts w:ascii="Constantia" w:eastAsia="Constantia" w:hAnsi="Constantia" w:cs="Constantia"/>
                <w:color w:val="000000"/>
              </w:rPr>
              <w:t>.</w:t>
            </w:r>
          </w:p>
        </w:tc>
      </w:tr>
    </w:tbl>
    <w:p w14:paraId="485B899D" w14:textId="77777777" w:rsidR="00575C5B" w:rsidRDefault="00575C5B" w:rsidP="00575C5B">
      <w:pPr>
        <w:spacing w:after="240"/>
      </w:pPr>
    </w:p>
    <w:p w14:paraId="7ABB19E2" w14:textId="77777777" w:rsidR="00575C5B" w:rsidRDefault="00575C5B" w:rsidP="00575C5B">
      <w:pPr>
        <w:spacing w:before="60" w:after="240" w:line="408" w:lineRule="auto"/>
        <w:jc w:val="both"/>
      </w:pPr>
      <w:r>
        <w:rPr>
          <w:rFonts w:ascii="Constantia" w:eastAsia="Constantia" w:hAnsi="Constantia" w:cs="Constantia"/>
          <w:color w:val="000000"/>
        </w:rPr>
        <w:t xml:space="preserve">The second assumption concerns the coupling between the entropic field and the spacetime curvature. In the full Obidi Action (the action functional from which the GEFE are derived), the entropic field couples to the Ricci scalar </w:t>
      </w:r>
      <w:r>
        <w:rPr>
          <w:rFonts w:ascii="Cambria" w:eastAsia="Cambria" w:hAnsi="Cambria" w:cs="Cambria"/>
          <w:i/>
          <w:iCs/>
          <w:color w:val="000000"/>
        </w:rPr>
        <w:t>R</w:t>
      </w:r>
      <w:r>
        <w:rPr>
          <w:rFonts w:ascii="Constantia" w:eastAsia="Constantia" w:hAnsi="Constantia" w:cs="Constantia"/>
          <w:color w:val="000000"/>
        </w:rPr>
        <w:t xml:space="preserve"> through a non-minimal coupling term of the form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dimensionless coupling constant </w:t>
      </w:r>
      <w:r>
        <w:rPr>
          <w:rFonts w:ascii="Cambria" w:eastAsia="Cambria" w:hAnsi="Cambria" w:cs="Cambria"/>
          <w:i/>
          <w:iCs/>
          <w:color w:val="000000"/>
        </w:rPr>
        <w:t>ξ</w:t>
      </w:r>
      <w:r>
        <w:rPr>
          <w:rFonts w:ascii="Constantia" w:eastAsia="Constantia" w:hAnsi="Constantia" w:cs="Constantia"/>
          <w:color w:val="000000"/>
        </w:rPr>
        <w:t xml:space="preserve"> parameterizes the strength of this interaction. When </w:t>
      </w:r>
      <w:r>
        <w:rPr>
          <w:rFonts w:ascii="Cambria" w:eastAsia="Cambria" w:hAnsi="Cambria" w:cs="Cambria"/>
          <w:i/>
          <w:iCs/>
          <w:color w:val="000000"/>
        </w:rPr>
        <w:t>ξ = 0</w:t>
      </w:r>
      <w:r>
        <w:rPr>
          <w:rFonts w:ascii="Constantia" w:eastAsia="Constantia" w:hAnsi="Constantia" w:cs="Constantia"/>
          <w:color w:val="000000"/>
        </w:rPr>
        <w:t xml:space="preserve">, the entropic field is </w:t>
      </w:r>
      <w:r>
        <w:rPr>
          <w:rFonts w:ascii="Constantia" w:eastAsia="Constantia" w:hAnsi="Constantia" w:cs="Constantia"/>
          <w:i/>
          <w:iCs/>
          <w:color w:val="000000"/>
        </w:rPr>
        <w:t>minimally coupled</w:t>
      </w:r>
      <w:r>
        <w:rPr>
          <w:rFonts w:ascii="Constantia" w:eastAsia="Constantia" w:hAnsi="Constantia" w:cs="Constantia"/>
          <w:color w:val="000000"/>
        </w:rPr>
        <w:t xml:space="preserve"> to gravity: it interacts with the spacetime geometry only through the covariant derivative (i.e., through the metric in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operator) and through the effective stress-energy tensor </w:t>
      </w:r>
      <w:proofErr w:type="gramStart"/>
      <w:r>
        <w:rPr>
          <w:rFonts w:ascii="Constantia" w:eastAsia="Constantia" w:hAnsi="Constantia" w:cs="Constantia"/>
          <w:color w:val="000000"/>
        </w:rPr>
        <w:t>that it</w:t>
      </w:r>
      <w:proofErr w:type="gramEnd"/>
      <w:r>
        <w:rPr>
          <w:rFonts w:ascii="Constantia" w:eastAsia="Constantia" w:hAnsi="Constantia" w:cs="Constantia"/>
          <w:color w:val="000000"/>
        </w:rPr>
        <w:t xml:space="preserve"> contributes to the right-hand side of the GEFE.</w:t>
      </w:r>
    </w:p>
    <w:p w14:paraId="76DCE8BC"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minimal coupling regime </w:t>
      </w:r>
      <w:r>
        <w:rPr>
          <w:rFonts w:ascii="Cambria" w:eastAsia="Cambria" w:hAnsi="Cambria" w:cs="Cambria"/>
          <w:i/>
          <w:iCs/>
          <w:color w:val="000000"/>
        </w:rPr>
        <w:t>ξ → 0</w:t>
      </w:r>
      <w:r>
        <w:rPr>
          <w:rFonts w:ascii="Constantia" w:eastAsia="Constantia" w:hAnsi="Constantia" w:cs="Constantia"/>
          <w:color w:val="000000"/>
        </w:rPr>
        <w:t xml:space="preserve"> is the simplest and most well-studied case. It is the regime in which the entropic field behaves as a standard minimally coupled scalar field, analogous to the scalar fields studied extensively in scalar-tensor theories of gravity (Brans-Dicke theory, </w:t>
      </w:r>
      <w:proofErr w:type="spellStart"/>
      <w:r>
        <w:rPr>
          <w:rFonts w:ascii="Constantia" w:eastAsia="Constantia" w:hAnsi="Constantia" w:cs="Constantia"/>
          <w:color w:val="000000"/>
        </w:rPr>
        <w:t>Horndeski</w:t>
      </w:r>
      <w:proofErr w:type="spellEnd"/>
      <w:r>
        <w:rPr>
          <w:rFonts w:ascii="Constantia" w:eastAsia="Constantia" w:hAnsi="Constantia" w:cs="Constantia"/>
          <w:color w:val="000000"/>
        </w:rPr>
        <w:t xml:space="preserve"> theory, etc.) in the limit where the scalar-curvature coupling is turned off. The special value </w:t>
      </w:r>
      <w:r>
        <w:rPr>
          <w:rFonts w:ascii="Cambria" w:eastAsia="Cambria" w:hAnsi="Cambria" w:cs="Cambria"/>
          <w:i/>
          <w:iCs/>
          <w:color w:val="000000"/>
        </w:rPr>
        <w:t>ξ = 1/6</w:t>
      </w:r>
      <w:r>
        <w:rPr>
          <w:rFonts w:ascii="Constantia" w:eastAsia="Constantia" w:hAnsi="Constantia" w:cs="Constantia"/>
          <w:color w:val="000000"/>
        </w:rPr>
        <w:t xml:space="preserve"> corresponds to </w:t>
      </w:r>
      <w:r>
        <w:rPr>
          <w:rFonts w:ascii="Constantia" w:eastAsia="Constantia" w:hAnsi="Constantia" w:cs="Constantia"/>
          <w:i/>
          <w:iCs/>
          <w:color w:val="000000"/>
        </w:rPr>
        <w:t>conformal coupling</w:t>
      </w:r>
      <w:r>
        <w:rPr>
          <w:rFonts w:ascii="Constantia" w:eastAsia="Constantia" w:hAnsi="Constantia" w:cs="Constantia"/>
          <w:color w:val="000000"/>
        </w:rPr>
        <w:t xml:space="preserve"> in four dimensions, at which the scalar field equation is conformally invariant on a conformally flat background. While conformal coupling has mathematical elegance and physical interest (it preserves the conformal structure of the equations of motion), the Schwarzschild solution is most straightforwardly recovered in the minimal coupling limit. Non-minimal coupling (</w:t>
      </w:r>
      <w:r>
        <w:rPr>
          <w:rFonts w:ascii="Cambria" w:eastAsia="Cambria" w:hAnsi="Cambria" w:cs="Cambria"/>
          <w:i/>
          <w:iCs/>
          <w:color w:val="000000"/>
        </w:rPr>
        <w:t>ξ ≠ 0</w:t>
      </w:r>
      <w:r>
        <w:rPr>
          <w:rFonts w:ascii="Constantia" w:eastAsia="Constantia" w:hAnsi="Constantia" w:cs="Constantia"/>
          <w:color w:val="000000"/>
        </w:rPr>
        <w:t>) would produce corrections to the Schwarzschild geometry — scalar hair, modified horizons, and deviations in the post-Newtonian parameters — which constitute genuine predictions of the Theory of Entropicity beyond standard general relativity. These corrections, and their observational consequences, are deferred to future work (see Remark K.1.1).</w:t>
      </w:r>
    </w:p>
    <w:p w14:paraId="13D97B65" w14:textId="77777777" w:rsidR="00575C5B" w:rsidRDefault="00575C5B" w:rsidP="00575C5B">
      <w:pPr>
        <w:spacing w:before="60" w:after="240" w:line="408" w:lineRule="auto"/>
        <w:jc w:val="both"/>
      </w:pPr>
      <w:r>
        <w:rPr>
          <w:rFonts w:ascii="Constantia" w:eastAsia="Constantia" w:hAnsi="Constantia" w:cs="Constantia"/>
          <w:color w:val="000000"/>
        </w:rPr>
        <w:t xml:space="preserve">It is important to emphasize that Assumption 2 is an approximation, not a dogma. The full ToE formalism accommodates arbitrary values of </w:t>
      </w:r>
      <w:r>
        <w:rPr>
          <w:rFonts w:ascii="Cambria" w:eastAsia="Cambria" w:hAnsi="Cambria" w:cs="Cambria"/>
          <w:i/>
          <w:iCs/>
          <w:color w:val="000000"/>
        </w:rPr>
        <w:t>ξ</w:t>
      </w:r>
      <w:r>
        <w:rPr>
          <w:rFonts w:ascii="Constantia" w:eastAsia="Constantia" w:hAnsi="Constantia" w:cs="Constantia"/>
          <w:color w:val="000000"/>
        </w:rPr>
        <w:t xml:space="preserve">, and indeed the renormalization group flow of </w:t>
      </w:r>
      <w:r>
        <w:rPr>
          <w:rFonts w:ascii="Cambria" w:eastAsia="Cambria" w:hAnsi="Cambria" w:cs="Cambria"/>
          <w:i/>
          <w:iCs/>
          <w:color w:val="000000"/>
        </w:rPr>
        <w:t>ξ</w:t>
      </w:r>
      <w:r>
        <w:rPr>
          <w:rFonts w:ascii="Constantia" w:eastAsia="Constantia" w:hAnsi="Constantia" w:cs="Constantia"/>
          <w:color w:val="000000"/>
        </w:rPr>
        <w:t xml:space="preserve"> under quantum corrections is a significant open question. The minimal coupling limit is adopted here because our goal is to recover the </w:t>
      </w:r>
      <w:r>
        <w:rPr>
          <w:rFonts w:ascii="Constantia" w:eastAsia="Constantia" w:hAnsi="Constantia" w:cs="Constantia"/>
          <w:i/>
          <w:iCs/>
          <w:color w:val="000000"/>
        </w:rPr>
        <w:t>standard</w:t>
      </w:r>
      <w:r>
        <w:rPr>
          <w:rFonts w:ascii="Constantia" w:eastAsia="Constantia" w:hAnsi="Constantia" w:cs="Constantia"/>
          <w:color w:val="000000"/>
        </w:rPr>
        <w:t xml:space="preserve"> Schwarzschild solution, and any non-zero </w:t>
      </w:r>
      <w:r>
        <w:rPr>
          <w:rFonts w:ascii="Cambria" w:eastAsia="Cambria" w:hAnsi="Cambria" w:cs="Cambria"/>
          <w:i/>
          <w:iCs/>
          <w:color w:val="000000"/>
        </w:rPr>
        <w:t>ξ</w:t>
      </w:r>
      <w:r>
        <w:rPr>
          <w:rFonts w:ascii="Constantia" w:eastAsia="Constantia" w:hAnsi="Constantia" w:cs="Constantia"/>
          <w:color w:val="000000"/>
        </w:rPr>
        <w:t xml:space="preserve"> would modify the result. The consistency of this approximation is confirmed </w:t>
      </w:r>
      <w:r>
        <w:rPr>
          <w:rFonts w:ascii="Constantia" w:eastAsia="Constantia" w:hAnsi="Constantia" w:cs="Constantia"/>
          <w:i/>
          <w:iCs/>
          <w:color w:val="000000"/>
        </w:rPr>
        <w:t>a posteriori</w:t>
      </w:r>
      <w:r>
        <w:rPr>
          <w:rFonts w:ascii="Constantia" w:eastAsia="Constantia" w:hAnsi="Constantia" w:cs="Constantia"/>
          <w:color w:val="000000"/>
        </w:rPr>
        <w:t xml:space="preserve"> by the fact that the resulting geometry is Ricci-flat (</w:t>
      </w:r>
      <w:r>
        <w:rPr>
          <w:rFonts w:ascii="Cambria" w:eastAsia="Cambria" w:hAnsi="Cambria" w:cs="Cambria"/>
          <w:i/>
          <w:iCs/>
          <w:color w:val="000000"/>
        </w:rPr>
        <w:t>R = 0</w:t>
      </w:r>
      <w:r>
        <w:rPr>
          <w:rFonts w:ascii="Constantia" w:eastAsia="Constantia" w:hAnsi="Constantia" w:cs="Constantia"/>
          <w:color w:val="000000"/>
        </w:rPr>
        <w:t xml:space="preserve">), so that the non-minimal coupling term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vanishes identically — the assumption is self-consistent.</w:t>
      </w:r>
    </w:p>
    <w:p w14:paraId="195F985A"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7D5A15A" w14:textId="77777777" w:rsidTr="005E0E89">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3647331" w14:textId="77777777" w:rsidR="00575C5B" w:rsidRDefault="00575C5B" w:rsidP="005E0E89">
            <w:pPr>
              <w:spacing w:after="80" w:line="408" w:lineRule="auto"/>
              <w:jc w:val="both"/>
            </w:pPr>
            <w:r>
              <w:rPr>
                <w:rFonts w:ascii="Constantia" w:eastAsia="Constantia" w:hAnsi="Constantia" w:cs="Constantia"/>
                <w:b/>
                <w:bCs/>
                <w:color w:val="000000"/>
              </w:rPr>
              <w:t>Assumption 3: Classical, Weak-Field, Large-Scale Limit</w:t>
            </w:r>
          </w:p>
          <w:p w14:paraId="3FA3BEA5" w14:textId="77777777" w:rsidR="00575C5B" w:rsidRDefault="00575C5B" w:rsidP="005E0E89">
            <w:pPr>
              <w:spacing w:after="160" w:line="408" w:lineRule="auto"/>
              <w:jc w:val="both"/>
            </w:pPr>
            <w:r>
              <w:rPr>
                <w:rFonts w:ascii="Constantia" w:eastAsia="Constantia" w:hAnsi="Constantia" w:cs="Constantia"/>
                <w:i/>
                <w:iCs/>
                <w:color w:val="000000"/>
              </w:rPr>
              <w:t>The GEFE reduce to the Einstein field equations in vacuum.</w:t>
            </w:r>
          </w:p>
        </w:tc>
      </w:tr>
    </w:tbl>
    <w:p w14:paraId="299BB245" w14:textId="77777777" w:rsidR="00575C5B" w:rsidRDefault="00575C5B" w:rsidP="00575C5B">
      <w:pPr>
        <w:spacing w:after="240"/>
      </w:pPr>
    </w:p>
    <w:p w14:paraId="5512B9DC" w14:textId="77777777" w:rsidR="00575C5B" w:rsidRDefault="00575C5B" w:rsidP="00575C5B">
      <w:pPr>
        <w:spacing w:before="60" w:after="240" w:line="408" w:lineRule="auto"/>
        <w:jc w:val="both"/>
      </w:pPr>
      <w:r>
        <w:rPr>
          <w:rFonts w:ascii="Constantia" w:eastAsia="Constantia" w:hAnsi="Constantia" w:cs="Constantia"/>
          <w:color w:val="000000"/>
        </w:rPr>
        <w:t xml:space="preserve">The third assumption specifies the regime in which the full complexity of the GEFE is suppressed, leaving only the vacuum Einstein equations. This is the classical limit of the Theory of Entropicity, and it is defined by a hierarchy of conditions. First, the </w:t>
      </w:r>
      <w:r>
        <w:rPr>
          <w:rFonts w:ascii="Constantia" w:eastAsia="Constantia" w:hAnsi="Constantia" w:cs="Constantia"/>
          <w:i/>
          <w:iCs/>
          <w:color w:val="000000"/>
        </w:rPr>
        <w:t>Second-Order Approximation</w:t>
      </w:r>
      <w:r>
        <w:rPr>
          <w:rFonts w:ascii="Constantia" w:eastAsia="Constantia" w:hAnsi="Constantia" w:cs="Constantia"/>
          <w:color w:val="000000"/>
        </w:rPr>
        <w:t xml:space="preserve"> (SOA) corrections — higher-curvature terms arising from the Seeley-DeWitt heat kernel expansion of the one-loop effective action — are suppressed by powers of </w:t>
      </w:r>
      <w:r>
        <w:rPr>
          <w:rFonts w:ascii="Cambria" w:eastAsia="Cambria" w:hAnsi="Cambria" w:cs="Cambria"/>
          <w:i/>
          <w:iCs/>
          <w:color w:val="000000"/>
        </w:rPr>
        <w:t>(</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where </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 xml:space="preserve"> = (</w:t>
      </w:r>
      <w:proofErr w:type="spellStart"/>
      <w:r>
        <w:rPr>
          <w:rFonts w:ascii="Cambria Math" w:eastAsia="Cambria" w:hAnsi="Cambria Math" w:cs="Cambria Math"/>
          <w:i/>
          <w:iCs/>
          <w:color w:val="000000"/>
        </w:rPr>
        <w:t>ℏ</w:t>
      </w:r>
      <w:r>
        <w:rPr>
          <w:rFonts w:ascii="Cambria" w:eastAsia="Cambria" w:hAnsi="Cambria" w:cs="Cambria"/>
          <w:i/>
          <w:iCs/>
          <w:color w:val="000000"/>
        </w:rPr>
        <w:t>G</w:t>
      </w:r>
      <w:proofErr w:type="spellEnd"/>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ambria" w:eastAsia="Cambria" w:hAnsi="Cambria" w:cs="Cambria"/>
          <w:i/>
          <w:iCs/>
          <w:color w:val="000000"/>
        </w:rPr>
        <w:t xml:space="preserve"> ≈ 1.6 × 10</w:t>
      </w:r>
      <w:r>
        <w:rPr>
          <w:rFonts w:ascii="Constantia" w:eastAsia="Constantia" w:hAnsi="Constantia" w:cs="Constantia"/>
          <w:i/>
          <w:iCs/>
          <w:color w:val="000000"/>
          <w:vertAlign w:val="superscript"/>
        </w:rPr>
        <w:t>−35</w:t>
      </w:r>
      <w:r>
        <w:rPr>
          <w:rFonts w:ascii="Constantia" w:eastAsia="Constantia" w:hAnsi="Constantia" w:cs="Constantia"/>
          <w:color w:val="000000"/>
        </w:rPr>
        <w:t xml:space="preserve"> m is the Planck length and </w:t>
      </w:r>
      <w:r>
        <w:rPr>
          <w:rFonts w:ascii="Cambria" w:eastAsia="Cambria" w:hAnsi="Cambria" w:cs="Cambria"/>
          <w:i/>
          <w:iCs/>
          <w:color w:val="000000"/>
        </w:rPr>
        <w:t>L</w:t>
      </w:r>
      <w:r>
        <w:rPr>
          <w:rFonts w:ascii="Constantia" w:eastAsia="Constantia" w:hAnsi="Constantia" w:cs="Constantia"/>
          <w:color w:val="000000"/>
        </w:rPr>
        <w:t xml:space="preserve"> is the characteristic macroscopic scale of the problem. For any astrophysical application — solar-system scales, stellar scales, or even black hole event horizons of stellar mass or larger — we have </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 xml:space="preserve">/L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and the SOA corrections are utterly negligible.</w:t>
      </w:r>
    </w:p>
    <w:p w14:paraId="4A7120FC" w14:textId="77777777" w:rsidR="00575C5B" w:rsidRDefault="00575C5B" w:rsidP="00575C5B">
      <w:pPr>
        <w:spacing w:before="60" w:after="240" w:line="408" w:lineRule="auto"/>
        <w:jc w:val="both"/>
      </w:pPr>
      <w:r>
        <w:rPr>
          <w:rFonts w:ascii="Constantia" w:eastAsia="Constantia" w:hAnsi="Constantia" w:cs="Constantia"/>
          <w:color w:val="000000"/>
        </w:rPr>
        <w:t xml:space="preserve">Second,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tensor vanishes in the classical limit. The OCI measures the curvature mismatch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w:t>
      </w:r>
      <w:r>
        <w:rPr>
          <w:rFonts w:ascii="Constantia" w:eastAsia="Constantia" w:hAnsi="Constantia" w:cs="Constantia"/>
          <w:color w:val="000000"/>
        </w:rPr>
        <w:t xml:space="preserve">. When the emergence map is an isometry (or a conformal isometry with constant conformal factor), the curvature of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fully determined by the curvature of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and the OCI vanishes. This is precisely the situation in the classical regime, where quantum fluctuations do not perturb the emergence map. In the quantum regime, the OCI becomes non-zero and contributes additional curvature — the "dark curvature" discussed in Letter IE — which may have cosmological significance.</w:t>
      </w:r>
    </w:p>
    <w:p w14:paraId="710B4B3F"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Third, in the classical limit, the entropic field amplitude is </w:t>
      </w:r>
      <w:r>
        <w:rPr>
          <w:rFonts w:ascii="Constantia" w:eastAsia="Constantia" w:hAnsi="Constantia" w:cs="Constantia"/>
          <w:i/>
          <w:iCs/>
          <w:color w:val="000000"/>
        </w:rPr>
        <w:t>frozen</w:t>
      </w:r>
      <w:r>
        <w:rPr>
          <w:rFonts w:ascii="Constantia" w:eastAsia="Constantia" w:hAnsi="Constantia" w:cs="Constantia"/>
          <w:color w:val="000000"/>
        </w:rPr>
        <w:t xml:space="preserve">: the field </w:t>
      </w:r>
      <w:r>
        <w:rPr>
          <w:rFonts w:ascii="Cambria" w:eastAsia="Cambria" w:hAnsi="Cambria" w:cs="Cambria"/>
          <w:i/>
          <w:iCs/>
          <w:color w:val="000000"/>
        </w:rPr>
        <w:t>S(r)</w:t>
      </w:r>
      <w:r>
        <w:rPr>
          <w:rFonts w:ascii="Constantia" w:eastAsia="Constantia" w:hAnsi="Constantia" w:cs="Constantia"/>
          <w:color w:val="000000"/>
        </w:rPr>
        <w:t xml:space="preserve"> is a classical background configuration, not a quantum operator subject to fluctuations. The path integral over entropic field configurations is dominated by a single saddle point — the classical solution — and quantum corrections (loop diagrams in the entropic field theory) are suppressed by powers of </w:t>
      </w:r>
      <w:r>
        <w:rPr>
          <w:rFonts w:ascii="Cambria Math" w:eastAsia="Cambria" w:hAnsi="Cambria Math" w:cs="Cambria Math"/>
          <w:i/>
          <w:iCs/>
          <w:color w:val="000000"/>
        </w:rPr>
        <w:t>ℏ</w:t>
      </w:r>
      <w:r>
        <w:rPr>
          <w:rFonts w:ascii="Constantia" w:eastAsia="Constantia" w:hAnsi="Constantia" w:cs="Constantia"/>
          <w:color w:val="000000"/>
        </w:rPr>
        <w:t xml:space="preserve">. Under these three conditions — negligible SOA corrections, vanishing OCI, and frozen amplitude — the full GEFE reduce exactly to the vacuum Einstein equations,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or equivalently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It is </w:t>
      </w:r>
      <w:proofErr w:type="gramStart"/>
      <w:r>
        <w:rPr>
          <w:rFonts w:ascii="Constantia" w:eastAsia="Constantia" w:hAnsi="Constantia" w:cs="Constantia"/>
          <w:color w:val="000000"/>
        </w:rPr>
        <w:t>in</w:t>
      </w:r>
      <w:proofErr w:type="gramEnd"/>
      <w:r>
        <w:rPr>
          <w:rFonts w:ascii="Constantia" w:eastAsia="Constantia" w:hAnsi="Constantia" w:cs="Constantia"/>
          <w:color w:val="000000"/>
        </w:rPr>
        <w:t xml:space="preserve"> this limit that the Schwarzschild solution emerges.</w:t>
      </w:r>
    </w:p>
    <w:p w14:paraId="595298B6" w14:textId="77777777" w:rsidR="00575C5B" w:rsidRDefault="00575C5B" w:rsidP="00575C5B">
      <w:pPr>
        <w:spacing w:before="60" w:after="240" w:line="408" w:lineRule="auto"/>
        <w:jc w:val="both"/>
      </w:pPr>
      <w:r>
        <w:rPr>
          <w:rFonts w:ascii="Constantia" w:eastAsia="Constantia" w:hAnsi="Constantia" w:cs="Constantia"/>
          <w:color w:val="000000"/>
        </w:rPr>
        <w:t xml:space="preserve">We emphasize that the classical limit is the regime in which the Theory of Entropicity makes the </w:t>
      </w:r>
      <w:r>
        <w:rPr>
          <w:rFonts w:ascii="Constantia" w:eastAsia="Constantia" w:hAnsi="Constantia" w:cs="Constantia"/>
          <w:i/>
          <w:iCs/>
          <w:color w:val="000000"/>
        </w:rPr>
        <w:t>same</w:t>
      </w:r>
      <w:r>
        <w:rPr>
          <w:rFonts w:ascii="Constantia" w:eastAsia="Constantia" w:hAnsi="Constantia" w:cs="Constantia"/>
          <w:color w:val="000000"/>
        </w:rPr>
        <w:t xml:space="preserve"> predictions as general relativity. Beyond this limit — at short distances, high curvatures, or quantum scales — the ToE predicts corrections that could be observationally tested. The Schwarzschild derivation presented here is a </w:t>
      </w:r>
      <w:r>
        <w:rPr>
          <w:rFonts w:ascii="Constantia" w:eastAsia="Constantia" w:hAnsi="Constantia" w:cs="Constantia"/>
          <w:i/>
          <w:iCs/>
          <w:color w:val="000000"/>
        </w:rPr>
        <w:t>consistency check</w:t>
      </w:r>
      <w:r>
        <w:rPr>
          <w:rFonts w:ascii="Constantia" w:eastAsia="Constantia" w:hAnsi="Constantia" w:cs="Constantia"/>
          <w:color w:val="000000"/>
        </w:rPr>
        <w:t>, not the frontier of the theory's predictive power. The frontier lies in the corrections: the entropic hair, the dark curvature, the quantum modifications to the horizon structure, and the resolution of the classical singularity. These are addressed in subsequent appendices and Letters.</w:t>
      </w:r>
    </w:p>
    <w:p w14:paraId="50B95C74" w14:textId="77777777" w:rsidR="00575C5B" w:rsidRDefault="00575C5B" w:rsidP="00575C5B">
      <w:pPr>
        <w:pBdr>
          <w:bottom w:val="single" w:sz="6" w:space="0" w:color="000000"/>
        </w:pBdr>
        <w:spacing w:before="240" w:after="240"/>
      </w:pPr>
    </w:p>
    <w:p w14:paraId="721C9BEA" w14:textId="77777777" w:rsidR="00575C5B" w:rsidRDefault="00575C5B" w:rsidP="00575C5B">
      <w:pPr>
        <w:pStyle w:val="Heading1"/>
        <w:spacing w:before="560" w:after="240" w:line="312" w:lineRule="auto"/>
      </w:pPr>
      <w:r>
        <w:rPr>
          <w:rFonts w:ascii="Cambria" w:eastAsia="Cambria" w:hAnsi="Cambria" w:cs="Cambria"/>
          <w:color w:val="0A2540"/>
          <w:sz w:val="44"/>
          <w:szCs w:val="44"/>
        </w:rPr>
        <w:t>3. Step 1: Radial Entropic Field Equation (MEE)</w:t>
      </w:r>
    </w:p>
    <w:p w14:paraId="4E964EAD" w14:textId="77777777" w:rsidR="00575C5B" w:rsidRDefault="00575C5B" w:rsidP="00575C5B">
      <w:pPr>
        <w:pStyle w:val="Heading2"/>
        <w:spacing w:before="440" w:after="120" w:line="312" w:lineRule="auto"/>
      </w:pPr>
      <w:r>
        <w:rPr>
          <w:rFonts w:ascii="Cambria" w:eastAsia="Cambria" w:hAnsi="Cambria" w:cs="Cambria"/>
          <w:color w:val="0A2540"/>
          <w:sz w:val="34"/>
          <w:szCs w:val="34"/>
        </w:rPr>
        <w:lastRenderedPageBreak/>
        <w:t>3.1. The Minimal Entropic Equation in the Vacuum, Minimal-Coupling Limit</w:t>
      </w:r>
    </w:p>
    <w:p w14:paraId="775527A0"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of the Schwarzschild solution from the Theory of Entropicity begins with the fundamental field equation governing the entropic field </w:t>
      </w:r>
      <w:r>
        <w:rPr>
          <w:rFonts w:ascii="Cambria" w:eastAsia="Cambria" w:hAnsi="Cambria" w:cs="Cambria"/>
          <w:i/>
          <w:iCs/>
          <w:color w:val="000000"/>
        </w:rPr>
        <w:t>S(x)</w:t>
      </w:r>
      <w:r>
        <w:rPr>
          <w:rFonts w:ascii="Constantia" w:eastAsia="Constantia" w:hAnsi="Constantia" w:cs="Constantia"/>
          <w:color w:val="000000"/>
        </w:rPr>
        <w:t xml:space="preserve">. This is the </w:t>
      </w:r>
      <w:r>
        <w:rPr>
          <w:rFonts w:ascii="Constantia" w:eastAsia="Constantia" w:hAnsi="Constantia" w:cs="Constantia"/>
          <w:i/>
          <w:iCs/>
          <w:color w:val="000000"/>
        </w:rPr>
        <w:t>Minimal Entropic Equation</w:t>
      </w:r>
      <w:r>
        <w:rPr>
          <w:rFonts w:ascii="Constantia" w:eastAsia="Constantia" w:hAnsi="Constantia" w:cs="Constantia"/>
          <w:color w:val="000000"/>
        </w:rPr>
        <w:t xml:space="preserve"> (MEE), the Euler-Lagrange equation obtained by varying the Obidi Action with respect to the entropic field. The MEE is to the Theory of Entropicity what the Klein-Gordon equation is to scalar field theory, or what the Maxwell equations are to electrodynamics: it is the dynamical equation of motion for the fundamental field of the theory.</w:t>
      </w:r>
    </w:p>
    <w:p w14:paraId="18DE0ABB" w14:textId="77777777" w:rsidR="00575C5B" w:rsidRDefault="00575C5B" w:rsidP="00575C5B">
      <w:pPr>
        <w:spacing w:before="60" w:after="240" w:line="408" w:lineRule="auto"/>
        <w:jc w:val="both"/>
      </w:pPr>
      <w:r>
        <w:rPr>
          <w:rFonts w:ascii="Constantia" w:eastAsia="Constantia" w:hAnsi="Constantia" w:cs="Constantia"/>
          <w:color w:val="000000"/>
        </w:rPr>
        <w:t xml:space="preserve">The full MEE, as derived in Letter IE, contains the covariant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of the entropic field, the derivative of the entropic potential, a non-minimal coupling term involving the Ricci scalar and the entropic field, and a source term encoding external matter contributions. In the most general form, the MEE reads </w:t>
      </w:r>
      <w:r>
        <w:rPr>
          <w:rFonts w:ascii="Cambria" w:eastAsia="Cambria" w:hAnsi="Cambria" w:cs="Cambria"/>
          <w:i/>
          <w:iCs/>
          <w:color w:val="000000"/>
        </w:rPr>
        <w:t xml:space="preserve">α </w:t>
      </w:r>
      <w:r>
        <w:rPr>
          <w:rFonts w:ascii="Times New Roman" w:eastAsia="Cambria" w:hAnsi="Times New Roman" w:cs="Times New Roman"/>
          <w:i/>
          <w:iCs/>
          <w:color w:val="000000"/>
        </w:rPr>
        <w:t>□</w:t>
      </w:r>
      <w:r>
        <w:rPr>
          <w:rFonts w:ascii="Cambria" w:eastAsia="Cambria" w:hAnsi="Cambria" w:cs="Cambria"/>
          <w:i/>
          <w:iCs/>
          <w:color w:val="000000"/>
        </w:rPr>
        <w:t xml:space="preserve">S + V'(S) − β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ent</w:t>
      </w:r>
      <w:proofErr w:type="spellEnd"/>
      <w:r>
        <w:rPr>
          <w:rFonts w:ascii="Cambria" w:eastAsia="Cambria" w:hAnsi="Cambria" w:cs="Cambria"/>
          <w:i/>
          <w:iCs/>
          <w:color w:val="000000"/>
        </w:rPr>
        <w:t>(S) = J(x)</w:t>
      </w:r>
      <w:r>
        <w:rPr>
          <w:rFonts w:ascii="Constantia" w:eastAsia="Constantia" w:hAnsi="Constantia" w:cs="Constantia"/>
          <w:color w:val="000000"/>
        </w:rPr>
        <w:t xml:space="preserve">, where </w:t>
      </w:r>
      <w:r>
        <w:rPr>
          <w:rFonts w:ascii="Cambria" w:eastAsia="Cambria" w:hAnsi="Cambria" w:cs="Cambria"/>
          <w:i/>
          <w:iCs/>
          <w:color w:val="000000"/>
        </w:rPr>
        <w:t>α</w:t>
      </w:r>
      <w:r>
        <w:rPr>
          <w:rFonts w:ascii="Constantia" w:eastAsia="Constantia" w:hAnsi="Constantia" w:cs="Constantia"/>
          <w:color w:val="000000"/>
        </w:rPr>
        <w:t xml:space="preserve"> and </w:t>
      </w:r>
      <w:r>
        <w:rPr>
          <w:rFonts w:ascii="Cambria" w:eastAsia="Cambria" w:hAnsi="Cambria" w:cs="Cambria"/>
          <w:i/>
          <w:iCs/>
          <w:color w:val="000000"/>
        </w:rPr>
        <w:t>β</w:t>
      </w:r>
      <w:r>
        <w:rPr>
          <w:rFonts w:ascii="Constantia" w:eastAsia="Constantia" w:hAnsi="Constantia" w:cs="Constantia"/>
          <w:color w:val="000000"/>
        </w:rPr>
        <w:t xml:space="preserve"> are coupling constants,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ent</w:t>
      </w:r>
      <w:proofErr w:type="spellEnd"/>
      <w:r>
        <w:rPr>
          <w:rFonts w:ascii="Cambria" w:eastAsia="Cambria" w:hAnsi="Cambria" w:cs="Cambria"/>
          <w:i/>
          <w:iCs/>
          <w:color w:val="000000"/>
        </w:rPr>
        <w:t>(S)</w:t>
      </w:r>
      <w:r>
        <w:rPr>
          <w:rFonts w:ascii="Constantia" w:eastAsia="Constantia" w:hAnsi="Constantia" w:cs="Constantia"/>
          <w:color w:val="000000"/>
        </w:rPr>
        <w:t xml:space="preserve"> is the entropic curvature contribution from non-minimal coupling, and </w:t>
      </w:r>
      <w:r>
        <w:rPr>
          <w:rFonts w:ascii="Cambria" w:eastAsia="Cambria" w:hAnsi="Cambria" w:cs="Cambria"/>
          <w:i/>
          <w:iCs/>
          <w:color w:val="000000"/>
        </w:rPr>
        <w:t>J(x)</w:t>
      </w:r>
      <w:r>
        <w:rPr>
          <w:rFonts w:ascii="Constantia" w:eastAsia="Constantia" w:hAnsi="Constantia" w:cs="Constantia"/>
          <w:color w:val="000000"/>
        </w:rPr>
        <w:t xml:space="preserve"> is the external source. Under the three assumptions stated in Section 2 — static spherical symmetry, minimal coupling (</w:t>
      </w:r>
      <w:r>
        <w:rPr>
          <w:rFonts w:ascii="Cambria" w:eastAsia="Cambria" w:hAnsi="Cambria" w:cs="Cambria"/>
          <w:i/>
          <w:iCs/>
          <w:color w:val="000000"/>
        </w:rPr>
        <w:t>ξ → 0</w:t>
      </w:r>
      <w:r>
        <w:rPr>
          <w:rFonts w:ascii="Constantia" w:eastAsia="Constantia" w:hAnsi="Constantia" w:cs="Constantia"/>
          <w:color w:val="000000"/>
        </w:rPr>
        <w:t>), and the classical vacuum regime (</w:t>
      </w:r>
      <w:r>
        <w:rPr>
          <w:rFonts w:ascii="Cambria" w:eastAsia="Cambria" w:hAnsi="Cambria" w:cs="Cambria"/>
          <w:i/>
          <w:iCs/>
          <w:color w:val="000000"/>
        </w:rPr>
        <w:t xml:space="preserve">J(x) = </w:t>
      </w:r>
      <w:proofErr w:type="gramStart"/>
      <w:r>
        <w:rPr>
          <w:rFonts w:ascii="Cambria" w:eastAsia="Cambria" w:hAnsi="Cambria" w:cs="Cambria"/>
          <w:i/>
          <w:iCs/>
          <w:color w:val="000000"/>
        </w:rPr>
        <w:t>0</w:t>
      </w:r>
      <w:r>
        <w:rPr>
          <w:rFonts w:ascii="Constantia" w:eastAsia="Constantia" w:hAnsi="Constantia" w:cs="Constantia"/>
          <w:color w:val="000000"/>
        </w:rPr>
        <w:t>) —</w:t>
      </w:r>
      <w:proofErr w:type="gramEnd"/>
      <w:r>
        <w:rPr>
          <w:rFonts w:ascii="Constantia" w:eastAsia="Constantia" w:hAnsi="Constantia" w:cs="Constantia"/>
          <w:color w:val="000000"/>
        </w:rPr>
        <w:t xml:space="preserve"> the MEE simplifies dramatically.</w:t>
      </w:r>
    </w:p>
    <w:p w14:paraId="194E671A" w14:textId="77777777" w:rsidR="00575C5B" w:rsidRDefault="00575C5B" w:rsidP="00575C5B">
      <w:pPr>
        <w:spacing w:before="60" w:after="240" w:line="408" w:lineRule="auto"/>
        <w:jc w:val="both"/>
      </w:pPr>
      <w:r>
        <w:rPr>
          <w:rFonts w:ascii="Constantia" w:eastAsia="Constantia" w:hAnsi="Constantia" w:cs="Constantia"/>
          <w:color w:val="000000"/>
        </w:rPr>
        <w:t xml:space="preserve">In the minimal coupling limit and in vacuum (no external matter), the entropic field </w:t>
      </w:r>
      <w:r>
        <w:rPr>
          <w:rFonts w:ascii="Cambria" w:eastAsia="Cambria" w:hAnsi="Cambria" w:cs="Cambria"/>
          <w:i/>
          <w:iCs/>
          <w:color w:val="000000"/>
        </w:rPr>
        <w:t>S</w:t>
      </w:r>
      <w:r>
        <w:rPr>
          <w:rFonts w:ascii="Constantia" w:eastAsia="Constantia" w:hAnsi="Constantia" w:cs="Constantia"/>
          <w:color w:val="000000"/>
        </w:rPr>
        <w:t xml:space="preserve"> satisfies the Minimal Entropic Equation (MEE) of the form</w:t>
      </w:r>
    </w:p>
    <w:p w14:paraId="6FD608A4"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3E82E40"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1165E43" w14:textId="77777777" w:rsidR="00575C5B" w:rsidRDefault="00575C5B" w:rsidP="005E0E89">
            <w:pPr>
              <w:spacing w:after="120" w:line="408" w:lineRule="auto"/>
            </w:pPr>
            <w:r>
              <w:rPr>
                <w:rFonts w:ascii="Constantia" w:eastAsia="Constantia" w:hAnsi="Constantia" w:cs="Constantia"/>
                <w:b/>
                <w:bCs/>
                <w:color w:val="0A2540"/>
                <w:sz w:val="20"/>
                <w:szCs w:val="20"/>
              </w:rPr>
              <w:lastRenderedPageBreak/>
              <w:t>(IE-S.100)</w:t>
            </w:r>
          </w:p>
          <w:p w14:paraId="522AEC5B" w14:textId="77777777" w:rsidR="00575C5B" w:rsidRDefault="00575C5B" w:rsidP="005E0E89">
            <w:pPr>
              <w:spacing w:after="120" w:line="408" w:lineRule="auto"/>
            </w:pPr>
            <w:r>
              <w:t>□</w:t>
            </w:r>
          </w:p>
          <w:p w14:paraId="53BA4BDB" w14:textId="77777777" w:rsidR="00575C5B" w:rsidRDefault="00575C5B" w:rsidP="005E0E89">
            <w:pPr>
              <w:spacing w:after="120" w:line="408" w:lineRule="auto"/>
            </w:pPr>
            <w:r>
              <w:t>S</w:t>
            </w:r>
          </w:p>
          <w:p w14:paraId="2CFCEBF9" w14:textId="77777777" w:rsidR="00575C5B" w:rsidRDefault="00575C5B" w:rsidP="005E0E89">
            <w:pPr>
              <w:spacing w:after="120" w:line="408" w:lineRule="auto"/>
            </w:pPr>
            <w:r>
              <w:t>−</w:t>
            </w:r>
          </w:p>
          <w:p w14:paraId="7DF57A02" w14:textId="77777777" w:rsidR="00575C5B" w:rsidRDefault="00575C5B" w:rsidP="005E0E89">
            <w:pPr>
              <w:spacing w:after="120" w:line="408" w:lineRule="auto"/>
            </w:pPr>
            <w:r>
              <w:t>V</w:t>
            </w:r>
          </w:p>
          <w:p w14:paraId="4D5694AA" w14:textId="77777777" w:rsidR="00575C5B" w:rsidRDefault="00575C5B" w:rsidP="005E0E89">
            <w:pPr>
              <w:spacing w:after="120" w:line="408" w:lineRule="auto"/>
            </w:pPr>
            <w:r>
              <w:t>'(</w:t>
            </w:r>
          </w:p>
          <w:p w14:paraId="0D921401" w14:textId="77777777" w:rsidR="00575C5B" w:rsidRDefault="00575C5B" w:rsidP="005E0E89">
            <w:pPr>
              <w:spacing w:after="120" w:line="408" w:lineRule="auto"/>
            </w:pPr>
            <w:r>
              <w:t>S</w:t>
            </w:r>
          </w:p>
          <w:p w14:paraId="38162076" w14:textId="77777777" w:rsidR="00575C5B" w:rsidRDefault="00575C5B" w:rsidP="005E0E89">
            <w:pPr>
              <w:spacing w:after="120" w:line="408" w:lineRule="auto"/>
            </w:pPr>
            <w:r>
              <w:t>) = 0</w:t>
            </w:r>
          </w:p>
        </w:tc>
      </w:tr>
    </w:tbl>
    <w:p w14:paraId="3D432FDB" w14:textId="77777777" w:rsidR="00575C5B" w:rsidRDefault="00575C5B" w:rsidP="00575C5B">
      <w:pPr>
        <w:spacing w:after="240"/>
      </w:pPr>
    </w:p>
    <w:p w14:paraId="558FBFE5"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Times New Roman" w:eastAsia="Cambria" w:hAnsi="Times New Roman" w:cs="Times New Roman"/>
          <w:i/>
          <w:iCs/>
          <w:color w:val="000000"/>
        </w:rPr>
        <w:t>□</w:t>
      </w:r>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with respect to the emergent spacetime metric, and </w:t>
      </w:r>
      <w:r>
        <w:rPr>
          <w:rFonts w:ascii="Cambria" w:eastAsia="Cambria" w:hAnsi="Cambria" w:cs="Cambria"/>
          <w:i/>
          <w:iCs/>
          <w:color w:val="000000"/>
        </w:rPr>
        <w:t>V(S)</w:t>
      </w:r>
      <w:r>
        <w:rPr>
          <w:rFonts w:ascii="Constantia" w:eastAsia="Constantia" w:hAnsi="Constantia" w:cs="Constantia"/>
          <w:color w:val="000000"/>
        </w:rPr>
        <w:t xml:space="preserve"> is the entropic potential.</w:t>
      </w:r>
    </w:p>
    <w:p w14:paraId="06C19E25"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(IE-S.100) is the cornerstone of the present derivation. Let us unpack its content carefully.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operator </w:t>
      </w:r>
      <w:r>
        <w:rPr>
          <w:rFonts w:ascii="Times New Roman" w:eastAsia="Cambria" w:hAnsi="Times New Roman" w:cs="Times New Roman"/>
          <w:i/>
          <w:iCs/>
          <w:color w:val="000000"/>
        </w:rPr>
        <w:t>□</w:t>
      </w:r>
      <w:r>
        <w:rPr>
          <w:rFonts w:ascii="Constantia" w:eastAsia="Constantia" w:hAnsi="Constantia" w:cs="Constantia"/>
          <w:color w:val="000000"/>
        </w:rPr>
        <w:t xml:space="preserve"> is the covariant generalization of the wave operator (the Laplacian in the case of a static field) and is defined in terms of the spacetime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by</w:t>
      </w:r>
    </w:p>
    <w:p w14:paraId="4CDC9EC6"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g</w:t>
      </w:r>
      <w:r>
        <w:rPr>
          <w:rFonts w:ascii="Cambria" w:eastAsia="Cambria" w:hAnsi="Cambria" w:cs="Cambria"/>
          <w:color w:val="000000"/>
        </w:rPr>
        <w:t>)) ∂</w:t>
      </w:r>
      <w:r>
        <w:rPr>
          <w:rFonts w:ascii="Constantia" w:eastAsia="Constantia" w:hAnsi="Constantia" w:cs="Constantia"/>
          <w:color w:val="000000"/>
          <w:vertAlign w:val="subscript"/>
        </w:rPr>
        <w:t>μ</w:t>
      </w:r>
      <w:r>
        <w:rPr>
          <w:rFonts w:ascii="Cambria" w:eastAsia="Cambria" w:hAnsi="Cambria" w:cs="Cambria"/>
          <w:color w:val="000000"/>
        </w:rPr>
        <w:t>(√(−</w:t>
      </w:r>
      <w:r>
        <w:rPr>
          <w:rFonts w:ascii="Constantia" w:eastAsia="Constantia" w:hAnsi="Constantia" w:cs="Constantia"/>
          <w:i/>
          <w:iCs/>
          <w:color w:val="000000"/>
        </w:rPr>
        <w:t>g</w:t>
      </w:r>
      <w:r>
        <w:rPr>
          <w:rFonts w:ascii="Cambria" w:eastAsia="Cambria" w:hAnsi="Cambria" w:cs="Cambr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ambria" w:eastAsia="Cambria" w:hAnsi="Cambria" w:cs="Cambria"/>
          <w:color w:val="000000"/>
        </w:rPr>
        <w:t xml:space="preserve"> ∂</w:t>
      </w:r>
      <w:proofErr w:type="spellStart"/>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ambria" w:eastAsia="Cambria" w:hAnsi="Cambria" w:cs="Cambria"/>
          <w:color w:val="000000"/>
        </w:rPr>
        <w:t>)</w:t>
      </w:r>
    </w:p>
    <w:p w14:paraId="46C3E7A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 = det(</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w:t>
      </w:r>
      <w:r>
        <w:rPr>
          <w:rFonts w:ascii="Constantia" w:eastAsia="Constantia" w:hAnsi="Constantia" w:cs="Constantia"/>
          <w:color w:val="000000"/>
        </w:rPr>
        <w:t xml:space="preserve"> is the determinant of the metric tensor. For a static field </w:t>
      </w:r>
      <w:r>
        <w:rPr>
          <w:rFonts w:ascii="Cambria" w:eastAsia="Cambria" w:hAnsi="Cambria" w:cs="Cambria"/>
          <w:i/>
          <w:iCs/>
          <w:color w:val="000000"/>
        </w:rPr>
        <w:t>S = S(r)</w:t>
      </w:r>
      <w:r>
        <w:rPr>
          <w:rFonts w:ascii="Constantia" w:eastAsia="Constantia" w:hAnsi="Constantia" w:cs="Constantia"/>
          <w:color w:val="000000"/>
        </w:rPr>
        <w:t xml:space="preserve"> in a static, spherically symmetric background, the time derivatives vanish, and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reduces to the radial part of the covariant Laplacian. The structure of this </w:t>
      </w:r>
      <w:r>
        <w:rPr>
          <w:rFonts w:ascii="Constantia" w:eastAsia="Constantia" w:hAnsi="Constantia" w:cs="Constantia"/>
          <w:color w:val="000000"/>
        </w:rPr>
        <w:lastRenderedPageBreak/>
        <w:t xml:space="preserve">operator depends on the background metric, but in the weak-field regime — where the background is approximately flat —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reduces to the flat-space radial Laplacian.</w:t>
      </w:r>
    </w:p>
    <w:p w14:paraId="649A9D59" w14:textId="77777777" w:rsidR="00575C5B" w:rsidRDefault="00575C5B" w:rsidP="00575C5B">
      <w:pPr>
        <w:spacing w:before="60" w:after="240" w:line="408" w:lineRule="auto"/>
        <w:jc w:val="both"/>
      </w:pPr>
      <w:r>
        <w:rPr>
          <w:rFonts w:ascii="Constantia" w:eastAsia="Constantia" w:hAnsi="Constantia" w:cs="Constantia"/>
          <w:color w:val="000000"/>
        </w:rPr>
        <w:t xml:space="preserve">The entropic potential </w:t>
      </w:r>
      <w:r>
        <w:rPr>
          <w:rFonts w:ascii="Cambria" w:eastAsia="Cambria" w:hAnsi="Cambria" w:cs="Cambria"/>
          <w:i/>
          <w:iCs/>
          <w:color w:val="000000"/>
        </w:rPr>
        <w:t>V(S)</w:t>
      </w:r>
      <w:r>
        <w:rPr>
          <w:rFonts w:ascii="Constantia" w:eastAsia="Constantia" w:hAnsi="Constantia" w:cs="Constantia"/>
          <w:color w:val="000000"/>
        </w:rPr>
        <w:t xml:space="preserve"> encodes the self-interaction of the entropic field. It plays a role analogous to the Higgs potential in the Standard Model of particle physics or the </w:t>
      </w:r>
      <w:proofErr w:type="spellStart"/>
      <w:r>
        <w:rPr>
          <w:rFonts w:ascii="Constantia" w:eastAsia="Constantia" w:hAnsi="Constantia" w:cs="Constantia"/>
          <w:color w:val="000000"/>
        </w:rPr>
        <w:t>inflaton</w:t>
      </w:r>
      <w:proofErr w:type="spellEnd"/>
      <w:r>
        <w:rPr>
          <w:rFonts w:ascii="Constantia" w:eastAsia="Constantia" w:hAnsi="Constantia" w:cs="Constantia"/>
          <w:color w:val="000000"/>
        </w:rPr>
        <w:t xml:space="preserve"> potential in inflationary cosmology: it determines the vacuum structure of the theory (the values of </w:t>
      </w:r>
      <w:r>
        <w:rPr>
          <w:rFonts w:ascii="Cambria" w:eastAsia="Cambria" w:hAnsi="Cambria" w:cs="Cambria"/>
          <w:i/>
          <w:iCs/>
          <w:color w:val="000000"/>
        </w:rPr>
        <w:t>S</w:t>
      </w:r>
      <w:r>
        <w:rPr>
          <w:rFonts w:ascii="Constantia" w:eastAsia="Constantia" w:hAnsi="Constantia" w:cs="Constantia"/>
          <w:color w:val="000000"/>
        </w:rPr>
        <w:t xml:space="preserve"> at which </w:t>
      </w:r>
      <w:r>
        <w:rPr>
          <w:rFonts w:ascii="Cambria" w:eastAsia="Cambria" w:hAnsi="Cambria" w:cs="Cambria"/>
          <w:i/>
          <w:iCs/>
          <w:color w:val="000000"/>
        </w:rPr>
        <w:t>V'(S) = 0</w:t>
      </w:r>
      <w:r>
        <w:rPr>
          <w:rFonts w:ascii="Constantia" w:eastAsia="Constantia" w:hAnsi="Constantia" w:cs="Constantia"/>
          <w:color w:val="000000"/>
        </w:rPr>
        <w:t xml:space="preserve">, which correspond to equilibrium configurations of the entropic field) and the mass spectrum of small fluctuations around those </w:t>
      </w:r>
      <w:proofErr w:type="spellStart"/>
      <w:r>
        <w:rPr>
          <w:rFonts w:ascii="Constantia" w:eastAsia="Constantia" w:hAnsi="Constantia" w:cs="Constantia"/>
          <w:color w:val="000000"/>
        </w:rPr>
        <w:t>vacua</w:t>
      </w:r>
      <w:proofErr w:type="spellEnd"/>
      <w:r>
        <w:rPr>
          <w:rFonts w:ascii="Constantia" w:eastAsia="Constantia" w:hAnsi="Constantia" w:cs="Constantia"/>
          <w:color w:val="000000"/>
        </w:rPr>
        <w:t xml:space="preserve">. Near the entropic vacuum </w:t>
      </w:r>
      <w:r>
        <w:rPr>
          <w:rFonts w:ascii="Cambria" w:eastAsia="Cambria" w:hAnsi="Cambria" w:cs="Cambria"/>
          <w:i/>
          <w:iCs/>
          <w:color w:val="000000"/>
        </w:rPr>
        <w:t>S = 0</w:t>
      </w:r>
      <w:r>
        <w:rPr>
          <w:rFonts w:ascii="Constantia" w:eastAsia="Constantia" w:hAnsi="Constantia" w:cs="Constantia"/>
          <w:color w:val="000000"/>
        </w:rPr>
        <w:t xml:space="preserve"> (or, more precisely, near the asymptotic background value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the potential can be Taylor-expanded as</w:t>
      </w:r>
    </w:p>
    <w:p w14:paraId="1A935B91" w14:textId="77777777" w:rsidR="00575C5B" w:rsidRDefault="00575C5B" w:rsidP="00575C5B">
      <w:pPr>
        <w:spacing w:before="60" w:after="240" w:line="408" w:lineRule="auto"/>
        <w:jc w:val="center"/>
      </w:pPr>
      <w:r>
        <w:rPr>
          <w:rFonts w:ascii="Constantia" w:eastAsia="Constantia" w:hAnsi="Constantia" w:cs="Constantia"/>
          <w:i/>
          <w:iCs/>
          <w:color w:val="000000"/>
        </w:rPr>
        <w:t>V</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ambria" w:eastAsia="Cambria" w:hAnsi="Cambria" w:cs="Cambria"/>
          <w:color w:val="000000"/>
        </w:rPr>
        <w:t xml:space="preserve"> + ½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w:eastAsia="Cambria" w:hAnsi="Cambria" w:cs="Cambria"/>
          <w:color w:val="000000"/>
        </w:rPr>
        <w:t xml:space="preserve"> + (higher-order terms)</w:t>
      </w:r>
    </w:p>
    <w:p w14:paraId="222C834C"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V</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 cosmological constant contribution (irrelevant for the local Schwarzschild problem), </w:t>
      </w:r>
      <w:r>
        <w:rPr>
          <w:rFonts w:ascii="Cambria" w:eastAsia="Cambria" w:hAnsi="Cambria" w:cs="Cambria"/>
          <w:i/>
          <w:iCs/>
          <w:color w:val="000000"/>
        </w:rPr>
        <w:t>m</w:t>
      </w:r>
      <w:r>
        <w:rPr>
          <w:rFonts w:ascii="Constantia" w:eastAsia="Constantia" w:hAnsi="Constantia" w:cs="Constantia"/>
          <w:color w:val="000000"/>
        </w:rPr>
        <w:t xml:space="preserve"> is the </w:t>
      </w:r>
      <w:r>
        <w:rPr>
          <w:rFonts w:ascii="Constantia" w:eastAsia="Constantia" w:hAnsi="Constantia" w:cs="Constantia"/>
          <w:i/>
          <w:iCs/>
          <w:color w:val="000000"/>
        </w:rPr>
        <w:t>entropic mass scale</w:t>
      </w:r>
      <w:r>
        <w:rPr>
          <w:rFonts w:ascii="Constantia" w:eastAsia="Constantia" w:hAnsi="Constantia" w:cs="Constantia"/>
          <w:color w:val="000000"/>
        </w:rPr>
        <w:t xml:space="preserve"> (the mass of the entropic field quantum), and the higher-order terms encode nonlinear self-interactions. The entropic mass </w:t>
      </w:r>
      <w:r>
        <w:rPr>
          <w:rFonts w:ascii="Cambria" w:eastAsia="Cambria" w:hAnsi="Cambria" w:cs="Cambria"/>
          <w:i/>
          <w:iCs/>
          <w:color w:val="000000"/>
        </w:rPr>
        <w:t>m</w:t>
      </w:r>
      <w:r>
        <w:rPr>
          <w:rFonts w:ascii="Constantia" w:eastAsia="Constantia" w:hAnsi="Constantia" w:cs="Constantia"/>
          <w:color w:val="000000"/>
        </w:rPr>
        <w:t xml:space="preserve"> sets the fundamental length scale </w:t>
      </w:r>
      <w:r>
        <w:rPr>
          <w:rFonts w:ascii="Cambria" w:eastAsia="Cambria" w:hAnsi="Cambria" w:cs="Cambria"/>
          <w:i/>
          <w:iCs/>
          <w:color w:val="000000"/>
        </w:rPr>
        <w:t>1/m</w:t>
      </w:r>
      <w:r>
        <w:rPr>
          <w:rFonts w:ascii="Constantia" w:eastAsia="Constantia" w:hAnsi="Constantia" w:cs="Constantia"/>
          <w:color w:val="000000"/>
        </w:rPr>
        <w:t xml:space="preserve"> (in natural units) beyond which the entropic field is exponentially suppressed —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The derivative of the potential, which appears in (IE-S.100), is therefore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 + O(S</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near the vacuum.</w:t>
      </w:r>
    </w:p>
    <w:p w14:paraId="20B5C83D" w14:textId="77777777" w:rsidR="00575C5B" w:rsidRDefault="00575C5B" w:rsidP="00575C5B">
      <w:pPr>
        <w:pStyle w:val="Heading2"/>
        <w:spacing w:before="440" w:after="120" w:line="312" w:lineRule="auto"/>
      </w:pPr>
      <w:r>
        <w:rPr>
          <w:rFonts w:ascii="Cambria" w:eastAsia="Cambria" w:hAnsi="Cambria" w:cs="Cambria"/>
          <w:color w:val="0A2540"/>
          <w:sz w:val="34"/>
          <w:szCs w:val="34"/>
        </w:rPr>
        <w:t>3.2. Reduction to the Radial Equation</w:t>
      </w:r>
    </w:p>
    <w:p w14:paraId="78CF8687"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reduction of the MEE (IE-S.100) to a radial ordinary differential equation proceeds through the assumption of static spherical symmetry (Assumption 1) and the weak-field approximation (Assumption 3). For a static field </w:t>
      </w:r>
      <w:r>
        <w:rPr>
          <w:rFonts w:ascii="Cambria" w:eastAsia="Cambria" w:hAnsi="Cambria" w:cs="Cambria"/>
          <w:i/>
          <w:iCs/>
          <w:color w:val="000000"/>
        </w:rPr>
        <w:t>S = S(r)</w:t>
      </w:r>
      <w:r>
        <w:rPr>
          <w:rFonts w:ascii="Constantia" w:eastAsia="Constantia" w:hAnsi="Constantia" w:cs="Constantia"/>
          <w:color w:val="000000"/>
        </w:rPr>
        <w:t xml:space="preserve"> in an approximately flat background,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reduces to the flat-space Laplacian in spherical coordinates:</w:t>
      </w:r>
    </w:p>
    <w:p w14:paraId="4C68D5FD"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proofErr w:type="spellStart"/>
      <w:r>
        <w:rPr>
          <w:rFonts w:ascii="Constantia" w:eastAsia="Constantia" w:hAnsi="Constantia" w:cs="Constantia"/>
          <w:i/>
          <w:iCs/>
          <w:color w:val="000000"/>
        </w:rPr>
        <w:t>dS</w:t>
      </w:r>
      <w:proofErr w:type="spellEnd"/>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p>
    <w:p w14:paraId="6CE628F1" w14:textId="77777777" w:rsidR="00575C5B" w:rsidRDefault="00575C5B" w:rsidP="00575C5B">
      <w:pPr>
        <w:spacing w:before="60" w:after="240" w:line="408" w:lineRule="auto"/>
        <w:jc w:val="both"/>
      </w:pPr>
      <w:r>
        <w:rPr>
          <w:rFonts w:ascii="Constantia" w:eastAsia="Constantia" w:hAnsi="Constantia" w:cs="Constantia"/>
          <w:color w:val="000000"/>
        </w:rPr>
        <w:t xml:space="preserve">This is the standard radial Laplacian in three spatial dimensions. The factor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derivative reflects the geometry of three-dimensional Euclidean space: the surface area of a sphere of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factor ensures that the Laplacian accounts for the divergence of the radial flux across spherical surfaces. Substituting this form of the Laplacian and the linearized potential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into (IE-S.100), we obtain the radial entropic field equation.</w:t>
      </w:r>
    </w:p>
    <w:p w14:paraId="54BDA42E" w14:textId="77777777" w:rsidR="00575C5B" w:rsidRDefault="00575C5B" w:rsidP="00575C5B">
      <w:pPr>
        <w:spacing w:before="60" w:after="240" w:line="408" w:lineRule="auto"/>
        <w:jc w:val="both"/>
      </w:pPr>
      <w:r>
        <w:rPr>
          <w:rFonts w:ascii="Constantia" w:eastAsia="Constantia" w:hAnsi="Constantia" w:cs="Constantia"/>
          <w:color w:val="000000"/>
        </w:rPr>
        <w:t>In the weak-field, static, spherically symmetric regime, we approximate the background as effectively flat and write the radial equation as</w:t>
      </w:r>
    </w:p>
    <w:p w14:paraId="0A5051A8"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80F8FB9"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6593E72" w14:textId="77777777" w:rsidR="00575C5B" w:rsidRDefault="00575C5B" w:rsidP="005E0E89">
            <w:pPr>
              <w:spacing w:after="120" w:line="408" w:lineRule="auto"/>
            </w:pPr>
            <w:r>
              <w:rPr>
                <w:rFonts w:ascii="Constantia" w:eastAsia="Constantia" w:hAnsi="Constantia" w:cs="Constantia"/>
                <w:b/>
                <w:bCs/>
                <w:color w:val="0A2540"/>
                <w:sz w:val="20"/>
                <w:szCs w:val="20"/>
              </w:rPr>
              <w:t>(IE-S.101)</w:t>
            </w:r>
          </w:p>
          <w:p w14:paraId="68BD7FE4" w14:textId="77777777" w:rsidR="00575C5B" w:rsidRDefault="00575C5B" w:rsidP="005E0E89">
            <w:pPr>
              <w:spacing w:after="120" w:line="408" w:lineRule="auto"/>
            </w:pPr>
            <w:r>
              <w:t>(1/</w:t>
            </w:r>
          </w:p>
          <w:p w14:paraId="48E03DEC" w14:textId="77777777" w:rsidR="00575C5B" w:rsidRDefault="00575C5B" w:rsidP="005E0E89">
            <w:pPr>
              <w:spacing w:after="120" w:line="408" w:lineRule="auto"/>
            </w:pPr>
            <w:r>
              <w:t>r</w:t>
            </w:r>
          </w:p>
          <w:p w14:paraId="5DB45662" w14:textId="77777777" w:rsidR="00575C5B" w:rsidRDefault="00575C5B" w:rsidP="005E0E89">
            <w:pPr>
              <w:spacing w:after="120" w:line="408" w:lineRule="auto"/>
            </w:pPr>
            <w:r>
              <w:t>2</w:t>
            </w:r>
          </w:p>
          <w:p w14:paraId="6A62CAA9" w14:textId="77777777" w:rsidR="00575C5B" w:rsidRDefault="00575C5B" w:rsidP="005E0E89">
            <w:pPr>
              <w:spacing w:after="120" w:line="408" w:lineRule="auto"/>
            </w:pPr>
            <w:r>
              <w:t>)</w:t>
            </w:r>
          </w:p>
          <w:p w14:paraId="6B05A629" w14:textId="77777777" w:rsidR="00575C5B" w:rsidRDefault="00575C5B" w:rsidP="005E0E89">
            <w:pPr>
              <w:spacing w:after="120" w:line="408" w:lineRule="auto"/>
            </w:pPr>
            <w:r>
              <w:lastRenderedPageBreak/>
              <w:t>d</w:t>
            </w:r>
          </w:p>
          <w:p w14:paraId="52C45AE5" w14:textId="77777777" w:rsidR="00575C5B" w:rsidRDefault="00575C5B" w:rsidP="005E0E89">
            <w:pPr>
              <w:spacing w:after="120" w:line="408" w:lineRule="auto"/>
            </w:pPr>
            <w:r>
              <w:t>/</w:t>
            </w:r>
          </w:p>
          <w:p w14:paraId="51DFE186" w14:textId="77777777" w:rsidR="00575C5B" w:rsidRDefault="00575C5B" w:rsidP="005E0E89">
            <w:pPr>
              <w:spacing w:after="120" w:line="408" w:lineRule="auto"/>
            </w:pPr>
            <w:proofErr w:type="gramStart"/>
            <w:r>
              <w:t>dr</w:t>
            </w:r>
            <w:proofErr w:type="gramEnd"/>
          </w:p>
          <w:p w14:paraId="14DBC5D2" w14:textId="77777777" w:rsidR="00575C5B" w:rsidRDefault="00575C5B" w:rsidP="005E0E89">
            <w:pPr>
              <w:spacing w:after="120" w:line="408" w:lineRule="auto"/>
            </w:pPr>
            <w:r>
              <w:t>(</w:t>
            </w:r>
          </w:p>
          <w:p w14:paraId="4E40D198" w14:textId="77777777" w:rsidR="00575C5B" w:rsidRDefault="00575C5B" w:rsidP="005E0E89">
            <w:pPr>
              <w:spacing w:after="120" w:line="408" w:lineRule="auto"/>
            </w:pPr>
            <w:r>
              <w:t>r</w:t>
            </w:r>
          </w:p>
          <w:p w14:paraId="27B598ED" w14:textId="77777777" w:rsidR="00575C5B" w:rsidRDefault="00575C5B" w:rsidP="005E0E89">
            <w:pPr>
              <w:spacing w:after="120" w:line="408" w:lineRule="auto"/>
            </w:pPr>
            <w:r>
              <w:t>2</w:t>
            </w:r>
          </w:p>
          <w:p w14:paraId="7CB8745E" w14:textId="77777777" w:rsidR="00575C5B" w:rsidRDefault="00575C5B" w:rsidP="005E0E89">
            <w:pPr>
              <w:spacing w:after="120" w:line="408" w:lineRule="auto"/>
            </w:pPr>
            <w:proofErr w:type="spellStart"/>
            <w:r>
              <w:t>dS</w:t>
            </w:r>
            <w:proofErr w:type="spellEnd"/>
          </w:p>
          <w:p w14:paraId="4B5523CC" w14:textId="77777777" w:rsidR="00575C5B" w:rsidRDefault="00575C5B" w:rsidP="005E0E89">
            <w:pPr>
              <w:spacing w:after="120" w:line="408" w:lineRule="auto"/>
            </w:pPr>
            <w:r>
              <w:t>/</w:t>
            </w:r>
          </w:p>
          <w:p w14:paraId="1C4B2772" w14:textId="77777777" w:rsidR="00575C5B" w:rsidRDefault="00575C5B" w:rsidP="005E0E89">
            <w:pPr>
              <w:spacing w:after="120" w:line="408" w:lineRule="auto"/>
            </w:pPr>
            <w:proofErr w:type="gramStart"/>
            <w:r>
              <w:t>dr</w:t>
            </w:r>
            <w:proofErr w:type="gramEnd"/>
          </w:p>
          <w:p w14:paraId="0A350E31" w14:textId="77777777" w:rsidR="00575C5B" w:rsidRDefault="00575C5B" w:rsidP="005E0E89">
            <w:pPr>
              <w:spacing w:after="120" w:line="408" w:lineRule="auto"/>
            </w:pPr>
            <w:r>
              <w:t>)</w:t>
            </w:r>
          </w:p>
          <w:p w14:paraId="306E361C" w14:textId="77777777" w:rsidR="00575C5B" w:rsidRDefault="00575C5B" w:rsidP="005E0E89">
            <w:pPr>
              <w:spacing w:after="120" w:line="408" w:lineRule="auto"/>
            </w:pPr>
            <w:r>
              <w:t>−</w:t>
            </w:r>
          </w:p>
          <w:p w14:paraId="0F1E8E84" w14:textId="77777777" w:rsidR="00575C5B" w:rsidRDefault="00575C5B" w:rsidP="005E0E89">
            <w:pPr>
              <w:spacing w:after="120" w:line="408" w:lineRule="auto"/>
            </w:pPr>
            <w:r>
              <w:t>m</w:t>
            </w:r>
          </w:p>
          <w:p w14:paraId="224E163A" w14:textId="77777777" w:rsidR="00575C5B" w:rsidRDefault="00575C5B" w:rsidP="005E0E89">
            <w:pPr>
              <w:spacing w:after="120" w:line="408" w:lineRule="auto"/>
            </w:pPr>
            <w:r>
              <w:t>2</w:t>
            </w:r>
          </w:p>
          <w:p w14:paraId="28B7725C" w14:textId="77777777" w:rsidR="00575C5B" w:rsidRDefault="00575C5B" w:rsidP="005E0E89">
            <w:pPr>
              <w:spacing w:after="120" w:line="408" w:lineRule="auto"/>
            </w:pPr>
            <w:r>
              <w:t>S</w:t>
            </w:r>
          </w:p>
          <w:p w14:paraId="20AAEB3F" w14:textId="77777777" w:rsidR="00575C5B" w:rsidRDefault="00575C5B" w:rsidP="005E0E89">
            <w:pPr>
              <w:spacing w:after="120" w:line="408" w:lineRule="auto"/>
            </w:pPr>
            <w:r>
              <w:t>= 0</w:t>
            </w:r>
          </w:p>
        </w:tc>
      </w:tr>
    </w:tbl>
    <w:p w14:paraId="6809A31E" w14:textId="77777777" w:rsidR="00575C5B" w:rsidRDefault="00575C5B" w:rsidP="00575C5B">
      <w:pPr>
        <w:spacing w:after="240"/>
      </w:pPr>
    </w:p>
    <w:p w14:paraId="54C399DA"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m</w:t>
      </w:r>
      <w:r>
        <w:rPr>
          <w:rFonts w:ascii="Constantia" w:eastAsia="Constantia" w:hAnsi="Constantia" w:cs="Constantia"/>
          <w:color w:val="000000"/>
        </w:rPr>
        <w:t xml:space="preserve"> is an effective entropic mass scale (coming from </w:t>
      </w:r>
      <w:r>
        <w:rPr>
          <w:rFonts w:ascii="Cambria" w:eastAsia="Cambria" w:hAnsi="Cambria" w:cs="Cambria"/>
          <w:i/>
          <w:iCs/>
          <w:color w:val="000000"/>
        </w:rPr>
        <w:t>V(S) ≈ ½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near </w:t>
      </w:r>
      <w:r>
        <w:rPr>
          <w:rFonts w:ascii="Cambria" w:eastAsia="Cambria" w:hAnsi="Cambria" w:cs="Cambria"/>
          <w:i/>
          <w:iCs/>
          <w:color w:val="000000"/>
        </w:rPr>
        <w:t>S = 0</w:t>
      </w:r>
      <w:r>
        <w:rPr>
          <w:rFonts w:ascii="Constantia" w:eastAsia="Constantia" w:hAnsi="Constantia" w:cs="Constantia"/>
          <w:color w:val="000000"/>
        </w:rPr>
        <w:t>).</w:t>
      </w:r>
    </w:p>
    <w:p w14:paraId="6EF225DF"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(IE-S.101) is a well-known equation in mathematical physics, appearing in diverse contexts under different names. In the mathematical literature, it is the </w:t>
      </w:r>
      <w:r>
        <w:rPr>
          <w:rFonts w:ascii="Constantia" w:eastAsia="Constantia" w:hAnsi="Constantia" w:cs="Constantia"/>
          <w:i/>
          <w:iCs/>
          <w:color w:val="000000"/>
        </w:rPr>
        <w:t xml:space="preserve">modified spherical </w:t>
      </w:r>
      <w:r>
        <w:rPr>
          <w:rFonts w:ascii="Constantia" w:eastAsia="Constantia" w:hAnsi="Constantia" w:cs="Constantia"/>
          <w:i/>
          <w:iCs/>
          <w:color w:val="000000"/>
        </w:rPr>
        <w:lastRenderedPageBreak/>
        <w:t>Bessel equation</w:t>
      </w:r>
      <w:r>
        <w:rPr>
          <w:rFonts w:ascii="Constantia" w:eastAsia="Constantia" w:hAnsi="Constantia" w:cs="Constantia"/>
          <w:color w:val="000000"/>
        </w:rPr>
        <w:t xml:space="preserve"> (or the radial part of the </w:t>
      </w:r>
      <w:r>
        <w:rPr>
          <w:rFonts w:ascii="Constantia" w:eastAsia="Constantia" w:hAnsi="Constantia" w:cs="Constantia"/>
          <w:i/>
          <w:iCs/>
          <w:color w:val="000000"/>
        </w:rPr>
        <w:t>modified Helmholtz equation</w:t>
      </w:r>
      <w:r>
        <w:rPr>
          <w:rFonts w:ascii="Constantia" w:eastAsia="Constantia" w:hAnsi="Constantia" w:cs="Constantia"/>
          <w:color w:val="000000"/>
        </w:rPr>
        <w:t xml:space="preserve"> </w:t>
      </w:r>
      <w:r>
        <w:rPr>
          <w:rFonts w:ascii="Cambria" w:eastAsia="Cambria" w:hAnsi="Cambria" w:cs="Cambria"/>
          <w:i/>
          <w:iCs/>
          <w:color w:val="000000"/>
        </w:rPr>
        <w:t>(</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in spherical coordinates for the </w:t>
      </w:r>
      <w:r>
        <w:rPr>
          <w:rFonts w:ascii="Cambria" w:eastAsia="Cambria" w:hAnsi="Cambria" w:cs="Cambria"/>
          <w:i/>
          <w:iCs/>
          <w:color w:val="000000"/>
        </w:rPr>
        <w:t>l = 0</w:t>
      </w:r>
      <w:r>
        <w:rPr>
          <w:rFonts w:ascii="Constantia" w:eastAsia="Constantia" w:hAnsi="Constantia" w:cs="Constantia"/>
          <w:color w:val="000000"/>
        </w:rPr>
        <w:t xml:space="preserve"> angular momentum sector). In nuclear physics, it is the equation whose solutions yield the Yukawa potential — the potential mediating the strong nuclear force between nucleons via meson exchange, as proposed by Hideki Yukawa in 1935. In condensed matter physics, it describes the screened Coulomb potential (the Debye-</w:t>
      </w:r>
      <w:proofErr w:type="spellStart"/>
      <w:r>
        <w:rPr>
          <w:rFonts w:ascii="Constantia" w:eastAsia="Constantia" w:hAnsi="Constantia" w:cs="Constantia"/>
          <w:color w:val="000000"/>
        </w:rPr>
        <w:t>Hückel</w:t>
      </w:r>
      <w:proofErr w:type="spellEnd"/>
      <w:r>
        <w:rPr>
          <w:rFonts w:ascii="Constantia" w:eastAsia="Constantia" w:hAnsi="Constantia" w:cs="Constantia"/>
          <w:color w:val="000000"/>
        </w:rPr>
        <w:t xml:space="preserve"> potential) in an electrolyte, where the screening length </w:t>
      </w:r>
      <w:r>
        <w:rPr>
          <w:rFonts w:ascii="Cambria" w:eastAsia="Cambria" w:hAnsi="Cambria" w:cs="Cambria"/>
          <w:i/>
          <w:iCs/>
          <w:color w:val="000000"/>
        </w:rPr>
        <w:t>1/m</w:t>
      </w:r>
      <w:r>
        <w:rPr>
          <w:rFonts w:ascii="Constantia" w:eastAsia="Constantia" w:hAnsi="Constantia" w:cs="Constantia"/>
          <w:color w:val="000000"/>
        </w:rPr>
        <w:t xml:space="preserve"> is the Debye length. In all these contexts, the physical content is the same: the mass parameter </w:t>
      </w:r>
      <w:r>
        <w:rPr>
          <w:rFonts w:ascii="Cambria" w:eastAsia="Cambria" w:hAnsi="Cambria" w:cs="Cambria"/>
          <w:i/>
          <w:iCs/>
          <w:color w:val="000000"/>
        </w:rPr>
        <w:t>m</w:t>
      </w:r>
      <w:r>
        <w:rPr>
          <w:rFonts w:ascii="Constantia" w:eastAsia="Constantia" w:hAnsi="Constantia" w:cs="Constantia"/>
          <w:color w:val="000000"/>
        </w:rPr>
        <w:t xml:space="preserve"> introduces a length scale </w:t>
      </w:r>
      <w:r>
        <w:rPr>
          <w:rFonts w:ascii="Cambria" w:eastAsia="Cambria" w:hAnsi="Cambria" w:cs="Cambria"/>
          <w:i/>
          <w:iCs/>
          <w:color w:val="000000"/>
        </w:rPr>
        <w:t>1/m</w:t>
      </w:r>
      <w:r>
        <w:rPr>
          <w:rFonts w:ascii="Constantia" w:eastAsia="Constantia" w:hAnsi="Constantia" w:cs="Constantia"/>
          <w:color w:val="000000"/>
        </w:rPr>
        <w:t xml:space="preserve"> beyond which the field is exponentially suppressed.</w:t>
      </w:r>
    </w:p>
    <w:p w14:paraId="5AA3C882" w14:textId="77777777" w:rsidR="00575C5B" w:rsidRDefault="00575C5B" w:rsidP="00575C5B">
      <w:pPr>
        <w:spacing w:before="60" w:after="240" w:line="408" w:lineRule="auto"/>
        <w:jc w:val="both"/>
      </w:pPr>
      <w:r>
        <w:rPr>
          <w:rFonts w:ascii="Constantia" w:eastAsia="Constantia" w:hAnsi="Constantia" w:cs="Constantia"/>
          <w:color w:val="000000"/>
        </w:rPr>
        <w:t xml:space="preserve">To solve (IE-S.101), we make the standard substitution </w:t>
      </w:r>
      <w:r>
        <w:rPr>
          <w:rFonts w:ascii="Cambria" w:eastAsia="Cambria" w:hAnsi="Cambria" w:cs="Cambria"/>
          <w:i/>
          <w:iCs/>
          <w:color w:val="000000"/>
        </w:rPr>
        <w:t>S(r) = u(r)/r</w:t>
      </w:r>
      <w:r>
        <w:rPr>
          <w:rFonts w:ascii="Constantia" w:eastAsia="Constantia" w:hAnsi="Constantia" w:cs="Constantia"/>
          <w:color w:val="000000"/>
        </w:rPr>
        <w:t xml:space="preserve">, which transforms the equation into </w:t>
      </w:r>
      <w:proofErr w:type="gramStart"/>
      <w:r>
        <w:rPr>
          <w:rFonts w:ascii="Cambria" w:eastAsia="Cambria" w:hAnsi="Cambria" w:cs="Cambria"/>
          <w:i/>
          <w:iCs/>
          <w:color w:val="000000"/>
        </w:rPr>
        <w:t>u'' −</w:t>
      </w:r>
      <w:proofErr w:type="gramEnd"/>
      <w:r>
        <w:rPr>
          <w:rFonts w:ascii="Cambria" w:eastAsia="Cambria" w:hAnsi="Cambria" w:cs="Cambria"/>
          <w:i/>
          <w:iCs/>
          <w:color w:val="000000"/>
        </w:rPr>
        <w:t xml:space="preserve"> m</w:t>
      </w:r>
      <w:r>
        <w:rPr>
          <w:rFonts w:ascii="Constantia" w:eastAsia="Constantia" w:hAnsi="Constantia" w:cs="Constantia"/>
          <w:i/>
          <w:iCs/>
          <w:color w:val="000000"/>
          <w:vertAlign w:val="superscript"/>
        </w:rPr>
        <w:t>2</w:t>
      </w:r>
      <w:r>
        <w:rPr>
          <w:rFonts w:ascii="Cambria" w:eastAsia="Cambria" w:hAnsi="Cambria" w:cs="Cambria"/>
          <w:i/>
          <w:iCs/>
          <w:color w:val="000000"/>
        </w:rPr>
        <w:t>u = 0</w:t>
      </w:r>
      <w:r>
        <w:rPr>
          <w:rFonts w:ascii="Constantia" w:eastAsia="Constantia" w:hAnsi="Constantia" w:cs="Constantia"/>
          <w:color w:val="000000"/>
        </w:rPr>
        <w:t xml:space="preserve"> (where primes denote derivatives with respect to </w:t>
      </w:r>
      <w:r>
        <w:rPr>
          <w:rFonts w:ascii="Cambria" w:eastAsia="Cambria" w:hAnsi="Cambria" w:cs="Cambria"/>
          <w:i/>
          <w:iCs/>
          <w:color w:val="000000"/>
        </w:rPr>
        <w:t>r</w:t>
      </w:r>
      <w:r>
        <w:rPr>
          <w:rFonts w:ascii="Constantia" w:eastAsia="Constantia" w:hAnsi="Constantia" w:cs="Constantia"/>
          <w:color w:val="000000"/>
        </w:rPr>
        <w:t xml:space="preserve">). This is a linear, constant-coefficient ODE whose general solution is </w:t>
      </w:r>
      <w:r>
        <w:rPr>
          <w:rFonts w:ascii="Cambria" w:eastAsia="Cambria" w:hAnsi="Cambria" w:cs="Cambria"/>
          <w:i/>
          <w:iCs/>
          <w:color w:val="000000"/>
        </w:rPr>
        <w:t>u(r) = Ae</w:t>
      </w:r>
      <w:r>
        <w:rPr>
          <w:rFonts w:ascii="Constantia" w:eastAsia="Constantia" w:hAnsi="Constantia" w:cs="Constantia"/>
          <w:i/>
          <w:iCs/>
          <w:color w:val="000000"/>
          <w:vertAlign w:val="superscript"/>
        </w:rPr>
        <w:t>−</w:t>
      </w:r>
      <w:proofErr w:type="spellStart"/>
      <w:r>
        <w:rPr>
          <w:rFonts w:ascii="Constantia" w:eastAsia="Constantia" w:hAnsi="Constantia" w:cs="Constantia"/>
          <w:i/>
          <w:iCs/>
          <w:color w:val="000000"/>
          <w:vertAlign w:val="superscript"/>
        </w:rPr>
        <w:t>mr</w:t>
      </w:r>
      <w:proofErr w:type="spellEnd"/>
      <w:r>
        <w:rPr>
          <w:rFonts w:ascii="Cambria" w:eastAsia="Cambria" w:hAnsi="Cambria" w:cs="Cambria"/>
          <w:i/>
          <w:iCs/>
          <w:color w:val="000000"/>
        </w:rPr>
        <w:t xml:space="preserve"> + </w:t>
      </w:r>
      <w:proofErr w:type="spellStart"/>
      <w:r>
        <w:rPr>
          <w:rFonts w:ascii="Cambria" w:eastAsia="Cambria" w:hAnsi="Cambria" w:cs="Cambria"/>
          <w:i/>
          <w:iCs/>
          <w:color w:val="000000"/>
        </w:rPr>
        <w:t>Be</w:t>
      </w:r>
      <w:r>
        <w:rPr>
          <w:rFonts w:ascii="Constantia" w:eastAsia="Constantia" w:hAnsi="Constantia" w:cs="Constantia"/>
          <w:i/>
          <w:iCs/>
          <w:color w:val="000000"/>
          <w:vertAlign w:val="superscript"/>
        </w:rPr>
        <w:t>+mr</w:t>
      </w:r>
      <w:proofErr w:type="spellEnd"/>
      <w:r>
        <w:rPr>
          <w:rFonts w:ascii="Constantia" w:eastAsia="Constantia" w:hAnsi="Constantia" w:cs="Constantia"/>
          <w:color w:val="000000"/>
        </w:rPr>
        <w:t xml:space="preserve">. The regularity condition at </w:t>
      </w:r>
      <w:r>
        <w:rPr>
          <w:rFonts w:ascii="Cambria" w:eastAsia="Cambria" w:hAnsi="Cambria" w:cs="Cambria"/>
          <w:i/>
          <w:iCs/>
          <w:color w:val="000000"/>
        </w:rPr>
        <w:t>r → ∞</w:t>
      </w:r>
      <w:r>
        <w:rPr>
          <w:rFonts w:ascii="Constantia" w:eastAsia="Constantia" w:hAnsi="Constantia" w:cs="Constantia"/>
          <w:color w:val="000000"/>
        </w:rPr>
        <w:t xml:space="preserve"> (the requirement that the field not grow exponentially at large distances, which would represent an unphysical source at infinity) forces </w:t>
      </w:r>
      <w:r>
        <w:rPr>
          <w:rFonts w:ascii="Cambria" w:eastAsia="Cambria" w:hAnsi="Cambria" w:cs="Cambria"/>
          <w:i/>
          <w:iCs/>
          <w:color w:val="000000"/>
        </w:rPr>
        <w:t>B = 0</w:t>
      </w:r>
      <w:r>
        <w:rPr>
          <w:rFonts w:ascii="Constantia" w:eastAsia="Constantia" w:hAnsi="Constantia" w:cs="Constantia"/>
          <w:color w:val="000000"/>
        </w:rPr>
        <w:t xml:space="preserve">. Restoring the factor of </w:t>
      </w:r>
      <w:r>
        <w:rPr>
          <w:rFonts w:ascii="Cambria" w:eastAsia="Cambria" w:hAnsi="Cambria" w:cs="Cambria"/>
          <w:i/>
          <w:iCs/>
          <w:color w:val="000000"/>
        </w:rPr>
        <w:t>1/r</w:t>
      </w:r>
      <w:r>
        <w:rPr>
          <w:rFonts w:ascii="Constantia" w:eastAsia="Constantia" w:hAnsi="Constantia" w:cs="Constantia"/>
          <w:color w:val="000000"/>
        </w:rPr>
        <w:t>, we obtain the Yukawa solution.</w:t>
      </w:r>
    </w:p>
    <w:p w14:paraId="584FFDAA" w14:textId="77777777" w:rsidR="00575C5B" w:rsidRDefault="00575C5B" w:rsidP="00575C5B">
      <w:pPr>
        <w:pStyle w:val="Heading2"/>
        <w:spacing w:before="440" w:after="120" w:line="312" w:lineRule="auto"/>
      </w:pPr>
      <w:r>
        <w:rPr>
          <w:rFonts w:ascii="Cambria" w:eastAsia="Cambria" w:hAnsi="Cambria" w:cs="Cambria"/>
          <w:color w:val="0A2540"/>
          <w:sz w:val="34"/>
          <w:szCs w:val="34"/>
        </w:rPr>
        <w:t>3.3. The Yukawa Solution and Its Physical Interpretation</w:t>
      </w:r>
    </w:p>
    <w:p w14:paraId="0FC345D1" w14:textId="77777777" w:rsidR="00575C5B" w:rsidRDefault="00575C5B" w:rsidP="00575C5B">
      <w:pPr>
        <w:spacing w:before="60" w:after="240" w:line="408" w:lineRule="auto"/>
        <w:jc w:val="both"/>
      </w:pPr>
      <w:r>
        <w:rPr>
          <w:rFonts w:ascii="Constantia" w:eastAsia="Constantia" w:hAnsi="Constantia" w:cs="Constantia"/>
          <w:color w:val="000000"/>
        </w:rPr>
        <w:t>The general static, spherically symmetric solution of (IE-S.101) is the Yukawa form</w:t>
      </w:r>
    </w:p>
    <w:p w14:paraId="515A1B59"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7C6DF0F"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8D7F68F" w14:textId="77777777" w:rsidR="00575C5B" w:rsidRDefault="00575C5B" w:rsidP="005E0E89">
            <w:pPr>
              <w:spacing w:after="120" w:line="408" w:lineRule="auto"/>
            </w:pPr>
            <w:r>
              <w:rPr>
                <w:rFonts w:ascii="Constantia" w:eastAsia="Constantia" w:hAnsi="Constantia" w:cs="Constantia"/>
                <w:b/>
                <w:bCs/>
                <w:color w:val="0A2540"/>
                <w:sz w:val="20"/>
                <w:szCs w:val="20"/>
              </w:rPr>
              <w:t>(IE-S.102)</w:t>
            </w:r>
          </w:p>
          <w:p w14:paraId="601A7B87" w14:textId="77777777" w:rsidR="00575C5B" w:rsidRDefault="00575C5B" w:rsidP="005E0E89">
            <w:pPr>
              <w:spacing w:after="120" w:line="408" w:lineRule="auto"/>
            </w:pPr>
            <w:r>
              <w:t>S</w:t>
            </w:r>
          </w:p>
          <w:p w14:paraId="7301D0FE" w14:textId="77777777" w:rsidR="00575C5B" w:rsidRDefault="00575C5B" w:rsidP="005E0E89">
            <w:pPr>
              <w:spacing w:after="120" w:line="408" w:lineRule="auto"/>
            </w:pPr>
            <w:r>
              <w:t>(</w:t>
            </w:r>
          </w:p>
          <w:p w14:paraId="27BB9025" w14:textId="77777777" w:rsidR="00575C5B" w:rsidRDefault="00575C5B" w:rsidP="005E0E89">
            <w:pPr>
              <w:spacing w:after="120" w:line="408" w:lineRule="auto"/>
            </w:pPr>
            <w:r>
              <w:lastRenderedPageBreak/>
              <w:t>r</w:t>
            </w:r>
          </w:p>
          <w:p w14:paraId="61959642" w14:textId="77777777" w:rsidR="00575C5B" w:rsidRDefault="00575C5B" w:rsidP="005E0E89">
            <w:pPr>
              <w:spacing w:after="120" w:line="408" w:lineRule="auto"/>
            </w:pPr>
            <w:r>
              <w:t>) =</w:t>
            </w:r>
          </w:p>
          <w:p w14:paraId="42B2525F" w14:textId="77777777" w:rsidR="00575C5B" w:rsidRDefault="00575C5B" w:rsidP="005E0E89">
            <w:pPr>
              <w:spacing w:after="120" w:line="408" w:lineRule="auto"/>
            </w:pPr>
            <w:r>
              <w:t>S</w:t>
            </w:r>
          </w:p>
          <w:p w14:paraId="4E0ECBAC" w14:textId="77777777" w:rsidR="00575C5B" w:rsidRDefault="00575C5B" w:rsidP="005E0E89">
            <w:pPr>
              <w:spacing w:after="120" w:line="408" w:lineRule="auto"/>
            </w:pPr>
            <w:r>
              <w:t>0</w:t>
            </w:r>
          </w:p>
          <w:p w14:paraId="28A85210" w14:textId="77777777" w:rsidR="00575C5B" w:rsidRDefault="00575C5B" w:rsidP="005E0E89">
            <w:pPr>
              <w:spacing w:after="120" w:line="408" w:lineRule="auto"/>
            </w:pPr>
            <w:r>
              <w:t>+ (</w:t>
            </w:r>
          </w:p>
          <w:p w14:paraId="5C60FBB7" w14:textId="77777777" w:rsidR="00575C5B" w:rsidRDefault="00575C5B" w:rsidP="005E0E89">
            <w:pPr>
              <w:spacing w:after="120" w:line="408" w:lineRule="auto"/>
            </w:pPr>
            <w:r>
              <w:t>S</w:t>
            </w:r>
          </w:p>
          <w:p w14:paraId="0FA57566" w14:textId="77777777" w:rsidR="00575C5B" w:rsidRDefault="00575C5B" w:rsidP="005E0E89">
            <w:pPr>
              <w:spacing w:after="120" w:line="408" w:lineRule="auto"/>
            </w:pPr>
            <w:r>
              <w:t>1</w:t>
            </w:r>
          </w:p>
          <w:p w14:paraId="59957C55" w14:textId="77777777" w:rsidR="00575C5B" w:rsidRDefault="00575C5B" w:rsidP="005E0E89">
            <w:pPr>
              <w:spacing w:after="120" w:line="408" w:lineRule="auto"/>
            </w:pPr>
            <w:r>
              <w:t>/</w:t>
            </w:r>
          </w:p>
          <w:p w14:paraId="56CF9E25" w14:textId="77777777" w:rsidR="00575C5B" w:rsidRDefault="00575C5B" w:rsidP="005E0E89">
            <w:pPr>
              <w:spacing w:after="120" w:line="408" w:lineRule="auto"/>
            </w:pPr>
            <w:r>
              <w:t>r</w:t>
            </w:r>
          </w:p>
          <w:p w14:paraId="75F2E667" w14:textId="77777777" w:rsidR="00575C5B" w:rsidRDefault="00575C5B" w:rsidP="005E0E89">
            <w:pPr>
              <w:spacing w:after="120" w:line="408" w:lineRule="auto"/>
            </w:pPr>
            <w:r>
              <w:t xml:space="preserve">) </w:t>
            </w:r>
            <w:proofErr w:type="gramStart"/>
            <w:r>
              <w:t>exp</w:t>
            </w:r>
            <w:proofErr w:type="gramEnd"/>
            <w:r>
              <w:t>(</w:t>
            </w:r>
          </w:p>
          <w:p w14:paraId="027DEC04" w14:textId="77777777" w:rsidR="00575C5B" w:rsidRDefault="00575C5B" w:rsidP="005E0E89">
            <w:pPr>
              <w:spacing w:after="120" w:line="408" w:lineRule="auto"/>
            </w:pPr>
            <w:r>
              <w:t>−</w:t>
            </w:r>
          </w:p>
          <w:p w14:paraId="33D40CD4" w14:textId="77777777" w:rsidR="00575C5B" w:rsidRDefault="00575C5B" w:rsidP="005E0E89">
            <w:pPr>
              <w:spacing w:after="120" w:line="408" w:lineRule="auto"/>
            </w:pPr>
            <w:proofErr w:type="spellStart"/>
            <w:r>
              <w:t>mr</w:t>
            </w:r>
            <w:proofErr w:type="spellEnd"/>
          </w:p>
          <w:p w14:paraId="68FCDD68" w14:textId="77777777" w:rsidR="00575C5B" w:rsidRDefault="00575C5B" w:rsidP="005E0E89">
            <w:pPr>
              <w:spacing w:after="120" w:line="408" w:lineRule="auto"/>
            </w:pPr>
            <w:r>
              <w:t>)</w:t>
            </w:r>
          </w:p>
        </w:tc>
      </w:tr>
    </w:tbl>
    <w:p w14:paraId="33681B17" w14:textId="77777777" w:rsidR="00575C5B" w:rsidRDefault="00575C5B" w:rsidP="00575C5B">
      <w:pPr>
        <w:spacing w:after="240"/>
      </w:pPr>
    </w:p>
    <w:p w14:paraId="3BE416A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are integration constants.</w:t>
      </w:r>
    </w:p>
    <w:p w14:paraId="3844C6BA" w14:textId="77777777" w:rsidR="00575C5B" w:rsidRDefault="00575C5B" w:rsidP="00575C5B">
      <w:pPr>
        <w:spacing w:before="60" w:after="240" w:line="408" w:lineRule="auto"/>
        <w:jc w:val="both"/>
      </w:pPr>
      <w:r>
        <w:rPr>
          <w:rFonts w:ascii="Constantia" w:eastAsia="Constantia" w:hAnsi="Constantia" w:cs="Constantia"/>
          <w:color w:val="000000"/>
        </w:rPr>
        <w:t xml:space="preserve">Let us discuss the physical interpretation of each element of this solution.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the </w:t>
      </w:r>
      <w:r>
        <w:rPr>
          <w:rFonts w:ascii="Constantia" w:eastAsia="Constantia" w:hAnsi="Constantia" w:cs="Constantia"/>
          <w:i/>
          <w:iCs/>
          <w:color w:val="000000"/>
        </w:rPr>
        <w:t>asymptotic entropic background</w:t>
      </w:r>
      <w:r>
        <w:rPr>
          <w:rFonts w:ascii="Constantia" w:eastAsia="Constantia" w:hAnsi="Constantia" w:cs="Constantia"/>
          <w:color w:val="000000"/>
        </w:rPr>
        <w:t xml:space="preserve"> — the value of the entropic field at spatial infinity, </w:t>
      </w:r>
      <w:r>
        <w:rPr>
          <w:rFonts w:ascii="Cambria" w:eastAsia="Cambria" w:hAnsi="Cambria" w:cs="Cambria"/>
          <w:i/>
          <w:iCs/>
          <w:color w:val="000000"/>
        </w:rPr>
        <w:t>S(r → ∞) = 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In the ToE framework,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represents the ambient entropic density of the universe far from any localized gravitating body. It is the entropic analogue of the </w:t>
      </w:r>
      <w:r>
        <w:rPr>
          <w:rFonts w:ascii="Constantia" w:eastAsia="Constantia" w:hAnsi="Constantia" w:cs="Constantia"/>
          <w:color w:val="000000"/>
        </w:rPr>
        <w:lastRenderedPageBreak/>
        <w:t xml:space="preserve">cosmological background: just as the cosmic microwave background provides a thermal background temperature </w:t>
      </w:r>
      <w:r>
        <w:rPr>
          <w:rFonts w:ascii="Cambria" w:eastAsia="Cambria" w:hAnsi="Cambria" w:cs="Cambria"/>
          <w:i/>
          <w:iCs/>
          <w:color w:val="000000"/>
        </w:rPr>
        <w:t>T</w:t>
      </w:r>
      <w:r>
        <w:rPr>
          <w:rFonts w:ascii="Constantia" w:eastAsia="Constantia" w:hAnsi="Constantia" w:cs="Constantia"/>
          <w:i/>
          <w:iCs/>
          <w:color w:val="000000"/>
          <w:vertAlign w:val="subscript"/>
        </w:rPr>
        <w:t>CMB</w:t>
      </w:r>
      <w:r>
        <w:rPr>
          <w:rFonts w:ascii="Cambria" w:eastAsia="Cambria" w:hAnsi="Cambria" w:cs="Cambria"/>
          <w:i/>
          <w:iCs/>
          <w:color w:val="000000"/>
        </w:rPr>
        <w:t xml:space="preserve"> ≈ 2.725</w:t>
      </w:r>
      <w:r>
        <w:rPr>
          <w:rFonts w:ascii="Constantia" w:eastAsia="Constantia" w:hAnsi="Constantia" w:cs="Constantia"/>
          <w:color w:val="000000"/>
        </w:rPr>
        <w:t xml:space="preserve"> K pervading all of space, the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provides a baseline information density from which local concentrations (gravitating bodies) emerge as perturbations.</w:t>
      </w:r>
    </w:p>
    <w:p w14:paraId="418895CD" w14:textId="77777777" w:rsidR="00575C5B" w:rsidRDefault="00575C5B" w:rsidP="00575C5B">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the </w:t>
      </w:r>
      <w:r>
        <w:rPr>
          <w:rFonts w:ascii="Constantia" w:eastAsia="Constantia" w:hAnsi="Constantia" w:cs="Constantia"/>
          <w:i/>
          <w:iCs/>
          <w:color w:val="000000"/>
        </w:rPr>
        <w:t>entropic charge</w:t>
      </w:r>
      <w:r>
        <w:rPr>
          <w:rFonts w:ascii="Constantia" w:eastAsia="Constantia" w:hAnsi="Constantia" w:cs="Constantia"/>
          <w:color w:val="000000"/>
        </w:rPr>
        <w:t xml:space="preserve"> — the "strength" of the entropic source. It is determined by the total entropic content of the central body and plays a role in the ToE framework analogous to the role of the mass </w:t>
      </w:r>
      <w:r>
        <w:rPr>
          <w:rFonts w:ascii="Cambria" w:eastAsia="Cambria" w:hAnsi="Cambria" w:cs="Cambria"/>
          <w:i/>
          <w:iCs/>
          <w:color w:val="000000"/>
        </w:rPr>
        <w:t>M</w:t>
      </w:r>
      <w:r>
        <w:rPr>
          <w:rFonts w:ascii="Constantia" w:eastAsia="Constantia" w:hAnsi="Constantia" w:cs="Constantia"/>
          <w:color w:val="000000"/>
        </w:rPr>
        <w:t xml:space="preserve"> in Newtonian gravity or the electric charge </w:t>
      </w:r>
      <w:r>
        <w:rPr>
          <w:rFonts w:ascii="Cambria" w:eastAsia="Cambria" w:hAnsi="Cambria" w:cs="Cambria"/>
          <w:i/>
          <w:iCs/>
          <w:color w:val="000000"/>
        </w:rPr>
        <w:t>Q</w:t>
      </w:r>
      <w:r>
        <w:rPr>
          <w:rFonts w:ascii="Constantia" w:eastAsia="Constantia" w:hAnsi="Constantia" w:cs="Constantia"/>
          <w:color w:val="000000"/>
        </w:rPr>
        <w:t xml:space="preserve"> in electrostatics. As we shall show in Step 4,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directly proportional to the Schwarzschild mass parameter </w:t>
      </w:r>
      <w:r>
        <w:rPr>
          <w:rFonts w:ascii="Cambria" w:eastAsia="Cambria" w:hAnsi="Cambria" w:cs="Cambria"/>
          <w:i/>
          <w:iCs/>
          <w:color w:val="000000"/>
        </w:rPr>
        <w:t>M</w:t>
      </w:r>
      <w:r>
        <w:rPr>
          <w:rFonts w:ascii="Constantia" w:eastAsia="Constantia" w:hAnsi="Constantia" w:cs="Constantia"/>
          <w:color w:val="000000"/>
        </w:rPr>
        <w:t>, establishing the identification of mass as an emergent entropic quantity.</w:t>
      </w:r>
    </w:p>
    <w:p w14:paraId="2FE7B736" w14:textId="77777777" w:rsidR="00575C5B" w:rsidRDefault="00575C5B" w:rsidP="00575C5B">
      <w:pPr>
        <w:spacing w:before="60" w:after="240" w:line="408" w:lineRule="auto"/>
        <w:jc w:val="both"/>
      </w:pPr>
      <w:r>
        <w:rPr>
          <w:rFonts w:ascii="Constantia" w:eastAsia="Constantia" w:hAnsi="Constantia" w:cs="Constantia"/>
          <w:color w:val="000000"/>
        </w:rPr>
        <w:t xml:space="preserve">The exponential factor </w:t>
      </w:r>
      <w:r>
        <w:rPr>
          <w:rFonts w:ascii="Cambria" w:eastAsia="Cambria" w:hAnsi="Cambria" w:cs="Cambria"/>
          <w:i/>
          <w:iCs/>
          <w:color w:val="000000"/>
        </w:rPr>
        <w:t>exp(−</w:t>
      </w:r>
      <w:proofErr w:type="spellStart"/>
      <w:r>
        <w:rPr>
          <w:rFonts w:ascii="Cambria" w:eastAsia="Cambria" w:hAnsi="Cambria" w:cs="Cambria"/>
          <w:i/>
          <w:iCs/>
          <w:color w:val="000000"/>
        </w:rPr>
        <w:t>mr</w:t>
      </w:r>
      <w:proofErr w:type="spellEnd"/>
      <w:r>
        <w:rPr>
          <w:rFonts w:ascii="Cambria" w:eastAsia="Cambria" w:hAnsi="Cambria" w:cs="Cambria"/>
          <w:i/>
          <w:iCs/>
          <w:color w:val="000000"/>
        </w:rPr>
        <w:t>)</w:t>
      </w:r>
      <w:r>
        <w:rPr>
          <w:rFonts w:ascii="Constantia" w:eastAsia="Constantia" w:hAnsi="Constantia" w:cs="Constantia"/>
          <w:color w:val="000000"/>
        </w:rPr>
        <w:t xml:space="preserve"> produces </w:t>
      </w:r>
      <w:r>
        <w:rPr>
          <w:rFonts w:ascii="Constantia" w:eastAsia="Constantia" w:hAnsi="Constantia" w:cs="Constantia"/>
          <w:i/>
          <w:iCs/>
          <w:color w:val="000000"/>
        </w:rPr>
        <w:t>Yukawa screening</w:t>
      </w:r>
      <w:r>
        <w:rPr>
          <w:rFonts w:ascii="Constantia" w:eastAsia="Constantia" w:hAnsi="Constantia" w:cs="Constantia"/>
          <w:color w:val="000000"/>
        </w:rPr>
        <w:t xml:space="preserve">: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 entropic field decays exponentially faster than the Coulomb-like </w:t>
      </w:r>
      <w:r>
        <w:rPr>
          <w:rFonts w:ascii="Cambria" w:eastAsia="Cambria" w:hAnsi="Cambria" w:cs="Cambria"/>
          <w:i/>
          <w:iCs/>
          <w:color w:val="000000"/>
        </w:rPr>
        <w:t>1/r</w:t>
      </w:r>
      <w:r>
        <w:rPr>
          <w:rFonts w:ascii="Constantia" w:eastAsia="Constantia" w:hAnsi="Constantia" w:cs="Constantia"/>
          <w:color w:val="000000"/>
        </w:rPr>
        <w:t xml:space="preserve"> falloff, effectively confining the entropic influence </w:t>
      </w:r>
      <w:proofErr w:type="gramStart"/>
      <w:r>
        <w:rPr>
          <w:rFonts w:ascii="Constantia" w:eastAsia="Constantia" w:hAnsi="Constantia" w:cs="Constantia"/>
          <w:color w:val="000000"/>
        </w:rPr>
        <w:t>to</w:t>
      </w:r>
      <w:proofErr w:type="gramEnd"/>
      <w:r>
        <w:rPr>
          <w:rFonts w:ascii="Constantia" w:eastAsia="Constantia" w:hAnsi="Constantia" w:cs="Constantia"/>
          <w:color w:val="000000"/>
        </w:rPr>
        <w:t xml:space="preserve"> a finite range. The screening length </w:t>
      </w:r>
      <w:r>
        <w:rPr>
          <w:rFonts w:ascii="Cambria" w:eastAsia="Cambria" w:hAnsi="Cambria" w:cs="Cambria"/>
          <w:i/>
          <w:iCs/>
          <w:color w:val="000000"/>
        </w:rPr>
        <w:t>1/m</w:t>
      </w:r>
      <w:r>
        <w:rPr>
          <w:rFonts w:ascii="Constantia" w:eastAsia="Constantia" w:hAnsi="Constantia" w:cs="Constantia"/>
          <w:color w:val="000000"/>
        </w:rPr>
        <w:t xml:space="preserve"> is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(in natural units).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gravitational interaction mediated by the entropic field has a finite range — a Yukawa-type modification of gravity. Such modifications are tightly constrained by solar-system tests and laboratory experiments (</w:t>
      </w:r>
      <w:proofErr w:type="spellStart"/>
      <w:r>
        <w:rPr>
          <w:rFonts w:ascii="Constantia" w:eastAsia="Constantia" w:hAnsi="Constantia" w:cs="Constantia"/>
          <w:color w:val="000000"/>
        </w:rPr>
        <w:t>Eöt</w:t>
      </w:r>
      <w:proofErr w:type="spellEnd"/>
      <w:r>
        <w:rPr>
          <w:rFonts w:ascii="Constantia" w:eastAsia="Constantia" w:hAnsi="Constantia" w:cs="Constantia"/>
          <w:color w:val="000000"/>
        </w:rPr>
        <w:t>-Wash torsion balance experiments, for example, constrain Yukawa deviations from Newtonian gravity at sub-millimeter scales), but they remain a live possibility at galactic and cosmological scales, where they could contribute to modified gravity phenomenology.</w:t>
      </w:r>
    </w:p>
    <w:p w14:paraId="676C4F02" w14:textId="77777777" w:rsidR="00575C5B" w:rsidRDefault="00575C5B" w:rsidP="00575C5B">
      <w:pPr>
        <w:spacing w:before="60" w:after="240" w:line="408" w:lineRule="auto"/>
        <w:jc w:val="both"/>
      </w:pPr>
      <w:r>
        <w:rPr>
          <w:rFonts w:ascii="Constantia" w:eastAsia="Constantia" w:hAnsi="Constantia" w:cs="Constantia"/>
          <w:color w:val="000000"/>
        </w:rPr>
        <w:t xml:space="preserve">We can verify by direct substitution that (IE-S.102) satisfies (IE-S.101). Setting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w:t>
      </w:r>
      <w:proofErr w:type="spellStart"/>
      <w:r>
        <w:rPr>
          <w:rFonts w:ascii="Constantia" w:eastAsia="Constantia" w:hAnsi="Constantia" w:cs="Constantia"/>
          <w:i/>
          <w:iCs/>
          <w:color w:val="000000"/>
          <w:vertAlign w:val="superscript"/>
        </w:rPr>
        <w:t>mr</w:t>
      </w:r>
      <w:proofErr w:type="spellEnd"/>
      <w:r>
        <w:rPr>
          <w:rFonts w:ascii="Constantia" w:eastAsia="Constantia" w:hAnsi="Constantia" w:cs="Constantia"/>
          <w:color w:val="000000"/>
        </w:rPr>
        <w:t xml:space="preserve">, we compute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m/r)</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 xml:space="preserve">(−1 − </w:t>
      </w:r>
      <w:proofErr w:type="spellStart"/>
      <w:r>
        <w:rPr>
          <w:rFonts w:ascii="Cambria" w:eastAsia="Cambria" w:hAnsi="Cambria" w:cs="Cambria"/>
          <w:i/>
          <w:iCs/>
          <w:color w:val="000000"/>
        </w:rPr>
        <w:t>mr</w:t>
      </w:r>
      <w:proofErr w:type="spellEnd"/>
      <w:r>
        <w:rPr>
          <w:rFonts w:ascii="Cambria" w:eastAsia="Cambria" w:hAnsi="Cambria" w:cs="Cambria"/>
          <w:i/>
          <w:iCs/>
          <w:color w:val="000000"/>
        </w:rPr>
        <w:t>)</w:t>
      </w:r>
      <w:r>
        <w:rPr>
          <w:rFonts w:ascii="Constantia" w:eastAsia="Constantia" w:hAnsi="Constantia" w:cs="Constantia"/>
          <w:color w:val="000000"/>
        </w:rPr>
        <w:t xml:space="preserve">. Taking the </w:t>
      </w:r>
      <w:r>
        <w:rPr>
          <w:rFonts w:ascii="Constantia" w:eastAsia="Constantia" w:hAnsi="Constantia" w:cs="Constantia"/>
          <w:color w:val="000000"/>
        </w:rPr>
        <w:lastRenderedPageBreak/>
        <w:t xml:space="preserve">derivative: </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(m + m</w:t>
      </w:r>
      <w:r>
        <w:rPr>
          <w:rFonts w:ascii="Constantia" w:eastAsia="Constantia" w:hAnsi="Constantia" w:cs="Constantia"/>
          <w:i/>
          <w:iCs/>
          <w:color w:val="000000"/>
          <w:vertAlign w:val="superscript"/>
        </w:rPr>
        <w:t>2</w:t>
      </w:r>
      <w:r>
        <w:rPr>
          <w:rFonts w:ascii="Cambria" w:eastAsia="Cambria" w:hAnsi="Cambria" w:cs="Cambria"/>
          <w:i/>
          <w:iCs/>
          <w:color w:val="000000"/>
        </w:rPr>
        <w:t>r − m)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Dividing by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m</w:t>
      </w:r>
      <w:r>
        <w:rPr>
          <w:rFonts w:ascii="Constantia" w:eastAsia="Constantia" w:hAnsi="Constantia" w:cs="Constantia"/>
          <w:i/>
          <w:iCs/>
          <w:color w:val="000000"/>
          <w:vertAlign w:val="superscript"/>
        </w:rPr>
        <w:t>2</w:t>
      </w:r>
      <w:r>
        <w:rPr>
          <w:rFonts w:ascii="Cambria" w:eastAsia="Cambria" w:hAnsi="Cambria" w:cs="Cambria"/>
          <w:i/>
          <w:iCs/>
          <w:color w:val="000000"/>
        </w:rPr>
        <w:t>f(r)</w:t>
      </w:r>
      <w:r>
        <w:rPr>
          <w:rFonts w:ascii="Constantia" w:eastAsia="Constantia" w:hAnsi="Constantia" w:cs="Constantia"/>
          <w:color w:val="000000"/>
        </w:rPr>
        <w:t xml:space="preserve">, confirming that (IE-S.101) is satisfied.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satisfies the equation trivially since its derivatives vanish (the mass term </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absorbed into a redefinition of the potential or, equivalently, into the cosmological constant sector).</w:t>
      </w:r>
    </w:p>
    <w:p w14:paraId="411FE900" w14:textId="77777777" w:rsidR="00575C5B" w:rsidRDefault="00575C5B" w:rsidP="00575C5B">
      <w:pPr>
        <w:pStyle w:val="Heading2"/>
        <w:spacing w:before="440" w:after="120" w:line="312" w:lineRule="auto"/>
      </w:pPr>
      <w:r>
        <w:rPr>
          <w:rFonts w:ascii="Cambria" w:eastAsia="Cambria" w:hAnsi="Cambria" w:cs="Cambria"/>
          <w:color w:val="0A2540"/>
          <w:sz w:val="34"/>
          <w:szCs w:val="34"/>
        </w:rPr>
        <w:t>3.4. The Massless Limit: Coulomb-Like Entropic Profile</w:t>
      </w:r>
    </w:p>
    <w:p w14:paraId="003A86B6" w14:textId="77777777" w:rsidR="00575C5B" w:rsidRDefault="00575C5B" w:rsidP="00575C5B">
      <w:pPr>
        <w:spacing w:before="60" w:after="240" w:line="408" w:lineRule="auto"/>
        <w:jc w:val="both"/>
      </w:pPr>
      <w:r>
        <w:rPr>
          <w:rFonts w:ascii="Constantia" w:eastAsia="Constantia" w:hAnsi="Constantia" w:cs="Constantia"/>
          <w:color w:val="000000"/>
        </w:rPr>
        <w:t xml:space="preserve">For the gravitational sector in the long-range, classical limit, we take the massless limit </w:t>
      </w:r>
      <w:r>
        <w:rPr>
          <w:rFonts w:ascii="Cambria" w:eastAsia="Cambria" w:hAnsi="Cambria" w:cs="Cambria"/>
          <w:i/>
          <w:iCs/>
          <w:color w:val="000000"/>
        </w:rPr>
        <w:t>m → 0</w:t>
      </w:r>
      <w:r>
        <w:rPr>
          <w:rFonts w:ascii="Constantia" w:eastAsia="Constantia" w:hAnsi="Constantia" w:cs="Constantia"/>
          <w:color w:val="000000"/>
        </w:rPr>
        <w:t>, which yields the Coulomb-like entropic profile</w:t>
      </w:r>
    </w:p>
    <w:p w14:paraId="604EA23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10C8B7B"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3B14D34" w14:textId="77777777" w:rsidR="00575C5B" w:rsidRDefault="00575C5B" w:rsidP="005E0E89">
            <w:pPr>
              <w:spacing w:after="120" w:line="408" w:lineRule="auto"/>
            </w:pPr>
            <w:r>
              <w:rPr>
                <w:rFonts w:ascii="Constantia" w:eastAsia="Constantia" w:hAnsi="Constantia" w:cs="Constantia"/>
                <w:b/>
                <w:bCs/>
                <w:color w:val="0A2540"/>
                <w:sz w:val="20"/>
                <w:szCs w:val="20"/>
              </w:rPr>
              <w:t>(IE-S.102.1)</w:t>
            </w:r>
          </w:p>
          <w:p w14:paraId="03EBA17B" w14:textId="77777777" w:rsidR="00575C5B" w:rsidRDefault="00575C5B" w:rsidP="005E0E89">
            <w:pPr>
              <w:spacing w:after="120" w:line="408" w:lineRule="auto"/>
            </w:pPr>
            <w:r>
              <w:t>S</w:t>
            </w:r>
          </w:p>
          <w:p w14:paraId="019E9A25" w14:textId="77777777" w:rsidR="00575C5B" w:rsidRDefault="00575C5B" w:rsidP="005E0E89">
            <w:pPr>
              <w:spacing w:after="120" w:line="408" w:lineRule="auto"/>
            </w:pPr>
            <w:r>
              <w:t>(</w:t>
            </w:r>
          </w:p>
          <w:p w14:paraId="3C8C223B" w14:textId="77777777" w:rsidR="00575C5B" w:rsidRDefault="00575C5B" w:rsidP="005E0E89">
            <w:pPr>
              <w:spacing w:after="120" w:line="408" w:lineRule="auto"/>
            </w:pPr>
            <w:r>
              <w:t>r</w:t>
            </w:r>
          </w:p>
          <w:p w14:paraId="670A1264" w14:textId="77777777" w:rsidR="00575C5B" w:rsidRDefault="00575C5B" w:rsidP="005E0E89">
            <w:pPr>
              <w:spacing w:after="120" w:line="408" w:lineRule="auto"/>
            </w:pPr>
            <w:r>
              <w:t>) =</w:t>
            </w:r>
          </w:p>
          <w:p w14:paraId="08706D49" w14:textId="77777777" w:rsidR="00575C5B" w:rsidRDefault="00575C5B" w:rsidP="005E0E89">
            <w:pPr>
              <w:spacing w:after="120" w:line="408" w:lineRule="auto"/>
            </w:pPr>
            <w:r>
              <w:t>S</w:t>
            </w:r>
          </w:p>
          <w:p w14:paraId="5C1D2CA9" w14:textId="77777777" w:rsidR="00575C5B" w:rsidRDefault="00575C5B" w:rsidP="005E0E89">
            <w:pPr>
              <w:spacing w:after="120" w:line="408" w:lineRule="auto"/>
            </w:pPr>
            <w:r>
              <w:t>0</w:t>
            </w:r>
          </w:p>
          <w:p w14:paraId="66473080" w14:textId="77777777" w:rsidR="00575C5B" w:rsidRDefault="00575C5B" w:rsidP="005E0E89">
            <w:pPr>
              <w:spacing w:after="120" w:line="408" w:lineRule="auto"/>
            </w:pPr>
            <w:r>
              <w:t>+</w:t>
            </w:r>
          </w:p>
          <w:p w14:paraId="541C87EC" w14:textId="77777777" w:rsidR="00575C5B" w:rsidRDefault="00575C5B" w:rsidP="005E0E89">
            <w:pPr>
              <w:spacing w:after="120" w:line="408" w:lineRule="auto"/>
            </w:pPr>
            <w:r>
              <w:t>S</w:t>
            </w:r>
          </w:p>
          <w:p w14:paraId="65975860" w14:textId="77777777" w:rsidR="00575C5B" w:rsidRDefault="00575C5B" w:rsidP="005E0E89">
            <w:pPr>
              <w:spacing w:after="120" w:line="408" w:lineRule="auto"/>
            </w:pPr>
            <w:r>
              <w:t>1</w:t>
            </w:r>
          </w:p>
          <w:p w14:paraId="7A264D70" w14:textId="77777777" w:rsidR="00575C5B" w:rsidRDefault="00575C5B" w:rsidP="005E0E89">
            <w:pPr>
              <w:spacing w:after="120" w:line="408" w:lineRule="auto"/>
            </w:pPr>
            <w:r>
              <w:t>/</w:t>
            </w:r>
          </w:p>
          <w:p w14:paraId="2A75B77A" w14:textId="77777777" w:rsidR="00575C5B" w:rsidRDefault="00575C5B" w:rsidP="005E0E89">
            <w:pPr>
              <w:spacing w:after="120" w:line="408" w:lineRule="auto"/>
            </w:pPr>
            <w:r>
              <w:lastRenderedPageBreak/>
              <w:t>r</w:t>
            </w:r>
          </w:p>
        </w:tc>
      </w:tr>
    </w:tbl>
    <w:p w14:paraId="594F9E16" w14:textId="77777777" w:rsidR="00575C5B" w:rsidRDefault="00575C5B" w:rsidP="00575C5B">
      <w:pPr>
        <w:spacing w:after="240"/>
      </w:pPr>
    </w:p>
    <w:p w14:paraId="5E7098DE" w14:textId="77777777" w:rsidR="00575C5B" w:rsidRDefault="00575C5B" w:rsidP="00575C5B">
      <w:pPr>
        <w:spacing w:before="60" w:after="240" w:line="408" w:lineRule="auto"/>
        <w:jc w:val="both"/>
      </w:pPr>
      <w:r>
        <w:rPr>
          <w:rFonts w:ascii="Constantia" w:eastAsia="Constantia" w:hAnsi="Constantia" w:cs="Constantia"/>
          <w:color w:val="000000"/>
        </w:rPr>
        <w:t xml:space="preserve">This </w:t>
      </w:r>
      <w:r>
        <w:rPr>
          <w:rFonts w:ascii="Cambria" w:eastAsia="Cambria" w:hAnsi="Cambria" w:cs="Cambria"/>
          <w:i/>
          <w:iCs/>
          <w:color w:val="000000"/>
        </w:rPr>
        <w:t>S(r)</w:t>
      </w:r>
      <w:r>
        <w:rPr>
          <w:rFonts w:ascii="Constantia" w:eastAsia="Constantia" w:hAnsi="Constantia" w:cs="Constantia"/>
          <w:color w:val="000000"/>
        </w:rPr>
        <w:t xml:space="preserve"> will serve as the prototype entropic configuration associated with a </w:t>
      </w:r>
      <w:proofErr w:type="gramStart"/>
      <w:r>
        <w:rPr>
          <w:rFonts w:ascii="Constantia" w:eastAsia="Constantia" w:hAnsi="Constantia" w:cs="Constantia"/>
          <w:color w:val="000000"/>
        </w:rPr>
        <w:t>spherically</w:t>
      </w:r>
      <w:proofErr w:type="gramEnd"/>
      <w:r>
        <w:rPr>
          <w:rFonts w:ascii="Constantia" w:eastAsia="Constantia" w:hAnsi="Constantia" w:cs="Constantia"/>
          <w:color w:val="000000"/>
        </w:rPr>
        <w:t xml:space="preserve"> symmetric mass distribution.</w:t>
      </w:r>
    </w:p>
    <w:p w14:paraId="20A57104" w14:textId="77777777" w:rsidR="00575C5B" w:rsidRDefault="00575C5B" w:rsidP="00575C5B">
      <w:pPr>
        <w:spacing w:before="60" w:after="240" w:line="408" w:lineRule="auto"/>
        <w:jc w:val="both"/>
      </w:pPr>
      <w:r>
        <w:rPr>
          <w:rFonts w:ascii="Constantia" w:eastAsia="Constantia" w:hAnsi="Constantia" w:cs="Constantia"/>
          <w:color w:val="000000"/>
        </w:rPr>
        <w:t xml:space="preserve">The massless limit </w:t>
      </w:r>
      <w:r>
        <w:rPr>
          <w:rFonts w:ascii="Cambria" w:eastAsia="Cambria" w:hAnsi="Cambria" w:cs="Cambria"/>
          <w:i/>
          <w:iCs/>
          <w:color w:val="000000"/>
        </w:rPr>
        <w:t>m → 0</w:t>
      </w:r>
      <w:r>
        <w:rPr>
          <w:rFonts w:ascii="Constantia" w:eastAsia="Constantia" w:hAnsi="Constantia" w:cs="Constantia"/>
          <w:color w:val="000000"/>
        </w:rPr>
        <w:t xml:space="preserve"> is the regime in which the entropic interaction becomes </w:t>
      </w:r>
      <w:r>
        <w:rPr>
          <w:rFonts w:ascii="Constantia" w:eastAsia="Constantia" w:hAnsi="Constantia" w:cs="Constantia"/>
          <w:i/>
          <w:iCs/>
          <w:color w:val="000000"/>
        </w:rPr>
        <w:t>long-range</w:t>
      </w:r>
      <w:r>
        <w:rPr>
          <w:rFonts w:ascii="Constantia" w:eastAsia="Constantia" w:hAnsi="Constantia" w:cs="Constantia"/>
          <w:color w:val="000000"/>
        </w:rPr>
        <w:t>, precisely like the gravitational and electromagnetic interactions. This is physically natural: gravity is a long-range force (there is no gravitational screening, no gravitational analogue of the Debye-</w:t>
      </w:r>
      <w:proofErr w:type="spellStart"/>
      <w:r>
        <w:rPr>
          <w:rFonts w:ascii="Constantia" w:eastAsia="Constantia" w:hAnsi="Constantia" w:cs="Constantia"/>
          <w:color w:val="000000"/>
        </w:rPr>
        <w:t>Hückel</w:t>
      </w:r>
      <w:proofErr w:type="spellEnd"/>
      <w:r>
        <w:rPr>
          <w:rFonts w:ascii="Constantia" w:eastAsia="Constantia" w:hAnsi="Constantia" w:cs="Constantia"/>
          <w:color w:val="000000"/>
        </w:rPr>
        <w:t xml:space="preserve"> effect at macroscopic scales), and this long-range character is reflected in the </w:t>
      </w:r>
      <w:r>
        <w:rPr>
          <w:rFonts w:ascii="Cambria" w:eastAsia="Cambria" w:hAnsi="Cambria" w:cs="Cambria"/>
          <w:i/>
          <w:iCs/>
          <w:color w:val="000000"/>
        </w:rPr>
        <w:t>1/r</w:t>
      </w:r>
      <w:r>
        <w:rPr>
          <w:rFonts w:ascii="Constantia" w:eastAsia="Constantia" w:hAnsi="Constantia" w:cs="Constantia"/>
          <w:color w:val="000000"/>
        </w:rPr>
        <w:t xml:space="preserve"> falloff of the Coulomb-like profile (IE-S.102.1). The massless limit is therefore the gravitational limit of the entropic field theory.</w:t>
      </w:r>
    </w:p>
    <w:p w14:paraId="05ED5D4E" w14:textId="77777777" w:rsidR="00575C5B" w:rsidRDefault="00575C5B" w:rsidP="00575C5B">
      <w:pPr>
        <w:spacing w:before="60" w:after="240" w:line="408" w:lineRule="auto"/>
        <w:jc w:val="both"/>
      </w:pPr>
      <w:r>
        <w:rPr>
          <w:rFonts w:ascii="Constantia" w:eastAsia="Constantia" w:hAnsi="Constantia" w:cs="Constantia"/>
          <w:color w:val="000000"/>
        </w:rPr>
        <w:t xml:space="preserve">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the entropic analogue of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The </w:t>
      </w:r>
      <w:r>
        <w:rPr>
          <w:rFonts w:ascii="Cambria" w:eastAsia="Cambria" w:hAnsi="Cambria" w:cs="Cambria"/>
          <w:i/>
          <w:iCs/>
          <w:color w:val="000000"/>
        </w:rPr>
        <w:t>1/r</w:t>
      </w:r>
      <w:r>
        <w:rPr>
          <w:rFonts w:ascii="Constantia" w:eastAsia="Constantia" w:hAnsi="Constantia" w:cs="Constantia"/>
          <w:color w:val="000000"/>
        </w:rPr>
        <w:t xml:space="preserve"> falloff is not imposed by hand but is </w:t>
      </w:r>
      <w:r>
        <w:rPr>
          <w:rFonts w:ascii="Constantia" w:eastAsia="Constantia" w:hAnsi="Constantia" w:cs="Constantia"/>
          <w:i/>
          <w:iCs/>
          <w:color w:val="000000"/>
        </w:rPr>
        <w:t>dictated by three-dimensional geometry</w:t>
      </w:r>
      <w:r>
        <w:rPr>
          <w:rFonts w:ascii="Constantia" w:eastAsia="Constantia" w:hAnsi="Constantia" w:cs="Constantia"/>
          <w:color w:val="000000"/>
        </w:rPr>
        <w:t xml:space="preserve">: it is the unique solution of Laplace's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that is spherically symmetric, regular at infinity, and singular at the origin (corresponding to a point source). This is the content of Gauss's law applied to the entropic flux: the total entropic flux through any sphere enclosing the source is proportional to the enclosed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the flux per unit area scales as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requires the field to scale as </w:t>
      </w:r>
      <w:r>
        <w:rPr>
          <w:rFonts w:ascii="Cambria" w:eastAsia="Cambria" w:hAnsi="Cambria" w:cs="Cambria"/>
          <w:i/>
          <w:iCs/>
          <w:color w:val="000000"/>
        </w:rPr>
        <w:t>1/r</w:t>
      </w:r>
      <w:r>
        <w:rPr>
          <w:rFonts w:ascii="Constantia" w:eastAsia="Constantia" w:hAnsi="Constantia" w:cs="Constantia"/>
          <w:color w:val="000000"/>
        </w:rPr>
        <w:t>.</w:t>
      </w:r>
    </w:p>
    <w:p w14:paraId="7E212B4F"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M</w:t>
      </w:r>
      <w:r>
        <w:rPr>
          <w:rFonts w:ascii="Constantia" w:eastAsia="Constantia" w:hAnsi="Constantia" w:cs="Constantia"/>
          <w:color w:val="000000"/>
        </w:rPr>
        <w:t xml:space="preserve"> (to be made precise in Step 4) reveals a deep structural parallel. Just as the electrostatic potential </w:t>
      </w:r>
      <w:r>
        <w:rPr>
          <w:rFonts w:ascii="Cambria" w:eastAsia="Cambria" w:hAnsi="Cambria" w:cs="Cambria"/>
          <w:i/>
          <w:iCs/>
          <w:color w:val="000000"/>
        </w:rPr>
        <w:t>Φ</w:t>
      </w:r>
      <w:r>
        <w:rPr>
          <w:rFonts w:ascii="Constantia" w:eastAsia="Constantia" w:hAnsi="Constantia" w:cs="Constantia"/>
          <w:i/>
          <w:iCs/>
          <w:color w:val="000000"/>
          <w:vertAlign w:val="subscript"/>
        </w:rPr>
        <w:t>E</w:t>
      </w:r>
      <w:r>
        <w:rPr>
          <w:rFonts w:ascii="Cambria" w:eastAsia="Cambria" w:hAnsi="Cambria" w:cs="Cambria"/>
          <w:i/>
          <w:iCs/>
          <w:color w:val="000000"/>
        </w:rPr>
        <w:t>(r) = Q/(4πε</w:t>
      </w:r>
      <w:r>
        <w:rPr>
          <w:rFonts w:ascii="Constantia" w:eastAsia="Constantia" w:hAnsi="Constantia" w:cs="Constantia"/>
          <w:i/>
          <w:iCs/>
          <w:color w:val="000000"/>
          <w:vertAlign w:val="subscript"/>
        </w:rPr>
        <w:t>0</w:t>
      </w:r>
      <w:r>
        <w:rPr>
          <w:rFonts w:ascii="Cambria" w:eastAsia="Cambria" w:hAnsi="Cambria" w:cs="Cambria"/>
          <w:i/>
          <w:iCs/>
          <w:color w:val="000000"/>
        </w:rPr>
        <w:t>r)</w:t>
      </w:r>
      <w:r>
        <w:rPr>
          <w:rFonts w:ascii="Constantia" w:eastAsia="Constantia" w:hAnsi="Constantia" w:cs="Constantia"/>
          <w:color w:val="000000"/>
        </w:rPr>
        <w:t xml:space="preserve"> is determined by the electric charge </w:t>
      </w:r>
      <w:r>
        <w:rPr>
          <w:rFonts w:ascii="Cambria" w:eastAsia="Cambria" w:hAnsi="Cambria" w:cs="Cambria"/>
          <w:i/>
          <w:iCs/>
          <w:color w:val="000000"/>
        </w:rPr>
        <w:t>Q</w:t>
      </w:r>
      <w:r>
        <w:rPr>
          <w:rFonts w:ascii="Constantia" w:eastAsia="Constantia" w:hAnsi="Constantia" w:cs="Constantia"/>
          <w:color w:val="000000"/>
        </w:rPr>
        <w:t xml:space="preserve">, and just as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is determined by the mass </w:t>
      </w:r>
      <w:r>
        <w:rPr>
          <w:rFonts w:ascii="Cambria" w:eastAsia="Cambria" w:hAnsi="Cambria" w:cs="Cambria"/>
          <w:i/>
          <w:iCs/>
          <w:color w:val="000000"/>
        </w:rPr>
        <w:lastRenderedPageBreak/>
        <w:t>M</w:t>
      </w:r>
      <w:r>
        <w:rPr>
          <w:rFonts w:ascii="Constantia" w:eastAsia="Constantia" w:hAnsi="Constantia" w:cs="Constantia"/>
          <w:color w:val="000000"/>
        </w:rPr>
        <w:t xml:space="preserve">, the entropic profile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determined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In all three cases, the </w:t>
      </w:r>
      <w:r>
        <w:rPr>
          <w:rFonts w:ascii="Cambria" w:eastAsia="Cambria" w:hAnsi="Cambria" w:cs="Cambria"/>
          <w:i/>
          <w:iCs/>
          <w:color w:val="000000"/>
        </w:rPr>
        <w:t>1/r</w:t>
      </w:r>
      <w:r>
        <w:rPr>
          <w:rFonts w:ascii="Constantia" w:eastAsia="Constantia" w:hAnsi="Constantia" w:cs="Constantia"/>
          <w:color w:val="000000"/>
        </w:rPr>
        <w:t xml:space="preserve"> spatial dependence is universal (it follows from the three-dimensional Gauss's law), and the physical content resides entirely in the coefficient — the charge, the mass, or the entropic charge. The Theory of Entropicity unifies these by identifying mass as entropic charge: the mass of a gravitating body </w:t>
      </w:r>
      <w:r>
        <w:rPr>
          <w:rFonts w:ascii="Constantia" w:eastAsia="Constantia" w:hAnsi="Constantia" w:cs="Constantia"/>
          <w:i/>
          <w:iCs/>
          <w:color w:val="000000"/>
        </w:rPr>
        <w:t>is</w:t>
      </w:r>
      <w:r>
        <w:rPr>
          <w:rFonts w:ascii="Constantia" w:eastAsia="Constantia" w:hAnsi="Constantia" w:cs="Constantia"/>
          <w:color w:val="000000"/>
        </w:rPr>
        <w:t xml:space="preserve"> the strength of its entropic field.</w:t>
      </w:r>
    </w:p>
    <w:p w14:paraId="59877BD2" w14:textId="77777777" w:rsidR="00575C5B" w:rsidRDefault="00575C5B" w:rsidP="00575C5B">
      <w:pPr>
        <w:spacing w:before="60" w:after="240" w:line="408" w:lineRule="auto"/>
        <w:jc w:val="both"/>
      </w:pPr>
      <w:r>
        <w:rPr>
          <w:rFonts w:ascii="Constantia" w:eastAsia="Constantia" w:hAnsi="Constantia" w:cs="Constantia"/>
          <w:color w:val="000000"/>
        </w:rPr>
        <w:t xml:space="preserve">It is worth pausing to appreciate the logical structure. We began with the Minimal Entropic Equation — the field equation of the entropic field, derived from the Obidi Action — and by imposing three physically transparent assumptions (static spherical symmetry, minimal coupling, classical limit), we obtained the Coulomb-like profile (IE-S.102.1). This profile is not assumed; it is </w:t>
      </w:r>
      <w:r>
        <w:rPr>
          <w:rFonts w:ascii="Constantia" w:eastAsia="Constantia" w:hAnsi="Constantia" w:cs="Constantia"/>
          <w:i/>
          <w:iCs/>
          <w:color w:val="000000"/>
        </w:rPr>
        <w:t>derived</w:t>
      </w:r>
      <w:r>
        <w:rPr>
          <w:rFonts w:ascii="Constantia" w:eastAsia="Constantia" w:hAnsi="Constantia" w:cs="Constantia"/>
          <w:color w:val="000000"/>
        </w:rPr>
        <w:t xml:space="preserve">. The entropic field around a static, spherically symmetric source is necessarily of the form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This is the starting point for the construction of </w:t>
      </w:r>
      <w:proofErr w:type="gramStart"/>
      <w:r>
        <w:rPr>
          <w:rFonts w:ascii="Constantia" w:eastAsia="Constantia" w:hAnsi="Constantia" w:cs="Constantia"/>
          <w:color w:val="000000"/>
        </w:rPr>
        <w:t>the emergent</w:t>
      </w:r>
      <w:proofErr w:type="gramEnd"/>
      <w:r>
        <w:rPr>
          <w:rFonts w:ascii="Constantia" w:eastAsia="Constantia" w:hAnsi="Constantia" w:cs="Constantia"/>
          <w:color w:val="000000"/>
        </w:rPr>
        <w:t xml:space="preserve"> spacetime geometry.</w:t>
      </w:r>
    </w:p>
    <w:p w14:paraId="3DA60686" w14:textId="77777777" w:rsidR="00575C5B" w:rsidRDefault="00575C5B" w:rsidP="00575C5B">
      <w:pPr>
        <w:pBdr>
          <w:bottom w:val="single" w:sz="6" w:space="0" w:color="000000"/>
        </w:pBdr>
        <w:spacing w:before="240" w:after="240"/>
      </w:pPr>
    </w:p>
    <w:p w14:paraId="2555175A" w14:textId="77777777" w:rsidR="00575C5B" w:rsidRDefault="00575C5B" w:rsidP="00575C5B">
      <w:pPr>
        <w:pStyle w:val="Heading1"/>
        <w:spacing w:before="560" w:after="240" w:line="312" w:lineRule="auto"/>
      </w:pPr>
      <w:r>
        <w:rPr>
          <w:rFonts w:ascii="Cambria" w:eastAsia="Cambria" w:hAnsi="Cambria" w:cs="Cambria"/>
          <w:color w:val="0A2540"/>
          <w:sz w:val="44"/>
          <w:szCs w:val="44"/>
        </w:rPr>
        <w:t>4. Step 2: Fisher-Rao Information Metric for S(r)</w:t>
      </w:r>
    </w:p>
    <w:p w14:paraId="4C6D94E9" w14:textId="77777777" w:rsidR="00575C5B" w:rsidRDefault="00575C5B" w:rsidP="00575C5B">
      <w:pPr>
        <w:pStyle w:val="Heading2"/>
        <w:spacing w:before="440" w:after="120" w:line="312" w:lineRule="auto"/>
      </w:pPr>
      <w:r>
        <w:rPr>
          <w:rFonts w:ascii="Cambria" w:eastAsia="Cambria" w:hAnsi="Cambria" w:cs="Cambria"/>
          <w:color w:val="0A2540"/>
          <w:sz w:val="34"/>
          <w:szCs w:val="34"/>
        </w:rPr>
        <w:t>4.1. From the Entropic Field to Information Geometry: The Conceptual Bridge</w:t>
      </w:r>
    </w:p>
    <w:p w14:paraId="22F697D9" w14:textId="77777777" w:rsidR="00575C5B" w:rsidRDefault="00575C5B" w:rsidP="00575C5B">
      <w:pPr>
        <w:spacing w:before="60" w:after="240" w:line="408" w:lineRule="auto"/>
        <w:jc w:val="both"/>
      </w:pPr>
      <w:r>
        <w:rPr>
          <w:rFonts w:ascii="Constantia" w:eastAsia="Constantia" w:hAnsi="Constantia" w:cs="Constantia"/>
          <w:color w:val="000000"/>
        </w:rPr>
        <w:t xml:space="preserve">The transition from the entropic field (a scalar function defined on the spatial manifold) to a metric tensor (a geometric structure defining distances, angles, and curvature) is the conceptual heart of the Theory of Entropicity. This transition is mediated by the </w:t>
      </w:r>
      <w:r>
        <w:rPr>
          <w:rFonts w:ascii="Constantia" w:eastAsia="Constantia" w:hAnsi="Constantia" w:cs="Constantia"/>
          <w:i/>
          <w:iCs/>
          <w:color w:val="000000"/>
        </w:rPr>
        <w:t>Fisher-</w:t>
      </w:r>
      <w:r>
        <w:rPr>
          <w:rFonts w:ascii="Constantia" w:eastAsia="Constantia" w:hAnsi="Constantia" w:cs="Constantia"/>
          <w:i/>
          <w:iCs/>
          <w:color w:val="000000"/>
        </w:rPr>
        <w:lastRenderedPageBreak/>
        <w:t>Rao information metric</w:t>
      </w:r>
      <w:r>
        <w:rPr>
          <w:rFonts w:ascii="Constantia" w:eastAsia="Constantia" w:hAnsi="Constantia" w:cs="Constantia"/>
          <w:color w:val="000000"/>
        </w:rPr>
        <w:t xml:space="preserve"> — the unique, natural, diffeomorphism-invariant metric on the space of probability distributions. The Fisher-Rao construction is the bridge between the entropic substrate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emergent spacetime (the physical manifold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it is through this bridge that the entropic field </w:t>
      </w:r>
      <w:r>
        <w:rPr>
          <w:rFonts w:ascii="Cambria" w:eastAsia="Cambria" w:hAnsi="Cambria" w:cs="Cambria"/>
          <w:i/>
          <w:iCs/>
          <w:color w:val="000000"/>
        </w:rPr>
        <w:t>S(r)</w:t>
      </w:r>
      <w:r>
        <w:rPr>
          <w:rFonts w:ascii="Constantia" w:eastAsia="Constantia" w:hAnsi="Constantia" w:cs="Constantia"/>
          <w:color w:val="000000"/>
        </w:rPr>
        <w:t xml:space="preserve"> acquires geometric significance.</w:t>
      </w:r>
    </w:p>
    <w:p w14:paraId="692C1434" w14:textId="77777777" w:rsidR="00575C5B" w:rsidRDefault="00575C5B" w:rsidP="00575C5B">
      <w:pPr>
        <w:spacing w:before="60" w:after="240" w:line="408" w:lineRule="auto"/>
        <w:jc w:val="both"/>
      </w:pPr>
      <w:r>
        <w:rPr>
          <w:rFonts w:ascii="Constantia" w:eastAsia="Constantia" w:hAnsi="Constantia" w:cs="Constantia"/>
          <w:color w:val="000000"/>
        </w:rPr>
        <w:t xml:space="preserve">The key idea, developed at length in Letter IE, is as follows. The entropic field </w:t>
      </w:r>
      <w:r>
        <w:rPr>
          <w:rFonts w:ascii="Cambria" w:eastAsia="Cambria" w:hAnsi="Cambria" w:cs="Cambria"/>
          <w:i/>
          <w:iCs/>
          <w:color w:val="000000"/>
        </w:rPr>
        <w:t>S(x)</w:t>
      </w:r>
      <w:r>
        <w:rPr>
          <w:rFonts w:ascii="Constantia" w:eastAsia="Constantia" w:hAnsi="Constantia" w:cs="Constantia"/>
          <w:color w:val="000000"/>
        </w:rPr>
        <w:t xml:space="preserve"> at each point </w:t>
      </w:r>
      <w:r>
        <w:rPr>
          <w:rFonts w:ascii="Cambria" w:eastAsia="Cambria" w:hAnsi="Cambria" w:cs="Cambria"/>
          <w:i/>
          <w:iCs/>
          <w:color w:val="000000"/>
        </w:rPr>
        <w:t>x</w:t>
      </w:r>
      <w:r>
        <w:rPr>
          <w:rFonts w:ascii="Constantia" w:eastAsia="Constantia" w:hAnsi="Constantia" w:cs="Constantia"/>
          <w:color w:val="000000"/>
        </w:rPr>
        <w:t xml:space="preserve"> of the spatial manifold induces a probability distribution on the entropic substrate — a statistical description of the microscopic degrees of freedom at that point. As one moves from point to point, the entropic field changes, and the induced probability distribution changes accordingly. The space of all these distributions, parameterized by the spatial coordinates, forms a </w:t>
      </w:r>
      <w:r>
        <w:rPr>
          <w:rFonts w:ascii="Constantia" w:eastAsia="Constantia" w:hAnsi="Constantia" w:cs="Constantia"/>
          <w:i/>
          <w:iCs/>
          <w:color w:val="000000"/>
        </w:rPr>
        <w:t>statistical manifold</w:t>
      </w:r>
      <w:r>
        <w:rPr>
          <w:rFonts w:ascii="Constantia" w:eastAsia="Constantia" w:hAnsi="Constantia" w:cs="Constantia"/>
          <w:color w:val="000000"/>
        </w:rPr>
        <w:t xml:space="preserve">, and the natural metric on this manifold — the Fisher-Rao metric — endows it with a Riemannian geometry. This geometry, the </w:t>
      </w:r>
      <w:r>
        <w:rPr>
          <w:rFonts w:ascii="Constantia" w:eastAsia="Constantia" w:hAnsi="Constantia" w:cs="Constantia"/>
          <w:i/>
          <w:iCs/>
          <w:color w:val="000000"/>
        </w:rPr>
        <w:t>information geometry</w:t>
      </w:r>
      <w:r>
        <w:rPr>
          <w:rFonts w:ascii="Constantia" w:eastAsia="Constantia" w:hAnsi="Constantia" w:cs="Constantia"/>
          <w:color w:val="000000"/>
        </w:rPr>
        <w:t xml:space="preserve"> of the entropic substrate, is what the emergence map </w:t>
      </w:r>
      <w:r>
        <w:rPr>
          <w:rFonts w:ascii="Cambria" w:eastAsia="Cambria" w:hAnsi="Cambria" w:cs="Cambria"/>
          <w:i/>
          <w:iCs/>
          <w:color w:val="000000"/>
        </w:rPr>
        <w:t>Φ</w:t>
      </w:r>
      <w:r>
        <w:rPr>
          <w:rFonts w:ascii="Constantia" w:eastAsia="Constantia" w:hAnsi="Constantia" w:cs="Constantia"/>
          <w:color w:val="000000"/>
        </w:rPr>
        <w:t xml:space="preserve"> converts into physical spacetime geometry.</w:t>
      </w:r>
    </w:p>
    <w:p w14:paraId="5B100DD1" w14:textId="77777777" w:rsidR="00575C5B" w:rsidRDefault="00575C5B" w:rsidP="00575C5B">
      <w:pPr>
        <w:spacing w:before="60" w:after="240" w:line="408" w:lineRule="auto"/>
        <w:jc w:val="both"/>
      </w:pPr>
      <w:r>
        <w:rPr>
          <w:rFonts w:ascii="Constantia" w:eastAsia="Constantia" w:hAnsi="Constantia" w:cs="Constantia"/>
          <w:color w:val="000000"/>
        </w:rPr>
        <w:t xml:space="preserve">The theoretical foundations of this construction rest on three pillars. First, the work of Ronald Aylmer Fisher (1925), who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as a measure of the information content of a statistical sample. Second, the work of </w:t>
      </w:r>
      <w:proofErr w:type="spellStart"/>
      <w:r>
        <w:rPr>
          <w:rFonts w:ascii="Constantia" w:eastAsia="Constantia" w:hAnsi="Constantia" w:cs="Constantia"/>
          <w:color w:val="000000"/>
        </w:rPr>
        <w:t>Calyampudi</w:t>
      </w:r>
      <w:proofErr w:type="spellEnd"/>
      <w:r>
        <w:rPr>
          <w:rFonts w:ascii="Constantia" w:eastAsia="Constantia" w:hAnsi="Constantia" w:cs="Constantia"/>
          <w:color w:val="000000"/>
        </w:rPr>
        <w:t xml:space="preserve"> Radhakrishna Rao (1945), who recognized that the Fisher information matrix defines a Riemannian metric on the space of parameterized probability distributions. Third, the theorem of Nikolai Nikolaevich Čencov (1972, published in full in 1982), which establishes that the Fisher-Rao metric is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 statistical manifold that is invariant under all sufficient statistics — i.e., under all transformations of the data that </w:t>
      </w:r>
      <w:r>
        <w:rPr>
          <w:rFonts w:ascii="Constantia" w:eastAsia="Constantia" w:hAnsi="Constantia" w:cs="Constantia"/>
          <w:color w:val="000000"/>
        </w:rPr>
        <w:lastRenderedPageBreak/>
        <w:t xml:space="preserve">preserve the statistical information. The Čencov uniqueness theorem is of profound significance for the Theory of Entropicity: it means that the information metric is not a choice but a </w:t>
      </w:r>
      <w:r>
        <w:rPr>
          <w:rFonts w:ascii="Constantia" w:eastAsia="Constantia" w:hAnsi="Constantia" w:cs="Constantia"/>
          <w:i/>
          <w:iCs/>
          <w:color w:val="000000"/>
        </w:rPr>
        <w:t>necessity</w:t>
      </w:r>
      <w:r>
        <w:rPr>
          <w:rFonts w:ascii="Constantia" w:eastAsia="Constantia" w:hAnsi="Constantia" w:cs="Constantia"/>
          <w:color w:val="000000"/>
        </w:rPr>
        <w:t>. Any diffeomorphism-invariant geometric structure constructed from a family of probability distributions must be proportional to the Fisher-Rao metric. The emergent spacetime geometry is therefore uniquely determined (up to a constant) by the entropic field.</w:t>
      </w:r>
    </w:p>
    <w:p w14:paraId="11EEFF98" w14:textId="77777777" w:rsidR="00575C5B" w:rsidRDefault="00575C5B" w:rsidP="00575C5B">
      <w:pPr>
        <w:pStyle w:val="Heading2"/>
        <w:spacing w:before="440" w:after="120" w:line="312" w:lineRule="auto"/>
      </w:pPr>
      <w:r>
        <w:rPr>
          <w:rFonts w:ascii="Cambria" w:eastAsia="Cambria" w:hAnsi="Cambria" w:cs="Cambria"/>
          <w:color w:val="0A2540"/>
          <w:sz w:val="34"/>
          <w:szCs w:val="34"/>
        </w:rPr>
        <w:t>4.2. The Gaussian Statistical Model</w:t>
      </w:r>
    </w:p>
    <w:p w14:paraId="18D01694" w14:textId="77777777" w:rsidR="00575C5B" w:rsidRDefault="00575C5B" w:rsidP="00575C5B">
      <w:pPr>
        <w:spacing w:before="60" w:after="240" w:line="408" w:lineRule="auto"/>
        <w:jc w:val="both"/>
      </w:pPr>
      <w:r>
        <w:rPr>
          <w:rFonts w:ascii="Constantia" w:eastAsia="Constantia" w:hAnsi="Constantia" w:cs="Constantia"/>
          <w:color w:val="000000"/>
        </w:rPr>
        <w:t xml:space="preserve">To connect the entropic field to geometry, we consider a one-parameter family of probability distributions </w:t>
      </w:r>
      <w:r>
        <w:rPr>
          <w:rFonts w:ascii="Cambria" w:eastAsia="Cambria" w:hAnsi="Cambria" w:cs="Cambria"/>
          <w:i/>
          <w:iCs/>
          <w:color w:val="000000"/>
        </w:rPr>
        <w:t>p(x | r)</w:t>
      </w:r>
      <w:r>
        <w:rPr>
          <w:rFonts w:ascii="Constantia" w:eastAsia="Constantia" w:hAnsi="Constantia" w:cs="Constantia"/>
          <w:color w:val="000000"/>
        </w:rPr>
        <w:t xml:space="preserve"> whose macroscopic parameter is controlled by </w:t>
      </w:r>
      <w:r>
        <w:rPr>
          <w:rFonts w:ascii="Cambria" w:eastAsia="Cambria" w:hAnsi="Cambria" w:cs="Cambria"/>
          <w:i/>
          <w:iCs/>
          <w:color w:val="000000"/>
        </w:rPr>
        <w:t>S(r)</w:t>
      </w:r>
      <w:r>
        <w:rPr>
          <w:rFonts w:ascii="Constantia" w:eastAsia="Constantia" w:hAnsi="Constantia" w:cs="Constantia"/>
          <w:color w:val="000000"/>
        </w:rPr>
        <w:t xml:space="preserve">. For concreteness, take a simple Gaussian family where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is proportional to </w:t>
      </w:r>
      <w:r>
        <w:rPr>
          <w:rFonts w:ascii="Cambria" w:eastAsia="Cambria" w:hAnsi="Cambria" w:cs="Cambria"/>
          <w:i/>
          <w:iCs/>
          <w:color w:val="000000"/>
        </w:rPr>
        <w:t>S(r)</w:t>
      </w:r>
      <w:r>
        <w:rPr>
          <w:rFonts w:ascii="Constantia" w:eastAsia="Constantia" w:hAnsi="Constantia" w:cs="Constantia"/>
          <w:color w:val="000000"/>
        </w:rPr>
        <w:t>:</w:t>
      </w:r>
    </w:p>
    <w:p w14:paraId="01FEF3A0"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648A34E"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CD4FC05" w14:textId="77777777" w:rsidR="00575C5B" w:rsidRDefault="00575C5B" w:rsidP="005E0E89">
            <w:pPr>
              <w:spacing w:after="120" w:line="408" w:lineRule="auto"/>
            </w:pPr>
            <w:r>
              <w:rPr>
                <w:rFonts w:ascii="Constantia" w:eastAsia="Constantia" w:hAnsi="Constantia" w:cs="Constantia"/>
                <w:b/>
                <w:bCs/>
                <w:color w:val="0A2540"/>
                <w:sz w:val="20"/>
                <w:szCs w:val="20"/>
              </w:rPr>
              <w:t>(IE-S.102.2)</w:t>
            </w:r>
          </w:p>
          <w:p w14:paraId="01D51CD2" w14:textId="77777777" w:rsidR="00575C5B" w:rsidRDefault="00575C5B" w:rsidP="005E0E89">
            <w:pPr>
              <w:spacing w:after="120" w:line="408" w:lineRule="auto"/>
            </w:pPr>
            <w:r>
              <w:t>σ</w:t>
            </w:r>
          </w:p>
          <w:p w14:paraId="67BF55F7" w14:textId="77777777" w:rsidR="00575C5B" w:rsidRDefault="00575C5B" w:rsidP="005E0E89">
            <w:pPr>
              <w:spacing w:after="120" w:line="408" w:lineRule="auto"/>
            </w:pPr>
            <w:r>
              <w:t>2</w:t>
            </w:r>
          </w:p>
          <w:p w14:paraId="3251CEFB" w14:textId="77777777" w:rsidR="00575C5B" w:rsidRDefault="00575C5B" w:rsidP="005E0E89">
            <w:pPr>
              <w:spacing w:after="120" w:line="408" w:lineRule="auto"/>
            </w:pPr>
            <w:r>
              <w:t>(</w:t>
            </w:r>
          </w:p>
          <w:p w14:paraId="077E5365" w14:textId="77777777" w:rsidR="00575C5B" w:rsidRDefault="00575C5B" w:rsidP="005E0E89">
            <w:pPr>
              <w:spacing w:after="120" w:line="408" w:lineRule="auto"/>
            </w:pPr>
            <w:r>
              <w:t>r</w:t>
            </w:r>
          </w:p>
          <w:p w14:paraId="145205DD" w14:textId="77777777" w:rsidR="00575C5B" w:rsidRDefault="00575C5B" w:rsidP="005E0E89">
            <w:pPr>
              <w:spacing w:after="120" w:line="408" w:lineRule="auto"/>
            </w:pPr>
            <w:r>
              <w:t>)</w:t>
            </w:r>
          </w:p>
          <w:p w14:paraId="29B79D4B" w14:textId="77777777" w:rsidR="00575C5B" w:rsidRDefault="00575C5B" w:rsidP="005E0E89">
            <w:pPr>
              <w:spacing w:after="120" w:line="408" w:lineRule="auto"/>
            </w:pPr>
            <w:r>
              <w:rPr>
                <w:rFonts w:ascii="Cambria Math" w:hAnsi="Cambria Math" w:cs="Cambria Math"/>
              </w:rPr>
              <w:t>∝</w:t>
            </w:r>
          </w:p>
          <w:p w14:paraId="041A0DF5" w14:textId="77777777" w:rsidR="00575C5B" w:rsidRDefault="00575C5B" w:rsidP="005E0E89">
            <w:pPr>
              <w:spacing w:after="120" w:line="408" w:lineRule="auto"/>
            </w:pPr>
            <w:r>
              <w:t>S</w:t>
            </w:r>
          </w:p>
          <w:p w14:paraId="76961CF5" w14:textId="77777777" w:rsidR="00575C5B" w:rsidRDefault="00575C5B" w:rsidP="005E0E89">
            <w:pPr>
              <w:spacing w:after="120" w:line="408" w:lineRule="auto"/>
            </w:pPr>
            <w:r>
              <w:lastRenderedPageBreak/>
              <w:t>(</w:t>
            </w:r>
          </w:p>
          <w:p w14:paraId="77E1E29B" w14:textId="77777777" w:rsidR="00575C5B" w:rsidRDefault="00575C5B" w:rsidP="005E0E89">
            <w:pPr>
              <w:spacing w:after="120" w:line="408" w:lineRule="auto"/>
            </w:pPr>
            <w:r>
              <w:t>r</w:t>
            </w:r>
          </w:p>
          <w:p w14:paraId="2FBF3B09" w14:textId="77777777" w:rsidR="00575C5B" w:rsidRDefault="00575C5B" w:rsidP="005E0E89">
            <w:pPr>
              <w:spacing w:after="120" w:line="408" w:lineRule="auto"/>
            </w:pPr>
            <w:r>
              <w:t>)</w:t>
            </w:r>
          </w:p>
        </w:tc>
      </w:tr>
    </w:tbl>
    <w:p w14:paraId="3BADDBC6" w14:textId="77777777" w:rsidR="00575C5B" w:rsidRDefault="00575C5B" w:rsidP="00575C5B">
      <w:pPr>
        <w:spacing w:after="240"/>
      </w:pPr>
    </w:p>
    <w:p w14:paraId="17D51F1D" w14:textId="77777777" w:rsidR="00575C5B" w:rsidRDefault="00575C5B" w:rsidP="00575C5B">
      <w:pPr>
        <w:spacing w:before="60" w:after="240" w:line="408" w:lineRule="auto"/>
        <w:jc w:val="both"/>
      </w:pPr>
      <w:r>
        <w:rPr>
          <w:rFonts w:ascii="Constantia" w:eastAsia="Constantia" w:hAnsi="Constantia" w:cs="Constantia"/>
          <w:color w:val="000000"/>
        </w:rPr>
        <w:t xml:space="preserve">The choice of a Gaussian statistical model is made for concreteness and computational transparency, but it is important to emphasize that the qualitative result — a Fisher-Rao metric proportional to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is </w:t>
      </w:r>
      <w:r>
        <w:rPr>
          <w:rFonts w:ascii="Constantia" w:eastAsia="Constantia" w:hAnsi="Constantia" w:cs="Constantia"/>
          <w:i/>
          <w:iCs/>
          <w:color w:val="000000"/>
        </w:rPr>
        <w:t>not</w:t>
      </w:r>
      <w:r>
        <w:rPr>
          <w:rFonts w:ascii="Constantia" w:eastAsia="Constantia" w:hAnsi="Constantia" w:cs="Constantia"/>
          <w:color w:val="000000"/>
        </w:rPr>
        <w:t xml:space="preserve"> an artifact of the Gaussian assumption. For any member of the exponential family (Gaussian, Poisson, exponential, gamma, etc.), the Fisher-Rao metric depends on the parameter of interest through the logarithmic gradient of the parameter, and the resulting information metric has the same structural form. The Čencov uniqueness theorem guarantees this universality.</w:t>
      </w:r>
    </w:p>
    <w:p w14:paraId="66174964"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has a natural physical interpretation in the ToE framework.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measures the spread of the microscopic degrees of freedom around their mean — it quantifies the "width" of the statistical distribution of the entropic substrate at each spatial point. The proportionality to </w:t>
      </w:r>
      <w:r>
        <w:rPr>
          <w:rFonts w:ascii="Cambria" w:eastAsia="Cambria" w:hAnsi="Cambria" w:cs="Cambria"/>
          <w:i/>
          <w:iCs/>
          <w:color w:val="000000"/>
        </w:rPr>
        <w:t>S(r)</w:t>
      </w:r>
      <w:r>
        <w:rPr>
          <w:rFonts w:ascii="Constantia" w:eastAsia="Constantia" w:hAnsi="Constantia" w:cs="Constantia"/>
          <w:color w:val="000000"/>
        </w:rPr>
        <w:t xml:space="preserve"> means that regions of higher entropic density have greater statistical spread: more entropy corresponds to more microscopic configurations, more fluctuation, more uncertainty. This is physically natural and consistent with the thermodynamic intuition that entropy measures the logarithm of the number of accessible microstates. Near the central gravitating body, where </w:t>
      </w:r>
      <w:r>
        <w:rPr>
          <w:rFonts w:ascii="Cambria" w:eastAsia="Cambria" w:hAnsi="Cambria" w:cs="Cambria"/>
          <w:i/>
          <w:iCs/>
          <w:color w:val="000000"/>
        </w:rPr>
        <w:t>S(r)</w:t>
      </w:r>
      <w:r>
        <w:rPr>
          <w:rFonts w:ascii="Constantia" w:eastAsia="Constantia" w:hAnsi="Constantia" w:cs="Constantia"/>
          <w:color w:val="000000"/>
        </w:rPr>
        <w:t xml:space="preserve"> is large, the microscopic degrees of freedom are highly spread out (large variance); far from the body, where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distribution is narrow (small variance). The Fisher-Rao metric, which </w:t>
      </w:r>
      <w:r>
        <w:rPr>
          <w:rFonts w:ascii="Constantia" w:eastAsia="Constantia" w:hAnsi="Constantia" w:cs="Constantia"/>
          <w:color w:val="000000"/>
        </w:rPr>
        <w:lastRenderedPageBreak/>
        <w:t>measures the "statistical distinguishability" of nearby distributions, will therefore be large where the entropic field changes rapidly (near the source) and small where it is nearly constant (at large distances).</w:t>
      </w:r>
    </w:p>
    <w:p w14:paraId="26676177" w14:textId="77777777" w:rsidR="00575C5B" w:rsidRDefault="00575C5B" w:rsidP="00575C5B">
      <w:pPr>
        <w:pStyle w:val="Heading2"/>
        <w:spacing w:before="440" w:after="120" w:line="312" w:lineRule="auto"/>
      </w:pPr>
      <w:r>
        <w:rPr>
          <w:rFonts w:ascii="Cambria" w:eastAsia="Cambria" w:hAnsi="Cambria" w:cs="Cambria"/>
          <w:color w:val="0A2540"/>
          <w:sz w:val="34"/>
          <w:szCs w:val="34"/>
        </w:rPr>
        <w:t>4.3. Definition of the Fisher-Rao Metric</w:t>
      </w:r>
    </w:p>
    <w:p w14:paraId="6712C76D" w14:textId="77777777" w:rsidR="00575C5B" w:rsidRDefault="00575C5B" w:rsidP="00575C5B">
      <w:pPr>
        <w:spacing w:before="60" w:after="240" w:line="408" w:lineRule="auto"/>
        <w:jc w:val="both"/>
      </w:pPr>
      <w:r>
        <w:rPr>
          <w:rFonts w:ascii="Constantia" w:eastAsia="Constantia" w:hAnsi="Constantia" w:cs="Constantia"/>
          <w:color w:val="000000"/>
        </w:rPr>
        <w:t xml:space="preserve">For a one-parameter family </w:t>
      </w:r>
      <w:r>
        <w:rPr>
          <w:rFonts w:ascii="Cambria" w:eastAsia="Cambria" w:hAnsi="Cambria" w:cs="Cambria"/>
          <w:i/>
          <w:iCs/>
          <w:color w:val="000000"/>
        </w:rPr>
        <w:t>p(x | θ)</w:t>
      </w:r>
      <w:r>
        <w:rPr>
          <w:rFonts w:ascii="Constantia" w:eastAsia="Constantia" w:hAnsi="Constantia" w:cs="Constantia"/>
          <w:color w:val="000000"/>
        </w:rPr>
        <w:t>, the Fisher-Rao metric is defined by</w:t>
      </w:r>
    </w:p>
    <w:p w14:paraId="56799F73"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F227BCD"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12E6EC7A" w14:textId="77777777" w:rsidR="00575C5B" w:rsidRDefault="00575C5B" w:rsidP="005E0E89">
            <w:pPr>
              <w:spacing w:after="120" w:line="408" w:lineRule="auto"/>
            </w:pPr>
            <w:r>
              <w:rPr>
                <w:rFonts w:ascii="Constantia" w:eastAsia="Constantia" w:hAnsi="Constantia" w:cs="Constantia"/>
                <w:b/>
                <w:bCs/>
                <w:color w:val="0A2540"/>
                <w:sz w:val="20"/>
                <w:szCs w:val="20"/>
              </w:rPr>
              <w:t>(IE-S.102.3)</w:t>
            </w:r>
          </w:p>
          <w:p w14:paraId="400AB4CD" w14:textId="77777777" w:rsidR="00575C5B" w:rsidRDefault="00575C5B" w:rsidP="005E0E89">
            <w:pPr>
              <w:spacing w:after="120" w:line="408" w:lineRule="auto"/>
            </w:pPr>
            <w:r>
              <w:t>g</w:t>
            </w:r>
          </w:p>
          <w:p w14:paraId="75C6E3F4" w14:textId="77777777" w:rsidR="00575C5B" w:rsidRDefault="00575C5B" w:rsidP="005E0E89">
            <w:pPr>
              <w:spacing w:after="120" w:line="408" w:lineRule="auto"/>
            </w:pPr>
            <w:r>
              <w:t>I</w:t>
            </w:r>
          </w:p>
          <w:p w14:paraId="6A23EC6B" w14:textId="77777777" w:rsidR="00575C5B" w:rsidRDefault="00575C5B" w:rsidP="005E0E89">
            <w:pPr>
              <w:spacing w:after="120" w:line="408" w:lineRule="auto"/>
            </w:pPr>
            <w:r>
              <w:t>(</w:t>
            </w:r>
          </w:p>
          <w:p w14:paraId="7F31AA8C" w14:textId="77777777" w:rsidR="00575C5B" w:rsidRDefault="00575C5B" w:rsidP="005E0E89">
            <w:pPr>
              <w:spacing w:after="120" w:line="408" w:lineRule="auto"/>
            </w:pPr>
            <w:r>
              <w:t>θ</w:t>
            </w:r>
          </w:p>
          <w:p w14:paraId="2F68A95B" w14:textId="77777777" w:rsidR="00575C5B" w:rsidRDefault="00575C5B" w:rsidP="005E0E89">
            <w:pPr>
              <w:spacing w:after="120" w:line="408" w:lineRule="auto"/>
            </w:pPr>
            <w:r>
              <w:t>) =</w:t>
            </w:r>
          </w:p>
          <w:p w14:paraId="5D35E27F" w14:textId="77777777" w:rsidR="00575C5B" w:rsidRDefault="00575C5B" w:rsidP="005E0E89">
            <w:pPr>
              <w:spacing w:after="120" w:line="408" w:lineRule="auto"/>
            </w:pPr>
            <w:r>
              <w:t>E</w:t>
            </w:r>
          </w:p>
          <w:p w14:paraId="773F0530" w14:textId="77777777" w:rsidR="00575C5B" w:rsidRDefault="00575C5B" w:rsidP="005E0E89">
            <w:pPr>
              <w:spacing w:after="120" w:line="408" w:lineRule="auto"/>
            </w:pPr>
            <w:r>
              <w:t>[(</w:t>
            </w:r>
          </w:p>
          <w:p w14:paraId="47B70796" w14:textId="77777777" w:rsidR="00575C5B" w:rsidRDefault="00575C5B" w:rsidP="005E0E89">
            <w:pPr>
              <w:spacing w:after="120" w:line="408" w:lineRule="auto"/>
            </w:pPr>
            <w:r>
              <w:t>∂</w:t>
            </w:r>
          </w:p>
          <w:p w14:paraId="53AAD6CA" w14:textId="77777777" w:rsidR="00575C5B" w:rsidRDefault="00575C5B" w:rsidP="005E0E89">
            <w:pPr>
              <w:spacing w:after="120" w:line="408" w:lineRule="auto"/>
            </w:pPr>
            <w:r>
              <w:t>ln</w:t>
            </w:r>
          </w:p>
          <w:p w14:paraId="5BFEE04B" w14:textId="77777777" w:rsidR="00575C5B" w:rsidRDefault="00575C5B" w:rsidP="005E0E89">
            <w:pPr>
              <w:spacing w:after="120" w:line="408" w:lineRule="auto"/>
            </w:pPr>
            <w:r>
              <w:t>p</w:t>
            </w:r>
          </w:p>
          <w:p w14:paraId="5BEF8013" w14:textId="77777777" w:rsidR="00575C5B" w:rsidRDefault="00575C5B" w:rsidP="005E0E89">
            <w:pPr>
              <w:spacing w:after="120" w:line="408" w:lineRule="auto"/>
            </w:pPr>
            <w:r>
              <w:t>/</w:t>
            </w:r>
          </w:p>
          <w:p w14:paraId="0E114926" w14:textId="77777777" w:rsidR="00575C5B" w:rsidRDefault="00575C5B" w:rsidP="005E0E89">
            <w:pPr>
              <w:spacing w:after="120" w:line="408" w:lineRule="auto"/>
            </w:pPr>
            <w:r>
              <w:lastRenderedPageBreak/>
              <w:t>∂</w:t>
            </w:r>
          </w:p>
          <w:p w14:paraId="482FEE07" w14:textId="77777777" w:rsidR="00575C5B" w:rsidRDefault="00575C5B" w:rsidP="005E0E89">
            <w:pPr>
              <w:spacing w:after="120" w:line="408" w:lineRule="auto"/>
            </w:pPr>
            <w:r>
              <w:t>θ</w:t>
            </w:r>
          </w:p>
          <w:p w14:paraId="71CB575C" w14:textId="77777777" w:rsidR="00575C5B" w:rsidRDefault="00575C5B" w:rsidP="005E0E89">
            <w:pPr>
              <w:spacing w:after="120" w:line="408" w:lineRule="auto"/>
            </w:pPr>
            <w:r>
              <w:t>)</w:t>
            </w:r>
          </w:p>
          <w:p w14:paraId="20E355F1" w14:textId="77777777" w:rsidR="00575C5B" w:rsidRDefault="00575C5B" w:rsidP="005E0E89">
            <w:pPr>
              <w:spacing w:after="120" w:line="408" w:lineRule="auto"/>
            </w:pPr>
            <w:r>
              <w:t>2</w:t>
            </w:r>
          </w:p>
          <w:p w14:paraId="4C64B938" w14:textId="77777777" w:rsidR="00575C5B" w:rsidRDefault="00575C5B" w:rsidP="005E0E89">
            <w:pPr>
              <w:spacing w:after="120" w:line="408" w:lineRule="auto"/>
            </w:pPr>
            <w:r>
              <w:t>]</w:t>
            </w:r>
          </w:p>
        </w:tc>
      </w:tr>
    </w:tbl>
    <w:p w14:paraId="78F434DF" w14:textId="77777777" w:rsidR="00575C5B" w:rsidRDefault="00575C5B" w:rsidP="00575C5B">
      <w:pPr>
        <w:spacing w:after="240"/>
      </w:pPr>
    </w:p>
    <w:p w14:paraId="4B9D4134" w14:textId="77777777" w:rsidR="00575C5B" w:rsidRDefault="00575C5B" w:rsidP="00575C5B">
      <w:pPr>
        <w:spacing w:before="60" w:after="240" w:line="408" w:lineRule="auto"/>
        <w:jc w:val="both"/>
      </w:pPr>
      <w:r>
        <w:rPr>
          <w:rFonts w:ascii="Constantia" w:eastAsia="Constantia" w:hAnsi="Constantia" w:cs="Constantia"/>
          <w:color w:val="000000"/>
        </w:rPr>
        <w:t xml:space="preserve">and in the present case the relevant parameter is </w:t>
      </w:r>
      <w:r>
        <w:rPr>
          <w:rFonts w:ascii="Cambria" w:eastAsia="Cambria" w:hAnsi="Cambria" w:cs="Cambria"/>
          <w:i/>
          <w:iCs/>
          <w:color w:val="000000"/>
        </w:rPr>
        <w:t>θ = r</w:t>
      </w:r>
      <w:r>
        <w:rPr>
          <w:rFonts w:ascii="Constantia" w:eastAsia="Constantia" w:hAnsi="Constantia" w:cs="Constantia"/>
          <w:color w:val="000000"/>
        </w:rPr>
        <w:t>.</w:t>
      </w:r>
    </w:p>
    <w:p w14:paraId="6ADB3AD5" w14:textId="77777777" w:rsidR="00575C5B" w:rsidRDefault="00575C5B" w:rsidP="00575C5B">
      <w:pPr>
        <w:spacing w:before="60" w:after="240" w:line="408" w:lineRule="auto"/>
        <w:jc w:val="both"/>
      </w:pPr>
      <w:r>
        <w:rPr>
          <w:rFonts w:ascii="Constantia" w:eastAsia="Constantia" w:hAnsi="Constantia" w:cs="Constantia"/>
          <w:color w:val="000000"/>
        </w:rPr>
        <w:t xml:space="preserve">The Fisher-Rao metric (IE-S.102.3) has a beautiful information-theoretic interpretation. The quantity </w:t>
      </w:r>
      <w:r>
        <w:rPr>
          <w:rFonts w:ascii="Cambria" w:eastAsia="Cambria" w:hAnsi="Cambria" w:cs="Cambria"/>
          <w:i/>
          <w:iCs/>
          <w:color w:val="000000"/>
        </w:rPr>
        <w:t>∂ ln p/∂θ</w:t>
      </w:r>
      <w:r>
        <w:rPr>
          <w:rFonts w:ascii="Constantia" w:eastAsia="Constantia" w:hAnsi="Constantia" w:cs="Constantia"/>
          <w:color w:val="000000"/>
        </w:rPr>
        <w:t xml:space="preserve"> is the </w:t>
      </w:r>
      <w:r>
        <w:rPr>
          <w:rFonts w:ascii="Constantia" w:eastAsia="Constantia" w:hAnsi="Constantia" w:cs="Constantia"/>
          <w:i/>
          <w:iCs/>
          <w:color w:val="000000"/>
        </w:rPr>
        <w:t>score function</w:t>
      </w:r>
      <w:r>
        <w:rPr>
          <w:rFonts w:ascii="Constantia" w:eastAsia="Constantia" w:hAnsi="Constantia" w:cs="Constantia"/>
          <w:color w:val="000000"/>
        </w:rPr>
        <w:t xml:space="preserve"> — the logarithmic sensitivity of the probability distribution to changes in the parameter </w:t>
      </w:r>
      <w:r>
        <w:rPr>
          <w:rFonts w:ascii="Cambria" w:eastAsia="Cambria" w:hAnsi="Cambria" w:cs="Cambria"/>
          <w:i/>
          <w:iCs/>
          <w:color w:val="000000"/>
        </w:rPr>
        <w:t>θ</w:t>
      </w:r>
      <w:r>
        <w:rPr>
          <w:rFonts w:ascii="Constantia" w:eastAsia="Constantia" w:hAnsi="Constantia" w:cs="Constantia"/>
          <w:color w:val="000000"/>
        </w:rPr>
        <w:t>. Its expectation value vanishes (</w:t>
      </w:r>
      <w:r>
        <w:rPr>
          <w:rFonts w:ascii="Cambria" w:eastAsia="Cambria" w:hAnsi="Cambria" w:cs="Cambria"/>
          <w:i/>
          <w:iCs/>
          <w:color w:val="000000"/>
        </w:rPr>
        <w:t>E[∂ ln p/∂θ] = 0</w:t>
      </w:r>
      <w:r>
        <w:rPr>
          <w:rFonts w:ascii="Constantia" w:eastAsia="Constantia" w:hAnsi="Constantia" w:cs="Constantia"/>
          <w:color w:val="000000"/>
        </w:rPr>
        <w:t xml:space="preserve"> for any regular statistical model), so the Fisher-Rao metric is the variance of the score function. It measures how "statistically distinguishable" two nearby distributions </w:t>
      </w:r>
      <w:r>
        <w:rPr>
          <w:rFonts w:ascii="Cambria" w:eastAsia="Cambria" w:hAnsi="Cambria" w:cs="Cambria"/>
          <w:i/>
          <w:iCs/>
          <w:color w:val="000000"/>
        </w:rPr>
        <w:t>p(x | θ)</w:t>
      </w:r>
      <w:r>
        <w:rPr>
          <w:rFonts w:ascii="Constantia" w:eastAsia="Constantia" w:hAnsi="Constantia" w:cs="Constantia"/>
          <w:color w:val="000000"/>
        </w:rPr>
        <w:t xml:space="preserve"> and </w:t>
      </w:r>
      <w:r>
        <w:rPr>
          <w:rFonts w:ascii="Cambria" w:eastAsia="Cambria" w:hAnsi="Cambria" w:cs="Cambria"/>
          <w:i/>
          <w:iCs/>
          <w:color w:val="000000"/>
        </w:rPr>
        <w:t xml:space="preserve">p(x | θ + </w:t>
      </w:r>
      <w:proofErr w:type="spellStart"/>
      <w:r>
        <w:rPr>
          <w:rFonts w:ascii="Cambria" w:eastAsia="Cambria" w:hAnsi="Cambria" w:cs="Cambria"/>
          <w:i/>
          <w:iCs/>
          <w:color w:val="000000"/>
        </w:rPr>
        <w:t>dθ</w:t>
      </w:r>
      <w:proofErr w:type="spellEnd"/>
      <w:r>
        <w:rPr>
          <w:rFonts w:ascii="Cambria" w:eastAsia="Cambria" w:hAnsi="Cambria" w:cs="Cambria"/>
          <w:i/>
          <w:iCs/>
          <w:color w:val="000000"/>
        </w:rPr>
        <w:t>)</w:t>
      </w:r>
      <w:r>
        <w:rPr>
          <w:rFonts w:ascii="Constantia" w:eastAsia="Constantia" w:hAnsi="Constantia" w:cs="Constantia"/>
          <w:color w:val="000000"/>
        </w:rPr>
        <w:t xml:space="preserve"> are: a large Fisher information means that a small change in </w:t>
      </w:r>
      <w:r>
        <w:rPr>
          <w:rFonts w:ascii="Cambria" w:eastAsia="Cambria" w:hAnsi="Cambria" w:cs="Cambria"/>
          <w:i/>
          <w:iCs/>
          <w:color w:val="000000"/>
        </w:rPr>
        <w:t>θ</w:t>
      </w:r>
      <w:r>
        <w:rPr>
          <w:rFonts w:ascii="Constantia" w:eastAsia="Constantia" w:hAnsi="Constantia" w:cs="Constantia"/>
          <w:color w:val="000000"/>
        </w:rPr>
        <w:t xml:space="preserve"> produces a large change in the statistical model, making the two distributions easy to distinguish. The Fisher-Rao metric thereby converts statistical distinguishability into geometric distance.</w:t>
      </w:r>
    </w:p>
    <w:p w14:paraId="776D0080" w14:textId="77777777" w:rsidR="00575C5B" w:rsidRDefault="00575C5B" w:rsidP="00575C5B">
      <w:pPr>
        <w:spacing w:before="60" w:after="240" w:line="408" w:lineRule="auto"/>
        <w:jc w:val="both"/>
      </w:pPr>
      <w:r>
        <w:rPr>
          <w:rFonts w:ascii="Constantia" w:eastAsia="Constantia" w:hAnsi="Constantia" w:cs="Constantia"/>
          <w:color w:val="000000"/>
        </w:rPr>
        <w:t xml:space="preserve">The connection to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 xml:space="preserve">-Leibler divergence makes this precise: the Fisher-Rao metric is the Hessian of the KL-divergence,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(θ) = ∂</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w:t>
      </w:r>
      <w:r>
        <w:rPr>
          <w:rFonts w:ascii="Constantia" w:eastAsia="Constantia" w:hAnsi="Constantia" w:cs="Constantia"/>
          <w:i/>
          <w:iCs/>
          <w:color w:val="000000"/>
          <w:vertAlign w:val="subscript"/>
        </w:rPr>
        <w:t>KL</w:t>
      </w:r>
      <w:r>
        <w:rPr>
          <w:rFonts w:ascii="Cambria" w:eastAsia="Cambria" w:hAnsi="Cambria" w:cs="Cambria"/>
          <w:i/>
          <w:iCs/>
          <w:color w:val="000000"/>
        </w:rPr>
        <w:t>(p(·|θ) || p(·|θ'))/∂θ'</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evaluated at </w:t>
      </w:r>
      <w:r>
        <w:rPr>
          <w:rFonts w:ascii="Cambria" w:eastAsia="Cambria" w:hAnsi="Cambria" w:cs="Cambria"/>
          <w:i/>
          <w:iCs/>
          <w:color w:val="000000"/>
        </w:rPr>
        <w:t>θ' = θ</w:t>
      </w:r>
      <w:r>
        <w:rPr>
          <w:rFonts w:ascii="Constantia" w:eastAsia="Constantia" w:hAnsi="Constantia" w:cs="Constantia"/>
          <w:color w:val="000000"/>
        </w:rPr>
        <w:t xml:space="preserve">. The KL-divergence measures the information lost when one approximates the true distribution </w:t>
      </w:r>
      <w:r>
        <w:rPr>
          <w:rFonts w:ascii="Cambria" w:eastAsia="Cambria" w:hAnsi="Cambria" w:cs="Cambria"/>
          <w:i/>
          <w:iCs/>
          <w:color w:val="000000"/>
        </w:rPr>
        <w:t>p(·|θ)</w:t>
      </w:r>
      <w:r>
        <w:rPr>
          <w:rFonts w:ascii="Constantia" w:eastAsia="Constantia" w:hAnsi="Constantia" w:cs="Constantia"/>
          <w:color w:val="000000"/>
        </w:rPr>
        <w:t xml:space="preserve"> with a nearby distribution </w:t>
      </w:r>
      <w:r>
        <w:rPr>
          <w:rFonts w:ascii="Cambria" w:eastAsia="Cambria" w:hAnsi="Cambria" w:cs="Cambria"/>
          <w:i/>
          <w:iCs/>
          <w:color w:val="000000"/>
        </w:rPr>
        <w:t>p(·|θ')</w:t>
      </w:r>
      <w:r>
        <w:rPr>
          <w:rFonts w:ascii="Constantia" w:eastAsia="Constantia" w:hAnsi="Constantia" w:cs="Constantia"/>
          <w:color w:val="000000"/>
        </w:rPr>
        <w:t xml:space="preserve">, and the Fisher-Rao metric is the leading-order term in this loss. The information geometry of the entropic substrate is </w:t>
      </w:r>
      <w:r>
        <w:rPr>
          <w:rFonts w:ascii="Constantia" w:eastAsia="Constantia" w:hAnsi="Constantia" w:cs="Constantia"/>
          <w:color w:val="000000"/>
        </w:rPr>
        <w:lastRenderedPageBreak/>
        <w:t xml:space="preserve">therefore a geometry of </w:t>
      </w:r>
      <w:r>
        <w:rPr>
          <w:rFonts w:ascii="Constantia" w:eastAsia="Constantia" w:hAnsi="Constantia" w:cs="Constantia"/>
          <w:i/>
          <w:iCs/>
          <w:color w:val="000000"/>
        </w:rPr>
        <w:t>information loss</w:t>
      </w:r>
      <w:r>
        <w:rPr>
          <w:rFonts w:ascii="Constantia" w:eastAsia="Constantia" w:hAnsi="Constantia" w:cs="Constantia"/>
          <w:color w:val="000000"/>
        </w:rPr>
        <w:t>: the distance between two points on the information manifold measures how much information is lost in confusing the corresponding distributions.</w:t>
      </w:r>
    </w:p>
    <w:p w14:paraId="2BB929E9" w14:textId="77777777" w:rsidR="00575C5B" w:rsidRDefault="00575C5B" w:rsidP="00575C5B">
      <w:pPr>
        <w:pStyle w:val="Heading2"/>
        <w:spacing w:before="440" w:after="120" w:line="312" w:lineRule="auto"/>
      </w:pPr>
      <w:r>
        <w:rPr>
          <w:rFonts w:ascii="Cambria" w:eastAsia="Cambria" w:hAnsi="Cambria" w:cs="Cambria"/>
          <w:color w:val="0A2540"/>
          <w:sz w:val="34"/>
          <w:szCs w:val="34"/>
        </w:rPr>
        <w:t>4.4. Explicit Computation for the Gaussian Model</w:t>
      </w:r>
    </w:p>
    <w:p w14:paraId="79898969" w14:textId="77777777" w:rsidR="00575C5B" w:rsidRDefault="00575C5B" w:rsidP="00575C5B">
      <w:pPr>
        <w:spacing w:before="60" w:after="240" w:line="408" w:lineRule="auto"/>
        <w:jc w:val="both"/>
      </w:pPr>
      <w:r>
        <w:rPr>
          <w:rFonts w:ascii="Constantia" w:eastAsia="Constantia" w:hAnsi="Constantia" w:cs="Constantia"/>
          <w:color w:val="000000"/>
        </w:rPr>
        <w:t xml:space="preserve">A straightforward computation for a Gaussian with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gives a Fisher-Rao metric component of the form</w:t>
      </w:r>
    </w:p>
    <w:p w14:paraId="2C69831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7E1BC8C"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6D6222D" w14:textId="77777777" w:rsidR="00575C5B" w:rsidRDefault="00575C5B" w:rsidP="005E0E89">
            <w:pPr>
              <w:spacing w:after="120" w:line="408" w:lineRule="auto"/>
            </w:pPr>
            <w:r>
              <w:rPr>
                <w:rFonts w:ascii="Constantia" w:eastAsia="Constantia" w:hAnsi="Constantia" w:cs="Constantia"/>
                <w:b/>
                <w:bCs/>
                <w:color w:val="0A2540"/>
                <w:sz w:val="20"/>
                <w:szCs w:val="20"/>
              </w:rPr>
              <w:t>(IE-S.102.4)</w:t>
            </w:r>
          </w:p>
          <w:p w14:paraId="3FEA13FB" w14:textId="77777777" w:rsidR="00575C5B" w:rsidRDefault="00575C5B" w:rsidP="005E0E89">
            <w:pPr>
              <w:spacing w:after="120" w:line="408" w:lineRule="auto"/>
            </w:pPr>
            <w:r>
              <w:t>g</w:t>
            </w:r>
          </w:p>
          <w:p w14:paraId="120D52C9" w14:textId="77777777" w:rsidR="00575C5B" w:rsidRDefault="00575C5B" w:rsidP="005E0E89">
            <w:pPr>
              <w:spacing w:after="120" w:line="408" w:lineRule="auto"/>
            </w:pPr>
            <w:proofErr w:type="spellStart"/>
            <w:r>
              <w:t>I,rr</w:t>
            </w:r>
            <w:proofErr w:type="spellEnd"/>
          </w:p>
          <w:p w14:paraId="242DB141" w14:textId="77777777" w:rsidR="00575C5B" w:rsidRDefault="00575C5B" w:rsidP="005E0E89">
            <w:pPr>
              <w:spacing w:after="120" w:line="408" w:lineRule="auto"/>
            </w:pPr>
            <w:r>
              <w:t>(</w:t>
            </w:r>
          </w:p>
          <w:p w14:paraId="07F5C1FD" w14:textId="77777777" w:rsidR="00575C5B" w:rsidRDefault="00575C5B" w:rsidP="005E0E89">
            <w:pPr>
              <w:spacing w:after="120" w:line="408" w:lineRule="auto"/>
            </w:pPr>
            <w:r>
              <w:t>r</w:t>
            </w:r>
          </w:p>
          <w:p w14:paraId="7A1FC34D" w14:textId="77777777" w:rsidR="00575C5B" w:rsidRDefault="00575C5B" w:rsidP="005E0E89">
            <w:pPr>
              <w:spacing w:after="120" w:line="408" w:lineRule="auto"/>
            </w:pPr>
            <w:r>
              <w:t>) =</w:t>
            </w:r>
          </w:p>
          <w:p w14:paraId="2F944A40" w14:textId="77777777" w:rsidR="00575C5B" w:rsidRDefault="00575C5B" w:rsidP="005E0E89">
            <w:pPr>
              <w:spacing w:after="120" w:line="408" w:lineRule="auto"/>
            </w:pPr>
            <w:r>
              <w:t>C</w:t>
            </w:r>
          </w:p>
          <w:p w14:paraId="66F134AB" w14:textId="77777777" w:rsidR="00575C5B" w:rsidRDefault="00575C5B" w:rsidP="005E0E89">
            <w:pPr>
              <w:spacing w:after="120" w:line="408" w:lineRule="auto"/>
            </w:pPr>
            <w:r>
              <w:t>·</w:t>
            </w:r>
          </w:p>
          <w:p w14:paraId="4E7E5F88" w14:textId="77777777" w:rsidR="00575C5B" w:rsidRDefault="00575C5B" w:rsidP="005E0E89">
            <w:pPr>
              <w:spacing w:after="120" w:line="408" w:lineRule="auto"/>
            </w:pPr>
            <w:r>
              <w:t>[</w:t>
            </w:r>
          </w:p>
          <w:p w14:paraId="6123D552" w14:textId="77777777" w:rsidR="00575C5B" w:rsidRDefault="00575C5B" w:rsidP="005E0E89">
            <w:pPr>
              <w:spacing w:after="120" w:line="408" w:lineRule="auto"/>
            </w:pPr>
            <w:r>
              <w:t>S</w:t>
            </w:r>
          </w:p>
          <w:p w14:paraId="36BBA0BA" w14:textId="77777777" w:rsidR="00575C5B" w:rsidRDefault="00575C5B" w:rsidP="005E0E89">
            <w:pPr>
              <w:spacing w:after="120" w:line="408" w:lineRule="auto"/>
            </w:pPr>
            <w:r>
              <w:t>'(</w:t>
            </w:r>
          </w:p>
          <w:p w14:paraId="5711D5A9" w14:textId="77777777" w:rsidR="00575C5B" w:rsidRDefault="00575C5B" w:rsidP="005E0E89">
            <w:pPr>
              <w:spacing w:after="120" w:line="408" w:lineRule="auto"/>
            </w:pPr>
            <w:r>
              <w:t>r</w:t>
            </w:r>
          </w:p>
          <w:p w14:paraId="623EA948" w14:textId="77777777" w:rsidR="00575C5B" w:rsidRDefault="00575C5B" w:rsidP="005E0E89">
            <w:pPr>
              <w:spacing w:after="120" w:line="408" w:lineRule="auto"/>
            </w:pPr>
            <w:r>
              <w:lastRenderedPageBreak/>
              <w:t>)]</w:t>
            </w:r>
          </w:p>
          <w:p w14:paraId="18F116C9" w14:textId="77777777" w:rsidR="00575C5B" w:rsidRDefault="00575C5B" w:rsidP="005E0E89">
            <w:pPr>
              <w:spacing w:after="120" w:line="408" w:lineRule="auto"/>
            </w:pPr>
            <w:r>
              <w:t>2</w:t>
            </w:r>
          </w:p>
          <w:p w14:paraId="7403D882" w14:textId="77777777" w:rsidR="00575C5B" w:rsidRDefault="00575C5B" w:rsidP="005E0E89">
            <w:pPr>
              <w:spacing w:after="120" w:line="408" w:lineRule="auto"/>
            </w:pPr>
            <w:r>
              <w:t>/ [</w:t>
            </w:r>
          </w:p>
          <w:p w14:paraId="5295FBF8" w14:textId="77777777" w:rsidR="00575C5B" w:rsidRDefault="00575C5B" w:rsidP="005E0E89">
            <w:pPr>
              <w:spacing w:after="120" w:line="408" w:lineRule="auto"/>
            </w:pPr>
            <w:r>
              <w:t>S</w:t>
            </w:r>
          </w:p>
          <w:p w14:paraId="5EF045F7" w14:textId="77777777" w:rsidR="00575C5B" w:rsidRDefault="00575C5B" w:rsidP="005E0E89">
            <w:pPr>
              <w:spacing w:after="120" w:line="408" w:lineRule="auto"/>
            </w:pPr>
            <w:r>
              <w:t>(</w:t>
            </w:r>
          </w:p>
          <w:p w14:paraId="42B8EBA6" w14:textId="77777777" w:rsidR="00575C5B" w:rsidRDefault="00575C5B" w:rsidP="005E0E89">
            <w:pPr>
              <w:spacing w:after="120" w:line="408" w:lineRule="auto"/>
            </w:pPr>
            <w:r>
              <w:t>r</w:t>
            </w:r>
          </w:p>
          <w:p w14:paraId="4B350DC1" w14:textId="77777777" w:rsidR="00575C5B" w:rsidRDefault="00575C5B" w:rsidP="005E0E89">
            <w:pPr>
              <w:spacing w:after="120" w:line="408" w:lineRule="auto"/>
            </w:pPr>
            <w:r>
              <w:t>)]</w:t>
            </w:r>
          </w:p>
          <w:p w14:paraId="4D5D85C5" w14:textId="77777777" w:rsidR="00575C5B" w:rsidRDefault="00575C5B" w:rsidP="005E0E89">
            <w:pPr>
              <w:spacing w:after="120" w:line="408" w:lineRule="auto"/>
            </w:pPr>
            <w:r>
              <w:t>2</w:t>
            </w:r>
          </w:p>
        </w:tc>
      </w:tr>
    </w:tbl>
    <w:p w14:paraId="4A0B0281" w14:textId="77777777" w:rsidR="00575C5B" w:rsidRDefault="00575C5B" w:rsidP="00575C5B">
      <w:pPr>
        <w:spacing w:after="240"/>
      </w:pPr>
    </w:p>
    <w:p w14:paraId="236BD8D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 positive constant depending on the normalization of the statistical model, and </w:t>
      </w:r>
      <w:r>
        <w:rPr>
          <w:rFonts w:ascii="Cambria" w:eastAsia="Cambria" w:hAnsi="Cambria" w:cs="Cambria"/>
          <w:i/>
          <w:iCs/>
          <w:color w:val="000000"/>
        </w:rPr>
        <w:t xml:space="preserve">S'(r) = </w:t>
      </w:r>
      <w:proofErr w:type="spellStart"/>
      <w:r>
        <w:rPr>
          <w:rFonts w:ascii="Cambria" w:eastAsia="Cambria" w:hAnsi="Cambria" w:cs="Cambria"/>
          <w:i/>
          <w:iCs/>
          <w:color w:val="000000"/>
        </w:rPr>
        <w:t>dS</w:t>
      </w:r>
      <w:proofErr w:type="spellEnd"/>
      <w:r>
        <w:rPr>
          <w:rFonts w:ascii="Cambria" w:eastAsia="Cambria" w:hAnsi="Cambria" w:cs="Cambria"/>
          <w:i/>
          <w:iCs/>
          <w:color w:val="000000"/>
        </w:rPr>
        <w:t>/dr</w:t>
      </w:r>
      <w:r>
        <w:rPr>
          <w:rFonts w:ascii="Constantia" w:eastAsia="Constantia" w:hAnsi="Constantia" w:cs="Constantia"/>
          <w:color w:val="000000"/>
        </w:rPr>
        <w:t>.</w:t>
      </w:r>
    </w:p>
    <w:p w14:paraId="7B69AE7A" w14:textId="77777777" w:rsidR="00575C5B" w:rsidRDefault="00575C5B" w:rsidP="00575C5B">
      <w:pPr>
        <w:spacing w:before="60" w:after="240" w:line="408" w:lineRule="auto"/>
        <w:jc w:val="both"/>
      </w:pPr>
      <w:r>
        <w:rPr>
          <w:rFonts w:ascii="Constantia" w:eastAsia="Constantia" w:hAnsi="Constantia" w:cs="Constantia"/>
          <w:color w:val="000000"/>
        </w:rPr>
        <w:t>Let us present the full computation explicitly. Consider the Gaussian probability density</w:t>
      </w:r>
    </w:p>
    <w:p w14:paraId="20577562" w14:textId="77777777" w:rsidR="00575C5B" w:rsidRDefault="00575C5B" w:rsidP="00575C5B">
      <w:pPr>
        <w:spacing w:before="60" w:after="240" w:line="408" w:lineRule="auto"/>
        <w:jc w:val="center"/>
      </w:pP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x</w:t>
      </w:r>
      <w:r>
        <w:rPr>
          <w:rFonts w:ascii="Cambria" w:eastAsia="Cambria" w:hAnsi="Cambria" w:cs="Cambria"/>
          <w:color w:val="000000"/>
        </w:rPr>
        <w:t xml:space="preserve"> | </w:t>
      </w:r>
      <w:r>
        <w:rPr>
          <w:rFonts w:ascii="Constantia" w:eastAsia="Constantia" w:hAnsi="Constantia" w:cs="Constantia"/>
          <w:i/>
          <w:iCs/>
          <w:color w:val="000000"/>
        </w:rPr>
        <w:t>r</w:t>
      </w:r>
      <w:r>
        <w:rPr>
          <w:rFonts w:ascii="Cambria" w:eastAsia="Cambria" w:hAnsi="Cambria" w:cs="Cambria"/>
          <w:color w:val="000000"/>
        </w:rPr>
        <w:t>) = (1/√(2πσ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exp(−</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p>
    <w:p w14:paraId="563EFC34"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 = κ S(r)</w:t>
      </w:r>
      <w:r>
        <w:rPr>
          <w:rFonts w:ascii="Constantia" w:eastAsia="Constantia" w:hAnsi="Constantia" w:cs="Constantia"/>
          <w:color w:val="000000"/>
        </w:rPr>
        <w:t xml:space="preserve"> for some positive proportionality constant </w:t>
      </w:r>
      <w:r>
        <w:rPr>
          <w:rFonts w:ascii="Cambria" w:eastAsia="Cambria" w:hAnsi="Cambria" w:cs="Cambria"/>
          <w:i/>
          <w:iCs/>
          <w:color w:val="000000"/>
        </w:rPr>
        <w:t>κ</w:t>
      </w:r>
      <w:r>
        <w:rPr>
          <w:rFonts w:ascii="Constantia" w:eastAsia="Constantia" w:hAnsi="Constantia" w:cs="Constantia"/>
          <w:color w:val="000000"/>
        </w:rPr>
        <w:t>. The log-likelihood is</w:t>
      </w:r>
    </w:p>
    <w:p w14:paraId="495E3B4B" w14:textId="77777777" w:rsidR="00575C5B" w:rsidRDefault="00575C5B" w:rsidP="00575C5B">
      <w:pPr>
        <w:spacing w:before="60" w:after="240" w:line="408" w:lineRule="auto"/>
        <w:jc w:val="center"/>
      </w:pPr>
      <w:r>
        <w:rPr>
          <w:rFonts w:ascii="Cambria" w:eastAsia="Cambria" w:hAnsi="Cambria" w:cs="Cambria"/>
          <w:color w:val="000000"/>
        </w:rPr>
        <w:t xml:space="preserve">ln </w:t>
      </w:r>
      <w:r>
        <w:rPr>
          <w:rFonts w:ascii="Constantia" w:eastAsia="Constantia" w:hAnsi="Constantia" w:cs="Constantia"/>
          <w:i/>
          <w:iCs/>
          <w:color w:val="000000"/>
        </w:rPr>
        <w:t>p</w:t>
      </w:r>
      <w:r>
        <w:rPr>
          <w:rFonts w:ascii="Cambria" w:eastAsia="Cambria" w:hAnsi="Cambria" w:cs="Cambria"/>
          <w:color w:val="000000"/>
        </w:rPr>
        <w:t xml:space="preserve"> = −½ ln(2π) − ½ ln(σ</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3F15955F" w14:textId="77777777" w:rsidR="00575C5B" w:rsidRDefault="00575C5B" w:rsidP="00575C5B">
      <w:pPr>
        <w:spacing w:before="60" w:after="240" w:line="408" w:lineRule="auto"/>
        <w:jc w:val="both"/>
      </w:pPr>
      <w:r>
        <w:rPr>
          <w:rFonts w:ascii="Constantia" w:eastAsia="Constantia" w:hAnsi="Constantia" w:cs="Constantia"/>
          <w:color w:val="000000"/>
        </w:rPr>
        <w:t xml:space="preserve">Differentiating with respect to </w:t>
      </w:r>
      <w:r>
        <w:rPr>
          <w:rFonts w:ascii="Cambria" w:eastAsia="Cambria" w:hAnsi="Cambria" w:cs="Cambria"/>
          <w:i/>
          <w:iCs/>
          <w:color w:val="000000"/>
        </w:rPr>
        <w:t>r</w:t>
      </w:r>
      <w:r>
        <w:rPr>
          <w:rFonts w:ascii="Constantia" w:eastAsia="Constantia" w:hAnsi="Constantia" w:cs="Constantia"/>
          <w:color w:val="000000"/>
        </w:rPr>
        <w:t xml:space="preserve"> (using </w:t>
      </w:r>
      <w:r>
        <w:rPr>
          <w:rFonts w:ascii="Cambria" w:eastAsia="Cambria" w:hAnsi="Cambria" w:cs="Cambria"/>
          <w:i/>
          <w:iCs/>
          <w:color w:val="000000"/>
        </w:rPr>
        <w:t>dσ</w:t>
      </w:r>
      <w:r>
        <w:rPr>
          <w:rFonts w:ascii="Constantia" w:eastAsia="Constantia" w:hAnsi="Constantia" w:cs="Constantia"/>
          <w:i/>
          <w:iCs/>
          <w:color w:val="000000"/>
          <w:vertAlign w:val="superscript"/>
        </w:rPr>
        <w:t>2</w:t>
      </w:r>
      <w:r>
        <w:rPr>
          <w:rFonts w:ascii="Cambria" w:eastAsia="Cambria" w:hAnsi="Cambria" w:cs="Cambria"/>
          <w:i/>
          <w:iCs/>
          <w:color w:val="000000"/>
        </w:rPr>
        <w:t xml:space="preserve">/dr = </w:t>
      </w:r>
      <w:proofErr w:type="spellStart"/>
      <w:r>
        <w:rPr>
          <w:rFonts w:ascii="Cambria" w:eastAsia="Cambria" w:hAnsi="Cambria" w:cs="Cambria"/>
          <w:i/>
          <w:iCs/>
          <w:color w:val="000000"/>
        </w:rPr>
        <w:t>κS</w:t>
      </w:r>
      <w:proofErr w:type="spellEnd"/>
      <w:r>
        <w:rPr>
          <w:rFonts w:ascii="Cambria" w:eastAsia="Cambria" w:hAnsi="Cambria" w:cs="Cambria"/>
          <w:i/>
          <w:iCs/>
          <w:color w:val="000000"/>
        </w:rPr>
        <w:t>'(r)</w:t>
      </w:r>
      <w:r>
        <w:rPr>
          <w:rFonts w:ascii="Constantia" w:eastAsia="Constantia" w:hAnsi="Constantia" w:cs="Constantia"/>
          <w:color w:val="000000"/>
        </w:rPr>
        <w:t xml:space="preserve"> and </w:t>
      </w:r>
      <w:r>
        <w:rPr>
          <w:rFonts w:ascii="Cambria" w:eastAsia="Cambria" w:hAnsi="Cambria" w:cs="Cambria"/>
          <w:i/>
          <w:iCs/>
          <w:color w:val="000000"/>
        </w:rPr>
        <w:t>d ln σ</w:t>
      </w:r>
      <w:r>
        <w:rPr>
          <w:rFonts w:ascii="Constantia" w:eastAsia="Constantia" w:hAnsi="Constantia" w:cs="Constantia"/>
          <w:i/>
          <w:iCs/>
          <w:color w:val="000000"/>
          <w:vertAlign w:val="superscript"/>
        </w:rPr>
        <w:t>2</w:t>
      </w:r>
      <w:r>
        <w:rPr>
          <w:rFonts w:ascii="Cambria" w:eastAsia="Cambria" w:hAnsi="Cambria" w:cs="Cambria"/>
          <w:i/>
          <w:iCs/>
          <w:color w:val="000000"/>
        </w:rPr>
        <w:t>/dr = S'(r)/S(r)</w:t>
      </w:r>
      <w:r>
        <w:rPr>
          <w:rFonts w:ascii="Constantia" w:eastAsia="Constantia" w:hAnsi="Constantia" w:cs="Constantia"/>
          <w:color w:val="000000"/>
        </w:rPr>
        <w:t>):</w:t>
      </w:r>
    </w:p>
    <w:p w14:paraId="3A103148" w14:textId="77777777" w:rsidR="00575C5B" w:rsidRDefault="00575C5B" w:rsidP="00575C5B">
      <w:pPr>
        <w:spacing w:before="60" w:after="240" w:line="408" w:lineRule="auto"/>
        <w:jc w:val="center"/>
      </w:pP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4</w:t>
      </w:r>
      <w:r>
        <w:rPr>
          <w:rFonts w:ascii="Cambria" w:eastAsia="Cambria" w:hAnsi="Cambria" w:cs="Cambria"/>
          <w:color w:val="000000"/>
        </w:rPr>
        <w:t>))(</w:t>
      </w:r>
      <w:proofErr w:type="spellStart"/>
      <w:r>
        <w:rPr>
          <w:rFonts w:ascii="Cambria" w:eastAsia="Cambria" w:hAnsi="Cambria" w:cs="Cambria"/>
          <w:color w:val="000000"/>
        </w:rPr>
        <w:t>κ</w:t>
      </w:r>
      <w:r>
        <w:rPr>
          <w:rFonts w:ascii="Constantia" w:eastAsia="Constantia" w:hAnsi="Constantia" w:cs="Constantia"/>
          <w:i/>
          <w:iCs/>
          <w:color w:val="000000"/>
        </w:rPr>
        <w:t>S</w:t>
      </w:r>
      <w:proofErr w:type="spellEnd"/>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1A3F73D8"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Squaring and taking the expectation (using the Gaussian moments </w:t>
      </w:r>
      <w:r>
        <w:rPr>
          <w:rFonts w:ascii="Cambria" w:eastAsia="Cambria" w:hAnsi="Cambria" w:cs="Cambria"/>
          <w:i/>
          <w:iCs/>
          <w:color w:val="000000"/>
        </w:rPr>
        <w:t>E[x</w:t>
      </w:r>
      <w:r>
        <w:rPr>
          <w:rFonts w:ascii="Constantia" w:eastAsia="Constantia" w:hAnsi="Constantia" w:cs="Constantia"/>
          <w:i/>
          <w:iCs/>
          <w:color w:val="000000"/>
          <w:vertAlign w:val="superscript"/>
        </w:rPr>
        <w:t>2</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and </w:t>
      </w:r>
      <w:r>
        <w:rPr>
          <w:rFonts w:ascii="Cambria" w:eastAsia="Cambria" w:hAnsi="Cambria" w:cs="Cambria"/>
          <w:i/>
          <w:iCs/>
          <w:color w:val="000000"/>
        </w:rPr>
        <w:t>E[x</w:t>
      </w:r>
      <w:r>
        <w:rPr>
          <w:rFonts w:ascii="Constantia" w:eastAsia="Constantia" w:hAnsi="Constantia" w:cs="Constantia"/>
          <w:i/>
          <w:iCs/>
          <w:color w:val="000000"/>
          <w:vertAlign w:val="superscript"/>
        </w:rPr>
        <w:t>4</w:t>
      </w:r>
      <w:r>
        <w:rPr>
          <w:rFonts w:ascii="Cambria" w:eastAsia="Cambria" w:hAnsi="Cambria" w:cs="Cambria"/>
          <w:i/>
          <w:iCs/>
          <w:color w:val="000000"/>
        </w:rPr>
        <w:t>/σ</w:t>
      </w:r>
      <w:r>
        <w:rPr>
          <w:rFonts w:ascii="Constantia" w:eastAsia="Constantia" w:hAnsi="Constantia" w:cs="Constantia"/>
          <w:i/>
          <w:iCs/>
          <w:color w:val="000000"/>
          <w:vertAlign w:val="superscript"/>
        </w:rPr>
        <w:t>4</w:t>
      </w:r>
      <w:r>
        <w:rPr>
          <w:rFonts w:ascii="Cambria" w:eastAsia="Cambria" w:hAnsi="Cambria" w:cs="Cambria"/>
          <w:i/>
          <w:iCs/>
          <w:color w:val="000000"/>
        </w:rPr>
        <w:t>] = 3</w:t>
      </w:r>
      <w:r>
        <w:rPr>
          <w:rFonts w:ascii="Constantia" w:eastAsia="Constantia" w:hAnsi="Constantia" w:cs="Constantia"/>
          <w:color w:val="000000"/>
        </w:rPr>
        <w:t>):</w:t>
      </w:r>
    </w:p>
    <w:p w14:paraId="0F4BF366" w14:textId="77777777" w:rsidR="00575C5B" w:rsidRDefault="00575C5B" w:rsidP="00575C5B">
      <w:pPr>
        <w:spacing w:before="60" w:after="240" w:line="408" w:lineRule="auto"/>
        <w:jc w:val="center"/>
      </w:pPr>
      <w:r>
        <w:rPr>
          <w:rFonts w:ascii="Constantia" w:eastAsia="Constantia" w:hAnsi="Constantia" w:cs="Constantia"/>
          <w:i/>
          <w:iCs/>
          <w:color w:val="000000"/>
        </w:rPr>
        <w:t>E</w:t>
      </w: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E</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(¼ − ½ + ¾)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p>
    <w:p w14:paraId="6FC53FEE" w14:textId="77777777" w:rsidR="00575C5B" w:rsidRDefault="00575C5B" w:rsidP="00575C5B">
      <w:pPr>
        <w:spacing w:before="60" w:after="240" w:line="408" w:lineRule="auto"/>
        <w:jc w:val="both"/>
      </w:pPr>
      <w:r>
        <w:rPr>
          <w:rFonts w:ascii="Constantia" w:eastAsia="Constantia" w:hAnsi="Constantia" w:cs="Constantia"/>
          <w:color w:val="000000"/>
        </w:rPr>
        <w:t xml:space="preserve">This confirms (IE-S.102.4) with </w:t>
      </w:r>
      <w:r>
        <w:rPr>
          <w:rFonts w:ascii="Cambria" w:eastAsia="Cambria" w:hAnsi="Cambria" w:cs="Cambria"/>
          <w:i/>
          <w:iCs/>
          <w:color w:val="000000"/>
        </w:rPr>
        <w:t>C = 1/2</w:t>
      </w:r>
      <w:r>
        <w:rPr>
          <w:rFonts w:ascii="Constantia" w:eastAsia="Constantia" w:hAnsi="Constantia" w:cs="Constantia"/>
          <w:color w:val="000000"/>
        </w:rPr>
        <w:t xml:space="preserve"> for the Gaussian model. The result has a remarkable structural property: the Fisher-Rao metric depends on the </w:t>
      </w:r>
      <w:r>
        <w:rPr>
          <w:rFonts w:ascii="Constantia" w:eastAsia="Constantia" w:hAnsi="Constantia" w:cs="Constantia"/>
          <w:i/>
          <w:iCs/>
          <w:color w:val="000000"/>
        </w:rPr>
        <w:t>logarithmic gradient</w:t>
      </w:r>
      <w:r>
        <w:rPr>
          <w:rFonts w:ascii="Constantia" w:eastAsia="Constantia" w:hAnsi="Constantia" w:cs="Constantia"/>
          <w:color w:val="000000"/>
        </w:rPr>
        <w:t xml:space="preserve"> </w:t>
      </w:r>
      <w:r>
        <w:rPr>
          <w:rFonts w:ascii="Cambria" w:eastAsia="Cambria" w:hAnsi="Cambria" w:cs="Cambria"/>
          <w:i/>
          <w:iCs/>
          <w:color w:val="000000"/>
        </w:rPr>
        <w:t>S'/S = d ln S/dr</w:t>
      </w:r>
      <w:r>
        <w:rPr>
          <w:rFonts w:ascii="Constantia" w:eastAsia="Constantia" w:hAnsi="Constantia" w:cs="Constantia"/>
          <w:color w:val="000000"/>
        </w:rPr>
        <w:t xml:space="preserve"> of the entropic field, not on the field itself. This is deeply connected to the information-theoretic principle that only </w:t>
      </w:r>
      <w:r>
        <w:rPr>
          <w:rFonts w:ascii="Constantia" w:eastAsia="Constantia" w:hAnsi="Constantia" w:cs="Constantia"/>
          <w:i/>
          <w:iCs/>
          <w:color w:val="000000"/>
        </w:rPr>
        <w:t>relative</w:t>
      </w:r>
      <w:r>
        <w:rPr>
          <w:rFonts w:ascii="Constantia" w:eastAsia="Constantia" w:hAnsi="Constantia" w:cs="Constantia"/>
          <w:color w:val="000000"/>
        </w:rPr>
        <w:t xml:space="preserve"> changes in entropy carry geometric meaning. An additive shift in </w:t>
      </w:r>
      <w:r>
        <w:rPr>
          <w:rFonts w:ascii="Cambria" w:eastAsia="Cambria" w:hAnsi="Cambria" w:cs="Cambria"/>
          <w:i/>
          <w:iCs/>
          <w:color w:val="000000"/>
        </w:rPr>
        <w:t>S(r)</w:t>
      </w:r>
      <w:r>
        <w:rPr>
          <w:rFonts w:ascii="Constantia" w:eastAsia="Constantia" w:hAnsi="Constantia" w:cs="Constantia"/>
          <w:color w:val="000000"/>
        </w:rPr>
        <w:t xml:space="preserve"> does not change the logarithmic gradient (provided </w:t>
      </w:r>
      <w:r>
        <w:rPr>
          <w:rFonts w:ascii="Cambria" w:eastAsia="Cambria" w:hAnsi="Cambria" w:cs="Cambria"/>
          <w:i/>
          <w:iCs/>
          <w:color w:val="000000"/>
        </w:rPr>
        <w:t>S(r) &gt; 0</w:t>
      </w:r>
      <w:proofErr w:type="gramStart"/>
      <w:r>
        <w:rPr>
          <w:rFonts w:ascii="Constantia" w:eastAsia="Constantia" w:hAnsi="Constantia" w:cs="Constantia"/>
          <w:color w:val="000000"/>
        </w:rPr>
        <w:t>), and</w:t>
      </w:r>
      <w:proofErr w:type="gramEnd"/>
      <w:r>
        <w:rPr>
          <w:rFonts w:ascii="Constantia" w:eastAsia="Constantia" w:hAnsi="Constantia" w:cs="Constantia"/>
          <w:color w:val="000000"/>
        </w:rPr>
        <w:t xml:space="preserve"> thus does not change the Fisher-Rao metric. The information geometry is insensitive to the overall "level" of the entropy — only the </w:t>
      </w:r>
      <w:r>
        <w:rPr>
          <w:rFonts w:ascii="Constantia" w:eastAsia="Constantia" w:hAnsi="Constantia" w:cs="Constantia"/>
          <w:i/>
          <w:iCs/>
          <w:color w:val="000000"/>
        </w:rPr>
        <w:t>spatial variation</w:t>
      </w:r>
      <w:r>
        <w:rPr>
          <w:rFonts w:ascii="Constantia" w:eastAsia="Constantia" w:hAnsi="Constantia" w:cs="Constantia"/>
          <w:color w:val="000000"/>
        </w:rPr>
        <w:t xml:space="preserve"> of the entropy, measured in relative terms, is geometrically relevant.</w:t>
      </w:r>
    </w:p>
    <w:p w14:paraId="7D329048" w14:textId="77777777" w:rsidR="00575C5B" w:rsidRDefault="00575C5B" w:rsidP="00575C5B">
      <w:pPr>
        <w:spacing w:before="60" w:after="240" w:line="408" w:lineRule="auto"/>
        <w:jc w:val="both"/>
      </w:pPr>
      <w:r>
        <w:rPr>
          <w:rFonts w:ascii="Constantia" w:eastAsia="Constantia" w:hAnsi="Constantia" w:cs="Constantia"/>
          <w:color w:val="000000"/>
        </w:rPr>
        <w:t xml:space="preserve">For alternative statistical models, the constant </w:t>
      </w:r>
      <w:r>
        <w:rPr>
          <w:rFonts w:ascii="Cambria" w:eastAsia="Cambria" w:hAnsi="Cambria" w:cs="Cambria"/>
          <w:i/>
          <w:iCs/>
          <w:color w:val="000000"/>
        </w:rPr>
        <w:t>C</w:t>
      </w:r>
      <w:r>
        <w:rPr>
          <w:rFonts w:ascii="Constantia" w:eastAsia="Constantia" w:hAnsi="Constantia" w:cs="Constantia"/>
          <w:color w:val="000000"/>
        </w:rPr>
        <w:t xml:space="preserve"> changes but the structural form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preserved. For instance, for a Poisson model with mean </w:t>
      </w:r>
      <w:r>
        <w:rPr>
          <w:rFonts w:ascii="Cambria" w:eastAsia="Cambria" w:hAnsi="Cambria" w:cs="Cambria"/>
          <w:i/>
          <w:iCs/>
          <w:color w:val="000000"/>
        </w:rPr>
        <w:t xml:space="preserve">λ(r)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the Fisher-Rao metric is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 xml:space="preserve"> = [S'/S]</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which for large </w:t>
      </w:r>
      <w:r>
        <w:rPr>
          <w:rFonts w:ascii="Cambria" w:eastAsia="Cambria" w:hAnsi="Cambria" w:cs="Cambria"/>
          <w:i/>
          <w:iCs/>
          <w:color w:val="000000"/>
        </w:rPr>
        <w:t>S</w:t>
      </w:r>
      <w:r>
        <w:rPr>
          <w:rFonts w:ascii="Constantia" w:eastAsia="Constantia" w:hAnsi="Constantia" w:cs="Constantia"/>
          <w:color w:val="000000"/>
        </w:rPr>
        <w:t xml:space="preserve"> scales as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a general exponential family model with natural parameter </w:t>
      </w:r>
      <w:r>
        <w:rPr>
          <w:rFonts w:ascii="Cambria" w:eastAsia="Cambria" w:hAnsi="Cambria" w:cs="Cambria"/>
          <w:i/>
          <w:iCs/>
          <w:color w:val="000000"/>
        </w:rPr>
        <w:t>η(r)</w:t>
      </w:r>
      <w:r>
        <w:rPr>
          <w:rFonts w:ascii="Constantia" w:eastAsia="Constantia" w:hAnsi="Constantia" w:cs="Constantia"/>
          <w:color w:val="000000"/>
        </w:rPr>
        <w:t xml:space="preserve"> related to </w:t>
      </w:r>
      <w:r>
        <w:rPr>
          <w:rFonts w:ascii="Cambria" w:eastAsia="Cambria" w:hAnsi="Cambria" w:cs="Cambria"/>
          <w:i/>
          <w:iCs/>
          <w:color w:val="000000"/>
        </w:rPr>
        <w:t>S(r)</w:t>
      </w:r>
      <w:r>
        <w:rPr>
          <w:rFonts w:ascii="Constantia" w:eastAsia="Constantia" w:hAnsi="Constantia" w:cs="Constantia"/>
          <w:color w:val="000000"/>
        </w:rPr>
        <w:t xml:space="preserve">, the Fisher-Rao metric involves the second derivative of the log-partition function, but in the regime of interest the dependence on </w:t>
      </w:r>
      <w:r>
        <w:rPr>
          <w:rFonts w:ascii="Cambria" w:eastAsia="Cambria" w:hAnsi="Cambria" w:cs="Cambria"/>
          <w:i/>
          <w:iCs/>
          <w:color w:val="000000"/>
        </w:rPr>
        <w:t>S'/S</w:t>
      </w:r>
      <w:r>
        <w:rPr>
          <w:rFonts w:ascii="Constantia" w:eastAsia="Constantia" w:hAnsi="Constantia" w:cs="Constantia"/>
          <w:color w:val="000000"/>
        </w:rPr>
        <w:t xml:space="preserve"> is universal. This universality, guaranteed by the Čencov theorem, ensures that the qualitative features of the emergent geometry do not depend on the specific statistical model used to define the information metric.</w:t>
      </w:r>
    </w:p>
    <w:p w14:paraId="17D6200E" w14:textId="77777777" w:rsidR="00575C5B" w:rsidRDefault="00575C5B" w:rsidP="00575C5B">
      <w:pPr>
        <w:pStyle w:val="Heading2"/>
        <w:spacing w:before="440" w:after="120" w:line="312" w:lineRule="auto"/>
      </w:pPr>
      <w:r>
        <w:rPr>
          <w:rFonts w:ascii="Cambria" w:eastAsia="Cambria" w:hAnsi="Cambria" w:cs="Cambria"/>
          <w:color w:val="0A2540"/>
          <w:sz w:val="34"/>
          <w:szCs w:val="34"/>
        </w:rPr>
        <w:t>4.5. Evaluation for the Coulomb-Like Entropic Profile</w:t>
      </w:r>
    </w:p>
    <w:p w14:paraId="0C988358" w14:textId="77777777" w:rsidR="00575C5B" w:rsidRDefault="00575C5B" w:rsidP="00575C5B">
      <w:pPr>
        <w:spacing w:before="60" w:after="240" w:line="408" w:lineRule="auto"/>
        <w:jc w:val="both"/>
      </w:pPr>
      <w:r>
        <w:rPr>
          <w:rFonts w:ascii="Constantia" w:eastAsia="Constantia" w:hAnsi="Constantia" w:cs="Constantia"/>
          <w:color w:val="000000"/>
        </w:rPr>
        <w:lastRenderedPageBreak/>
        <w:t>For the Coulomb profile (IE-S.102.1),</w:t>
      </w:r>
    </w:p>
    <w:p w14:paraId="51F37AAB"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9477BC8"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4B5D8B4" w14:textId="77777777" w:rsidR="00575C5B" w:rsidRDefault="00575C5B" w:rsidP="005E0E89">
            <w:pPr>
              <w:spacing w:after="120" w:line="408" w:lineRule="auto"/>
            </w:pPr>
            <w:r>
              <w:rPr>
                <w:rFonts w:ascii="Constantia" w:eastAsia="Constantia" w:hAnsi="Constantia" w:cs="Constantia"/>
                <w:b/>
                <w:bCs/>
                <w:color w:val="0A2540"/>
                <w:sz w:val="20"/>
                <w:szCs w:val="20"/>
              </w:rPr>
              <w:t>(IE-S.102.5)</w:t>
            </w:r>
          </w:p>
          <w:p w14:paraId="4F47180E" w14:textId="77777777" w:rsidR="00575C5B" w:rsidRDefault="00575C5B" w:rsidP="005E0E89">
            <w:pPr>
              <w:spacing w:after="120" w:line="408" w:lineRule="auto"/>
            </w:pPr>
            <w:r>
              <w:t>S</w:t>
            </w:r>
          </w:p>
          <w:p w14:paraId="7572A06F" w14:textId="77777777" w:rsidR="00575C5B" w:rsidRDefault="00575C5B" w:rsidP="005E0E89">
            <w:pPr>
              <w:spacing w:after="120" w:line="408" w:lineRule="auto"/>
            </w:pPr>
            <w:r>
              <w:t>(</w:t>
            </w:r>
          </w:p>
          <w:p w14:paraId="4981A9E0" w14:textId="77777777" w:rsidR="00575C5B" w:rsidRDefault="00575C5B" w:rsidP="005E0E89">
            <w:pPr>
              <w:spacing w:after="120" w:line="408" w:lineRule="auto"/>
            </w:pPr>
            <w:r>
              <w:t>r</w:t>
            </w:r>
          </w:p>
          <w:p w14:paraId="0E5ED16B" w14:textId="77777777" w:rsidR="00575C5B" w:rsidRDefault="00575C5B" w:rsidP="005E0E89">
            <w:pPr>
              <w:spacing w:after="120" w:line="408" w:lineRule="auto"/>
            </w:pPr>
            <w:r>
              <w:t>) =</w:t>
            </w:r>
          </w:p>
          <w:p w14:paraId="66949D95" w14:textId="77777777" w:rsidR="00575C5B" w:rsidRDefault="00575C5B" w:rsidP="005E0E89">
            <w:pPr>
              <w:spacing w:after="120" w:line="408" w:lineRule="auto"/>
            </w:pPr>
            <w:r>
              <w:t>S</w:t>
            </w:r>
          </w:p>
          <w:p w14:paraId="6E6E414E" w14:textId="77777777" w:rsidR="00575C5B" w:rsidRDefault="00575C5B" w:rsidP="005E0E89">
            <w:pPr>
              <w:spacing w:after="120" w:line="408" w:lineRule="auto"/>
            </w:pPr>
            <w:r>
              <w:t>0</w:t>
            </w:r>
          </w:p>
          <w:p w14:paraId="16CC47EC" w14:textId="77777777" w:rsidR="00575C5B" w:rsidRDefault="00575C5B" w:rsidP="005E0E89">
            <w:pPr>
              <w:spacing w:after="120" w:line="408" w:lineRule="auto"/>
            </w:pPr>
            <w:r>
              <w:t>+</w:t>
            </w:r>
          </w:p>
          <w:p w14:paraId="35EFE281" w14:textId="77777777" w:rsidR="00575C5B" w:rsidRDefault="00575C5B" w:rsidP="005E0E89">
            <w:pPr>
              <w:spacing w:after="120" w:line="408" w:lineRule="auto"/>
            </w:pPr>
            <w:r>
              <w:t>S</w:t>
            </w:r>
          </w:p>
          <w:p w14:paraId="4ED14A6D" w14:textId="77777777" w:rsidR="00575C5B" w:rsidRDefault="00575C5B" w:rsidP="005E0E89">
            <w:pPr>
              <w:spacing w:after="120" w:line="408" w:lineRule="auto"/>
            </w:pPr>
            <w:r>
              <w:t>1</w:t>
            </w:r>
          </w:p>
          <w:p w14:paraId="4E211016" w14:textId="77777777" w:rsidR="00575C5B" w:rsidRDefault="00575C5B" w:rsidP="005E0E89">
            <w:pPr>
              <w:spacing w:after="120" w:line="408" w:lineRule="auto"/>
            </w:pPr>
            <w:r>
              <w:t>/</w:t>
            </w:r>
          </w:p>
          <w:p w14:paraId="657309AF" w14:textId="77777777" w:rsidR="00575C5B" w:rsidRDefault="00575C5B" w:rsidP="005E0E89">
            <w:pPr>
              <w:spacing w:after="120" w:line="408" w:lineRule="auto"/>
            </w:pPr>
            <w:r>
              <w:t>r</w:t>
            </w:r>
          </w:p>
        </w:tc>
      </w:tr>
    </w:tbl>
    <w:p w14:paraId="16646F24" w14:textId="77777777" w:rsidR="00575C5B" w:rsidRDefault="00575C5B" w:rsidP="00575C5B">
      <w:pPr>
        <w:spacing w:after="240"/>
      </w:pPr>
    </w:p>
    <w:p w14:paraId="2608767F" w14:textId="77777777" w:rsidR="00575C5B" w:rsidRDefault="00575C5B" w:rsidP="00575C5B">
      <w:pPr>
        <w:spacing w:before="60" w:after="240" w:line="408" w:lineRule="auto"/>
        <w:jc w:val="both"/>
      </w:pPr>
      <w:r>
        <w:rPr>
          <w:rFonts w:ascii="Constantia" w:eastAsia="Constantia" w:hAnsi="Constantia" w:cs="Constantia"/>
          <w:color w:val="000000"/>
        </w:rPr>
        <w:t>we have</w:t>
      </w:r>
    </w:p>
    <w:p w14:paraId="2DB6A561"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37D14797"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2F33967" w14:textId="77777777" w:rsidR="00575C5B" w:rsidRDefault="00575C5B" w:rsidP="005E0E89">
            <w:pPr>
              <w:spacing w:after="120" w:line="408" w:lineRule="auto"/>
            </w:pPr>
            <w:r>
              <w:rPr>
                <w:rFonts w:ascii="Constantia" w:eastAsia="Constantia" w:hAnsi="Constantia" w:cs="Constantia"/>
                <w:b/>
                <w:bCs/>
                <w:color w:val="0A2540"/>
                <w:sz w:val="20"/>
                <w:szCs w:val="20"/>
              </w:rPr>
              <w:t>(IE-S.102.6)</w:t>
            </w:r>
          </w:p>
          <w:p w14:paraId="57EE02FA" w14:textId="77777777" w:rsidR="00575C5B" w:rsidRDefault="00575C5B" w:rsidP="005E0E89">
            <w:pPr>
              <w:spacing w:after="120" w:line="408" w:lineRule="auto"/>
            </w:pPr>
            <w:r>
              <w:lastRenderedPageBreak/>
              <w:t>S</w:t>
            </w:r>
          </w:p>
          <w:p w14:paraId="60F51380" w14:textId="77777777" w:rsidR="00575C5B" w:rsidRDefault="00575C5B" w:rsidP="005E0E89">
            <w:pPr>
              <w:spacing w:after="120" w:line="408" w:lineRule="auto"/>
            </w:pPr>
            <w:r>
              <w:t>'(</w:t>
            </w:r>
          </w:p>
          <w:p w14:paraId="34F9F7CF" w14:textId="77777777" w:rsidR="00575C5B" w:rsidRDefault="00575C5B" w:rsidP="005E0E89">
            <w:pPr>
              <w:spacing w:after="120" w:line="408" w:lineRule="auto"/>
            </w:pPr>
            <w:r>
              <w:t>r</w:t>
            </w:r>
          </w:p>
          <w:p w14:paraId="74A47FA9" w14:textId="77777777" w:rsidR="00575C5B" w:rsidRDefault="00575C5B" w:rsidP="005E0E89">
            <w:pPr>
              <w:spacing w:after="120" w:line="408" w:lineRule="auto"/>
            </w:pPr>
            <w:r>
              <w:t>) =</w:t>
            </w:r>
          </w:p>
          <w:p w14:paraId="65C270D3" w14:textId="77777777" w:rsidR="00575C5B" w:rsidRDefault="00575C5B" w:rsidP="005E0E89">
            <w:pPr>
              <w:spacing w:after="120" w:line="408" w:lineRule="auto"/>
            </w:pPr>
            <w:r>
              <w:t>−</w:t>
            </w:r>
          </w:p>
          <w:p w14:paraId="6F6F475C" w14:textId="77777777" w:rsidR="00575C5B" w:rsidRDefault="00575C5B" w:rsidP="005E0E89">
            <w:pPr>
              <w:spacing w:after="120" w:line="408" w:lineRule="auto"/>
            </w:pPr>
            <w:r>
              <w:t>S</w:t>
            </w:r>
          </w:p>
          <w:p w14:paraId="1B11862A" w14:textId="77777777" w:rsidR="00575C5B" w:rsidRDefault="00575C5B" w:rsidP="005E0E89">
            <w:pPr>
              <w:spacing w:after="120" w:line="408" w:lineRule="auto"/>
            </w:pPr>
            <w:r>
              <w:t>1</w:t>
            </w:r>
          </w:p>
          <w:p w14:paraId="0A54C8E9" w14:textId="77777777" w:rsidR="00575C5B" w:rsidRDefault="00575C5B" w:rsidP="005E0E89">
            <w:pPr>
              <w:spacing w:after="120" w:line="408" w:lineRule="auto"/>
            </w:pPr>
            <w:r>
              <w:t>/</w:t>
            </w:r>
          </w:p>
          <w:p w14:paraId="71AC4957" w14:textId="77777777" w:rsidR="00575C5B" w:rsidRDefault="00575C5B" w:rsidP="005E0E89">
            <w:pPr>
              <w:spacing w:after="120" w:line="408" w:lineRule="auto"/>
            </w:pPr>
            <w:r>
              <w:t>r</w:t>
            </w:r>
          </w:p>
          <w:p w14:paraId="79867F5F" w14:textId="77777777" w:rsidR="00575C5B" w:rsidRDefault="00575C5B" w:rsidP="005E0E89">
            <w:pPr>
              <w:spacing w:after="120" w:line="408" w:lineRule="auto"/>
            </w:pPr>
            <w:r>
              <w:t>2</w:t>
            </w:r>
          </w:p>
        </w:tc>
      </w:tr>
    </w:tbl>
    <w:p w14:paraId="72B42ADE" w14:textId="77777777" w:rsidR="00575C5B" w:rsidRDefault="00575C5B" w:rsidP="00575C5B">
      <w:pPr>
        <w:spacing w:after="240"/>
      </w:pPr>
    </w:p>
    <w:p w14:paraId="04DD7DA3" w14:textId="77777777" w:rsidR="00575C5B" w:rsidRDefault="00575C5B" w:rsidP="00575C5B">
      <w:pPr>
        <w:spacing w:before="60" w:after="240" w:line="408" w:lineRule="auto"/>
        <w:jc w:val="both"/>
      </w:pPr>
      <w:r>
        <w:rPr>
          <w:rFonts w:ascii="Constantia" w:eastAsia="Constantia" w:hAnsi="Constantia" w:cs="Constantia"/>
          <w:color w:val="000000"/>
        </w:rPr>
        <w:t>and therefore</w:t>
      </w:r>
    </w:p>
    <w:p w14:paraId="40299AC6"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3C65CB18"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17237F7D" w14:textId="77777777" w:rsidR="00575C5B" w:rsidRDefault="00575C5B" w:rsidP="005E0E89">
            <w:pPr>
              <w:spacing w:after="120" w:line="408" w:lineRule="auto"/>
            </w:pPr>
            <w:r>
              <w:rPr>
                <w:rFonts w:ascii="Constantia" w:eastAsia="Constantia" w:hAnsi="Constantia" w:cs="Constantia"/>
                <w:b/>
                <w:bCs/>
                <w:color w:val="0A2540"/>
                <w:sz w:val="20"/>
                <w:szCs w:val="20"/>
              </w:rPr>
              <w:t>(IE-S.102.7)</w:t>
            </w:r>
          </w:p>
          <w:p w14:paraId="47DEA4EB" w14:textId="77777777" w:rsidR="00575C5B" w:rsidRDefault="00575C5B" w:rsidP="005E0E89">
            <w:pPr>
              <w:spacing w:after="120" w:line="408" w:lineRule="auto"/>
            </w:pPr>
            <w:r>
              <w:t>g</w:t>
            </w:r>
          </w:p>
          <w:p w14:paraId="4369A24A" w14:textId="77777777" w:rsidR="00575C5B" w:rsidRDefault="00575C5B" w:rsidP="005E0E89">
            <w:pPr>
              <w:spacing w:after="120" w:line="408" w:lineRule="auto"/>
            </w:pPr>
            <w:proofErr w:type="spellStart"/>
            <w:r>
              <w:t>I,rr</w:t>
            </w:r>
            <w:proofErr w:type="spellEnd"/>
          </w:p>
          <w:p w14:paraId="4683BF55" w14:textId="77777777" w:rsidR="00575C5B" w:rsidRDefault="00575C5B" w:rsidP="005E0E89">
            <w:pPr>
              <w:spacing w:after="120" w:line="408" w:lineRule="auto"/>
            </w:pPr>
            <w:r>
              <w:t>(</w:t>
            </w:r>
          </w:p>
          <w:p w14:paraId="47500089" w14:textId="77777777" w:rsidR="00575C5B" w:rsidRDefault="00575C5B" w:rsidP="005E0E89">
            <w:pPr>
              <w:spacing w:after="120" w:line="408" w:lineRule="auto"/>
            </w:pPr>
            <w:r>
              <w:t>r</w:t>
            </w:r>
          </w:p>
          <w:p w14:paraId="63316DBF" w14:textId="77777777" w:rsidR="00575C5B" w:rsidRDefault="00575C5B" w:rsidP="005E0E89">
            <w:pPr>
              <w:spacing w:after="120" w:line="408" w:lineRule="auto"/>
            </w:pPr>
            <w:r>
              <w:lastRenderedPageBreak/>
              <w:t>)</w:t>
            </w:r>
          </w:p>
          <w:p w14:paraId="7A4C1A64" w14:textId="77777777" w:rsidR="00575C5B" w:rsidRDefault="00575C5B" w:rsidP="005E0E89">
            <w:pPr>
              <w:spacing w:after="120" w:line="408" w:lineRule="auto"/>
            </w:pPr>
            <w:r>
              <w:rPr>
                <w:rFonts w:ascii="Cambria Math" w:hAnsi="Cambria Math" w:cs="Cambria Math"/>
              </w:rPr>
              <w:t>∝</w:t>
            </w:r>
          </w:p>
          <w:p w14:paraId="549D5EA5" w14:textId="77777777" w:rsidR="00575C5B" w:rsidRDefault="00575C5B" w:rsidP="005E0E89">
            <w:pPr>
              <w:spacing w:after="120" w:line="408" w:lineRule="auto"/>
            </w:pPr>
            <w:r>
              <w:t>(</w:t>
            </w:r>
          </w:p>
          <w:p w14:paraId="3444C492" w14:textId="77777777" w:rsidR="00575C5B" w:rsidRDefault="00575C5B" w:rsidP="005E0E89">
            <w:pPr>
              <w:spacing w:after="120" w:line="408" w:lineRule="auto"/>
            </w:pPr>
            <w:r>
              <w:t>S</w:t>
            </w:r>
          </w:p>
          <w:p w14:paraId="4D35ECB4" w14:textId="77777777" w:rsidR="00575C5B" w:rsidRDefault="00575C5B" w:rsidP="005E0E89">
            <w:pPr>
              <w:spacing w:after="120" w:line="408" w:lineRule="auto"/>
            </w:pPr>
            <w:r>
              <w:t>1</w:t>
            </w:r>
          </w:p>
          <w:p w14:paraId="28C6A32A" w14:textId="77777777" w:rsidR="00575C5B" w:rsidRDefault="00575C5B" w:rsidP="005E0E89">
            <w:pPr>
              <w:spacing w:after="120" w:line="408" w:lineRule="auto"/>
            </w:pPr>
            <w:r>
              <w:t>2</w:t>
            </w:r>
          </w:p>
          <w:p w14:paraId="676E39B4" w14:textId="77777777" w:rsidR="00575C5B" w:rsidRDefault="00575C5B" w:rsidP="005E0E89">
            <w:pPr>
              <w:spacing w:after="120" w:line="408" w:lineRule="auto"/>
            </w:pPr>
            <w:r>
              <w:t>/</w:t>
            </w:r>
          </w:p>
          <w:p w14:paraId="0AA8981E" w14:textId="77777777" w:rsidR="00575C5B" w:rsidRDefault="00575C5B" w:rsidP="005E0E89">
            <w:pPr>
              <w:spacing w:after="120" w:line="408" w:lineRule="auto"/>
            </w:pPr>
            <w:r>
              <w:t>r</w:t>
            </w:r>
          </w:p>
          <w:p w14:paraId="00E075B1" w14:textId="77777777" w:rsidR="00575C5B" w:rsidRDefault="00575C5B" w:rsidP="005E0E89">
            <w:pPr>
              <w:spacing w:after="120" w:line="408" w:lineRule="auto"/>
            </w:pPr>
            <w:r>
              <w:t>4</w:t>
            </w:r>
          </w:p>
          <w:p w14:paraId="3E0FC305" w14:textId="77777777" w:rsidR="00575C5B" w:rsidRDefault="00575C5B" w:rsidP="005E0E89">
            <w:pPr>
              <w:spacing w:after="120" w:line="408" w:lineRule="auto"/>
            </w:pPr>
            <w:r>
              <w:t>) / [</w:t>
            </w:r>
          </w:p>
          <w:p w14:paraId="7DB967BD" w14:textId="77777777" w:rsidR="00575C5B" w:rsidRDefault="00575C5B" w:rsidP="005E0E89">
            <w:pPr>
              <w:spacing w:after="120" w:line="408" w:lineRule="auto"/>
            </w:pPr>
            <w:r>
              <w:t>S</w:t>
            </w:r>
          </w:p>
          <w:p w14:paraId="4CCDA98E" w14:textId="77777777" w:rsidR="00575C5B" w:rsidRDefault="00575C5B" w:rsidP="005E0E89">
            <w:pPr>
              <w:spacing w:after="120" w:line="408" w:lineRule="auto"/>
            </w:pPr>
            <w:r>
              <w:t>0</w:t>
            </w:r>
          </w:p>
          <w:p w14:paraId="08EE9C02" w14:textId="77777777" w:rsidR="00575C5B" w:rsidRDefault="00575C5B" w:rsidP="005E0E89">
            <w:pPr>
              <w:spacing w:after="120" w:line="408" w:lineRule="auto"/>
            </w:pPr>
            <w:r>
              <w:t>+</w:t>
            </w:r>
          </w:p>
          <w:p w14:paraId="44E3B006" w14:textId="77777777" w:rsidR="00575C5B" w:rsidRDefault="00575C5B" w:rsidP="005E0E89">
            <w:pPr>
              <w:spacing w:after="120" w:line="408" w:lineRule="auto"/>
            </w:pPr>
            <w:r>
              <w:t>S</w:t>
            </w:r>
          </w:p>
          <w:p w14:paraId="6DE4B1F7" w14:textId="77777777" w:rsidR="00575C5B" w:rsidRDefault="00575C5B" w:rsidP="005E0E89">
            <w:pPr>
              <w:spacing w:after="120" w:line="408" w:lineRule="auto"/>
            </w:pPr>
            <w:r>
              <w:t>1</w:t>
            </w:r>
          </w:p>
          <w:p w14:paraId="798C3E1F" w14:textId="77777777" w:rsidR="00575C5B" w:rsidRDefault="00575C5B" w:rsidP="005E0E89">
            <w:pPr>
              <w:spacing w:after="120" w:line="408" w:lineRule="auto"/>
            </w:pPr>
            <w:r>
              <w:t>/</w:t>
            </w:r>
          </w:p>
          <w:p w14:paraId="143832F6" w14:textId="77777777" w:rsidR="00575C5B" w:rsidRDefault="00575C5B" w:rsidP="005E0E89">
            <w:pPr>
              <w:spacing w:after="120" w:line="408" w:lineRule="auto"/>
            </w:pPr>
            <w:r>
              <w:t>r</w:t>
            </w:r>
          </w:p>
          <w:p w14:paraId="4B07B90B" w14:textId="77777777" w:rsidR="00575C5B" w:rsidRDefault="00575C5B" w:rsidP="005E0E89">
            <w:pPr>
              <w:spacing w:after="120" w:line="408" w:lineRule="auto"/>
            </w:pPr>
            <w:r>
              <w:t>]</w:t>
            </w:r>
          </w:p>
          <w:p w14:paraId="0252C540" w14:textId="77777777" w:rsidR="00575C5B" w:rsidRDefault="00575C5B" w:rsidP="005E0E89">
            <w:pPr>
              <w:spacing w:after="120" w:line="408" w:lineRule="auto"/>
            </w:pPr>
            <w:r>
              <w:lastRenderedPageBreak/>
              <w:t>2</w:t>
            </w:r>
          </w:p>
        </w:tc>
      </w:tr>
    </w:tbl>
    <w:p w14:paraId="282D1CF5" w14:textId="77777777" w:rsidR="00575C5B" w:rsidRDefault="00575C5B" w:rsidP="00575C5B">
      <w:pPr>
        <w:spacing w:after="240"/>
      </w:pPr>
    </w:p>
    <w:p w14:paraId="65BCA730" w14:textId="77777777" w:rsidR="00575C5B" w:rsidRDefault="00575C5B" w:rsidP="00575C5B">
      <w:pPr>
        <w:spacing w:before="60" w:after="240" w:line="408" w:lineRule="auto"/>
        <w:jc w:val="both"/>
      </w:pPr>
      <w:r>
        <w:rPr>
          <w:rFonts w:ascii="Constantia" w:eastAsia="Constantia" w:hAnsi="Constantia" w:cs="Constantia"/>
          <w:color w:val="000000"/>
        </w:rPr>
        <w:t xml:space="preserve">The behavior of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(r)</w:t>
      </w:r>
      <w:r>
        <w:rPr>
          <w:rFonts w:ascii="Constantia" w:eastAsia="Constantia" w:hAnsi="Constantia" w:cs="Constantia"/>
          <w:color w:val="000000"/>
        </w:rPr>
        <w:t xml:space="preserve"> at different radial scales is highly informative and reveals the geometric structure of the information manifold.</w:t>
      </w:r>
    </w:p>
    <w:p w14:paraId="1166C185" w14:textId="77777777" w:rsidR="00575C5B" w:rsidRDefault="00575C5B" w:rsidP="00575C5B">
      <w:pPr>
        <w:spacing w:before="60" w:after="240" w:line="408" w:lineRule="auto"/>
        <w:jc w:val="both"/>
      </w:pPr>
      <w:r>
        <w:rPr>
          <w:rFonts w:ascii="Constantia" w:eastAsia="Constantia" w:hAnsi="Constantia" w:cs="Constantia"/>
          <w:b/>
          <w:bCs/>
          <w:color w:val="000000"/>
        </w:rPr>
        <w:t>At large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r</w:t>
      </w:r>
      <w:r>
        <w:rPr>
          <w:rFonts w:ascii="Constantia" w:eastAsia="Constantia" w:hAnsi="Constantia" w:cs="Constantia"/>
          <w:i/>
          <w:iCs/>
          <w:color w:val="000000"/>
          <w:vertAlign w:val="superscript"/>
        </w:rPr>
        <w:t>4</w:t>
      </w:r>
      <w:r>
        <w:rPr>
          <w:rFonts w:ascii="Cambria" w:eastAsia="Cambria" w:hAnsi="Cambria" w:cs="Cambria"/>
          <w:i/>
          <w:iCs/>
          <w:color w:val="000000"/>
        </w:rPr>
        <w:t>)</w:t>
      </w:r>
      <w:r>
        <w:rPr>
          <w:rFonts w:ascii="Constantia" w:eastAsia="Constantia" w:hAnsi="Constantia" w:cs="Constantia"/>
          <w:color w:val="000000"/>
        </w:rPr>
        <w:t xml:space="preserve">, which falls off rapidly with distance. The information metric becomes flat at large distances — the information manifold is asymptotically Euclidean, reflecting the fact that far from the gravitating body, the entropic field is nearly </w:t>
      </w:r>
      <w:proofErr w:type="gramStart"/>
      <w:r>
        <w:rPr>
          <w:rFonts w:ascii="Constantia" w:eastAsia="Constantia" w:hAnsi="Constantia" w:cs="Constantia"/>
          <w:color w:val="000000"/>
        </w:rPr>
        <w:t>constant</w:t>
      </w:r>
      <w:proofErr w:type="gramEnd"/>
      <w:r>
        <w:rPr>
          <w:rFonts w:ascii="Constantia" w:eastAsia="Constantia" w:hAnsi="Constantia" w:cs="Constantia"/>
          <w:color w:val="000000"/>
        </w:rPr>
        <w:t xml:space="preserve"> and the statistical manifold is nearly uniform. This corresponds to the asymptotic flatness of the Schwarzschild spacetime.</w:t>
      </w:r>
    </w:p>
    <w:p w14:paraId="2E1AC011" w14:textId="77777777" w:rsidR="00575C5B" w:rsidRDefault="00575C5B" w:rsidP="00575C5B">
      <w:pPr>
        <w:spacing w:before="60" w:after="240" w:line="408" w:lineRule="auto"/>
        <w:jc w:val="both"/>
      </w:pPr>
      <w:r>
        <w:rPr>
          <w:rFonts w:ascii="Constantia" w:eastAsia="Constantia" w:hAnsi="Constantia" w:cs="Constantia"/>
          <w:b/>
          <w:bCs/>
          <w:color w:val="000000"/>
        </w:rPr>
        <w:t>At small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diverges as </w:t>
      </w:r>
      <w:r>
        <w:rPr>
          <w:rFonts w:ascii="Cambria" w:eastAsia="Cambria" w:hAnsi="Cambria" w:cs="Cambria"/>
          <w:i/>
          <w:iCs/>
          <w:color w:val="000000"/>
        </w:rPr>
        <w:t>r → 0</w:t>
      </w:r>
      <w:r>
        <w:rPr>
          <w:rFonts w:ascii="Constantia" w:eastAsia="Constantia" w:hAnsi="Constantia" w:cs="Constantia"/>
          <w:color w:val="000000"/>
        </w:rPr>
        <w:t xml:space="preserve">. The information manifold has a curvature singularity at the origin, corresponding to the central mass. This singularity of the Fisher-Rao metric is the information-geometric precursor of the curvature singularity of the Schwarzschild spacetime at </w:t>
      </w:r>
      <w:r>
        <w:rPr>
          <w:rFonts w:ascii="Cambria" w:eastAsia="Cambria" w:hAnsi="Cambria" w:cs="Cambria"/>
          <w:i/>
          <w:iCs/>
          <w:color w:val="000000"/>
        </w:rPr>
        <w:t>r = 0</w:t>
      </w:r>
      <w:r>
        <w:rPr>
          <w:rFonts w:ascii="Constantia" w:eastAsia="Constantia" w:hAnsi="Constantia" w:cs="Constantia"/>
          <w:color w:val="000000"/>
        </w:rPr>
        <w:t>.</w:t>
      </w:r>
    </w:p>
    <w:p w14:paraId="53472138" w14:textId="77777777" w:rsidR="00575C5B" w:rsidRDefault="00575C5B" w:rsidP="00575C5B">
      <w:pPr>
        <w:spacing w:before="60" w:after="240" w:line="408" w:lineRule="auto"/>
        <w:jc w:val="both"/>
      </w:pPr>
      <w:r>
        <w:rPr>
          <w:rFonts w:ascii="Constantia" w:eastAsia="Constantia" w:hAnsi="Constantia" w:cs="Constantia"/>
          <w:b/>
          <w:bCs/>
          <w:color w:val="000000"/>
        </w:rPr>
        <w:t>At the transition scale</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two terms in the denominator are comparable, and the Fisher-Rao metric transitions between the two asymptotic regimes. This transition scale is the entropic analogue of the Schwarzschild radius — the characteristic scale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becomes comparable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We shall see in Step 4 that </w:t>
      </w:r>
      <w:r>
        <w:rPr>
          <w:rFonts w:ascii="Cambria" w:eastAsia="Cambria" w:hAnsi="Cambria" w:cs="Cambria"/>
          <w:i/>
          <w:iCs/>
          <w:color w:val="000000"/>
        </w:rPr>
        <w:t>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related to the Schwarzschild radius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through the mass-entropy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6AD24166"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One can compute the Ricci scalar of the one-dimensional information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radial sector to verify that the information manifold is indeed curved. In one dimension, the Ricci scalar of a metric </w:t>
      </w:r>
      <w:r>
        <w:rPr>
          <w:rFonts w:ascii="Cambria" w:eastAsia="Cambria" w:hAnsi="Cambria" w:cs="Cambria"/>
          <w:i/>
          <w:iCs/>
          <w:color w:val="000000"/>
        </w:rPr>
        <w:t>g(r)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related to </w:t>
      </w:r>
      <w:r>
        <w:rPr>
          <w:rFonts w:ascii="Cambria" w:eastAsia="Cambria" w:hAnsi="Cambria" w:cs="Cambria"/>
          <w:i/>
          <w:iCs/>
          <w:color w:val="000000"/>
        </w:rPr>
        <w:t>g(r)</w:t>
      </w:r>
      <w:r>
        <w:rPr>
          <w:rFonts w:ascii="Constantia" w:eastAsia="Constantia" w:hAnsi="Constantia" w:cs="Constantia"/>
          <w:color w:val="000000"/>
        </w:rPr>
        <w:t xml:space="preserve"> by a formula involving its second logarithmic derivative. The non-vanishing of this curvature confirms that the information manifold is not flat — it has a genuine geometric structure that, via the emergence map, becomes the spacetime curvature of the Schwarzschild geometry.</w:t>
      </w:r>
    </w:p>
    <w:p w14:paraId="1F23E104" w14:textId="77777777" w:rsidR="00575C5B" w:rsidRDefault="00575C5B" w:rsidP="00575C5B">
      <w:pPr>
        <w:pStyle w:val="Heading2"/>
        <w:spacing w:before="440" w:after="120" w:line="312" w:lineRule="auto"/>
      </w:pPr>
      <w:r>
        <w:rPr>
          <w:rFonts w:ascii="Cambria" w:eastAsia="Cambria" w:hAnsi="Cambria" w:cs="Cambria"/>
          <w:color w:val="0A2540"/>
          <w:sz w:val="34"/>
          <w:szCs w:val="34"/>
        </w:rPr>
        <w:t>4.6. The Full Information Manifold Metric</w:t>
      </w:r>
    </w:p>
    <w:p w14:paraId="3E7C0CC7" w14:textId="77777777" w:rsidR="00575C5B" w:rsidRDefault="00575C5B" w:rsidP="00575C5B">
      <w:pPr>
        <w:spacing w:before="60" w:after="240" w:line="408" w:lineRule="auto"/>
        <w:jc w:val="both"/>
      </w:pPr>
      <w:r>
        <w:rPr>
          <w:rFonts w:ascii="Constantia" w:eastAsia="Constantia" w:hAnsi="Constantia" w:cs="Constantia"/>
          <w:color w:val="000000"/>
        </w:rPr>
        <w:t>The angular components of the information metric are taken to respect spherical symmetry, so that the information manifold metric in the radial-angular sector can be written as</w:t>
      </w:r>
    </w:p>
    <w:p w14:paraId="3802FC38"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5A45F0F"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592C696" w14:textId="77777777" w:rsidR="00575C5B" w:rsidRDefault="00575C5B" w:rsidP="005E0E89">
            <w:pPr>
              <w:spacing w:after="120" w:line="408" w:lineRule="auto"/>
            </w:pPr>
            <w:r>
              <w:rPr>
                <w:rFonts w:ascii="Constantia" w:eastAsia="Constantia" w:hAnsi="Constantia" w:cs="Constantia"/>
                <w:b/>
                <w:bCs/>
                <w:color w:val="0A2540"/>
                <w:sz w:val="20"/>
                <w:szCs w:val="20"/>
              </w:rPr>
              <w:t>(IE-S.102.8)</w:t>
            </w:r>
          </w:p>
          <w:p w14:paraId="4AD944F4" w14:textId="77777777" w:rsidR="00575C5B" w:rsidRDefault="00575C5B" w:rsidP="005E0E89">
            <w:pPr>
              <w:spacing w:after="120" w:line="408" w:lineRule="auto"/>
            </w:pPr>
            <w:r>
              <w:t>ds</w:t>
            </w:r>
          </w:p>
          <w:p w14:paraId="0C372407" w14:textId="77777777" w:rsidR="00575C5B" w:rsidRDefault="00575C5B" w:rsidP="005E0E89">
            <w:pPr>
              <w:spacing w:after="120" w:line="408" w:lineRule="auto"/>
            </w:pPr>
            <w:r>
              <w:t>I</w:t>
            </w:r>
          </w:p>
          <w:p w14:paraId="3A6DDCC9" w14:textId="77777777" w:rsidR="00575C5B" w:rsidRDefault="00575C5B" w:rsidP="005E0E89">
            <w:pPr>
              <w:spacing w:after="120" w:line="408" w:lineRule="auto"/>
            </w:pPr>
            <w:r>
              <w:t>2</w:t>
            </w:r>
          </w:p>
          <w:p w14:paraId="23BBE65C" w14:textId="77777777" w:rsidR="00575C5B" w:rsidRDefault="00575C5B" w:rsidP="005E0E89">
            <w:pPr>
              <w:spacing w:after="120" w:line="408" w:lineRule="auto"/>
            </w:pPr>
            <w:r>
              <w:t>=</w:t>
            </w:r>
          </w:p>
          <w:p w14:paraId="7A811B01" w14:textId="77777777" w:rsidR="00575C5B" w:rsidRDefault="00575C5B" w:rsidP="005E0E89">
            <w:pPr>
              <w:spacing w:after="120" w:line="408" w:lineRule="auto"/>
            </w:pPr>
            <w:r>
              <w:t>g</w:t>
            </w:r>
          </w:p>
          <w:p w14:paraId="45F5EF6C" w14:textId="77777777" w:rsidR="00575C5B" w:rsidRDefault="00575C5B" w:rsidP="005E0E89">
            <w:pPr>
              <w:spacing w:after="120" w:line="408" w:lineRule="auto"/>
            </w:pPr>
            <w:proofErr w:type="spellStart"/>
            <w:r>
              <w:t>I,rr</w:t>
            </w:r>
            <w:proofErr w:type="spellEnd"/>
          </w:p>
          <w:p w14:paraId="06EED808" w14:textId="77777777" w:rsidR="00575C5B" w:rsidRDefault="00575C5B" w:rsidP="005E0E89">
            <w:pPr>
              <w:spacing w:after="120" w:line="408" w:lineRule="auto"/>
            </w:pPr>
            <w:r>
              <w:t>(</w:t>
            </w:r>
          </w:p>
          <w:p w14:paraId="13E25D90" w14:textId="77777777" w:rsidR="00575C5B" w:rsidRDefault="00575C5B" w:rsidP="005E0E89">
            <w:pPr>
              <w:spacing w:after="120" w:line="408" w:lineRule="auto"/>
            </w:pPr>
            <w:r>
              <w:lastRenderedPageBreak/>
              <w:t>r</w:t>
            </w:r>
          </w:p>
          <w:p w14:paraId="6E2C08B2" w14:textId="77777777" w:rsidR="00575C5B" w:rsidRDefault="00575C5B" w:rsidP="005E0E89">
            <w:pPr>
              <w:spacing w:after="120" w:line="408" w:lineRule="auto"/>
            </w:pPr>
            <w:r>
              <w:t>)</w:t>
            </w:r>
          </w:p>
          <w:p w14:paraId="2A567506" w14:textId="77777777" w:rsidR="00575C5B" w:rsidRDefault="00575C5B" w:rsidP="005E0E89">
            <w:pPr>
              <w:spacing w:after="120" w:line="408" w:lineRule="auto"/>
            </w:pPr>
            <w:proofErr w:type="gramStart"/>
            <w:r>
              <w:t>dr</w:t>
            </w:r>
            <w:proofErr w:type="gramEnd"/>
          </w:p>
          <w:p w14:paraId="51D4316F" w14:textId="77777777" w:rsidR="00575C5B" w:rsidRDefault="00575C5B" w:rsidP="005E0E89">
            <w:pPr>
              <w:spacing w:after="120" w:line="408" w:lineRule="auto"/>
            </w:pPr>
            <w:r>
              <w:t>2</w:t>
            </w:r>
          </w:p>
          <w:p w14:paraId="54794963" w14:textId="77777777" w:rsidR="00575C5B" w:rsidRDefault="00575C5B" w:rsidP="005E0E89">
            <w:pPr>
              <w:spacing w:after="120" w:line="408" w:lineRule="auto"/>
            </w:pPr>
            <w:r>
              <w:t>+</w:t>
            </w:r>
          </w:p>
          <w:p w14:paraId="4C01418B" w14:textId="77777777" w:rsidR="00575C5B" w:rsidRDefault="00575C5B" w:rsidP="005E0E89">
            <w:pPr>
              <w:spacing w:after="120" w:line="408" w:lineRule="auto"/>
            </w:pPr>
            <w:r>
              <w:t>r</w:t>
            </w:r>
          </w:p>
          <w:p w14:paraId="673C3E85" w14:textId="77777777" w:rsidR="00575C5B" w:rsidRDefault="00575C5B" w:rsidP="005E0E89">
            <w:pPr>
              <w:spacing w:after="120" w:line="408" w:lineRule="auto"/>
            </w:pPr>
            <w:r>
              <w:t>2</w:t>
            </w:r>
          </w:p>
          <w:p w14:paraId="0D376A08" w14:textId="77777777" w:rsidR="00575C5B" w:rsidRDefault="00575C5B" w:rsidP="005E0E89">
            <w:pPr>
              <w:spacing w:after="120" w:line="408" w:lineRule="auto"/>
            </w:pPr>
            <w:r>
              <w:t>(</w:t>
            </w:r>
          </w:p>
          <w:p w14:paraId="21EB7619" w14:textId="77777777" w:rsidR="00575C5B" w:rsidRDefault="00575C5B" w:rsidP="005E0E89">
            <w:pPr>
              <w:spacing w:after="120" w:line="408" w:lineRule="auto"/>
            </w:pPr>
            <w:proofErr w:type="spellStart"/>
            <w:r>
              <w:t>dθ</w:t>
            </w:r>
            <w:proofErr w:type="spellEnd"/>
          </w:p>
          <w:p w14:paraId="611E519B" w14:textId="77777777" w:rsidR="00575C5B" w:rsidRDefault="00575C5B" w:rsidP="005E0E89">
            <w:pPr>
              <w:spacing w:after="120" w:line="408" w:lineRule="auto"/>
            </w:pPr>
            <w:r>
              <w:t>2</w:t>
            </w:r>
          </w:p>
          <w:p w14:paraId="632D8DCF" w14:textId="77777777" w:rsidR="00575C5B" w:rsidRDefault="00575C5B" w:rsidP="005E0E89">
            <w:pPr>
              <w:spacing w:after="120" w:line="408" w:lineRule="auto"/>
            </w:pPr>
            <w:r>
              <w:t>+ sin</w:t>
            </w:r>
          </w:p>
          <w:p w14:paraId="65A62A9E" w14:textId="77777777" w:rsidR="00575C5B" w:rsidRDefault="00575C5B" w:rsidP="005E0E89">
            <w:pPr>
              <w:spacing w:after="120" w:line="408" w:lineRule="auto"/>
            </w:pPr>
            <w:r>
              <w:t>2</w:t>
            </w:r>
          </w:p>
          <w:p w14:paraId="32BDE93C" w14:textId="77777777" w:rsidR="00575C5B" w:rsidRDefault="00575C5B" w:rsidP="005E0E89">
            <w:pPr>
              <w:spacing w:after="120" w:line="408" w:lineRule="auto"/>
            </w:pPr>
            <w:r>
              <w:t>θ</w:t>
            </w:r>
          </w:p>
          <w:p w14:paraId="3AA9639C" w14:textId="77777777" w:rsidR="00575C5B" w:rsidRDefault="00575C5B" w:rsidP="005E0E89">
            <w:pPr>
              <w:spacing w:after="120" w:line="408" w:lineRule="auto"/>
            </w:pPr>
            <w:proofErr w:type="spellStart"/>
            <w:r>
              <w:t>dφ</w:t>
            </w:r>
            <w:proofErr w:type="spellEnd"/>
          </w:p>
          <w:p w14:paraId="0F5F3616" w14:textId="77777777" w:rsidR="00575C5B" w:rsidRDefault="00575C5B" w:rsidP="005E0E89">
            <w:pPr>
              <w:spacing w:after="120" w:line="408" w:lineRule="auto"/>
            </w:pPr>
            <w:r>
              <w:t>2</w:t>
            </w:r>
          </w:p>
          <w:p w14:paraId="52AA985F" w14:textId="77777777" w:rsidR="00575C5B" w:rsidRDefault="00575C5B" w:rsidP="005E0E89">
            <w:pPr>
              <w:spacing w:after="120" w:line="408" w:lineRule="auto"/>
            </w:pPr>
            <w:r>
              <w:t>)</w:t>
            </w:r>
          </w:p>
        </w:tc>
      </w:tr>
    </w:tbl>
    <w:p w14:paraId="3DDFA787" w14:textId="77777777" w:rsidR="00575C5B" w:rsidRDefault="00575C5B" w:rsidP="00575C5B">
      <w:pPr>
        <w:spacing w:after="240"/>
      </w:pPr>
    </w:p>
    <w:p w14:paraId="482AC13B"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exact overall normalization of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is not essential here; what matters is that the information manifold is spherically symmetric and that its radial component is determined by the entropic profile </w:t>
      </w:r>
      <w:r>
        <w:rPr>
          <w:rFonts w:ascii="Cambria" w:eastAsia="Cambria" w:hAnsi="Cambria" w:cs="Cambria"/>
          <w:i/>
          <w:iCs/>
          <w:color w:val="000000"/>
        </w:rPr>
        <w:t>S(r)</w:t>
      </w:r>
      <w:r>
        <w:rPr>
          <w:rFonts w:ascii="Constantia" w:eastAsia="Constantia" w:hAnsi="Constantia" w:cs="Constantia"/>
          <w:color w:val="000000"/>
        </w:rPr>
        <w:t>.</w:t>
      </w:r>
    </w:p>
    <w:p w14:paraId="2B43D072" w14:textId="77777777" w:rsidR="00575C5B" w:rsidRDefault="00575C5B" w:rsidP="00575C5B">
      <w:pPr>
        <w:spacing w:before="60" w:after="240" w:line="408" w:lineRule="auto"/>
        <w:jc w:val="both"/>
      </w:pPr>
      <w:r>
        <w:rPr>
          <w:rFonts w:ascii="Constantia" w:eastAsia="Constantia" w:hAnsi="Constantia" w:cs="Constantia"/>
          <w:color w:val="000000"/>
        </w:rPr>
        <w:t xml:space="preserve">The metric (IE-S.102.8) defines a three-dimensional Riemannian manifold with the topology of </w:t>
      </w:r>
      <w:r>
        <w:rPr>
          <w:rFonts w:ascii="Cambria Math" w:eastAsia="Cambria" w:hAnsi="Cambria Math" w:cs="Cambria Math"/>
          <w:i/>
          <w:iCs/>
          <w:color w:val="000000"/>
        </w:rPr>
        <w:t>ℝ</w:t>
      </w:r>
      <w:r>
        <w:rPr>
          <w:rFonts w:ascii="Constantia" w:eastAsia="Constantia" w:hAnsi="Constantia" w:cs="Constantia"/>
          <w:i/>
          <w:iCs/>
          <w:color w:val="000000"/>
          <w:vertAlign w:val="superscript"/>
        </w:rPr>
        <w:t>3</w:t>
      </w:r>
      <w:r>
        <w:rPr>
          <w:rFonts w:ascii="Cambria" w:eastAsia="Cambria" w:hAnsi="Cambria" w:cs="Cambria"/>
          <w:i/>
          <w:iCs/>
          <w:color w:val="000000"/>
        </w:rPr>
        <w:t xml:space="preserve"> \</w:t>
      </w:r>
      <w:proofErr w:type="spellStart"/>
      <w:r>
        <w:rPr>
          <w:rFonts w:ascii="Cambria" w:eastAsia="Cambria" w:hAnsi="Cambria" w:cs="Cambria"/>
          <w:i/>
          <w:iCs/>
          <w:color w:val="000000"/>
        </w:rPr>
        <w:t>setminus</w:t>
      </w:r>
      <w:proofErr w:type="spellEnd"/>
      <w:r>
        <w:rPr>
          <w:rFonts w:ascii="Cambria" w:eastAsia="Cambria" w:hAnsi="Cambria" w:cs="Cambria"/>
          <w:i/>
          <w:iCs/>
          <w:color w:val="000000"/>
        </w:rPr>
        <w:t xml:space="preserve"> \{0\}</w:t>
      </w:r>
      <w:r>
        <w:rPr>
          <w:rFonts w:ascii="Constantia" w:eastAsia="Constantia" w:hAnsi="Constantia" w:cs="Constantia"/>
          <w:color w:val="000000"/>
        </w:rPr>
        <w:t xml:space="preserve"> (three-dimensional Euclidean space with the origin removed, reflecting the point-source singularity at </w:t>
      </w:r>
      <w:r>
        <w:rPr>
          <w:rFonts w:ascii="Cambria" w:eastAsia="Cambria" w:hAnsi="Cambria" w:cs="Cambria"/>
          <w:i/>
          <w:iCs/>
          <w:color w:val="000000"/>
        </w:rPr>
        <w:t>r = 0</w:t>
      </w:r>
      <w:r>
        <w:rPr>
          <w:rFonts w:ascii="Constantia" w:eastAsia="Constantia" w:hAnsi="Constantia" w:cs="Constantia"/>
          <w:color w:val="000000"/>
        </w:rPr>
        <w:t xml:space="preserv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is the standard metric on the two-sphere of radius </w:t>
      </w:r>
      <w:r>
        <w:rPr>
          <w:rFonts w:ascii="Cambria" w:eastAsia="Cambria" w:hAnsi="Cambria" w:cs="Cambria"/>
          <w:i/>
          <w:iCs/>
          <w:color w:val="000000"/>
        </w:rPr>
        <w:t>r</w:t>
      </w:r>
      <w:r>
        <w:rPr>
          <w:rFonts w:ascii="Constantia" w:eastAsia="Constantia" w:hAnsi="Constantia" w:cs="Constantia"/>
          <w:color w:val="000000"/>
        </w:rPr>
        <w:t xml:space="preserve">, ensuring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This is the </w:t>
      </w:r>
      <w:r>
        <w:rPr>
          <w:rFonts w:ascii="Constantia" w:eastAsia="Constantia" w:hAnsi="Constantia" w:cs="Constantia"/>
          <w:i/>
          <w:iCs/>
          <w:color w:val="000000"/>
        </w:rPr>
        <w:t>areal radius</w:t>
      </w:r>
      <w:r>
        <w:rPr>
          <w:rFonts w:ascii="Constantia" w:eastAsia="Constantia" w:hAnsi="Constantia" w:cs="Constantia"/>
          <w:color w:val="000000"/>
        </w:rPr>
        <w:t xml:space="preserve"> gauge — a coordinate choice that is both natural and computationally convenient.</w:t>
      </w:r>
    </w:p>
    <w:p w14:paraId="63A08159" w14:textId="77777777" w:rsidR="00575C5B" w:rsidRDefault="00575C5B" w:rsidP="00575C5B">
      <w:pPr>
        <w:spacing w:before="60" w:after="240" w:line="408" w:lineRule="auto"/>
        <w:jc w:val="both"/>
      </w:pPr>
      <w:r>
        <w:rPr>
          <w:rFonts w:ascii="Constantia" w:eastAsia="Constantia" w:hAnsi="Constantia" w:cs="Constantia"/>
          <w:color w:val="000000"/>
        </w:rPr>
        <w:t xml:space="preserve">It should be emphasized that (IE-S.102.8) is the </w:t>
      </w:r>
      <w:r>
        <w:rPr>
          <w:rFonts w:ascii="Constantia" w:eastAsia="Constantia" w:hAnsi="Constantia" w:cs="Constantia"/>
          <w:i/>
          <w:iCs/>
          <w:color w:val="000000"/>
        </w:rPr>
        <w:t>spatial section</w:t>
      </w:r>
      <w:r>
        <w:rPr>
          <w:rFonts w:ascii="Constantia" w:eastAsia="Constantia" w:hAnsi="Constantia" w:cs="Constantia"/>
          <w:color w:val="000000"/>
        </w:rPr>
        <w:t xml:space="preserve"> of the information manifold at a fixed time. The full four-dimensional information metric includes a temporal component that encodes the causal structure of the information manifold. However, in the static case considered here, the temporal and spatial sectors decouple, and the spatial metric (IE-S.102.8) contains all the information needed for the spatial part of the emergence map. The temporal component of the physical spacetime metric will be determined separately, in Step 3, by the dynamical equations (the vacuum Einstein equations in the classical limit).</w:t>
      </w:r>
    </w:p>
    <w:p w14:paraId="1F8F2EAB" w14:textId="77777777" w:rsidR="00575C5B" w:rsidRDefault="00575C5B" w:rsidP="00575C5B">
      <w:pPr>
        <w:spacing w:before="60" w:after="240" w:line="408" w:lineRule="auto"/>
        <w:jc w:val="both"/>
      </w:pPr>
      <w:r>
        <w:rPr>
          <w:rFonts w:ascii="Constantia" w:eastAsia="Constantia" w:hAnsi="Constantia" w:cs="Constantia"/>
          <w:color w:val="000000"/>
        </w:rPr>
        <w:t xml:space="preserve">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w:t>
      </w:r>
      <w:r>
        <w:rPr>
          <w:rFonts w:ascii="Constantia" w:eastAsia="Constantia" w:hAnsi="Constantia" w:cs="Constantia"/>
          <w:color w:val="000000"/>
        </w:rPr>
        <w:t xml:space="preserve"> defined by (IE-S.102.8) is the "statistical shadow" of the entropic field — the geometric structure that encodes how the entropic probability distributions vary from point to point in space. Near the central body, where the entropic field changes rapidly, the Fisher-Rao distances are large — the distributions at nearby </w:t>
      </w:r>
      <w:proofErr w:type="gramStart"/>
      <w:r>
        <w:rPr>
          <w:rFonts w:ascii="Constantia" w:eastAsia="Constantia" w:hAnsi="Constantia" w:cs="Constantia"/>
          <w:color w:val="000000"/>
        </w:rPr>
        <w:t>radii</w:t>
      </w:r>
      <w:proofErr w:type="gramEnd"/>
      <w:r>
        <w:rPr>
          <w:rFonts w:ascii="Constantia" w:eastAsia="Constantia" w:hAnsi="Constantia" w:cs="Constantia"/>
          <w:color w:val="000000"/>
        </w:rPr>
        <w:t xml:space="preserve"> are highly distinguishable. Far from the body, where the field is nearly constant, the Fisher-</w:t>
      </w:r>
      <w:r>
        <w:rPr>
          <w:rFonts w:ascii="Constantia" w:eastAsia="Constantia" w:hAnsi="Constantia" w:cs="Constantia"/>
          <w:color w:val="000000"/>
        </w:rPr>
        <w:lastRenderedPageBreak/>
        <w:t>Rao distances are small — the distributions are nearly indistinguishable. The information manifold is therefore "highly curved" near the source and "nearly flat" at large distances, mirroring the behavior of the Schwarzschild spacetime.</w:t>
      </w:r>
    </w:p>
    <w:p w14:paraId="52FE08D9" w14:textId="77777777" w:rsidR="00575C5B" w:rsidRDefault="00575C5B" w:rsidP="00575C5B">
      <w:pPr>
        <w:pBdr>
          <w:bottom w:val="single" w:sz="6" w:space="0" w:color="000000"/>
        </w:pBdr>
        <w:spacing w:before="240" w:after="240"/>
      </w:pPr>
    </w:p>
    <w:p w14:paraId="76A6458B" w14:textId="77777777" w:rsidR="00575C5B" w:rsidRDefault="00575C5B" w:rsidP="00575C5B">
      <w:pPr>
        <w:pStyle w:val="Heading1"/>
        <w:spacing w:before="560" w:after="240" w:line="312" w:lineRule="auto"/>
      </w:pPr>
      <w:r>
        <w:rPr>
          <w:rFonts w:ascii="Cambria" w:eastAsia="Cambria" w:hAnsi="Cambria" w:cs="Cambria"/>
          <w:color w:val="0A2540"/>
          <w:sz w:val="44"/>
          <w:szCs w:val="44"/>
        </w:rPr>
        <w:t>5. Step 3: Emergence Map and Physical Spacetime Metric</w:t>
      </w:r>
    </w:p>
    <w:p w14:paraId="63C6E818" w14:textId="77777777" w:rsidR="00575C5B" w:rsidRDefault="00575C5B" w:rsidP="00575C5B">
      <w:pPr>
        <w:pStyle w:val="Heading2"/>
        <w:spacing w:before="440" w:after="120" w:line="312" w:lineRule="auto"/>
      </w:pPr>
      <w:r>
        <w:rPr>
          <w:rFonts w:ascii="Cambria" w:eastAsia="Cambria" w:hAnsi="Cambria" w:cs="Cambria"/>
          <w:color w:val="0A2540"/>
          <w:sz w:val="34"/>
          <w:szCs w:val="34"/>
        </w:rPr>
        <w:t>5.1. The Emergence Map: From Information Geometry to Physical Spacetime</w:t>
      </w:r>
    </w:p>
    <w:p w14:paraId="60C2D1A2" w14:textId="77777777" w:rsidR="00575C5B" w:rsidRDefault="00575C5B" w:rsidP="00575C5B">
      <w:pPr>
        <w:spacing w:before="60" w:after="240" w:line="408" w:lineRule="auto"/>
        <w:jc w:val="both"/>
      </w:pPr>
      <w:r>
        <w:rPr>
          <w:rFonts w:ascii="Constantia" w:eastAsia="Constantia" w:hAnsi="Constantia" w:cs="Constantia"/>
          <w:color w:val="000000"/>
        </w:rPr>
        <w:t xml:space="preserve">With the information manifold metric (IE-S.102.8) in hand, we now invoke the central mechanism of the Theory of Entropicity: the </w:t>
      </w:r>
      <w:r>
        <w:rPr>
          <w:rFonts w:ascii="Constantia" w:eastAsia="Constantia" w:hAnsi="Constantia" w:cs="Constantia"/>
          <w:i/>
          <w:iCs/>
          <w:color w:val="000000"/>
        </w:rPr>
        <w:t>emergence map</w:t>
      </w:r>
      <w:r>
        <w:rPr>
          <w:rFonts w:ascii="Constantia" w:eastAsia="Constantia" w:hAnsi="Constantia" w:cs="Constantia"/>
          <w:color w:val="000000"/>
        </w:rPr>
        <w:t xml:space="preserve">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which identifies the physical spacetime metric with the Fisher-Rao information metric. The emergence map was established in Letter IE as the fundamental link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w:t>
      </w:r>
      <w:r>
        <w:rPr>
          <w:rFonts w:ascii="Constantia" w:eastAsia="Constantia" w:hAnsi="Constantia" w:cs="Constantia"/>
          <w:color w:val="000000"/>
        </w:rPr>
        <w:t xml:space="preserve">. It is not a coordinate transformation or a gauge choice; it is a </w:t>
      </w:r>
      <w:r>
        <w:rPr>
          <w:rFonts w:ascii="Constantia" w:eastAsia="Constantia" w:hAnsi="Constantia" w:cs="Constantia"/>
          <w:i/>
          <w:iCs/>
          <w:color w:val="000000"/>
        </w:rPr>
        <w:t>constitutive relation</w:t>
      </w:r>
      <w:r>
        <w:rPr>
          <w:rFonts w:ascii="Constantia" w:eastAsia="Constantia" w:hAnsi="Constantia" w:cs="Constantia"/>
          <w:color w:val="000000"/>
        </w:rPr>
        <w:t xml:space="preserve"> — a statement about the ontological nature of spacetime geometry within the ToE framework. The emergence map asserts that spacetime geometry is not fundamental but </w:t>
      </w:r>
      <w:r>
        <w:rPr>
          <w:rFonts w:ascii="Constantia" w:eastAsia="Constantia" w:hAnsi="Constantia" w:cs="Constantia"/>
          <w:i/>
          <w:iCs/>
          <w:color w:val="000000"/>
        </w:rPr>
        <w:t>emergent</w:t>
      </w:r>
      <w:r>
        <w:rPr>
          <w:rFonts w:ascii="Constantia" w:eastAsia="Constantia" w:hAnsi="Constantia" w:cs="Constantia"/>
          <w:color w:val="000000"/>
        </w:rPr>
        <w:t>: it is generated by the entropic field through the information metric.</w:t>
      </w:r>
    </w:p>
    <w:p w14:paraId="2CF129CA" w14:textId="77777777" w:rsidR="00575C5B" w:rsidRDefault="00575C5B" w:rsidP="00575C5B">
      <w:pPr>
        <w:spacing w:before="60" w:after="240" w:line="408" w:lineRule="auto"/>
        <w:jc w:val="both"/>
      </w:pPr>
      <w:r>
        <w:rPr>
          <w:rFonts w:ascii="Constantia" w:eastAsia="Constantia" w:hAnsi="Constantia" w:cs="Constantia"/>
          <w:color w:val="000000"/>
        </w:rPr>
        <w:t xml:space="preserve">The emergence map identifies the physical spacetime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with the Fisher-Rao information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up to a constant factor </w:t>
      </w:r>
      <w:r>
        <w:rPr>
          <w:rFonts w:ascii="Cambria" w:eastAsia="Cambria" w:hAnsi="Cambria" w:cs="Cambria"/>
          <w:i/>
          <w:iCs/>
          <w:color w:val="000000"/>
        </w:rPr>
        <w:t>λ</w:t>
      </w:r>
      <w:r>
        <w:rPr>
          <w:rFonts w:ascii="Constantia" w:eastAsia="Constantia" w:hAnsi="Constantia" w:cs="Constantia"/>
          <w:color w:val="000000"/>
        </w:rPr>
        <w:t>:</w:t>
      </w:r>
    </w:p>
    <w:p w14:paraId="3ADD007A"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888511F"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B6816D8" w14:textId="77777777" w:rsidR="00575C5B" w:rsidRDefault="00575C5B" w:rsidP="005E0E89">
            <w:pPr>
              <w:spacing w:after="120" w:line="408" w:lineRule="auto"/>
            </w:pPr>
            <w:r>
              <w:rPr>
                <w:rFonts w:ascii="Constantia" w:eastAsia="Constantia" w:hAnsi="Constantia" w:cs="Constantia"/>
                <w:b/>
                <w:bCs/>
                <w:color w:val="0A2540"/>
                <w:sz w:val="20"/>
                <w:szCs w:val="20"/>
              </w:rPr>
              <w:t>(IE-S.102.9)</w:t>
            </w:r>
          </w:p>
          <w:p w14:paraId="73414417" w14:textId="77777777" w:rsidR="00575C5B" w:rsidRDefault="00575C5B" w:rsidP="005E0E89">
            <w:pPr>
              <w:spacing w:after="120" w:line="408" w:lineRule="auto"/>
            </w:pPr>
            <w:r>
              <w:t>g</w:t>
            </w:r>
          </w:p>
          <w:p w14:paraId="29DE2E94" w14:textId="77777777" w:rsidR="00575C5B" w:rsidRDefault="00575C5B" w:rsidP="005E0E89">
            <w:pPr>
              <w:spacing w:after="120" w:line="408" w:lineRule="auto"/>
            </w:pPr>
            <w:proofErr w:type="spellStart"/>
            <w:r>
              <w:t>S,μν</w:t>
            </w:r>
            <w:proofErr w:type="spellEnd"/>
          </w:p>
          <w:p w14:paraId="4BAD9FEF" w14:textId="77777777" w:rsidR="00575C5B" w:rsidRDefault="00575C5B" w:rsidP="005E0E89">
            <w:pPr>
              <w:spacing w:after="120" w:line="408" w:lineRule="auto"/>
            </w:pPr>
            <w:r>
              <w:t>=</w:t>
            </w:r>
          </w:p>
          <w:p w14:paraId="5EDD6831" w14:textId="77777777" w:rsidR="00575C5B" w:rsidRDefault="00575C5B" w:rsidP="005E0E89">
            <w:pPr>
              <w:spacing w:after="120" w:line="408" w:lineRule="auto"/>
            </w:pPr>
            <w:r>
              <w:t>λ</w:t>
            </w:r>
          </w:p>
          <w:p w14:paraId="6EF30DDE" w14:textId="77777777" w:rsidR="00575C5B" w:rsidRDefault="00575C5B" w:rsidP="005E0E89">
            <w:pPr>
              <w:spacing w:after="120" w:line="408" w:lineRule="auto"/>
            </w:pPr>
            <w:r>
              <w:t>g</w:t>
            </w:r>
          </w:p>
          <w:p w14:paraId="7D67F754" w14:textId="77777777" w:rsidR="00575C5B" w:rsidRDefault="00575C5B" w:rsidP="005E0E89">
            <w:pPr>
              <w:spacing w:after="120" w:line="408" w:lineRule="auto"/>
            </w:pPr>
            <w:proofErr w:type="spellStart"/>
            <w:r>
              <w:t>I,μν</w:t>
            </w:r>
            <w:proofErr w:type="spellEnd"/>
          </w:p>
        </w:tc>
      </w:tr>
    </w:tbl>
    <w:p w14:paraId="409CD2A0" w14:textId="77777777" w:rsidR="00575C5B" w:rsidRDefault="00575C5B" w:rsidP="00575C5B">
      <w:pPr>
        <w:spacing w:after="240"/>
      </w:pPr>
    </w:p>
    <w:p w14:paraId="5B491F16"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λ</w:t>
      </w:r>
      <w:r>
        <w:rPr>
          <w:rFonts w:ascii="Constantia" w:eastAsia="Constantia" w:hAnsi="Constantia" w:cs="Constantia"/>
          <w:color w:val="000000"/>
        </w:rPr>
        <w:t xml:space="preserve"> a constant in the classical regime.</w:t>
      </w:r>
    </w:p>
    <w:p w14:paraId="1F3A7C77" w14:textId="77777777" w:rsidR="00575C5B" w:rsidRDefault="00575C5B" w:rsidP="00575C5B">
      <w:pPr>
        <w:spacing w:before="60" w:after="240" w:line="408" w:lineRule="auto"/>
        <w:jc w:val="both"/>
      </w:pPr>
      <w:r>
        <w:rPr>
          <w:rFonts w:ascii="Constantia" w:eastAsia="Constantia" w:hAnsi="Constantia" w:cs="Constantia"/>
          <w:color w:val="000000"/>
        </w:rPr>
        <w:t>The conformal relation (IE-S.102.9) is the simplest form of the emergence map, valid in the classical regime where quantum corrections to the emergence constant are negligible. As derived in Letter IE, the emergence constant is</w:t>
      </w:r>
    </w:p>
    <w:p w14:paraId="21C5A32B" w14:textId="77777777" w:rsidR="00575C5B" w:rsidRDefault="00575C5B" w:rsidP="00575C5B">
      <w:pPr>
        <w:spacing w:before="60" w:after="240" w:line="408" w:lineRule="auto"/>
        <w:jc w:val="center"/>
      </w:pPr>
      <w:r>
        <w:rPr>
          <w:rFonts w:ascii="Constantia" w:eastAsia="Constantia" w:hAnsi="Constantia" w:cs="Constantia"/>
          <w:i/>
          <w:iCs/>
          <w:color w:val="000000"/>
        </w:rPr>
        <w:t>λ</w:t>
      </w:r>
      <w:r>
        <w:rPr>
          <w:rFonts w:ascii="Cambria" w:eastAsia="Cambria" w:hAnsi="Cambria" w:cs="Cambria"/>
          <w:color w:val="000000"/>
        </w:rPr>
        <w:t xml:space="preserve"> =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ambria" w:eastAsia="Cambria" w:hAnsi="Cambria" w:cs="Cambria"/>
          <w:color w:val="000000"/>
        </w:rPr>
        <w:t xml:space="preserve">) = </w:t>
      </w:r>
      <w:proofErr w:type="spellStart"/>
      <w:r>
        <w:rPr>
          <w:rFonts w:ascii="Cambria" w:eastAsia="Cambria" w:hAnsi="Cambria" w:cs="Cambria"/>
          <w:color w:val="000000"/>
        </w:rPr>
        <w:t>ℏ</w:t>
      </w:r>
      <w:r>
        <w:rPr>
          <w:rFonts w:ascii="Constantia" w:eastAsia="Constantia" w:hAnsi="Constantia" w:cs="Constantia"/>
          <w:i/>
          <w:iCs/>
          <w:color w:val="000000"/>
        </w:rPr>
        <w:t>G</w:t>
      </w:r>
      <w:proofErr w:type="spellEnd"/>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ambria" w:eastAsia="Cambria" w:hAnsi="Cambria" w:cs="Cambria"/>
          <w:color w:val="000000"/>
        </w:rPr>
        <w:t>)</w:t>
      </w:r>
    </w:p>
    <w:p w14:paraId="36117C77"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 xml:space="preserve"> = (</w:t>
      </w:r>
      <w:proofErr w:type="spellStart"/>
      <w:r>
        <w:rPr>
          <w:rFonts w:ascii="Cambria Math" w:eastAsia="Cambria" w:hAnsi="Cambria Math" w:cs="Cambria Math"/>
          <w:i/>
          <w:iCs/>
          <w:color w:val="000000"/>
        </w:rPr>
        <w:t>ℏ</w:t>
      </w:r>
      <w:r>
        <w:rPr>
          <w:rFonts w:ascii="Cambria" w:eastAsia="Cambria" w:hAnsi="Cambria" w:cs="Cambria"/>
          <w:i/>
          <w:iCs/>
          <w:color w:val="000000"/>
        </w:rPr>
        <w:t>G</w:t>
      </w:r>
      <w:proofErr w:type="spellEnd"/>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Boltzmann's constant, </w:t>
      </w:r>
      <w:r>
        <w:rPr>
          <w:rFonts w:ascii="Cambria Math" w:eastAsia="Cambria" w:hAnsi="Cambria Math" w:cs="Cambria Math"/>
          <w:i/>
          <w:iCs/>
          <w:color w:val="000000"/>
        </w:rPr>
        <w:t>ℏ</w:t>
      </w:r>
      <w:r>
        <w:rPr>
          <w:rFonts w:ascii="Constantia" w:eastAsia="Constantia" w:hAnsi="Constantia" w:cs="Constantia"/>
          <w:color w:val="000000"/>
        </w:rPr>
        <w:t xml:space="preserve"> is the reduced Planck constant,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and </w:t>
      </w:r>
      <w:r>
        <w:rPr>
          <w:rFonts w:ascii="Cambria" w:eastAsia="Cambria" w:hAnsi="Cambria" w:cs="Cambria"/>
          <w:i/>
          <w:iCs/>
          <w:color w:val="000000"/>
        </w:rPr>
        <w:t>c</w:t>
      </w:r>
      <w:r>
        <w:rPr>
          <w:rFonts w:ascii="Constantia" w:eastAsia="Constantia" w:hAnsi="Constantia" w:cs="Constantia"/>
          <w:color w:val="000000"/>
        </w:rPr>
        <w:t xml:space="preserve"> is the speed of light. The emergence constant </w:t>
      </w:r>
      <w:r>
        <w:rPr>
          <w:rFonts w:ascii="Cambria" w:eastAsia="Cambria" w:hAnsi="Cambria" w:cs="Cambria"/>
          <w:i/>
          <w:iCs/>
          <w:color w:val="000000"/>
        </w:rPr>
        <w:t>λ</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/(information), which is necessary for dimensional consistency: the information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has dimensions of (information)</w:t>
      </w:r>
      <w:r>
        <w:rPr>
          <w:rFonts w:ascii="Constantia" w:eastAsia="Constantia" w:hAnsi="Constantia" w:cs="Constantia"/>
          <w:color w:val="000000"/>
          <w:vertAlign w:val="superscript"/>
        </w:rPr>
        <w:t>2</w:t>
      </w:r>
      <w:r>
        <w:rPr>
          <w:rFonts w:ascii="Constantia" w:eastAsia="Constantia" w:hAnsi="Constantia" w:cs="Constantia"/>
          <w:color w:val="000000"/>
        </w:rPr>
        <w:t xml:space="preserve"> (since it is defined in terms of log-likelihoods, which are dimensionless in natural units or have dimensions of </w:t>
      </w:r>
      <w:r>
        <w:rPr>
          <w:rFonts w:ascii="Constantia" w:eastAsia="Constantia" w:hAnsi="Constantia" w:cs="Constantia"/>
          <w:color w:val="000000"/>
        </w:rPr>
        <w:lastRenderedPageBreak/>
        <w:t xml:space="preserve">information in information-theoretic units), and the physical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 The constant </w:t>
      </w:r>
      <w:r>
        <w:rPr>
          <w:rFonts w:ascii="Cambria" w:eastAsia="Cambria" w:hAnsi="Cambria" w:cs="Cambria"/>
          <w:i/>
          <w:iCs/>
          <w:color w:val="000000"/>
        </w:rPr>
        <w:t>λ</w:t>
      </w:r>
      <w:r>
        <w:rPr>
          <w:rFonts w:ascii="Constantia" w:eastAsia="Constantia" w:hAnsi="Constantia" w:cs="Constantia"/>
          <w:color w:val="000000"/>
        </w:rPr>
        <w:t xml:space="preserve"> bridges these dimensions.</w:t>
      </w:r>
    </w:p>
    <w:p w14:paraId="57E0C4E2"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significance of the emergence map cannot be overstated. It is the mathematical realization of the central thesis of the Theory of Entropicity: </w:t>
      </w:r>
      <w:r>
        <w:rPr>
          <w:rFonts w:ascii="Constantia" w:eastAsia="Constantia" w:hAnsi="Constantia" w:cs="Constantia"/>
          <w:i/>
          <w:iCs/>
          <w:color w:val="000000"/>
        </w:rPr>
        <w:t>spacetime geometry is generated by the entropic field through the information metric</w:t>
      </w:r>
      <w:r>
        <w:rPr>
          <w:rFonts w:ascii="Constantia" w:eastAsia="Constantia" w:hAnsi="Constantia" w:cs="Constantia"/>
          <w:color w:val="000000"/>
        </w:rPr>
        <w:t xml:space="preserve">. The information manifold is not a mathematical convenience or an analogy; it is the </w:t>
      </w:r>
      <w:r>
        <w:rPr>
          <w:rFonts w:ascii="Constantia" w:eastAsia="Constantia" w:hAnsi="Constantia" w:cs="Constantia"/>
          <w:i/>
          <w:iCs/>
          <w:color w:val="000000"/>
        </w:rPr>
        <w:t>substrate</w:t>
      </w:r>
      <w:r>
        <w:rPr>
          <w:rFonts w:ascii="Constantia" w:eastAsia="Constantia" w:hAnsi="Constantia" w:cs="Constantia"/>
          <w:color w:val="000000"/>
        </w:rPr>
        <w:t xml:space="preserve"> from which physical spacetime emerges. The emergence map </w:t>
      </w:r>
      <w:r>
        <w:rPr>
          <w:rFonts w:ascii="Cambria" w:eastAsia="Cambria" w:hAnsi="Cambria" w:cs="Cambria"/>
          <w:i/>
          <w:iCs/>
          <w:color w:val="000000"/>
        </w:rPr>
        <w:t>Φ</w:t>
      </w:r>
      <w:r>
        <w:rPr>
          <w:rFonts w:ascii="Constantia" w:eastAsia="Constantia" w:hAnsi="Constantia" w:cs="Constantia"/>
          <w:color w:val="000000"/>
        </w:rPr>
        <w:t xml:space="preserve"> is the mechanism of this emergence, and the constant </w:t>
      </w:r>
      <w:r>
        <w:rPr>
          <w:rFonts w:ascii="Cambria" w:eastAsia="Cambria" w:hAnsi="Cambria" w:cs="Cambria"/>
          <w:i/>
          <w:iCs/>
          <w:color w:val="000000"/>
        </w:rPr>
        <w:t>λ</w:t>
      </w:r>
      <w:r>
        <w:rPr>
          <w:rFonts w:ascii="Constantia" w:eastAsia="Constantia" w:hAnsi="Constantia" w:cs="Constantia"/>
          <w:color w:val="000000"/>
        </w:rPr>
        <w:t xml:space="preserve"> sets the scale at which informational structure becomes geometric structure.</w:t>
      </w:r>
    </w:p>
    <w:p w14:paraId="64EE0244" w14:textId="77777777" w:rsidR="00575C5B" w:rsidRDefault="00575C5B" w:rsidP="00575C5B">
      <w:pPr>
        <w:spacing w:before="60" w:after="240" w:line="408" w:lineRule="auto"/>
        <w:jc w:val="both"/>
      </w:pPr>
      <w:r>
        <w:rPr>
          <w:rFonts w:ascii="Constantia" w:eastAsia="Constantia" w:hAnsi="Constantia" w:cs="Constantia"/>
          <w:color w:val="000000"/>
        </w:rPr>
        <w:t xml:space="preserve">The Curvature Transfer Theorem (Theorem 3.1 of Letter IE) guarantees that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ambria" w:eastAsia="Cambria" w:hAnsi="Cambria" w:cs="Cambria"/>
          <w:i/>
          <w:iCs/>
          <w:color w:val="000000"/>
        </w:rPr>
        <w:t>)</w:t>
      </w:r>
      <w:r>
        <w:rPr>
          <w:rFonts w:ascii="Constantia" w:eastAsia="Constantia" w:hAnsi="Constantia" w:cs="Constantia"/>
          <w:color w:val="000000"/>
        </w:rPr>
        <w:t xml:space="preserve">. Specifically, </w:t>
      </w:r>
      <w:proofErr w:type="spellStart"/>
      <w:r>
        <w:rPr>
          <w:rFonts w:ascii="Cambria" w:eastAsia="Cambria" w:hAnsi="Cambria" w:cs="Cambria"/>
          <w:i/>
          <w:iCs/>
          <w:color w:val="000000"/>
        </w:rPr>
        <w:t>R</w:t>
      </w:r>
      <w:r>
        <w:rPr>
          <w:rFonts w:ascii="Constantia" w:eastAsia="Constantia" w:hAnsi="Constantia" w:cs="Constantia"/>
          <w:i/>
          <w:iCs/>
          <w:color w:val="000000"/>
          <w:vertAlign w:val="superscript"/>
        </w:rPr>
        <w:t>S</w:t>
      </w:r>
      <w:r>
        <w:rPr>
          <w:rFonts w:ascii="Constantia" w:eastAsia="Constantia" w:hAnsi="Constantia" w:cs="Constantia"/>
          <w:i/>
          <w:iCs/>
          <w:color w:val="000000"/>
          <w:vertAlign w:val="subscript"/>
        </w:rPr>
        <w:t>μνρσ</w:t>
      </w:r>
      <w:proofErr w:type="spellEnd"/>
      <w:r>
        <w:rPr>
          <w:rFonts w:ascii="Cambria" w:eastAsia="Cambria" w:hAnsi="Cambria" w:cs="Cambria"/>
          <w:i/>
          <w:iCs/>
          <w:color w:val="000000"/>
        </w:rPr>
        <w:t xml:space="preserve"> = λ Φ</w:t>
      </w:r>
      <w:r>
        <w:rPr>
          <w:rFonts w:ascii="Constantia" w:eastAsia="Constantia" w:hAnsi="Constantia" w:cs="Constantia"/>
          <w:i/>
          <w:iCs/>
          <w:color w:val="000000"/>
          <w:vertAlign w:val="subscript"/>
        </w:rPr>
        <w:t>*</w:t>
      </w:r>
      <w:r>
        <w:rPr>
          <w:rFonts w:ascii="Cambria" w:eastAsia="Cambria" w:hAnsi="Cambria" w:cs="Cambria"/>
          <w:i/>
          <w:iCs/>
          <w:color w:val="000000"/>
        </w:rPr>
        <w:t>(</w:t>
      </w:r>
      <w:proofErr w:type="spellStart"/>
      <w:r>
        <w:rPr>
          <w:rFonts w:ascii="Cambria" w:eastAsia="Cambria" w:hAnsi="Cambria" w:cs="Cambria"/>
          <w:i/>
          <w:iCs/>
          <w:color w:val="000000"/>
        </w:rPr>
        <w:t>R</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μνρσ</w:t>
      </w:r>
      <w:proofErr w:type="spellEnd"/>
      <w:r>
        <w:rPr>
          <w:rFonts w:ascii="Cambria" w:eastAsia="Cambria" w:hAnsi="Cambria" w:cs="Cambria"/>
          <w:i/>
          <w:iCs/>
          <w:color w:val="000000"/>
        </w:rPr>
        <w:t>) + 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correction term vanishes, and the curvature transfer is exact. The Schwarzschild curvature is therefore </w:t>
      </w:r>
      <w:r>
        <w:rPr>
          <w:rFonts w:ascii="Constantia" w:eastAsia="Constantia" w:hAnsi="Constantia" w:cs="Constantia"/>
          <w:i/>
          <w:iCs/>
          <w:color w:val="000000"/>
        </w:rPr>
        <w:t>information curvature</w:t>
      </w:r>
      <w:r>
        <w:rPr>
          <w:rFonts w:ascii="Constantia" w:eastAsia="Constantia" w:hAnsi="Constantia" w:cs="Constantia"/>
          <w:color w:val="000000"/>
        </w:rPr>
        <w:t xml:space="preserve">, rescaled by </w:t>
      </w:r>
      <w:r>
        <w:rPr>
          <w:rFonts w:ascii="Cambria" w:eastAsia="Cambria" w:hAnsi="Cambria" w:cs="Cambria"/>
          <w:i/>
          <w:iCs/>
          <w:color w:val="000000"/>
        </w:rPr>
        <w:t>λ</w:t>
      </w:r>
      <w:r>
        <w:rPr>
          <w:rFonts w:ascii="Constantia" w:eastAsia="Constantia" w:hAnsi="Constantia" w:cs="Constantia"/>
          <w:color w:val="000000"/>
        </w:rPr>
        <w:t>.</w:t>
      </w:r>
    </w:p>
    <w:p w14:paraId="19D9E7B0" w14:textId="77777777" w:rsidR="00575C5B" w:rsidRDefault="00575C5B" w:rsidP="00575C5B">
      <w:pPr>
        <w:pStyle w:val="Heading2"/>
        <w:spacing w:before="440" w:after="120" w:line="312" w:lineRule="auto"/>
      </w:pPr>
      <w:r>
        <w:rPr>
          <w:rFonts w:ascii="Cambria" w:eastAsia="Cambria" w:hAnsi="Cambria" w:cs="Cambria"/>
          <w:color w:val="0A2540"/>
          <w:sz w:val="34"/>
          <w:szCs w:val="34"/>
        </w:rPr>
        <w:t>5.2. The Physical Spacetime Metric Ansatz</w:t>
      </w:r>
    </w:p>
    <w:p w14:paraId="5799FD83" w14:textId="77777777" w:rsidR="00575C5B" w:rsidRDefault="00575C5B" w:rsidP="00575C5B">
      <w:pPr>
        <w:spacing w:before="60" w:after="240" w:line="408" w:lineRule="auto"/>
        <w:jc w:val="both"/>
      </w:pPr>
      <w:r>
        <w:rPr>
          <w:rFonts w:ascii="Constantia" w:eastAsia="Constantia" w:hAnsi="Constantia" w:cs="Constantia"/>
          <w:color w:val="000000"/>
        </w:rPr>
        <w:t>For a static, spherically symmetric spacetime, we write the physical metric in standard Schwarzschild-like coordinates as</w:t>
      </w:r>
    </w:p>
    <w:p w14:paraId="499F7BBB"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14B5D7B"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65A996B" w14:textId="77777777" w:rsidR="00575C5B" w:rsidRDefault="00575C5B" w:rsidP="005E0E89">
            <w:pPr>
              <w:spacing w:after="120" w:line="408" w:lineRule="auto"/>
            </w:pPr>
            <w:r>
              <w:rPr>
                <w:rFonts w:ascii="Constantia" w:eastAsia="Constantia" w:hAnsi="Constantia" w:cs="Constantia"/>
                <w:b/>
                <w:bCs/>
                <w:color w:val="0A2540"/>
                <w:sz w:val="20"/>
                <w:szCs w:val="20"/>
              </w:rPr>
              <w:t>(IE-S.102.10)</w:t>
            </w:r>
          </w:p>
          <w:p w14:paraId="5CBC413C" w14:textId="77777777" w:rsidR="00575C5B" w:rsidRDefault="00575C5B" w:rsidP="005E0E89">
            <w:pPr>
              <w:spacing w:after="120" w:line="408" w:lineRule="auto"/>
            </w:pPr>
            <w:r>
              <w:lastRenderedPageBreak/>
              <w:t>ds</w:t>
            </w:r>
          </w:p>
          <w:p w14:paraId="3D1F90CF" w14:textId="77777777" w:rsidR="00575C5B" w:rsidRDefault="00575C5B" w:rsidP="005E0E89">
            <w:pPr>
              <w:spacing w:after="120" w:line="408" w:lineRule="auto"/>
            </w:pPr>
            <w:r>
              <w:t>S</w:t>
            </w:r>
          </w:p>
          <w:p w14:paraId="7F033242" w14:textId="77777777" w:rsidR="00575C5B" w:rsidRDefault="00575C5B" w:rsidP="005E0E89">
            <w:pPr>
              <w:spacing w:after="120" w:line="408" w:lineRule="auto"/>
            </w:pPr>
            <w:r>
              <w:t>2</w:t>
            </w:r>
          </w:p>
          <w:p w14:paraId="38ABFEBF" w14:textId="77777777" w:rsidR="00575C5B" w:rsidRDefault="00575C5B" w:rsidP="005E0E89">
            <w:pPr>
              <w:spacing w:after="120" w:line="408" w:lineRule="auto"/>
            </w:pPr>
            <w:r>
              <w:t>=</w:t>
            </w:r>
          </w:p>
          <w:p w14:paraId="3958A719" w14:textId="77777777" w:rsidR="00575C5B" w:rsidRDefault="00575C5B" w:rsidP="005E0E89">
            <w:pPr>
              <w:spacing w:after="120" w:line="408" w:lineRule="auto"/>
            </w:pPr>
            <w:r>
              <w:t>−</w:t>
            </w:r>
          </w:p>
          <w:p w14:paraId="190F4F63" w14:textId="77777777" w:rsidR="00575C5B" w:rsidRDefault="00575C5B" w:rsidP="005E0E89">
            <w:pPr>
              <w:spacing w:after="120" w:line="408" w:lineRule="auto"/>
            </w:pPr>
            <w:r>
              <w:t>A</w:t>
            </w:r>
          </w:p>
          <w:p w14:paraId="7B65529E" w14:textId="77777777" w:rsidR="00575C5B" w:rsidRDefault="00575C5B" w:rsidP="005E0E89">
            <w:pPr>
              <w:spacing w:after="120" w:line="408" w:lineRule="auto"/>
            </w:pPr>
            <w:r>
              <w:t>(</w:t>
            </w:r>
          </w:p>
          <w:p w14:paraId="791F6670" w14:textId="77777777" w:rsidR="00575C5B" w:rsidRDefault="00575C5B" w:rsidP="005E0E89">
            <w:pPr>
              <w:spacing w:after="120" w:line="408" w:lineRule="auto"/>
            </w:pPr>
            <w:r>
              <w:t>r</w:t>
            </w:r>
          </w:p>
          <w:p w14:paraId="44A9DE62" w14:textId="77777777" w:rsidR="00575C5B" w:rsidRDefault="00575C5B" w:rsidP="005E0E89">
            <w:pPr>
              <w:spacing w:after="120" w:line="408" w:lineRule="auto"/>
            </w:pPr>
            <w:r>
              <w:t>)</w:t>
            </w:r>
          </w:p>
          <w:p w14:paraId="43C52DA4" w14:textId="77777777" w:rsidR="00575C5B" w:rsidRDefault="00575C5B" w:rsidP="005E0E89">
            <w:pPr>
              <w:spacing w:after="120" w:line="408" w:lineRule="auto"/>
            </w:pPr>
            <w:r>
              <w:t>c</w:t>
            </w:r>
          </w:p>
          <w:p w14:paraId="7E74D6D3" w14:textId="77777777" w:rsidR="00575C5B" w:rsidRDefault="00575C5B" w:rsidP="005E0E89">
            <w:pPr>
              <w:spacing w:after="120" w:line="408" w:lineRule="auto"/>
            </w:pPr>
            <w:r>
              <w:t>2</w:t>
            </w:r>
          </w:p>
          <w:p w14:paraId="63624C38" w14:textId="77777777" w:rsidR="00575C5B" w:rsidRDefault="00575C5B" w:rsidP="005E0E89">
            <w:pPr>
              <w:spacing w:after="120" w:line="408" w:lineRule="auto"/>
            </w:pPr>
            <w:r>
              <w:t>dt</w:t>
            </w:r>
          </w:p>
          <w:p w14:paraId="4D12EC04" w14:textId="77777777" w:rsidR="00575C5B" w:rsidRDefault="00575C5B" w:rsidP="005E0E89">
            <w:pPr>
              <w:spacing w:after="120" w:line="408" w:lineRule="auto"/>
            </w:pPr>
            <w:r>
              <w:t>2</w:t>
            </w:r>
          </w:p>
          <w:p w14:paraId="69F52FF7" w14:textId="77777777" w:rsidR="00575C5B" w:rsidRDefault="00575C5B" w:rsidP="005E0E89">
            <w:pPr>
              <w:spacing w:after="120" w:line="408" w:lineRule="auto"/>
            </w:pPr>
            <w:r>
              <w:t>+</w:t>
            </w:r>
          </w:p>
          <w:p w14:paraId="7E3E00C0" w14:textId="77777777" w:rsidR="00575C5B" w:rsidRDefault="00575C5B" w:rsidP="005E0E89">
            <w:pPr>
              <w:spacing w:after="120" w:line="408" w:lineRule="auto"/>
            </w:pPr>
            <w:r>
              <w:t>B</w:t>
            </w:r>
          </w:p>
          <w:p w14:paraId="2BAFC6C7" w14:textId="77777777" w:rsidR="00575C5B" w:rsidRDefault="00575C5B" w:rsidP="005E0E89">
            <w:pPr>
              <w:spacing w:after="120" w:line="408" w:lineRule="auto"/>
            </w:pPr>
            <w:r>
              <w:t>(</w:t>
            </w:r>
          </w:p>
          <w:p w14:paraId="1169920B" w14:textId="77777777" w:rsidR="00575C5B" w:rsidRDefault="00575C5B" w:rsidP="005E0E89">
            <w:pPr>
              <w:spacing w:after="120" w:line="408" w:lineRule="auto"/>
            </w:pPr>
            <w:r>
              <w:t>r</w:t>
            </w:r>
          </w:p>
          <w:p w14:paraId="1A1469FE" w14:textId="77777777" w:rsidR="00575C5B" w:rsidRDefault="00575C5B" w:rsidP="005E0E89">
            <w:pPr>
              <w:spacing w:after="120" w:line="408" w:lineRule="auto"/>
            </w:pPr>
            <w:r>
              <w:t>)</w:t>
            </w:r>
          </w:p>
          <w:p w14:paraId="1C32FF61" w14:textId="77777777" w:rsidR="00575C5B" w:rsidRDefault="00575C5B" w:rsidP="005E0E89">
            <w:pPr>
              <w:spacing w:after="120" w:line="408" w:lineRule="auto"/>
            </w:pPr>
            <w:proofErr w:type="gramStart"/>
            <w:r>
              <w:lastRenderedPageBreak/>
              <w:t>dr</w:t>
            </w:r>
            <w:proofErr w:type="gramEnd"/>
          </w:p>
          <w:p w14:paraId="6B7BF85D" w14:textId="77777777" w:rsidR="00575C5B" w:rsidRDefault="00575C5B" w:rsidP="005E0E89">
            <w:pPr>
              <w:spacing w:after="120" w:line="408" w:lineRule="auto"/>
            </w:pPr>
            <w:r>
              <w:t>2</w:t>
            </w:r>
          </w:p>
          <w:p w14:paraId="0DF3F69C" w14:textId="77777777" w:rsidR="00575C5B" w:rsidRDefault="00575C5B" w:rsidP="005E0E89">
            <w:pPr>
              <w:spacing w:after="120" w:line="408" w:lineRule="auto"/>
            </w:pPr>
            <w:r>
              <w:t>+</w:t>
            </w:r>
          </w:p>
          <w:p w14:paraId="634864A9" w14:textId="77777777" w:rsidR="00575C5B" w:rsidRDefault="00575C5B" w:rsidP="005E0E89">
            <w:pPr>
              <w:spacing w:after="120" w:line="408" w:lineRule="auto"/>
            </w:pPr>
            <w:r>
              <w:t>r</w:t>
            </w:r>
          </w:p>
          <w:p w14:paraId="6B4A84C1" w14:textId="77777777" w:rsidR="00575C5B" w:rsidRDefault="00575C5B" w:rsidP="005E0E89">
            <w:pPr>
              <w:spacing w:after="120" w:line="408" w:lineRule="auto"/>
            </w:pPr>
            <w:r>
              <w:t>2</w:t>
            </w:r>
          </w:p>
          <w:p w14:paraId="24D3C664" w14:textId="77777777" w:rsidR="00575C5B" w:rsidRDefault="00575C5B" w:rsidP="005E0E89">
            <w:pPr>
              <w:spacing w:after="120" w:line="408" w:lineRule="auto"/>
            </w:pPr>
            <w:r>
              <w:t>(</w:t>
            </w:r>
          </w:p>
          <w:p w14:paraId="6B6EC1EB" w14:textId="77777777" w:rsidR="00575C5B" w:rsidRDefault="00575C5B" w:rsidP="005E0E89">
            <w:pPr>
              <w:spacing w:after="120" w:line="408" w:lineRule="auto"/>
            </w:pPr>
            <w:proofErr w:type="spellStart"/>
            <w:r>
              <w:t>dθ</w:t>
            </w:r>
            <w:proofErr w:type="spellEnd"/>
          </w:p>
          <w:p w14:paraId="13123B2D" w14:textId="77777777" w:rsidR="00575C5B" w:rsidRDefault="00575C5B" w:rsidP="005E0E89">
            <w:pPr>
              <w:spacing w:after="120" w:line="408" w:lineRule="auto"/>
            </w:pPr>
            <w:r>
              <w:t>2</w:t>
            </w:r>
          </w:p>
          <w:p w14:paraId="3D74E8EB" w14:textId="77777777" w:rsidR="00575C5B" w:rsidRDefault="00575C5B" w:rsidP="005E0E89">
            <w:pPr>
              <w:spacing w:after="120" w:line="408" w:lineRule="auto"/>
            </w:pPr>
            <w:r>
              <w:t>+ sin</w:t>
            </w:r>
          </w:p>
          <w:p w14:paraId="4918425B" w14:textId="77777777" w:rsidR="00575C5B" w:rsidRDefault="00575C5B" w:rsidP="005E0E89">
            <w:pPr>
              <w:spacing w:after="120" w:line="408" w:lineRule="auto"/>
            </w:pPr>
            <w:r>
              <w:t>2</w:t>
            </w:r>
          </w:p>
          <w:p w14:paraId="42B685BC" w14:textId="77777777" w:rsidR="00575C5B" w:rsidRDefault="00575C5B" w:rsidP="005E0E89">
            <w:pPr>
              <w:spacing w:after="120" w:line="408" w:lineRule="auto"/>
            </w:pPr>
            <w:r>
              <w:t>θ</w:t>
            </w:r>
          </w:p>
          <w:p w14:paraId="6F354D9E" w14:textId="77777777" w:rsidR="00575C5B" w:rsidRDefault="00575C5B" w:rsidP="005E0E89">
            <w:pPr>
              <w:spacing w:after="120" w:line="408" w:lineRule="auto"/>
            </w:pPr>
            <w:proofErr w:type="spellStart"/>
            <w:r>
              <w:t>dφ</w:t>
            </w:r>
            <w:proofErr w:type="spellEnd"/>
          </w:p>
          <w:p w14:paraId="6AEF9BCF" w14:textId="77777777" w:rsidR="00575C5B" w:rsidRDefault="00575C5B" w:rsidP="005E0E89">
            <w:pPr>
              <w:spacing w:after="120" w:line="408" w:lineRule="auto"/>
            </w:pPr>
            <w:r>
              <w:t>2</w:t>
            </w:r>
          </w:p>
          <w:p w14:paraId="05394652" w14:textId="77777777" w:rsidR="00575C5B" w:rsidRDefault="00575C5B" w:rsidP="005E0E89">
            <w:pPr>
              <w:spacing w:after="120" w:line="408" w:lineRule="auto"/>
            </w:pPr>
            <w:r>
              <w:t>)</w:t>
            </w:r>
          </w:p>
        </w:tc>
      </w:tr>
    </w:tbl>
    <w:p w14:paraId="434DF92C" w14:textId="77777777" w:rsidR="00575C5B" w:rsidRDefault="00575C5B" w:rsidP="00575C5B">
      <w:pPr>
        <w:spacing w:after="240"/>
      </w:pPr>
    </w:p>
    <w:p w14:paraId="215CDD63" w14:textId="77777777" w:rsidR="00575C5B" w:rsidRDefault="00575C5B" w:rsidP="00575C5B">
      <w:pPr>
        <w:spacing w:before="60" w:after="240" w:line="408" w:lineRule="auto"/>
        <w:jc w:val="both"/>
      </w:pPr>
      <w:r>
        <w:rPr>
          <w:rFonts w:ascii="Constantia" w:eastAsia="Constantia" w:hAnsi="Constantia" w:cs="Constantia"/>
          <w:color w:val="000000"/>
        </w:rPr>
        <w:t xml:space="preserve">This is the most general static, spherically symmetric line element compatible with the symmetry assumptions. The metric is characterized by two unknown functions of the radial coordinate: </w:t>
      </w:r>
      <w:r>
        <w:rPr>
          <w:rFonts w:ascii="Cambria" w:eastAsia="Cambria" w:hAnsi="Cambria" w:cs="Cambria"/>
          <w:i/>
          <w:iCs/>
          <w:color w:val="000000"/>
        </w:rPr>
        <w:t>A(r)</w:t>
      </w:r>
      <w:r>
        <w:rPr>
          <w:rFonts w:ascii="Constantia" w:eastAsia="Constantia" w:hAnsi="Constantia" w:cs="Constantia"/>
          <w:color w:val="000000"/>
        </w:rPr>
        <w:t xml:space="preserve">, the </w:t>
      </w:r>
      <w:r>
        <w:rPr>
          <w:rFonts w:ascii="Constantia" w:eastAsia="Constantia" w:hAnsi="Constantia" w:cs="Constantia"/>
          <w:i/>
          <w:iCs/>
          <w:color w:val="000000"/>
        </w:rPr>
        <w:t>temporal metric function</w:t>
      </w:r>
      <w:r>
        <w:rPr>
          <w:rFonts w:ascii="Constantia" w:eastAsia="Constantia" w:hAnsi="Constantia" w:cs="Constantia"/>
          <w:color w:val="000000"/>
        </w:rPr>
        <w:t xml:space="preserve"> (also called the "lapse function" in the ADM formalism or the "redshift function" in the astrophysical literature), and </w:t>
      </w:r>
      <w:r>
        <w:rPr>
          <w:rFonts w:ascii="Cambria" w:eastAsia="Cambria" w:hAnsi="Cambria" w:cs="Cambria"/>
          <w:i/>
          <w:iCs/>
          <w:color w:val="000000"/>
        </w:rPr>
        <w:t>B(r)</w:t>
      </w:r>
      <w:r>
        <w:rPr>
          <w:rFonts w:ascii="Constantia" w:eastAsia="Constantia" w:hAnsi="Constantia" w:cs="Constantia"/>
          <w:color w:val="000000"/>
        </w:rPr>
        <w:t xml:space="preserve">, the </w:t>
      </w:r>
      <w:r>
        <w:rPr>
          <w:rFonts w:ascii="Constantia" w:eastAsia="Constantia" w:hAnsi="Constantia" w:cs="Constantia"/>
          <w:i/>
          <w:iCs/>
          <w:color w:val="000000"/>
        </w:rPr>
        <w:t>radial metric function</w:t>
      </w:r>
      <w:r>
        <w:rPr>
          <w:rFonts w:ascii="Constantia" w:eastAsia="Constantia" w:hAnsi="Constantia" w:cs="Constantia"/>
          <w:color w:val="000000"/>
        </w:rPr>
        <w:t xml:space="preserve"> (related to the proper radial distance).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w:eastAsia="Cambria" w:hAnsi="Cambria" w:cs="Cambria"/>
          <w:i/>
          <w:iCs/>
          <w:color w:val="000000"/>
        </w:rPr>
        <w:lastRenderedPageBreak/>
        <w:t>= 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already in the standard form on the two-sphere, corresponding to the choice of </w:t>
      </w:r>
      <w:r>
        <w:rPr>
          <w:rFonts w:ascii="Constantia" w:eastAsia="Constantia" w:hAnsi="Constantia" w:cs="Constantia"/>
          <w:i/>
          <w:iCs/>
          <w:color w:val="000000"/>
        </w:rPr>
        <w:t>areal radius</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color w:val="000000"/>
        </w:rPr>
        <w:t xml:space="preserve"> (the coordinate is defined so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This gauge choice eliminates one functional degree of freedom and simplifies the Einstein equations considerably.</w:t>
      </w:r>
    </w:p>
    <w:p w14:paraId="02A5DA16" w14:textId="77777777" w:rsidR="00575C5B" w:rsidRDefault="00575C5B" w:rsidP="00575C5B">
      <w:pPr>
        <w:spacing w:before="60" w:after="240" w:line="408" w:lineRule="auto"/>
        <w:jc w:val="both"/>
      </w:pPr>
      <w:r>
        <w:rPr>
          <w:rFonts w:ascii="Constantia" w:eastAsia="Constantia" w:hAnsi="Constantia" w:cs="Constantia"/>
          <w:color w:val="000000"/>
        </w:rPr>
        <w:t xml:space="preserve">The function </w:t>
      </w:r>
      <w:r>
        <w:rPr>
          <w:rFonts w:ascii="Cambria" w:eastAsia="Cambria" w:hAnsi="Cambria" w:cs="Cambria"/>
          <w:i/>
          <w:iCs/>
          <w:color w:val="000000"/>
        </w:rPr>
        <w:t>A(r)</w:t>
      </w:r>
      <w:r>
        <w:rPr>
          <w:rFonts w:ascii="Constantia" w:eastAsia="Constantia" w:hAnsi="Constantia" w:cs="Constantia"/>
          <w:color w:val="000000"/>
        </w:rPr>
        <w:t xml:space="preserve"> determines the gravitational redshift and time dilation experienced by static observers at radius </w:t>
      </w:r>
      <w:r>
        <w:rPr>
          <w:rFonts w:ascii="Cambria" w:eastAsia="Cambria" w:hAnsi="Cambria" w:cs="Cambria"/>
          <w:i/>
          <w:iCs/>
          <w:color w:val="000000"/>
        </w:rPr>
        <w:t>r</w:t>
      </w:r>
      <w:r>
        <w:rPr>
          <w:rFonts w:ascii="Constantia" w:eastAsia="Constantia" w:hAnsi="Constantia" w:cs="Constantia"/>
          <w:color w:val="000000"/>
        </w:rPr>
        <w:t xml:space="preserve">. A photon emitted at radius </w:t>
      </w:r>
      <w:r>
        <w:rPr>
          <w:rFonts w:ascii="Cambria" w:eastAsia="Cambria" w:hAnsi="Cambria" w:cs="Cambria"/>
          <w:i/>
          <w:iCs/>
          <w:color w:val="000000"/>
        </w:rPr>
        <w:t>r</w:t>
      </w:r>
      <w:r>
        <w:rPr>
          <w:rFonts w:ascii="Constantia" w:eastAsia="Constantia" w:hAnsi="Constantia" w:cs="Constantia"/>
          <w:color w:val="000000"/>
        </w:rPr>
        <w:t xml:space="preserve"> and received at infinity is redshifted by the factor </w:t>
      </w:r>
      <w:r>
        <w:rPr>
          <w:rFonts w:ascii="Cambria" w:eastAsia="Cambria" w:hAnsi="Cambria" w:cs="Cambria"/>
          <w:i/>
          <w:iCs/>
          <w:color w:val="000000"/>
        </w:rPr>
        <w:t>√(A(r))</w:t>
      </w:r>
      <w:r>
        <w:rPr>
          <w:rFonts w:ascii="Constantia" w:eastAsia="Constantia" w:hAnsi="Constantia" w:cs="Constantia"/>
          <w:color w:val="000000"/>
        </w:rPr>
        <w:t xml:space="preserve">, and a clock at radius </w:t>
      </w:r>
      <w:r>
        <w:rPr>
          <w:rFonts w:ascii="Cambria" w:eastAsia="Cambria" w:hAnsi="Cambria" w:cs="Cambria"/>
          <w:i/>
          <w:iCs/>
          <w:color w:val="000000"/>
        </w:rPr>
        <w:t>r</w:t>
      </w:r>
      <w:r>
        <w:rPr>
          <w:rFonts w:ascii="Constantia" w:eastAsia="Constantia" w:hAnsi="Constantia" w:cs="Constantia"/>
          <w:color w:val="000000"/>
        </w:rPr>
        <w:t xml:space="preserve"> runs slow relative to a clock at infinity by the same factor. The function </w:t>
      </w:r>
      <w:r>
        <w:rPr>
          <w:rFonts w:ascii="Cambria" w:eastAsia="Cambria" w:hAnsi="Cambria" w:cs="Cambria"/>
          <w:i/>
          <w:iCs/>
          <w:color w:val="000000"/>
        </w:rPr>
        <w:t>B(r)</w:t>
      </w:r>
      <w:r>
        <w:rPr>
          <w:rFonts w:ascii="Constantia" w:eastAsia="Constantia" w:hAnsi="Constantia" w:cs="Constantia"/>
          <w:color w:val="000000"/>
        </w:rPr>
        <w:t xml:space="preserve"> determines the proper radial distance: the proper distance between two radial shells at </w:t>
      </w:r>
      <w:r>
        <w:rPr>
          <w:rFonts w:ascii="Cambria" w:eastAsia="Cambria" w:hAnsi="Cambria" w:cs="Cambria"/>
          <w:i/>
          <w:iCs/>
          <w:color w:val="000000"/>
        </w:rPr>
        <w:t>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onstantia" w:eastAsia="Constantia" w:hAnsi="Constantia" w:cs="Constantia"/>
          <w:color w:val="000000"/>
        </w:rPr>
        <w:t xml:space="preserve"> is </w:t>
      </w:r>
      <w:r>
        <w:rPr>
          <w:rFonts w:ascii="Cambria" w:eastAsia="Cambria" w:hAnsi="Cambria" w:cs="Cambria"/>
          <w:i/>
          <w:iCs/>
          <w:color w:val="000000"/>
        </w:rPr>
        <w:t>∫</w:t>
      </w:r>
      <w:r>
        <w:rPr>
          <w:rFonts w:ascii="Constantia" w:eastAsia="Constantia" w:hAnsi="Constantia" w:cs="Constantia"/>
          <w:i/>
          <w:iCs/>
          <w:color w:val="000000"/>
          <w:vertAlign w:val="subscript"/>
        </w:rPr>
        <w:t>r1</w:t>
      </w:r>
      <w:r>
        <w:rPr>
          <w:rFonts w:ascii="Constantia" w:eastAsia="Constantia" w:hAnsi="Constantia" w:cs="Constantia"/>
          <w:i/>
          <w:iCs/>
          <w:color w:val="000000"/>
          <w:vertAlign w:val="superscript"/>
        </w:rPr>
        <w:t>r2</w:t>
      </w:r>
      <w:r>
        <w:rPr>
          <w:rFonts w:ascii="Cambria" w:eastAsia="Cambria" w:hAnsi="Cambria" w:cs="Cambria"/>
          <w:i/>
          <w:iCs/>
          <w:color w:val="000000"/>
        </w:rPr>
        <w:t xml:space="preserve"> √(B(r)) dr</w:t>
      </w:r>
      <w:r>
        <w:rPr>
          <w:rFonts w:ascii="Constantia" w:eastAsia="Constantia" w:hAnsi="Constantia" w:cs="Constantia"/>
          <w:color w:val="000000"/>
        </w:rPr>
        <w:t xml:space="preserve">, which differs from the coordinate distance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whenever </w:t>
      </w:r>
      <w:r>
        <w:rPr>
          <w:rFonts w:ascii="Cambria" w:eastAsia="Cambria" w:hAnsi="Cambria" w:cs="Cambria"/>
          <w:i/>
          <w:iCs/>
          <w:color w:val="000000"/>
        </w:rPr>
        <w:t>B(r) ≠ 1</w:t>
      </w:r>
      <w:r>
        <w:rPr>
          <w:rFonts w:ascii="Constantia" w:eastAsia="Constantia" w:hAnsi="Constantia" w:cs="Constantia"/>
          <w:color w:val="000000"/>
        </w:rPr>
        <w:t>.</w:t>
      </w:r>
    </w:p>
    <w:p w14:paraId="2FAC3D88" w14:textId="77777777" w:rsidR="00575C5B" w:rsidRDefault="00575C5B" w:rsidP="00575C5B">
      <w:pPr>
        <w:spacing w:before="60" w:after="240" w:line="408" w:lineRule="auto"/>
        <w:jc w:val="both"/>
      </w:pPr>
      <w:r>
        <w:rPr>
          <w:rFonts w:ascii="Constantia" w:eastAsia="Constantia" w:hAnsi="Constantia" w:cs="Constantia"/>
          <w:color w:val="000000"/>
        </w:rPr>
        <w:t xml:space="preserve">Asymptotic flatness — the requirement that spacetime become </w:t>
      </w:r>
      <w:proofErr w:type="spellStart"/>
      <w:r>
        <w:rPr>
          <w:rFonts w:ascii="Constantia" w:eastAsia="Constantia" w:hAnsi="Constantia" w:cs="Constantia"/>
          <w:color w:val="000000"/>
        </w:rPr>
        <w:t>Minkowskian</w:t>
      </w:r>
      <w:proofErr w:type="spellEnd"/>
      <w:r>
        <w:rPr>
          <w:rFonts w:ascii="Constantia" w:eastAsia="Constantia" w:hAnsi="Constantia" w:cs="Constantia"/>
          <w:color w:val="000000"/>
        </w:rPr>
        <w:t xml:space="preserve"> at large distances from the source — imposes the boundary conditions </w:t>
      </w:r>
      <w:r>
        <w:rPr>
          <w:rFonts w:ascii="Cambria" w:eastAsia="Cambria" w:hAnsi="Cambria" w:cs="Cambria"/>
          <w:i/>
          <w:iCs/>
          <w:color w:val="000000"/>
        </w:rPr>
        <w:t>A(r) → 1</w:t>
      </w:r>
      <w:r>
        <w:rPr>
          <w:rFonts w:ascii="Constantia" w:eastAsia="Constantia" w:hAnsi="Constantia" w:cs="Constantia"/>
          <w:color w:val="000000"/>
        </w:rPr>
        <w:t xml:space="preserve"> and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These conditions ensure that the metric reduces to the flat Minkowski metric </w:t>
      </w:r>
      <w:r>
        <w:rPr>
          <w:rFonts w:ascii="Cambria" w:eastAsia="Cambria" w:hAnsi="Cambria" w:cs="Cambria"/>
          <w:i/>
          <w:iCs/>
          <w:color w:val="000000"/>
        </w:rPr>
        <w:t>ds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−c</w:t>
      </w:r>
      <w:r>
        <w:rPr>
          <w:rFonts w:ascii="Constantia" w:eastAsia="Constantia" w:hAnsi="Constantia" w:cs="Constantia"/>
          <w:i/>
          <w:iCs/>
          <w:color w:val="000000"/>
          <w:vertAlign w:val="superscript"/>
        </w:rPr>
        <w:t>2</w:t>
      </w:r>
      <w:r>
        <w:rPr>
          <w:rFonts w:ascii="Cambria" w:eastAsia="Cambria" w:hAnsi="Cambria" w:cs="Cambria"/>
          <w:i/>
          <w:iCs/>
          <w:color w:val="000000"/>
        </w:rPr>
        <w:t>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perscript"/>
        </w:rPr>
        <w:t>2</w:t>
      </w:r>
      <w:r>
        <w:rPr>
          <w:rFonts w:ascii="Cambria" w:eastAsia="Cambria" w:hAnsi="Cambria" w:cs="Cambria"/>
          <w:i/>
          <w:iCs/>
          <w:color w:val="000000"/>
        </w:rPr>
        <w:t>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far from the gravitating body, as required by the physical situation (isolated body in otherwise empty space).</w:t>
      </w:r>
    </w:p>
    <w:p w14:paraId="7DC16571" w14:textId="77777777" w:rsidR="00575C5B" w:rsidRDefault="00575C5B" w:rsidP="00575C5B">
      <w:pPr>
        <w:pStyle w:val="Heading2"/>
        <w:spacing w:before="440" w:after="120" w:line="312" w:lineRule="auto"/>
      </w:pPr>
      <w:r>
        <w:rPr>
          <w:rFonts w:ascii="Cambria" w:eastAsia="Cambria" w:hAnsi="Cambria" w:cs="Cambria"/>
          <w:color w:val="0A2540"/>
          <w:sz w:val="34"/>
          <w:szCs w:val="34"/>
        </w:rPr>
        <w:t>5.3. Constraints from the Emergence Map</w:t>
      </w:r>
    </w:p>
    <w:p w14:paraId="7F5DAB7D" w14:textId="77777777" w:rsidR="00575C5B" w:rsidRDefault="00575C5B" w:rsidP="00575C5B">
      <w:pPr>
        <w:spacing w:before="60" w:after="240" w:line="408" w:lineRule="auto"/>
        <w:jc w:val="both"/>
      </w:pPr>
      <w:r>
        <w:rPr>
          <w:rFonts w:ascii="Constantia" w:eastAsia="Constantia" w:hAnsi="Constantia" w:cs="Constantia"/>
          <w:color w:val="000000"/>
        </w:rPr>
        <w:t>The emergence map (IE-S.102.9) implies that, in the radial-angular sector,</w:t>
      </w:r>
    </w:p>
    <w:p w14:paraId="4788DBF6"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382605A3"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86B4874" w14:textId="77777777" w:rsidR="00575C5B" w:rsidRDefault="00575C5B" w:rsidP="005E0E89">
            <w:pPr>
              <w:spacing w:after="120" w:line="408" w:lineRule="auto"/>
            </w:pPr>
            <w:r>
              <w:rPr>
                <w:rFonts w:ascii="Constantia" w:eastAsia="Constantia" w:hAnsi="Constantia" w:cs="Constantia"/>
                <w:b/>
                <w:bCs/>
                <w:color w:val="0A2540"/>
                <w:sz w:val="20"/>
                <w:szCs w:val="20"/>
              </w:rPr>
              <w:t>(IE-S.102.11)</w:t>
            </w:r>
          </w:p>
          <w:p w14:paraId="76C76D0B" w14:textId="77777777" w:rsidR="00575C5B" w:rsidRDefault="00575C5B" w:rsidP="005E0E89">
            <w:pPr>
              <w:spacing w:after="120" w:line="408" w:lineRule="auto"/>
            </w:pPr>
            <w:r>
              <w:lastRenderedPageBreak/>
              <w:t>B</w:t>
            </w:r>
          </w:p>
          <w:p w14:paraId="5BAF3635" w14:textId="77777777" w:rsidR="00575C5B" w:rsidRDefault="00575C5B" w:rsidP="005E0E89">
            <w:pPr>
              <w:spacing w:after="120" w:line="408" w:lineRule="auto"/>
            </w:pPr>
            <w:r>
              <w:t>(</w:t>
            </w:r>
          </w:p>
          <w:p w14:paraId="6BBF68CA" w14:textId="77777777" w:rsidR="00575C5B" w:rsidRDefault="00575C5B" w:rsidP="005E0E89">
            <w:pPr>
              <w:spacing w:after="120" w:line="408" w:lineRule="auto"/>
            </w:pPr>
            <w:r>
              <w:t>r</w:t>
            </w:r>
          </w:p>
          <w:p w14:paraId="29240FE9" w14:textId="77777777" w:rsidR="00575C5B" w:rsidRDefault="00575C5B" w:rsidP="005E0E89">
            <w:pPr>
              <w:spacing w:after="120" w:line="408" w:lineRule="auto"/>
            </w:pPr>
            <w:r>
              <w:t>)</w:t>
            </w:r>
          </w:p>
          <w:p w14:paraId="6783214D" w14:textId="77777777" w:rsidR="00575C5B" w:rsidRDefault="00575C5B" w:rsidP="005E0E89">
            <w:pPr>
              <w:spacing w:after="120" w:line="408" w:lineRule="auto"/>
            </w:pPr>
            <w:r>
              <w:rPr>
                <w:rFonts w:ascii="Cambria Math" w:hAnsi="Cambria Math" w:cs="Cambria Math"/>
              </w:rPr>
              <w:t>∝</w:t>
            </w:r>
          </w:p>
          <w:p w14:paraId="2CA18800" w14:textId="77777777" w:rsidR="00575C5B" w:rsidRDefault="00575C5B" w:rsidP="005E0E89">
            <w:pPr>
              <w:spacing w:after="120" w:line="408" w:lineRule="auto"/>
            </w:pPr>
            <w:r>
              <w:t>g</w:t>
            </w:r>
          </w:p>
          <w:p w14:paraId="4BEB3999" w14:textId="77777777" w:rsidR="00575C5B" w:rsidRDefault="00575C5B" w:rsidP="005E0E89">
            <w:pPr>
              <w:spacing w:after="120" w:line="408" w:lineRule="auto"/>
            </w:pPr>
            <w:proofErr w:type="spellStart"/>
            <w:r>
              <w:t>I,rr</w:t>
            </w:r>
            <w:proofErr w:type="spellEnd"/>
          </w:p>
          <w:p w14:paraId="1A0D7501" w14:textId="77777777" w:rsidR="00575C5B" w:rsidRDefault="00575C5B" w:rsidP="005E0E89">
            <w:pPr>
              <w:spacing w:after="120" w:line="408" w:lineRule="auto"/>
            </w:pPr>
            <w:r>
              <w:t>(</w:t>
            </w:r>
          </w:p>
          <w:p w14:paraId="114E79B6" w14:textId="77777777" w:rsidR="00575C5B" w:rsidRDefault="00575C5B" w:rsidP="005E0E89">
            <w:pPr>
              <w:spacing w:after="120" w:line="408" w:lineRule="auto"/>
            </w:pPr>
            <w:r>
              <w:t>r</w:t>
            </w:r>
          </w:p>
          <w:p w14:paraId="0AA00680" w14:textId="77777777" w:rsidR="00575C5B" w:rsidRDefault="00575C5B" w:rsidP="005E0E89">
            <w:pPr>
              <w:spacing w:after="120" w:line="408" w:lineRule="auto"/>
            </w:pPr>
            <w:r>
              <w:t>)</w:t>
            </w:r>
          </w:p>
        </w:tc>
      </w:tr>
    </w:tbl>
    <w:p w14:paraId="25B30D57" w14:textId="77777777" w:rsidR="00575C5B" w:rsidRDefault="00575C5B" w:rsidP="00575C5B">
      <w:pPr>
        <w:spacing w:after="240"/>
      </w:pPr>
    </w:p>
    <w:p w14:paraId="61139540" w14:textId="77777777" w:rsidR="00575C5B" w:rsidRDefault="00575C5B" w:rsidP="00575C5B">
      <w:pPr>
        <w:spacing w:before="60" w:after="240" w:line="408" w:lineRule="auto"/>
        <w:jc w:val="both"/>
      </w:pPr>
      <w:r>
        <w:rPr>
          <w:rFonts w:ascii="Constantia" w:eastAsia="Constantia" w:hAnsi="Constantia" w:cs="Constantia"/>
          <w:color w:val="000000"/>
        </w:rPr>
        <w:t xml:space="preserve">and the angular part is already in the standard form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time component </w:t>
      </w:r>
      <w:r>
        <w:rPr>
          <w:rFonts w:ascii="Cambria" w:eastAsia="Cambria" w:hAnsi="Cambria" w:cs="Cambria"/>
          <w:i/>
          <w:iCs/>
          <w:color w:val="000000"/>
        </w:rPr>
        <w:t>A(r)</w:t>
      </w:r>
      <w:r>
        <w:rPr>
          <w:rFonts w:ascii="Constantia" w:eastAsia="Constantia" w:hAnsi="Constantia" w:cs="Constantia"/>
          <w:color w:val="000000"/>
        </w:rPr>
        <w:t xml:space="preserve"> is determined dynamically by the GEFE/OFE in the vacuum.</w:t>
      </w:r>
    </w:p>
    <w:p w14:paraId="47519F8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(IE-S.102.11) is the key constraint imposed by the emergence map on the spatial part of the physical metric. The radial metric function </w:t>
      </w:r>
      <w:r>
        <w:rPr>
          <w:rFonts w:ascii="Cambria" w:eastAsia="Cambria" w:hAnsi="Cambria" w:cs="Cambria"/>
          <w:i/>
          <w:iCs/>
          <w:color w:val="000000"/>
        </w:rPr>
        <w:t>B(r)</w:t>
      </w:r>
      <w:r>
        <w:rPr>
          <w:rFonts w:ascii="Constantia" w:eastAsia="Constantia" w:hAnsi="Constantia" w:cs="Constantia"/>
          <w:color w:val="000000"/>
        </w:rPr>
        <w:t xml:space="preserve"> of the physical spacetime inherits its radial dependence directly from the Fisher-Rao metric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I,rr</w:t>
      </w:r>
      <w:proofErr w:type="spellEnd"/>
      <w:r>
        <w:rPr>
          <w:rFonts w:ascii="Cambria" w:eastAsia="Cambria" w:hAnsi="Cambria" w:cs="Cambria"/>
          <w:i/>
          <w:iCs/>
          <w:color w:val="000000"/>
        </w:rPr>
        <w:t>(r)</w:t>
      </w:r>
      <w:r>
        <w:rPr>
          <w:rFonts w:ascii="Constantia" w:eastAsia="Constantia" w:hAnsi="Constantia" w:cs="Constantia"/>
          <w:color w:val="000000"/>
        </w:rPr>
        <w:t xml:space="preserve"> of the information manifold. This is a concrete realization of the ToE thesis: the spatial geometry of the physical spacetime is </w:t>
      </w:r>
      <w:r>
        <w:rPr>
          <w:rFonts w:ascii="Constantia" w:eastAsia="Constantia" w:hAnsi="Constantia" w:cs="Constantia"/>
          <w:i/>
          <w:iCs/>
          <w:color w:val="000000"/>
        </w:rPr>
        <w:t>determined by</w:t>
      </w:r>
      <w:r>
        <w:rPr>
          <w:rFonts w:ascii="Constantia" w:eastAsia="Constantia" w:hAnsi="Constantia" w:cs="Constantia"/>
          <w:color w:val="000000"/>
        </w:rPr>
        <w:t xml:space="preserve"> the information geometry of the entropic substrate.</w:t>
      </w:r>
    </w:p>
    <w:p w14:paraId="2160D6E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temporal metric function </w:t>
      </w:r>
      <w:r>
        <w:rPr>
          <w:rFonts w:ascii="Cambria" w:eastAsia="Cambria" w:hAnsi="Cambria" w:cs="Cambria"/>
          <w:i/>
          <w:iCs/>
          <w:color w:val="000000"/>
        </w:rPr>
        <w:t>A(r)</w:t>
      </w:r>
      <w:r>
        <w:rPr>
          <w:rFonts w:ascii="Constantia" w:eastAsia="Constantia" w:hAnsi="Constantia" w:cs="Constantia"/>
          <w:color w:val="000000"/>
        </w:rPr>
        <w:t xml:space="preserve">, however, is </w:t>
      </w:r>
      <w:r>
        <w:rPr>
          <w:rFonts w:ascii="Constantia" w:eastAsia="Constantia" w:hAnsi="Constantia" w:cs="Constantia"/>
          <w:i/>
          <w:iCs/>
          <w:color w:val="000000"/>
        </w:rPr>
        <w:t>not</w:t>
      </w:r>
      <w:r>
        <w:rPr>
          <w:rFonts w:ascii="Constantia" w:eastAsia="Constantia" w:hAnsi="Constantia" w:cs="Constantia"/>
          <w:color w:val="000000"/>
        </w:rPr>
        <w:t xml:space="preserve"> directly determined by the information metric. This is because the Fisher-Rao metric is a </w:t>
      </w:r>
      <w:r>
        <w:rPr>
          <w:rFonts w:ascii="Constantia" w:eastAsia="Constantia" w:hAnsi="Constantia" w:cs="Constantia"/>
          <w:i/>
          <w:iCs/>
          <w:color w:val="000000"/>
        </w:rPr>
        <w:t>Riemannian</w:t>
      </w:r>
      <w:r>
        <w:rPr>
          <w:rFonts w:ascii="Constantia" w:eastAsia="Constantia" w:hAnsi="Constantia" w:cs="Constantia"/>
          <w:color w:val="000000"/>
        </w:rPr>
        <w:t xml:space="preserve"> (positive-definite) metric on the statistical manifold, while the physical spacetime metric is </w:t>
      </w:r>
      <w:r>
        <w:rPr>
          <w:rFonts w:ascii="Constantia" w:eastAsia="Constantia" w:hAnsi="Constantia" w:cs="Constantia"/>
          <w:i/>
          <w:iCs/>
          <w:color w:val="000000"/>
        </w:rPr>
        <w:t>Lorentzian</w:t>
      </w:r>
      <w:r>
        <w:rPr>
          <w:rFonts w:ascii="Constantia" w:eastAsia="Constantia" w:hAnsi="Constantia" w:cs="Constantia"/>
          <w:color w:val="000000"/>
        </w:rPr>
        <w:t xml:space="preserve"> (indefinite, with signature </w:t>
      </w:r>
      <w:r>
        <w:rPr>
          <w:rFonts w:ascii="Cambria" w:eastAsia="Cambria" w:hAnsi="Cambria" w:cs="Cambria"/>
          <w:i/>
          <w:iCs/>
          <w:color w:val="000000"/>
        </w:rPr>
        <w:t>(−,+,+,+)</w:t>
      </w:r>
      <w:r>
        <w:rPr>
          <w:rFonts w:ascii="Constantia" w:eastAsia="Constantia" w:hAnsi="Constantia" w:cs="Constantia"/>
          <w:color w:val="000000"/>
        </w:rPr>
        <w:t xml:space="preserve">). The Lorentzian signature introduces causal structure —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spacelike, and null directions — which has no direct counterpart in the Riemannian information metric. The temporal component of the physical metric, which determines the causal structure, must therefore be fixed by additional dynamical information: specifically, by the field equations of the theory (the GEFE in the full framework, or the vacuum Einstein equations in the classical limit).</w:t>
      </w:r>
    </w:p>
    <w:p w14:paraId="1B20465D" w14:textId="77777777" w:rsidR="00575C5B" w:rsidRDefault="00575C5B" w:rsidP="00575C5B">
      <w:pPr>
        <w:spacing w:before="60" w:after="240" w:line="408" w:lineRule="auto"/>
        <w:jc w:val="both"/>
      </w:pPr>
      <w:r>
        <w:rPr>
          <w:rFonts w:ascii="Constantia" w:eastAsia="Constantia" w:hAnsi="Constantia" w:cs="Constantia"/>
          <w:color w:val="000000"/>
        </w:rPr>
        <w:t xml:space="preserve">This asymmetry between the spatial and temporal components is physically natural. The spatial geometry reflects the </w:t>
      </w:r>
      <w:r>
        <w:rPr>
          <w:rFonts w:ascii="Constantia" w:eastAsia="Constantia" w:hAnsi="Constantia" w:cs="Constantia"/>
          <w:i/>
          <w:iCs/>
          <w:color w:val="000000"/>
        </w:rPr>
        <w:t>static</w:t>
      </w:r>
      <w:r>
        <w:rPr>
          <w:rFonts w:ascii="Constantia" w:eastAsia="Constantia" w:hAnsi="Constantia" w:cs="Constantia"/>
          <w:color w:val="000000"/>
        </w:rPr>
        <w:t xml:space="preserve"> configuration of the entropic field — it is a snapshot of the information content at a given time. The temporal geometry reflects the </w:t>
      </w:r>
      <w:r>
        <w:rPr>
          <w:rFonts w:ascii="Constantia" w:eastAsia="Constantia" w:hAnsi="Constantia" w:cs="Constantia"/>
          <w:i/>
          <w:iCs/>
          <w:color w:val="000000"/>
        </w:rPr>
        <w:t>dynamics</w:t>
      </w:r>
      <w:r>
        <w:rPr>
          <w:rFonts w:ascii="Constantia" w:eastAsia="Constantia" w:hAnsi="Constantia" w:cs="Constantia"/>
          <w:color w:val="000000"/>
        </w:rPr>
        <w:t xml:space="preserve"> — the way the information content evolves in time (or, in the static case, the way the causal structure is constrained by the field equations). The emergence map provides </w:t>
      </w:r>
      <w:proofErr w:type="gramStart"/>
      <w:r>
        <w:rPr>
          <w:rFonts w:ascii="Constantia" w:eastAsia="Constantia" w:hAnsi="Constantia" w:cs="Constantia"/>
          <w:color w:val="000000"/>
        </w:rPr>
        <w:t>the spatial</w:t>
      </w:r>
      <w:proofErr w:type="gramEnd"/>
      <w:r>
        <w:rPr>
          <w:rFonts w:ascii="Constantia" w:eastAsia="Constantia" w:hAnsi="Constantia" w:cs="Constantia"/>
          <w:color w:val="000000"/>
        </w:rPr>
        <w:t xml:space="preserve"> geometry directly; the dynamics provides </w:t>
      </w:r>
      <w:proofErr w:type="gramStart"/>
      <w:r>
        <w:rPr>
          <w:rFonts w:ascii="Constantia" w:eastAsia="Constantia" w:hAnsi="Constantia" w:cs="Constantia"/>
          <w:color w:val="000000"/>
        </w:rPr>
        <w:t>the temporal</w:t>
      </w:r>
      <w:proofErr w:type="gramEnd"/>
      <w:r>
        <w:rPr>
          <w:rFonts w:ascii="Constantia" w:eastAsia="Constantia" w:hAnsi="Constantia" w:cs="Constantia"/>
          <w:color w:val="000000"/>
        </w:rPr>
        <w:t xml:space="preserve"> geometry.</w:t>
      </w:r>
    </w:p>
    <w:p w14:paraId="40382258" w14:textId="77777777" w:rsidR="00575C5B" w:rsidRDefault="00575C5B" w:rsidP="00575C5B">
      <w:pPr>
        <w:pStyle w:val="Heading2"/>
        <w:spacing w:before="440" w:after="120" w:line="312" w:lineRule="auto"/>
      </w:pPr>
      <w:r>
        <w:rPr>
          <w:rFonts w:ascii="Cambria" w:eastAsia="Cambria" w:hAnsi="Cambria" w:cs="Cambria"/>
          <w:color w:val="0A2540"/>
          <w:sz w:val="34"/>
          <w:szCs w:val="34"/>
        </w:rPr>
        <w:t>5.4. The Classical Limit: Vacuum Einstein Equations</w:t>
      </w:r>
    </w:p>
    <w:p w14:paraId="448A6B87" w14:textId="77777777" w:rsidR="00575C5B" w:rsidRDefault="00575C5B" w:rsidP="00575C5B">
      <w:pPr>
        <w:spacing w:before="60" w:after="240" w:line="408" w:lineRule="auto"/>
        <w:jc w:val="both"/>
      </w:pPr>
      <w:r>
        <w:rPr>
          <w:rFonts w:ascii="Constantia" w:eastAsia="Constantia" w:hAnsi="Constantia" w:cs="Constantia"/>
          <w:color w:val="000000"/>
        </w:rPr>
        <w:t>In the classical, large-scale limit, the GEFE reduce to the vacuum Einstein equations</w:t>
      </w:r>
    </w:p>
    <w:p w14:paraId="0D4BE08E"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8C08BD0"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32F25824" w14:textId="77777777" w:rsidR="00575C5B" w:rsidRDefault="00575C5B" w:rsidP="005E0E89">
            <w:pPr>
              <w:spacing w:after="120" w:line="408" w:lineRule="auto"/>
            </w:pPr>
            <w:r>
              <w:rPr>
                <w:rFonts w:ascii="Constantia" w:eastAsia="Constantia" w:hAnsi="Constantia" w:cs="Constantia"/>
                <w:b/>
                <w:bCs/>
                <w:color w:val="0A2540"/>
                <w:sz w:val="20"/>
                <w:szCs w:val="20"/>
              </w:rPr>
              <w:t>(IE-S.102.12)</w:t>
            </w:r>
          </w:p>
          <w:p w14:paraId="162C2B88" w14:textId="77777777" w:rsidR="00575C5B" w:rsidRDefault="00575C5B" w:rsidP="005E0E89">
            <w:pPr>
              <w:spacing w:after="120" w:line="408" w:lineRule="auto"/>
            </w:pPr>
            <w:r>
              <w:t>R</w:t>
            </w:r>
          </w:p>
          <w:p w14:paraId="378EBAB4" w14:textId="77777777" w:rsidR="00575C5B" w:rsidRDefault="00575C5B" w:rsidP="005E0E89">
            <w:pPr>
              <w:spacing w:after="120" w:line="408" w:lineRule="auto"/>
            </w:pPr>
            <w:proofErr w:type="spellStart"/>
            <w:r>
              <w:lastRenderedPageBreak/>
              <w:t>μν</w:t>
            </w:r>
            <w:proofErr w:type="spellEnd"/>
          </w:p>
          <w:p w14:paraId="799D4B00" w14:textId="77777777" w:rsidR="00575C5B" w:rsidRDefault="00575C5B" w:rsidP="005E0E89">
            <w:pPr>
              <w:spacing w:after="120" w:line="408" w:lineRule="auto"/>
            </w:pPr>
            <w:r>
              <w:t>−</w:t>
            </w:r>
          </w:p>
          <w:p w14:paraId="2253475F" w14:textId="77777777" w:rsidR="00575C5B" w:rsidRDefault="00575C5B" w:rsidP="005E0E89">
            <w:pPr>
              <w:spacing w:after="120" w:line="408" w:lineRule="auto"/>
            </w:pPr>
            <w:r>
              <w:t>(</w:t>
            </w:r>
          </w:p>
          <w:p w14:paraId="6FE5D177" w14:textId="77777777" w:rsidR="00575C5B" w:rsidRDefault="00575C5B" w:rsidP="005E0E89">
            <w:pPr>
              <w:spacing w:after="120" w:line="408" w:lineRule="auto"/>
            </w:pPr>
            <w:r>
              <w:t>½</w:t>
            </w:r>
          </w:p>
          <w:p w14:paraId="5EA1A6C8" w14:textId="77777777" w:rsidR="00575C5B" w:rsidRDefault="00575C5B" w:rsidP="005E0E89">
            <w:pPr>
              <w:spacing w:after="120" w:line="408" w:lineRule="auto"/>
            </w:pPr>
            <w:r>
              <w:t>)</w:t>
            </w:r>
          </w:p>
          <w:p w14:paraId="7A883DDD" w14:textId="77777777" w:rsidR="00575C5B" w:rsidRDefault="00575C5B" w:rsidP="005E0E89">
            <w:pPr>
              <w:spacing w:after="120" w:line="408" w:lineRule="auto"/>
            </w:pPr>
            <w:r>
              <w:t>R</w:t>
            </w:r>
          </w:p>
          <w:p w14:paraId="57BA471D" w14:textId="77777777" w:rsidR="00575C5B" w:rsidRDefault="00575C5B" w:rsidP="005E0E89">
            <w:pPr>
              <w:spacing w:after="120" w:line="408" w:lineRule="auto"/>
            </w:pPr>
            <w:r>
              <w:t>g</w:t>
            </w:r>
          </w:p>
          <w:p w14:paraId="2046F8E1" w14:textId="77777777" w:rsidR="00575C5B" w:rsidRDefault="00575C5B" w:rsidP="005E0E89">
            <w:pPr>
              <w:spacing w:after="120" w:line="408" w:lineRule="auto"/>
            </w:pPr>
            <w:proofErr w:type="spellStart"/>
            <w:r>
              <w:t>μν</w:t>
            </w:r>
            <w:proofErr w:type="spellEnd"/>
          </w:p>
          <w:p w14:paraId="5DC6A54E" w14:textId="77777777" w:rsidR="00575C5B" w:rsidRDefault="00575C5B" w:rsidP="005E0E89">
            <w:pPr>
              <w:spacing w:after="120" w:line="408" w:lineRule="auto"/>
            </w:pPr>
            <w:r>
              <w:t>= 0</w:t>
            </w:r>
          </w:p>
        </w:tc>
      </w:tr>
    </w:tbl>
    <w:p w14:paraId="7DC0624E" w14:textId="77777777" w:rsidR="00575C5B" w:rsidRDefault="00575C5B" w:rsidP="00575C5B">
      <w:pPr>
        <w:spacing w:after="240"/>
      </w:pPr>
    </w:p>
    <w:p w14:paraId="58884FEF" w14:textId="77777777" w:rsidR="00575C5B" w:rsidRDefault="00575C5B" w:rsidP="00575C5B">
      <w:pPr>
        <w:spacing w:before="60" w:after="240" w:line="408" w:lineRule="auto"/>
        <w:jc w:val="both"/>
      </w:pPr>
      <w:r>
        <w:rPr>
          <w:rFonts w:ascii="Constantia" w:eastAsia="Constantia" w:hAnsi="Constantia" w:cs="Constantia"/>
          <w:color w:val="000000"/>
        </w:rPr>
        <w:t>The reduction of the full GEFE to (IE-S.102.12) proceeds through the hierarchy of limits described in Assumption 3. Let us recapitulate and elaborate. The full GEFE, as derived in Letter IE, have the schematic form</w:t>
      </w:r>
    </w:p>
    <w:p w14:paraId="006F5893" w14:textId="77777777" w:rsidR="00575C5B" w:rsidRDefault="00575C5B" w:rsidP="00575C5B">
      <w:pPr>
        <w:spacing w:before="60" w:after="240" w:line="408" w:lineRule="auto"/>
        <w:jc w:val="center"/>
      </w:pP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color w:val="000000"/>
        </w:rPr>
        <w:t xml:space="preserve"> = (8π</w:t>
      </w:r>
      <w:r>
        <w:rPr>
          <w:rFonts w:ascii="Constantia" w:eastAsia="Constantia" w:hAnsi="Constantia" w:cs="Constantia"/>
          <w:i/>
          <w:iCs/>
          <w:color w:val="000000"/>
        </w:rPr>
        <w:t>G</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4</w:t>
      </w:r>
      <w:r>
        <w:rPr>
          <w:rFonts w:ascii="Cambria" w:eastAsia="Cambria" w:hAnsi="Cambria" w:cs="Cambria"/>
          <w:color w:val="000000"/>
        </w:rPr>
        <w:t>)[</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LOA</w:t>
      </w:r>
      <w:proofErr w:type="spellEnd"/>
      <w:r>
        <w:rPr>
          <w:rFonts w:ascii="Cambria" w:eastAsia="Cambria" w:hAnsi="Cambria" w:cs="Cambria"/>
          <w:color w:val="000000"/>
        </w:rPr>
        <w:t xml:space="preserve"> +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SOA</w:t>
      </w:r>
      <w:proofErr w:type="spellEnd"/>
      <w:r>
        <w:rPr>
          <w:rFonts w:ascii="Cambria" w:eastAsia="Cambria" w:hAnsi="Cambria" w:cs="Cambria"/>
          <w:color w:val="000000"/>
        </w:rPr>
        <w:t xml:space="preserve"> +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OCI</w:t>
      </w:r>
      <w:proofErr w:type="spellEnd"/>
      <w:r>
        <w:rPr>
          <w:rFonts w:ascii="Cambria" w:eastAsia="Cambria" w:hAnsi="Cambria" w:cs="Cambria"/>
          <w:color w:val="000000"/>
        </w:rPr>
        <w:t>]</w:t>
      </w:r>
    </w:p>
    <w:p w14:paraId="4AA59D39"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½Rg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Einstein tensor, </w:t>
      </w:r>
      <w:proofErr w:type="spellStart"/>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LOA</w:t>
      </w:r>
      <w:proofErr w:type="spellEnd"/>
      <w:r>
        <w:rPr>
          <w:rFonts w:ascii="Constantia" w:eastAsia="Constantia" w:hAnsi="Constantia" w:cs="Constantia"/>
          <w:color w:val="000000"/>
        </w:rPr>
        <w:t xml:space="preserve"> is the Leading-Order Approximation stress-energy (containing the kinetic energy </w:t>
      </w:r>
      <w:r>
        <w:rPr>
          <w:rFonts w:ascii="Cambria" w:eastAsia="Cambria" w:hAnsi="Cambria" w:cs="Cambria"/>
          <w:i/>
          <w:iCs/>
          <w:color w:val="000000"/>
        </w:rPr>
        <w:t>∂</w:t>
      </w:r>
      <w:proofErr w:type="spellStart"/>
      <w:r>
        <w:rPr>
          <w:rFonts w:ascii="Constantia" w:eastAsia="Constantia" w:hAnsi="Constantia" w:cs="Constantia"/>
          <w:i/>
          <w:iCs/>
          <w:color w:val="000000"/>
          <w:vertAlign w:val="subscript"/>
        </w:rPr>
        <w:t>μ</w:t>
      </w:r>
      <w:r>
        <w:rPr>
          <w:rFonts w:ascii="Cambria" w:eastAsia="Cambria" w:hAnsi="Cambria" w:cs="Cambria"/>
          <w:i/>
          <w:iCs/>
          <w:color w:val="000000"/>
        </w:rPr>
        <w:t>S</w:t>
      </w:r>
      <w:proofErr w:type="spellEnd"/>
      <w:r>
        <w:rPr>
          <w:rFonts w:ascii="Cambria" w:eastAsia="Cambria" w:hAnsi="Cambria" w:cs="Cambria"/>
          <w:i/>
          <w:iCs/>
          <w:color w:val="000000"/>
        </w:rPr>
        <w:t xml:space="preserve"> ∂</w:t>
      </w:r>
      <w:proofErr w:type="spellStart"/>
      <w:r>
        <w:rPr>
          <w:rFonts w:ascii="Constantia" w:eastAsia="Constantia" w:hAnsi="Constantia" w:cs="Constantia"/>
          <w:i/>
          <w:iCs/>
          <w:color w:val="000000"/>
          <w:vertAlign w:val="subscript"/>
        </w:rPr>
        <w:t>ν</w:t>
      </w:r>
      <w:r>
        <w:rPr>
          <w:rFonts w:ascii="Cambria" w:eastAsia="Cambria" w:hAnsi="Cambria" w:cs="Cambria"/>
          <w:i/>
          <w:iCs/>
          <w:color w:val="000000"/>
        </w:rPr>
        <w:t>S</w:t>
      </w:r>
      <w:proofErr w:type="spellEnd"/>
      <w:r>
        <w:rPr>
          <w:rFonts w:ascii="Constantia" w:eastAsia="Constantia" w:hAnsi="Constantia" w:cs="Constantia"/>
          <w:color w:val="000000"/>
        </w:rPr>
        <w:t xml:space="preserve">, the potential </w:t>
      </w:r>
      <w:r>
        <w:rPr>
          <w:rFonts w:ascii="Cambria" w:eastAsia="Cambria" w:hAnsi="Cambria" w:cs="Cambria"/>
          <w:i/>
          <w:iCs/>
          <w:color w:val="000000"/>
        </w:rPr>
        <w:t>V(S)</w:t>
      </w:r>
      <w:r>
        <w:rPr>
          <w:rFonts w:ascii="Constantia" w:eastAsia="Constantia" w:hAnsi="Constantia" w:cs="Constantia"/>
          <w:color w:val="000000"/>
        </w:rPr>
        <w:t xml:space="preserve">, and the non-minimal coupling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proofErr w:type="spellStart"/>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SOA</w:t>
      </w:r>
      <w:proofErr w:type="spellEnd"/>
      <w:r>
        <w:rPr>
          <w:rFonts w:ascii="Constantia" w:eastAsia="Constantia" w:hAnsi="Constantia" w:cs="Constantia"/>
          <w:color w:val="000000"/>
        </w:rPr>
        <w:t xml:space="preserve"> contains the Second-Order Approximation corrections (higher-curvature terms from the Seeley-DeWitt expansion, suppressed by </w:t>
      </w:r>
      <w:r>
        <w:rPr>
          <w:rFonts w:ascii="Cambria" w:eastAsia="Cambria" w:hAnsi="Cambria" w:cs="Cambria"/>
          <w:i/>
          <w:iCs/>
          <w:color w:val="000000"/>
        </w:rPr>
        <w:t>(</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w:t>
      </w:r>
      <w:proofErr w:type="spellStart"/>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proofErr w:type="spellEnd"/>
      <w:r>
        <w:rPr>
          <w:rFonts w:ascii="Constantia" w:eastAsia="Constantia" w:hAnsi="Constantia" w:cs="Constantia"/>
          <w:color w:val="000000"/>
        </w:rPr>
        <w:t xml:space="preserve"> is the Obidi Curvature Invariant tensor (encoding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w:t>
      </w:r>
    </w:p>
    <w:p w14:paraId="4E8D78C9" w14:textId="77777777" w:rsidR="00575C5B" w:rsidRDefault="00575C5B" w:rsidP="00575C5B">
      <w:pPr>
        <w:spacing w:before="60" w:after="240" w:line="408" w:lineRule="auto"/>
        <w:jc w:val="both"/>
      </w:pPr>
      <w:r>
        <w:rPr>
          <w:rFonts w:ascii="Constantia" w:eastAsia="Constantia" w:hAnsi="Constantia" w:cs="Constantia"/>
          <w:color w:val="000000"/>
        </w:rPr>
        <w:lastRenderedPageBreak/>
        <w:t>In the classical limit:</w:t>
      </w:r>
    </w:p>
    <w:p w14:paraId="245F9D9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SOA corrections are negligible:</w:t>
      </w:r>
      <w:r>
        <w:rPr>
          <w:rFonts w:ascii="Constantia" w:eastAsia="Constantia" w:hAnsi="Constantia" w:cs="Constantia"/>
          <w:color w:val="000000"/>
        </w:rPr>
        <w:t xml:space="preserve"> The higher-curvature corrections are suppressed by </w:t>
      </w:r>
      <w:r>
        <w:rPr>
          <w:rFonts w:ascii="Cambria" w:eastAsia="Cambria" w:hAnsi="Cambria" w:cs="Cambria"/>
          <w:i/>
          <w:iCs/>
          <w:color w:val="000000"/>
        </w:rPr>
        <w:t>(</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−70</w:t>
      </w:r>
      <w:r>
        <w:rPr>
          <w:rFonts w:ascii="Constantia" w:eastAsia="Constantia" w:hAnsi="Constantia" w:cs="Constantia"/>
          <w:color w:val="000000"/>
        </w:rPr>
        <w:t xml:space="preserve"> for astrophysical scales, rendering them utterly undetectable.</w:t>
      </w:r>
    </w:p>
    <w:p w14:paraId="032DC39D"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 vanishes:</w:t>
      </w:r>
      <w:r>
        <w:rPr>
          <w:rFonts w:ascii="Constantia" w:eastAsia="Constantia" w:hAnsi="Constantia" w:cs="Constantia"/>
          <w:color w:val="000000"/>
        </w:rPr>
        <w:t xml:space="preserve"> When the emergence map is a conformal isometry with constant </w:t>
      </w:r>
      <w:r>
        <w:rPr>
          <w:rFonts w:ascii="Cambria" w:eastAsia="Cambria" w:hAnsi="Cambria" w:cs="Cambria"/>
          <w:i/>
          <w:iCs/>
          <w:color w:val="000000"/>
        </w:rPr>
        <w:t>λ</w:t>
      </w:r>
      <w:r>
        <w:rPr>
          <w:rFonts w:ascii="Constantia" w:eastAsia="Constantia" w:hAnsi="Constantia" w:cs="Constantia"/>
          <w:color w:val="000000"/>
        </w:rPr>
        <w:t xml:space="preserve">,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vanishes identically, and </w:t>
      </w:r>
      <w:proofErr w:type="spellStart"/>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proofErr w:type="spellEnd"/>
      <w:r>
        <w:rPr>
          <w:rFonts w:ascii="Cambria" w:eastAsia="Cambria" w:hAnsi="Cambria" w:cs="Cambria"/>
          <w:i/>
          <w:iCs/>
          <w:color w:val="000000"/>
        </w:rPr>
        <w:t xml:space="preserve"> = 0</w:t>
      </w:r>
      <w:r>
        <w:rPr>
          <w:rFonts w:ascii="Constantia" w:eastAsia="Constantia" w:hAnsi="Constantia" w:cs="Constantia"/>
          <w:color w:val="000000"/>
        </w:rPr>
        <w:t>.</w:t>
      </w:r>
    </w:p>
    <w:p w14:paraId="0DB6070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LOA vanishes in vacuum with minimal coupling:</w:t>
      </w:r>
      <w:r>
        <w:rPr>
          <w:rFonts w:ascii="Constantia" w:eastAsia="Constantia" w:hAnsi="Constantia" w:cs="Constantia"/>
          <w:color w:val="000000"/>
        </w:rPr>
        <w:t xml:space="preserve"> With </w:t>
      </w:r>
      <w:r>
        <w:rPr>
          <w:rFonts w:ascii="Cambria" w:eastAsia="Cambria" w:hAnsi="Cambria" w:cs="Cambria"/>
          <w:i/>
          <w:iCs/>
          <w:color w:val="000000"/>
        </w:rPr>
        <w:t>ξ = 0</w:t>
      </w:r>
      <w:r>
        <w:rPr>
          <w:rFonts w:ascii="Constantia" w:eastAsia="Constantia" w:hAnsi="Constantia" w:cs="Constantia"/>
          <w:color w:val="000000"/>
        </w:rPr>
        <w:t xml:space="preserve">, the LOA stress-energy involves only </w:t>
      </w:r>
      <w:r>
        <w:rPr>
          <w:rFonts w:ascii="Cambria" w:eastAsia="Cambria" w:hAnsi="Cambria" w:cs="Cambria"/>
          <w:i/>
          <w:iCs/>
          <w:color w:val="000000"/>
        </w:rPr>
        <w:t>∂</w:t>
      </w:r>
      <w:proofErr w:type="spellStart"/>
      <w:r>
        <w:rPr>
          <w:rFonts w:ascii="Constantia" w:eastAsia="Constantia" w:hAnsi="Constantia" w:cs="Constantia"/>
          <w:i/>
          <w:iCs/>
          <w:color w:val="000000"/>
          <w:vertAlign w:val="subscript"/>
        </w:rPr>
        <w:t>μ</w:t>
      </w:r>
      <w:r>
        <w:rPr>
          <w:rFonts w:ascii="Cambria" w:eastAsia="Cambria" w:hAnsi="Cambria" w:cs="Cambria"/>
          <w:i/>
          <w:iCs/>
          <w:color w:val="000000"/>
        </w:rPr>
        <w:t>S</w:t>
      </w:r>
      <w:proofErr w:type="spellEnd"/>
      <w:r>
        <w:rPr>
          <w:rFonts w:ascii="Cambria" w:eastAsia="Cambria" w:hAnsi="Cambria" w:cs="Cambria"/>
          <w:i/>
          <w:iCs/>
          <w:color w:val="000000"/>
        </w:rPr>
        <w:t xml:space="preserve"> ∂</w:t>
      </w:r>
      <w:proofErr w:type="spellStart"/>
      <w:r>
        <w:rPr>
          <w:rFonts w:ascii="Constantia" w:eastAsia="Constantia" w:hAnsi="Constantia" w:cs="Constantia"/>
          <w:i/>
          <w:iCs/>
          <w:color w:val="000000"/>
          <w:vertAlign w:val="subscript"/>
        </w:rPr>
        <w:t>ν</w:t>
      </w:r>
      <w:r>
        <w:rPr>
          <w:rFonts w:ascii="Cambria" w:eastAsia="Cambria" w:hAnsi="Cambria" w:cs="Cambria"/>
          <w:i/>
          <w:iCs/>
          <w:color w:val="000000"/>
        </w:rPr>
        <w:t>S</w:t>
      </w:r>
      <w:proofErr w:type="spellEnd"/>
      <w:r>
        <w:rPr>
          <w:rFonts w:ascii="Constantia" w:eastAsia="Constantia" w:hAnsi="Constantia" w:cs="Constantia"/>
          <w:color w:val="000000"/>
        </w:rPr>
        <w:t xml:space="preserve"> and </w:t>
      </w:r>
      <w:r>
        <w:rPr>
          <w:rFonts w:ascii="Cambria" w:eastAsia="Cambria" w:hAnsi="Cambria" w:cs="Cambria"/>
          <w:i/>
          <w:iCs/>
          <w:color w:val="000000"/>
        </w:rPr>
        <w:t>V(S)</w:t>
      </w:r>
      <w:r>
        <w:rPr>
          <w:rFonts w:ascii="Constantia" w:eastAsia="Constantia" w:hAnsi="Constantia" w:cs="Constantia"/>
          <w:color w:val="000000"/>
        </w:rPr>
        <w:t xml:space="preserve">. In the vacuum regime, the entropic field is a classical background that has already been absorbed into the emergent metric via the Fisher-Rao construction. The effective stress-energy of the entropic field, after the emergence map has been applied, is already encoded in the geometry of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and does not appear as an independent source term.</w:t>
      </w:r>
    </w:p>
    <w:p w14:paraId="1B38325F" w14:textId="77777777" w:rsidR="00575C5B" w:rsidRDefault="00575C5B" w:rsidP="00575C5B">
      <w:pPr>
        <w:spacing w:before="60" w:after="240" w:line="408" w:lineRule="auto"/>
        <w:jc w:val="both"/>
      </w:pPr>
      <w:r>
        <w:rPr>
          <w:rFonts w:ascii="Constantia" w:eastAsia="Constantia" w:hAnsi="Constantia" w:cs="Constantia"/>
          <w:color w:val="000000"/>
        </w:rPr>
        <w:t xml:space="preserve">What remains is the vacuum Einstein equation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which is precisely (IE-S.102.12). Taking the trace of (IE-S.102.12) with the metric </w:t>
      </w:r>
      <w:proofErr w:type="spellStart"/>
      <w:r>
        <w:rPr>
          <w:rFonts w:ascii="Cambria" w:eastAsia="Cambria" w:hAnsi="Cambria" w:cs="Cambria"/>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gives </w:t>
      </w:r>
      <w:r>
        <w:rPr>
          <w:rFonts w:ascii="Cambria" w:eastAsia="Cambria" w:hAnsi="Cambria" w:cs="Cambria"/>
          <w:i/>
          <w:iCs/>
          <w:color w:val="000000"/>
        </w:rPr>
        <w:t>−R = 0</w:t>
      </w:r>
      <w:r>
        <w:rPr>
          <w:rFonts w:ascii="Constantia" w:eastAsia="Constantia" w:hAnsi="Constantia" w:cs="Constantia"/>
          <w:color w:val="000000"/>
        </w:rPr>
        <w:t xml:space="preserve"> (in four dimensions, </w:t>
      </w:r>
      <w:proofErr w:type="spellStart"/>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ambria" w:eastAsia="Cambria" w:hAnsi="Cambria" w:cs="Cambria"/>
          <w:i/>
          <w:iCs/>
          <w:color w:val="000000"/>
        </w:rPr>
        <w:t>g</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4</w:t>
      </w:r>
      <w:r>
        <w:rPr>
          <w:rFonts w:ascii="Constantia" w:eastAsia="Constantia" w:hAnsi="Constantia" w:cs="Constantia"/>
          <w:color w:val="000000"/>
        </w:rPr>
        <w:t xml:space="preserve">, so the trace is </w:t>
      </w:r>
      <w:r>
        <w:rPr>
          <w:rFonts w:ascii="Cambria" w:eastAsia="Cambria" w:hAnsi="Cambria" w:cs="Cambria"/>
          <w:i/>
          <w:iCs/>
          <w:color w:val="000000"/>
        </w:rPr>
        <w:t>R − 2R = −R</w:t>
      </w:r>
      <w:r>
        <w:rPr>
          <w:rFonts w:ascii="Constantia" w:eastAsia="Constantia" w:hAnsi="Constantia" w:cs="Constantia"/>
          <w:color w:val="000000"/>
        </w:rPr>
        <w:t xml:space="preserve">), confirming that the Ricci scalar vanishes: </w:t>
      </w:r>
      <w:r>
        <w:rPr>
          <w:rFonts w:ascii="Cambria" w:eastAsia="Cambria" w:hAnsi="Cambria" w:cs="Cambria"/>
          <w:i/>
          <w:iCs/>
          <w:color w:val="000000"/>
        </w:rPr>
        <w:t>R = 0</w:t>
      </w:r>
      <w:r>
        <w:rPr>
          <w:rFonts w:ascii="Constantia" w:eastAsia="Constantia" w:hAnsi="Constantia" w:cs="Constantia"/>
          <w:color w:val="000000"/>
        </w:rPr>
        <w:t>. The vacuum Einstein equations therefore simplify to the Ricci-flat condition:</w:t>
      </w:r>
    </w:p>
    <w:p w14:paraId="55F1320A" w14:textId="77777777" w:rsidR="00575C5B" w:rsidRDefault="00575C5B" w:rsidP="00575C5B">
      <w:pPr>
        <w:spacing w:before="60" w:after="240" w:line="408" w:lineRule="auto"/>
        <w:jc w:val="center"/>
      </w:pPr>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μν</w:t>
      </w:r>
      <w:proofErr w:type="spellEnd"/>
      <w:r>
        <w:rPr>
          <w:rFonts w:ascii="Cambria" w:eastAsia="Cambria" w:hAnsi="Cambria" w:cs="Cambria"/>
          <w:color w:val="000000"/>
        </w:rPr>
        <w:t xml:space="preserve"> = 0</w:t>
      </w:r>
    </w:p>
    <w:p w14:paraId="21198712" w14:textId="77777777" w:rsidR="00575C5B" w:rsidRDefault="00575C5B" w:rsidP="00575C5B">
      <w:pPr>
        <w:spacing w:before="60" w:after="240" w:line="408" w:lineRule="auto"/>
        <w:jc w:val="both"/>
      </w:pPr>
      <w:r>
        <w:rPr>
          <w:rFonts w:ascii="Constantia" w:eastAsia="Constantia" w:hAnsi="Constantia" w:cs="Constantia"/>
          <w:color w:val="000000"/>
        </w:rPr>
        <w:t>This is the definitive form of the vacuum field equations, and it is this condition — Ricci-flatness — that uniquely determines the Schwarzschild geometry, by Birkhoff's theorem.</w:t>
      </w:r>
    </w:p>
    <w:p w14:paraId="6B5F846B" w14:textId="77777777" w:rsidR="00575C5B" w:rsidRDefault="00575C5B" w:rsidP="00575C5B">
      <w:pPr>
        <w:pStyle w:val="Heading2"/>
        <w:spacing w:before="440" w:after="120" w:line="312" w:lineRule="auto"/>
      </w:pPr>
      <w:r>
        <w:rPr>
          <w:rFonts w:ascii="Cambria" w:eastAsia="Cambria" w:hAnsi="Cambria" w:cs="Cambria"/>
          <w:color w:val="0A2540"/>
          <w:sz w:val="34"/>
          <w:szCs w:val="34"/>
        </w:rPr>
        <w:t>5.5. Solution: The Schwarzschild Geometry</w:t>
      </w:r>
    </w:p>
    <w:p w14:paraId="4A67F6A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For the static, spherically symmetric ansatz (IE-S.102.10), these equations yield the standard system of ordinary differential equations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Solving (IE-S.102.12) under the requirement of asymptotic flatness (</w:t>
      </w:r>
      <w:r>
        <w:rPr>
          <w:rFonts w:ascii="Cambria" w:eastAsia="Cambria" w:hAnsi="Cambria" w:cs="Cambria"/>
          <w:i/>
          <w:iCs/>
          <w:color w:val="000000"/>
        </w:rPr>
        <w:t>A(r) → 1</w:t>
      </w:r>
      <w:r>
        <w:rPr>
          <w:rFonts w:ascii="Constantia" w:eastAsia="Constantia" w:hAnsi="Constantia" w:cs="Constantia"/>
          <w:color w:val="000000"/>
        </w:rPr>
        <w:t xml:space="preserve">,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gives the unique Schwarzschild solution</w:t>
      </w:r>
    </w:p>
    <w:p w14:paraId="116D5EC6"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C97A01E"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BD99511" w14:textId="77777777" w:rsidR="00575C5B" w:rsidRDefault="00575C5B" w:rsidP="005E0E89">
            <w:pPr>
              <w:spacing w:after="120" w:line="408" w:lineRule="auto"/>
            </w:pPr>
            <w:r>
              <w:rPr>
                <w:rFonts w:ascii="Constantia" w:eastAsia="Constantia" w:hAnsi="Constantia" w:cs="Constantia"/>
                <w:b/>
                <w:bCs/>
                <w:color w:val="0A2540"/>
                <w:sz w:val="20"/>
                <w:szCs w:val="20"/>
              </w:rPr>
              <w:t>(IE-S.102.13)</w:t>
            </w:r>
          </w:p>
          <w:p w14:paraId="55387D6C" w14:textId="77777777" w:rsidR="00575C5B" w:rsidRDefault="00575C5B" w:rsidP="005E0E89">
            <w:pPr>
              <w:spacing w:after="120" w:line="408" w:lineRule="auto"/>
            </w:pPr>
            <w:r>
              <w:t>A</w:t>
            </w:r>
          </w:p>
          <w:p w14:paraId="733086AD" w14:textId="77777777" w:rsidR="00575C5B" w:rsidRDefault="00575C5B" w:rsidP="005E0E89">
            <w:pPr>
              <w:spacing w:after="120" w:line="408" w:lineRule="auto"/>
            </w:pPr>
            <w:r>
              <w:t>(</w:t>
            </w:r>
          </w:p>
          <w:p w14:paraId="27AB9103" w14:textId="77777777" w:rsidR="00575C5B" w:rsidRDefault="00575C5B" w:rsidP="005E0E89">
            <w:pPr>
              <w:spacing w:after="120" w:line="408" w:lineRule="auto"/>
            </w:pPr>
            <w:r>
              <w:t>r</w:t>
            </w:r>
          </w:p>
          <w:p w14:paraId="7BE6E4CC" w14:textId="77777777" w:rsidR="00575C5B" w:rsidRDefault="00575C5B" w:rsidP="005E0E89">
            <w:pPr>
              <w:spacing w:after="120" w:line="408" w:lineRule="auto"/>
            </w:pPr>
            <w:r>
              <w:t>) = 1</w:t>
            </w:r>
          </w:p>
          <w:p w14:paraId="63E4559A" w14:textId="77777777" w:rsidR="00575C5B" w:rsidRDefault="00575C5B" w:rsidP="005E0E89">
            <w:pPr>
              <w:spacing w:after="120" w:line="408" w:lineRule="auto"/>
            </w:pPr>
            <w:r>
              <w:t>−</w:t>
            </w:r>
          </w:p>
          <w:p w14:paraId="49B4D993" w14:textId="77777777" w:rsidR="00575C5B" w:rsidRDefault="00575C5B" w:rsidP="005E0E89">
            <w:pPr>
              <w:spacing w:after="120" w:line="408" w:lineRule="auto"/>
            </w:pPr>
            <w:r>
              <w:t>2</w:t>
            </w:r>
          </w:p>
          <w:p w14:paraId="3A0BB412" w14:textId="77777777" w:rsidR="00575C5B" w:rsidRDefault="00575C5B" w:rsidP="005E0E89">
            <w:pPr>
              <w:spacing w:after="120" w:line="408" w:lineRule="auto"/>
            </w:pPr>
            <w:r>
              <w:t>GM</w:t>
            </w:r>
          </w:p>
          <w:p w14:paraId="6E07DDF1" w14:textId="77777777" w:rsidR="00575C5B" w:rsidRDefault="00575C5B" w:rsidP="005E0E89">
            <w:pPr>
              <w:spacing w:after="120" w:line="408" w:lineRule="auto"/>
            </w:pPr>
            <w:r>
              <w:t>/(</w:t>
            </w:r>
          </w:p>
          <w:p w14:paraId="3EDA6ABA" w14:textId="77777777" w:rsidR="00575C5B" w:rsidRDefault="00575C5B" w:rsidP="005E0E89">
            <w:pPr>
              <w:spacing w:after="120" w:line="408" w:lineRule="auto"/>
            </w:pPr>
            <w:proofErr w:type="spellStart"/>
            <w:r>
              <w:t>rc</w:t>
            </w:r>
            <w:proofErr w:type="spellEnd"/>
          </w:p>
          <w:p w14:paraId="5C3D24EE" w14:textId="77777777" w:rsidR="00575C5B" w:rsidRDefault="00575C5B" w:rsidP="005E0E89">
            <w:pPr>
              <w:spacing w:after="120" w:line="408" w:lineRule="auto"/>
            </w:pPr>
            <w:r>
              <w:t>2</w:t>
            </w:r>
          </w:p>
          <w:p w14:paraId="30BEA39E" w14:textId="77777777" w:rsidR="00575C5B" w:rsidRDefault="00575C5B" w:rsidP="005E0E89">
            <w:pPr>
              <w:spacing w:after="120" w:line="408" w:lineRule="auto"/>
            </w:pPr>
            <w:r>
              <w:t>)</w:t>
            </w:r>
          </w:p>
        </w:tc>
      </w:tr>
    </w:tbl>
    <w:p w14:paraId="7FE66FD1" w14:textId="77777777" w:rsidR="00575C5B" w:rsidRDefault="00575C5B" w:rsidP="00575C5B">
      <w:pPr>
        <w:spacing w:after="240"/>
      </w:pPr>
    </w:p>
    <w:p w14:paraId="465CABB9"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37DEAA8"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C34A95A" w14:textId="77777777" w:rsidR="00575C5B" w:rsidRDefault="00575C5B" w:rsidP="005E0E89">
            <w:pPr>
              <w:spacing w:after="120" w:line="408" w:lineRule="auto"/>
            </w:pPr>
            <w:r>
              <w:rPr>
                <w:rFonts w:ascii="Constantia" w:eastAsia="Constantia" w:hAnsi="Constantia" w:cs="Constantia"/>
                <w:b/>
                <w:bCs/>
                <w:color w:val="0A2540"/>
                <w:sz w:val="20"/>
                <w:szCs w:val="20"/>
              </w:rPr>
              <w:lastRenderedPageBreak/>
              <w:t>(IE-S.102.14)</w:t>
            </w:r>
          </w:p>
          <w:p w14:paraId="3B51D709" w14:textId="77777777" w:rsidR="00575C5B" w:rsidRDefault="00575C5B" w:rsidP="005E0E89">
            <w:pPr>
              <w:spacing w:after="120" w:line="408" w:lineRule="auto"/>
            </w:pPr>
            <w:r>
              <w:t>B</w:t>
            </w:r>
          </w:p>
          <w:p w14:paraId="4DB33921" w14:textId="77777777" w:rsidR="00575C5B" w:rsidRDefault="00575C5B" w:rsidP="005E0E89">
            <w:pPr>
              <w:spacing w:after="120" w:line="408" w:lineRule="auto"/>
            </w:pPr>
            <w:r>
              <w:t>(</w:t>
            </w:r>
          </w:p>
          <w:p w14:paraId="6FA37E0D" w14:textId="77777777" w:rsidR="00575C5B" w:rsidRDefault="00575C5B" w:rsidP="005E0E89">
            <w:pPr>
              <w:spacing w:after="120" w:line="408" w:lineRule="auto"/>
            </w:pPr>
            <w:r>
              <w:t>r</w:t>
            </w:r>
          </w:p>
          <w:p w14:paraId="6E27BB78" w14:textId="77777777" w:rsidR="00575C5B" w:rsidRDefault="00575C5B" w:rsidP="005E0E89">
            <w:pPr>
              <w:spacing w:after="120" w:line="408" w:lineRule="auto"/>
            </w:pPr>
            <w:r>
              <w:t>) = [1</w:t>
            </w:r>
          </w:p>
          <w:p w14:paraId="054FE974" w14:textId="77777777" w:rsidR="00575C5B" w:rsidRDefault="00575C5B" w:rsidP="005E0E89">
            <w:pPr>
              <w:spacing w:after="120" w:line="408" w:lineRule="auto"/>
            </w:pPr>
            <w:r>
              <w:t>−</w:t>
            </w:r>
          </w:p>
          <w:p w14:paraId="65BBA82F" w14:textId="77777777" w:rsidR="00575C5B" w:rsidRDefault="00575C5B" w:rsidP="005E0E89">
            <w:pPr>
              <w:spacing w:after="120" w:line="408" w:lineRule="auto"/>
            </w:pPr>
            <w:r>
              <w:t>2</w:t>
            </w:r>
          </w:p>
          <w:p w14:paraId="6B2FF0E2" w14:textId="77777777" w:rsidR="00575C5B" w:rsidRDefault="00575C5B" w:rsidP="005E0E89">
            <w:pPr>
              <w:spacing w:after="120" w:line="408" w:lineRule="auto"/>
            </w:pPr>
            <w:r>
              <w:t>GM</w:t>
            </w:r>
          </w:p>
          <w:p w14:paraId="2938F7D4" w14:textId="77777777" w:rsidR="00575C5B" w:rsidRDefault="00575C5B" w:rsidP="005E0E89">
            <w:pPr>
              <w:spacing w:after="120" w:line="408" w:lineRule="auto"/>
            </w:pPr>
            <w:r>
              <w:t>/(</w:t>
            </w:r>
          </w:p>
          <w:p w14:paraId="09883EE2" w14:textId="77777777" w:rsidR="00575C5B" w:rsidRDefault="00575C5B" w:rsidP="005E0E89">
            <w:pPr>
              <w:spacing w:after="120" w:line="408" w:lineRule="auto"/>
            </w:pPr>
            <w:proofErr w:type="spellStart"/>
            <w:r>
              <w:t>rc</w:t>
            </w:r>
            <w:proofErr w:type="spellEnd"/>
          </w:p>
          <w:p w14:paraId="4AE126CA" w14:textId="77777777" w:rsidR="00575C5B" w:rsidRDefault="00575C5B" w:rsidP="005E0E89">
            <w:pPr>
              <w:spacing w:after="120" w:line="408" w:lineRule="auto"/>
            </w:pPr>
            <w:r>
              <w:t>2</w:t>
            </w:r>
          </w:p>
          <w:p w14:paraId="3A99E02F" w14:textId="77777777" w:rsidR="00575C5B" w:rsidRDefault="00575C5B" w:rsidP="005E0E89">
            <w:pPr>
              <w:spacing w:after="120" w:line="408" w:lineRule="auto"/>
            </w:pPr>
            <w:r>
              <w:t>)]</w:t>
            </w:r>
          </w:p>
          <w:p w14:paraId="3C3A4BE2" w14:textId="77777777" w:rsidR="00575C5B" w:rsidRDefault="00575C5B" w:rsidP="005E0E89">
            <w:pPr>
              <w:spacing w:after="120" w:line="408" w:lineRule="auto"/>
            </w:pPr>
            <w:r>
              <w:t>−1</w:t>
            </w:r>
          </w:p>
        </w:tc>
      </w:tr>
    </w:tbl>
    <w:p w14:paraId="309FE26F" w14:textId="77777777" w:rsidR="00575C5B" w:rsidRDefault="00575C5B" w:rsidP="00575C5B">
      <w:pPr>
        <w:spacing w:after="240"/>
      </w:pPr>
    </w:p>
    <w:p w14:paraId="00BE8708"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of (IE-S.102.13)–(IE-S.102.14) from the Ricci-flat condition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is a standard exercise in general relativity, but its logical structure merits a brief review. For the metric ansatz (IE-S.102.10), the non-vanishing Christoffel symbols involve </w:t>
      </w:r>
      <w:r>
        <w:rPr>
          <w:rFonts w:ascii="Cambria" w:eastAsia="Cambria" w:hAnsi="Cambria" w:cs="Cambria"/>
          <w:i/>
          <w:iCs/>
          <w:color w:val="000000"/>
        </w:rPr>
        <w:t>A, A</w:t>
      </w:r>
      <w:proofErr w:type="gramStart"/>
      <w:r>
        <w:rPr>
          <w:rFonts w:ascii="Cambria" w:eastAsia="Cambria" w:hAnsi="Cambria" w:cs="Cambria"/>
          <w:i/>
          <w:iCs/>
          <w:color w:val="000000"/>
        </w:rPr>
        <w:t>', B</w:t>
      </w:r>
      <w:proofErr w:type="gramEnd"/>
      <w:r>
        <w:rPr>
          <w:rFonts w:ascii="Cambria" w:eastAsia="Cambria" w:hAnsi="Cambria" w:cs="Cambria"/>
          <w:i/>
          <w:iCs/>
          <w:color w:val="000000"/>
        </w:rPr>
        <w:t>, B'</w:t>
      </w:r>
      <w:r>
        <w:rPr>
          <w:rFonts w:ascii="Constantia" w:eastAsia="Constantia" w:hAnsi="Constantia" w:cs="Constantia"/>
          <w:color w:val="000000"/>
        </w:rPr>
        <w:t xml:space="preserve"> (primes denoting </w:t>
      </w:r>
      <w:r>
        <w:rPr>
          <w:rFonts w:ascii="Cambria" w:eastAsia="Cambria" w:hAnsi="Cambria" w:cs="Cambria"/>
          <w:i/>
          <w:iCs/>
          <w:color w:val="000000"/>
        </w:rPr>
        <w:t>d/dr</w:t>
      </w:r>
      <w:r>
        <w:rPr>
          <w:rFonts w:ascii="Constantia" w:eastAsia="Constantia" w:hAnsi="Constantia" w:cs="Constantia"/>
          <w:color w:val="000000"/>
        </w:rPr>
        <w:t>), and the Ricci tensor components yield three independent equations:</w:t>
      </w:r>
    </w:p>
    <w:p w14:paraId="284EF50E"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w:t>
      </w:r>
      <w:proofErr w:type="spellStart"/>
      <w:r>
        <w:rPr>
          <w:rFonts w:ascii="Cambria" w:eastAsia="Cambria" w:hAnsi="Cambria" w:cs="Cambria"/>
          <w:i/>
          <w:iCs/>
          <w:color w:val="000000"/>
        </w:rPr>
        <w:t>t,t</w:t>
      </w:r>
      <w:proofErr w:type="spellEnd"/>
      <w:r>
        <w:rPr>
          <w:rFonts w:ascii="Cambria" w:eastAsia="Cambria" w:hAnsi="Cambria" w:cs="Cambria"/>
          <w:i/>
          <w:iCs/>
          <w:color w:val="000000"/>
        </w:rPr>
        <w:t>)</w:t>
      </w:r>
      <w:r>
        <w:rPr>
          <w:rFonts w:ascii="Constantia" w:eastAsia="Constantia" w:hAnsi="Constantia" w:cs="Constantia"/>
          <w:color w:val="000000"/>
        </w:rPr>
        <w:t xml:space="preserve"> component: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tt</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gives an equation involving </w:t>
      </w:r>
      <w:proofErr w:type="gramStart"/>
      <w:r>
        <w:rPr>
          <w:rFonts w:ascii="Cambria" w:eastAsia="Cambria" w:hAnsi="Cambria" w:cs="Cambria"/>
          <w:i/>
          <w:iCs/>
          <w:color w:val="000000"/>
        </w:rPr>
        <w:t>A''</w:t>
      </w:r>
      <w:proofErr w:type="gramEnd"/>
      <w:r>
        <w:rPr>
          <w:rFonts w:ascii="Cambria" w:eastAsia="Cambria" w:hAnsi="Cambria" w:cs="Cambria"/>
          <w:i/>
          <w:iCs/>
          <w:color w:val="000000"/>
        </w:rPr>
        <w:t>, A', B',</w:t>
      </w:r>
      <w:r>
        <w:rPr>
          <w:rFonts w:ascii="Constantia" w:eastAsia="Constantia" w:hAnsi="Constantia" w:cs="Constantia"/>
          <w:color w:val="000000"/>
        </w:rPr>
        <w:t xml:space="preserve"> and </w:t>
      </w:r>
      <w:r>
        <w:rPr>
          <w:rFonts w:ascii="Cambria" w:eastAsia="Cambria" w:hAnsi="Cambria" w:cs="Cambria"/>
          <w:i/>
          <w:iCs/>
          <w:color w:val="000000"/>
        </w:rPr>
        <w:t>A, B</w:t>
      </w:r>
      <w:r>
        <w:rPr>
          <w:rFonts w:ascii="Constantia" w:eastAsia="Constantia" w:hAnsi="Constantia" w:cs="Constantia"/>
          <w:color w:val="000000"/>
        </w:rPr>
        <w:t>.</w:t>
      </w:r>
    </w:p>
    <w:p w14:paraId="781BE7EF"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w:t>
      </w:r>
      <w:r>
        <w:rPr>
          <w:rFonts w:ascii="Cambria" w:eastAsia="Cambria" w:hAnsi="Cambria" w:cs="Cambria"/>
          <w:i/>
          <w:iCs/>
          <w:color w:val="000000"/>
        </w:rPr>
        <w:t>(</w:t>
      </w:r>
      <w:proofErr w:type="spellStart"/>
      <w:r>
        <w:rPr>
          <w:rFonts w:ascii="Cambria" w:eastAsia="Cambria" w:hAnsi="Cambria" w:cs="Cambria"/>
          <w:i/>
          <w:iCs/>
          <w:color w:val="000000"/>
        </w:rPr>
        <w:t>r,r</w:t>
      </w:r>
      <w:proofErr w:type="spellEnd"/>
      <w:r>
        <w:rPr>
          <w:rFonts w:ascii="Cambria" w:eastAsia="Cambria" w:hAnsi="Cambria" w:cs="Cambria"/>
          <w:i/>
          <w:iCs/>
          <w:color w:val="000000"/>
        </w:rPr>
        <w:t>)</w:t>
      </w:r>
      <w:r>
        <w:rPr>
          <w:rFonts w:ascii="Constantia" w:eastAsia="Constantia" w:hAnsi="Constantia" w:cs="Constantia"/>
          <w:color w:val="000000"/>
        </w:rPr>
        <w:t xml:space="preserve"> component: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rr</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gives a second equation involving the same quantities.</w:t>
      </w:r>
    </w:p>
    <w:p w14:paraId="619DBCF6"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w:t>
      </w:r>
      <w:proofErr w:type="spellStart"/>
      <w:r>
        <w:rPr>
          <w:rFonts w:ascii="Cambria" w:eastAsia="Cambria" w:hAnsi="Cambria" w:cs="Cambria"/>
          <w:i/>
          <w:iCs/>
          <w:color w:val="000000"/>
        </w:rPr>
        <w:t>θ,θ</w:t>
      </w:r>
      <w:proofErr w:type="spellEnd"/>
      <w:r>
        <w:rPr>
          <w:rFonts w:ascii="Cambria" w:eastAsia="Cambria" w:hAnsi="Cambria" w:cs="Cambria"/>
          <w:i/>
          <w:iCs/>
          <w:color w:val="000000"/>
        </w:rPr>
        <w:t>)</w:t>
      </w:r>
      <w:r>
        <w:rPr>
          <w:rFonts w:ascii="Constantia" w:eastAsia="Constantia" w:hAnsi="Constantia" w:cs="Constantia"/>
          <w:color w:val="000000"/>
        </w:rPr>
        <w:t xml:space="preserve"> component: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θθ</w:t>
      </w:r>
      <w:proofErr w:type="spellEnd"/>
      <w:r>
        <w:rPr>
          <w:rFonts w:ascii="Cambria" w:eastAsia="Cambria" w:hAnsi="Cambria" w:cs="Cambria"/>
          <w:i/>
          <w:iCs/>
          <w:color w:val="000000"/>
        </w:rPr>
        <w:t xml:space="preserve"> = 0</w:t>
      </w:r>
      <w:r>
        <w:rPr>
          <w:rFonts w:ascii="Constantia" w:eastAsia="Constantia" w:hAnsi="Constantia" w:cs="Constantia"/>
          <w:color w:val="000000"/>
        </w:rPr>
        <w:t xml:space="preserve"> gives a third equation that serves as a consistency condition.</w:t>
      </w:r>
    </w:p>
    <w:p w14:paraId="7B6718A2" w14:textId="77777777" w:rsidR="00575C5B" w:rsidRDefault="00575C5B" w:rsidP="00575C5B">
      <w:pPr>
        <w:spacing w:before="60" w:after="240" w:line="408" w:lineRule="auto"/>
        <w:jc w:val="both"/>
      </w:pPr>
      <w:r>
        <w:rPr>
          <w:rFonts w:ascii="Constantia" w:eastAsia="Constantia" w:hAnsi="Constantia" w:cs="Constantia"/>
          <w:color w:val="000000"/>
        </w:rPr>
        <w:t xml:space="preserve">A crucial intermediate result emerges from the combination of the </w:t>
      </w:r>
      <w:r>
        <w:rPr>
          <w:rFonts w:ascii="Cambria" w:eastAsia="Cambria" w:hAnsi="Cambria" w:cs="Cambria"/>
          <w:i/>
          <w:iCs/>
          <w:color w:val="000000"/>
        </w:rPr>
        <w:t>(</w:t>
      </w:r>
      <w:proofErr w:type="spellStart"/>
      <w:r>
        <w:rPr>
          <w:rFonts w:ascii="Cambria" w:eastAsia="Cambria" w:hAnsi="Cambria" w:cs="Cambria"/>
          <w:i/>
          <w:iCs/>
          <w:color w:val="000000"/>
        </w:rPr>
        <w:t>t,t</w:t>
      </w:r>
      <w:proofErr w:type="spellEnd"/>
      <w:r>
        <w:rPr>
          <w:rFonts w:ascii="Cambria" w:eastAsia="Cambria" w:hAnsi="Cambria" w:cs="Cambria"/>
          <w:i/>
          <w:iCs/>
          <w:color w:val="000000"/>
        </w:rPr>
        <w:t>)</w:t>
      </w:r>
      <w:r>
        <w:rPr>
          <w:rFonts w:ascii="Constantia" w:eastAsia="Constantia" w:hAnsi="Constantia" w:cs="Constantia"/>
          <w:color w:val="000000"/>
        </w:rPr>
        <w:t xml:space="preserve"> and </w:t>
      </w:r>
      <w:r>
        <w:rPr>
          <w:rFonts w:ascii="Cambria" w:eastAsia="Cambria" w:hAnsi="Cambria" w:cs="Cambria"/>
          <w:i/>
          <w:iCs/>
          <w:color w:val="000000"/>
        </w:rPr>
        <w:t>(</w:t>
      </w:r>
      <w:proofErr w:type="spellStart"/>
      <w:r>
        <w:rPr>
          <w:rFonts w:ascii="Cambria" w:eastAsia="Cambria" w:hAnsi="Cambria" w:cs="Cambria"/>
          <w:i/>
          <w:iCs/>
          <w:color w:val="000000"/>
        </w:rPr>
        <w:t>r,r</w:t>
      </w:r>
      <w:proofErr w:type="spellEnd"/>
      <w:r>
        <w:rPr>
          <w:rFonts w:ascii="Cambria" w:eastAsia="Cambria" w:hAnsi="Cambria" w:cs="Cambria"/>
          <w:i/>
          <w:iCs/>
          <w:color w:val="000000"/>
        </w:rPr>
        <w:t>)</w:t>
      </w:r>
      <w:r>
        <w:rPr>
          <w:rFonts w:ascii="Constantia" w:eastAsia="Constantia" w:hAnsi="Constantia" w:cs="Constantia"/>
          <w:color w:val="000000"/>
        </w:rPr>
        <w:t xml:space="preserve"> equations: </w:t>
      </w:r>
      <w:r>
        <w:rPr>
          <w:rFonts w:ascii="Cambria" w:eastAsia="Cambria" w:hAnsi="Cambria" w:cs="Cambria"/>
          <w:i/>
          <w:iCs/>
          <w:color w:val="000000"/>
        </w:rPr>
        <w:t>A(r)B(r) = const</w:t>
      </w:r>
      <w:r>
        <w:rPr>
          <w:rFonts w:ascii="Constantia" w:eastAsia="Constantia" w:hAnsi="Constantia" w:cs="Constantia"/>
          <w:color w:val="000000"/>
        </w:rPr>
        <w:t xml:space="preserve">. The asymptotic flatness condition </w:t>
      </w:r>
      <w:r>
        <w:rPr>
          <w:rFonts w:ascii="Cambria" w:eastAsia="Cambria" w:hAnsi="Cambria" w:cs="Cambria"/>
          <w:i/>
          <w:iCs/>
          <w:color w:val="000000"/>
        </w:rPr>
        <w:t>A → 1, B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fixes this constant to unity:</w:t>
      </w:r>
    </w:p>
    <w:p w14:paraId="3D28F4F0" w14:textId="77777777" w:rsidR="00575C5B" w:rsidRDefault="00575C5B" w:rsidP="00575C5B">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w:t>
      </w:r>
      <w:r>
        <w:rPr>
          <w:rFonts w:ascii="Constantia" w:eastAsia="Constantia" w:hAnsi="Constantia" w:cs="Constantia"/>
          <w:i/>
          <w:iCs/>
          <w:color w:val="000000"/>
        </w:rPr>
        <w:t>B</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w:t>
      </w:r>
    </w:p>
    <w:p w14:paraId="67497F37" w14:textId="77777777" w:rsidR="00575C5B" w:rsidRDefault="00575C5B" w:rsidP="00575C5B">
      <w:pPr>
        <w:spacing w:before="60" w:after="240" w:line="408" w:lineRule="auto"/>
        <w:jc w:val="both"/>
      </w:pPr>
      <w:r>
        <w:rPr>
          <w:rFonts w:ascii="Constantia" w:eastAsia="Constantia" w:hAnsi="Constantia" w:cs="Constantia"/>
          <w:color w:val="000000"/>
        </w:rPr>
        <w:t xml:space="preserve">This is the fundamental constraint </w:t>
      </w:r>
      <w:proofErr w:type="gramStart"/>
      <w:r>
        <w:rPr>
          <w:rFonts w:ascii="Constantia" w:eastAsia="Constantia" w:hAnsi="Constantia" w:cs="Constantia"/>
          <w:color w:val="000000"/>
        </w:rPr>
        <w:t>relating</w:t>
      </w:r>
      <w:proofErr w:type="gramEnd"/>
      <w:r>
        <w:rPr>
          <w:rFonts w:ascii="Constantia" w:eastAsia="Constantia" w:hAnsi="Constantia" w:cs="Constantia"/>
          <w:color w:val="000000"/>
        </w:rPr>
        <w:t xml:space="preserve"> the temporal and radial metric functions of the Schwarzschild geometry: they are reciprocals of each other. Substituting </w:t>
      </w:r>
      <w:r>
        <w:rPr>
          <w:rFonts w:ascii="Cambria" w:eastAsia="Cambria" w:hAnsi="Cambria" w:cs="Cambria"/>
          <w:i/>
          <w:iCs/>
          <w:color w:val="000000"/>
        </w:rPr>
        <w:t>B = 1/A</w:t>
      </w:r>
      <w:r>
        <w:rPr>
          <w:rFonts w:ascii="Constantia" w:eastAsia="Constantia" w:hAnsi="Constantia" w:cs="Constantia"/>
          <w:color w:val="000000"/>
        </w:rPr>
        <w:t xml:space="preserve"> into the </w:t>
      </w:r>
      <w:r>
        <w:rPr>
          <w:rFonts w:ascii="Cambria" w:eastAsia="Cambria" w:hAnsi="Cambria" w:cs="Cambria"/>
          <w:i/>
          <w:iCs/>
          <w:color w:val="000000"/>
        </w:rPr>
        <w:t>(</w:t>
      </w:r>
      <w:proofErr w:type="spellStart"/>
      <w:r>
        <w:rPr>
          <w:rFonts w:ascii="Cambria" w:eastAsia="Cambria" w:hAnsi="Cambria" w:cs="Cambria"/>
          <w:i/>
          <w:iCs/>
          <w:color w:val="000000"/>
        </w:rPr>
        <w:t>θ,θ</w:t>
      </w:r>
      <w:proofErr w:type="spellEnd"/>
      <w:r>
        <w:rPr>
          <w:rFonts w:ascii="Cambria" w:eastAsia="Cambria" w:hAnsi="Cambria" w:cs="Cambria"/>
          <w:i/>
          <w:iCs/>
          <w:color w:val="000000"/>
        </w:rPr>
        <w:t>)</w:t>
      </w:r>
      <w:r>
        <w:rPr>
          <w:rFonts w:ascii="Constantia" w:eastAsia="Constantia" w:hAnsi="Constantia" w:cs="Constantia"/>
          <w:color w:val="000000"/>
        </w:rPr>
        <w:t xml:space="preserve"> equation yields a first-order ODE for </w:t>
      </w:r>
      <w:r>
        <w:rPr>
          <w:rFonts w:ascii="Cambria" w:eastAsia="Cambria" w:hAnsi="Cambria" w:cs="Cambria"/>
          <w:i/>
          <w:iCs/>
          <w:color w:val="000000"/>
        </w:rPr>
        <w:t>A(r)</w:t>
      </w:r>
      <w:r>
        <w:rPr>
          <w:rFonts w:ascii="Constantia" w:eastAsia="Constantia" w:hAnsi="Constantia" w:cs="Constantia"/>
          <w:color w:val="000000"/>
        </w:rPr>
        <w:t>:</w:t>
      </w:r>
    </w:p>
    <w:p w14:paraId="09A24DA1" w14:textId="77777777" w:rsidR="00575C5B" w:rsidRDefault="00575C5B" w:rsidP="00575C5B">
      <w:pPr>
        <w:spacing w:before="60" w:after="240" w:line="408" w:lineRule="auto"/>
        <w:jc w:val="center"/>
      </w:pPr>
      <w:proofErr w:type="spellStart"/>
      <w:r>
        <w:rPr>
          <w:rFonts w:ascii="Constantia" w:eastAsia="Constantia" w:hAnsi="Constantia" w:cs="Constantia"/>
          <w:i/>
          <w:iCs/>
          <w:color w:val="000000"/>
        </w:rPr>
        <w:t>rA</w:t>
      </w:r>
      <w:proofErr w:type="spellEnd"/>
      <w:r>
        <w:rPr>
          <w:rFonts w:ascii="Cambria" w:eastAsia="Cambria" w:hAnsi="Cambria" w:cs="Cambria"/>
          <w:color w:val="000000"/>
        </w:rPr>
        <w:t xml:space="preserve">' + </w:t>
      </w:r>
      <w:r>
        <w:rPr>
          <w:rFonts w:ascii="Constantia" w:eastAsia="Constantia" w:hAnsi="Constantia" w:cs="Constantia"/>
          <w:i/>
          <w:iCs/>
          <w:color w:val="000000"/>
        </w:rPr>
        <w:t>A</w:t>
      </w:r>
      <w:r>
        <w:rPr>
          <w:rFonts w:ascii="Cambria" w:eastAsia="Cambria" w:hAnsi="Cambria" w:cs="Cambria"/>
          <w:color w:val="000000"/>
        </w:rPr>
        <w:t xml:space="preserve"> = 1     ⇒     </w:t>
      </w:r>
      <w:r>
        <w:rPr>
          <w:rFonts w:ascii="Constantia" w:eastAsia="Constantia" w:hAnsi="Constantia" w:cs="Constantia"/>
          <w:i/>
          <w:iCs/>
          <w:color w:val="000000"/>
        </w:rPr>
        <w:t>d</w:t>
      </w:r>
      <w:r>
        <w:rPr>
          <w:rFonts w:ascii="Cambria" w:eastAsia="Cambria" w:hAnsi="Cambria" w:cs="Cambria"/>
          <w:color w:val="000000"/>
        </w:rPr>
        <w:t>(</w:t>
      </w:r>
      <w:proofErr w:type="spellStart"/>
      <w:r>
        <w:rPr>
          <w:rFonts w:ascii="Constantia" w:eastAsia="Constantia" w:hAnsi="Constantia" w:cs="Constantia"/>
          <w:i/>
          <w:iCs/>
          <w:color w:val="000000"/>
        </w:rPr>
        <w:t>rA</w:t>
      </w:r>
      <w:proofErr w:type="spellEnd"/>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 xml:space="preserve"> = 1     ⇒     </w:t>
      </w: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1 − </w:t>
      </w:r>
      <w:r>
        <w:rPr>
          <w:rFonts w:ascii="Constantia" w:eastAsia="Constantia" w:hAnsi="Constantia" w:cs="Constantia"/>
          <w:i/>
          <w:iCs/>
          <w:color w:val="000000"/>
        </w:rPr>
        <w:t>C</w:t>
      </w:r>
      <w:r>
        <w:rPr>
          <w:rFonts w:ascii="Cambria" w:eastAsia="Cambria" w:hAnsi="Cambria" w:cs="Cambria"/>
          <w:color w:val="000000"/>
        </w:rPr>
        <w:t>/</w:t>
      </w:r>
      <w:r>
        <w:rPr>
          <w:rFonts w:ascii="Constantia" w:eastAsia="Constantia" w:hAnsi="Constantia" w:cs="Constantia"/>
          <w:i/>
          <w:iCs/>
          <w:color w:val="000000"/>
        </w:rPr>
        <w:t>r</w:t>
      </w:r>
    </w:p>
    <w:p w14:paraId="3288DB8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an integration constant. Matching to the Newtonian limit (where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identifies </w:t>
      </w:r>
      <w:r>
        <w:rPr>
          <w:rFonts w:ascii="Cambria" w:eastAsia="Cambria" w:hAnsi="Cambria" w:cs="Cambria"/>
          <w:i/>
          <w:iCs/>
          <w:color w:val="000000"/>
        </w:rPr>
        <w:t>C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the Schwarzschild radius. This completes the derivation of (IE-S.102.13)–(IE-S.102.14).</w:t>
      </w:r>
    </w:p>
    <w:p w14:paraId="47599850"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radius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marks the event horizon — the boundary of the black hole region from which no signal can escape to infinity. For a solar-mass object,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3</w:t>
      </w:r>
      <w:r>
        <w:rPr>
          <w:rFonts w:ascii="Constantia" w:eastAsia="Constantia" w:hAnsi="Constantia" w:cs="Constantia"/>
          <w:color w:val="000000"/>
        </w:rPr>
        <w:t xml:space="preserve"> km; for the Earth,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9</w:t>
      </w:r>
      <w:r>
        <w:rPr>
          <w:rFonts w:ascii="Constantia" w:eastAsia="Constantia" w:hAnsi="Constantia" w:cs="Constantia"/>
          <w:color w:val="000000"/>
        </w:rPr>
        <w:t xml:space="preserve"> mm. At </w:t>
      </w:r>
      <w:r>
        <w:rPr>
          <w:rFonts w:ascii="Cambria" w:eastAsia="Cambria" w:hAnsi="Cambria" w:cs="Cambria"/>
          <w:i/>
          <w:iCs/>
          <w:color w:val="000000"/>
        </w:rPr>
        <w:t xml:space="preserve">r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the coordinate singularity in </w:t>
      </w:r>
      <w:r>
        <w:rPr>
          <w:rFonts w:ascii="Cambria" w:eastAsia="Cambria" w:hAnsi="Cambria" w:cs="Cambria"/>
          <w:i/>
          <w:iCs/>
          <w:color w:val="000000"/>
        </w:rPr>
        <w:t>B(r)</w:t>
      </w:r>
      <w:r>
        <w:rPr>
          <w:rFonts w:ascii="Constantia" w:eastAsia="Constantia" w:hAnsi="Constantia" w:cs="Constantia"/>
          <w:color w:val="000000"/>
        </w:rPr>
        <w:t xml:space="preserve"> is an artifact of the Schwarzschild coordinates and can be removed by choosing different coordinates (Eddington-Finkelstein, Kruskal-Szekeres, </w:t>
      </w:r>
      <w:proofErr w:type="spellStart"/>
      <w:r>
        <w:rPr>
          <w:rFonts w:ascii="Constantia" w:eastAsia="Constantia" w:hAnsi="Constantia" w:cs="Constantia"/>
          <w:color w:val="000000"/>
        </w:rPr>
        <w:t>Painlevé</w:t>
      </w:r>
      <w:proofErr w:type="spellEnd"/>
      <w:r>
        <w:rPr>
          <w:rFonts w:ascii="Constantia" w:eastAsia="Constantia" w:hAnsi="Constantia" w:cs="Constantia"/>
          <w:color w:val="000000"/>
        </w:rPr>
        <w:t xml:space="preserve">-Gullstrand). The true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w:t>
      </w:r>
      <w:proofErr w:type="spellStart"/>
      <w:r>
        <w:rPr>
          <w:rFonts w:ascii="Constantia" w:eastAsia="Constantia" w:hAnsi="Constantia" w:cs="Constantia"/>
          <w:color w:val="000000"/>
        </w:rPr>
        <w:t>Kretschner</w:t>
      </w:r>
      <w:proofErr w:type="spellEnd"/>
      <w:r>
        <w:rPr>
          <w:rFonts w:ascii="Constantia" w:eastAsia="Constantia" w:hAnsi="Constantia" w:cs="Constantia"/>
          <w:color w:val="000000"/>
        </w:rPr>
        <w:t xml:space="preserve"> scalar </w:t>
      </w:r>
      <w:r>
        <w:rPr>
          <w:rFonts w:ascii="Cambria" w:eastAsia="Cambria" w:hAnsi="Cambria" w:cs="Cambria"/>
          <w:i/>
          <w:iCs/>
          <w:color w:val="000000"/>
        </w:rPr>
        <w:t>K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is coordinate-independent and signals a genuine breakdown of the classical theory.</w:t>
      </w:r>
    </w:p>
    <w:p w14:paraId="53351498" w14:textId="77777777" w:rsidR="00575C5B" w:rsidRDefault="00575C5B" w:rsidP="00575C5B">
      <w:pPr>
        <w:pStyle w:val="Heading2"/>
        <w:spacing w:before="440" w:after="120" w:line="312" w:lineRule="auto"/>
      </w:pPr>
      <w:r>
        <w:rPr>
          <w:rFonts w:ascii="Cambria" w:eastAsia="Cambria" w:hAnsi="Cambria" w:cs="Cambria"/>
          <w:color w:val="0A2540"/>
          <w:sz w:val="34"/>
          <w:szCs w:val="34"/>
        </w:rPr>
        <w:lastRenderedPageBreak/>
        <w:t>5.6. Summary of Step 3</w:t>
      </w:r>
    </w:p>
    <w:p w14:paraId="3663FBC3" w14:textId="77777777" w:rsidR="00575C5B" w:rsidRDefault="00575C5B" w:rsidP="00575C5B">
      <w:pPr>
        <w:spacing w:before="60" w:after="240" w:line="408" w:lineRule="auto"/>
        <w:jc w:val="both"/>
      </w:pPr>
      <w:r>
        <w:rPr>
          <w:rFonts w:ascii="Constantia" w:eastAsia="Constantia" w:hAnsi="Constantia" w:cs="Constantia"/>
          <w:color w:val="000000"/>
        </w:rPr>
        <w:t>Thus, in the classical limit where the GEFE reproduce the vacuum Einstein equations, the emergent spacetime metric generated by a static, spherically symmetric entropic configuration is necessarily the Schwarzschild metric.</w:t>
      </w:r>
    </w:p>
    <w:p w14:paraId="34BE3AF0" w14:textId="77777777" w:rsidR="00575C5B" w:rsidRDefault="00575C5B" w:rsidP="00575C5B">
      <w:pPr>
        <w:spacing w:before="60" w:after="240" w:line="408" w:lineRule="auto"/>
        <w:jc w:val="both"/>
      </w:pPr>
      <w:r>
        <w:rPr>
          <w:rFonts w:ascii="Constantia" w:eastAsia="Constantia" w:hAnsi="Constantia" w:cs="Constantia"/>
          <w:color w:val="000000"/>
        </w:rPr>
        <w:t xml:space="preserve">This result is the central achievement of this appendix. The Schwarzschild metric is not </w:t>
      </w:r>
      <w:r>
        <w:rPr>
          <w:rFonts w:ascii="Constantia" w:eastAsia="Constantia" w:hAnsi="Constantia" w:cs="Constantia"/>
          <w:i/>
          <w:iCs/>
          <w:color w:val="000000"/>
        </w:rPr>
        <w:t>assumed</w:t>
      </w:r>
      <w:r>
        <w:rPr>
          <w:rFonts w:ascii="Constantia" w:eastAsia="Constantia" w:hAnsi="Constantia" w:cs="Constantia"/>
          <w:color w:val="000000"/>
        </w:rPr>
        <w:t xml:space="preserve"> in the Theory of Entropicity — it </w:t>
      </w:r>
      <w:r>
        <w:rPr>
          <w:rFonts w:ascii="Constantia" w:eastAsia="Constantia" w:hAnsi="Constantia" w:cs="Constantia"/>
          <w:i/>
          <w:iCs/>
          <w:color w:val="000000"/>
        </w:rPr>
        <w:t>emerges</w:t>
      </w:r>
      <w:r>
        <w:rPr>
          <w:rFonts w:ascii="Constantia" w:eastAsia="Constantia" w:hAnsi="Constantia" w:cs="Constantia"/>
          <w:color w:val="000000"/>
        </w:rPr>
        <w:t xml:space="preserve"> from the entropic field configuration through a precisely defined chain of constructions: the entropic field </w:t>
      </w:r>
      <w:r>
        <w:rPr>
          <w:rFonts w:ascii="Cambria" w:eastAsia="Cambria" w:hAnsi="Cambria" w:cs="Cambria"/>
          <w:i/>
          <w:iCs/>
          <w:color w:val="000000"/>
        </w:rPr>
        <w:t>S(r)</w:t>
      </w:r>
      <w:r>
        <w:rPr>
          <w:rFonts w:ascii="Constantia" w:eastAsia="Constantia" w:hAnsi="Constantia" w:cs="Constantia"/>
          <w:color w:val="000000"/>
        </w:rPr>
        <w:t xml:space="preserve"> induces a statistical manifold; the Fisher-Rao metric on this manifold defines the information geometry; the emergence map converts information geometry into physical spacetime geometry; and the vacuum Einstein equations (the classical limit of the GEFE) constrain the temporal component, completing the Schwarzschild metric. Each link in this chain is mathematically rigorous and physically motivated.</w:t>
      </w:r>
    </w:p>
    <w:p w14:paraId="00E7CD87"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validates the GEFE/OFE as a viable theory of gravity: in the regime where they must agree with GR (the classical, weak-field, large-scale limit), they do agree — exactly. The Schwarzschild solution is not lost or modified in the entropic reformulation; it is recovered intact. This is a non-trivial consistency check, because the GEFE have a very different structure from the Einstein equations (they include SOA corrections, the OCI tensor, and the non-minimal coupling), and it is not </w:t>
      </w:r>
      <w:r>
        <w:rPr>
          <w:rFonts w:ascii="Constantia" w:eastAsia="Constantia" w:hAnsi="Constantia" w:cs="Constantia"/>
          <w:i/>
          <w:iCs/>
          <w:color w:val="000000"/>
        </w:rPr>
        <w:t>a priori</w:t>
      </w:r>
      <w:r>
        <w:rPr>
          <w:rFonts w:ascii="Constantia" w:eastAsia="Constantia" w:hAnsi="Constantia" w:cs="Constantia"/>
          <w:color w:val="000000"/>
        </w:rPr>
        <w:t xml:space="preserve"> obvious that they reduce to the correct classical limit. The fact that they do is a powerful validation of the theoretical framework.</w:t>
      </w:r>
    </w:p>
    <w:p w14:paraId="57C45A55" w14:textId="77777777" w:rsidR="00575C5B" w:rsidRDefault="00575C5B" w:rsidP="00575C5B">
      <w:pPr>
        <w:pBdr>
          <w:bottom w:val="single" w:sz="6" w:space="0" w:color="000000"/>
        </w:pBdr>
        <w:spacing w:before="240" w:after="240"/>
      </w:pPr>
    </w:p>
    <w:p w14:paraId="22CA41C1" w14:textId="77777777" w:rsidR="00575C5B" w:rsidRDefault="00575C5B" w:rsidP="00575C5B">
      <w:pPr>
        <w:pStyle w:val="Heading1"/>
        <w:spacing w:before="560" w:after="240" w:line="312" w:lineRule="auto"/>
      </w:pPr>
      <w:r>
        <w:rPr>
          <w:rFonts w:ascii="Cambria" w:eastAsia="Cambria" w:hAnsi="Cambria" w:cs="Cambria"/>
          <w:color w:val="0A2540"/>
          <w:sz w:val="44"/>
          <w:szCs w:val="44"/>
        </w:rPr>
        <w:lastRenderedPageBreak/>
        <w:t>6. Step 4: Identification of the Mass Parameter in Terms of Entropic Data</w:t>
      </w:r>
    </w:p>
    <w:p w14:paraId="44494402" w14:textId="77777777" w:rsidR="00575C5B" w:rsidRDefault="00575C5B" w:rsidP="00575C5B">
      <w:pPr>
        <w:pStyle w:val="Heading2"/>
        <w:spacing w:before="440" w:after="120" w:line="312" w:lineRule="auto"/>
      </w:pPr>
      <w:r>
        <w:rPr>
          <w:rFonts w:ascii="Cambria" w:eastAsia="Cambria" w:hAnsi="Cambria" w:cs="Cambria"/>
          <w:color w:val="0A2540"/>
          <w:sz w:val="34"/>
          <w:szCs w:val="34"/>
        </w:rPr>
        <w:t xml:space="preserve">6.1. The Significance of </w:t>
      </w:r>
      <w:proofErr w:type="gramStart"/>
      <w:r>
        <w:rPr>
          <w:rFonts w:ascii="Cambria" w:eastAsia="Cambria" w:hAnsi="Cambria" w:cs="Cambria"/>
          <w:color w:val="0A2540"/>
          <w:sz w:val="34"/>
          <w:szCs w:val="34"/>
        </w:rPr>
        <w:t>the Mass</w:t>
      </w:r>
      <w:proofErr w:type="gramEnd"/>
      <w:r>
        <w:rPr>
          <w:rFonts w:ascii="Cambria" w:eastAsia="Cambria" w:hAnsi="Cambria" w:cs="Cambria"/>
          <w:color w:val="0A2540"/>
          <w:sz w:val="34"/>
          <w:szCs w:val="34"/>
        </w:rPr>
        <w:t xml:space="preserve"> Identification</w:t>
      </w:r>
    </w:p>
    <w:p w14:paraId="49C2D1B9" w14:textId="77777777" w:rsidR="00575C5B" w:rsidRDefault="00575C5B" w:rsidP="00575C5B">
      <w:pPr>
        <w:spacing w:before="60" w:after="240" w:line="408" w:lineRule="auto"/>
        <w:jc w:val="both"/>
      </w:pPr>
      <w:r>
        <w:rPr>
          <w:rFonts w:ascii="Constantia" w:eastAsia="Constantia" w:hAnsi="Constantia" w:cs="Constantia"/>
          <w:color w:val="000000"/>
        </w:rPr>
        <w:t xml:space="preserve">The remaining task is to relate the Schwarzschild mass parameter </w:t>
      </w:r>
      <w:r>
        <w:rPr>
          <w:rFonts w:ascii="Cambria" w:eastAsia="Cambria" w:hAnsi="Cambria" w:cs="Cambria"/>
          <w:i/>
          <w:iCs/>
          <w:color w:val="000000"/>
        </w:rPr>
        <w:t>M</w:t>
      </w:r>
      <w:r>
        <w:rPr>
          <w:rFonts w:ascii="Constantia" w:eastAsia="Constantia" w:hAnsi="Constantia" w:cs="Constantia"/>
          <w:color w:val="000000"/>
        </w:rPr>
        <w:t xml:space="preserve"> to the entropic field parameters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51F48D9B"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is arguably the most profound result of this appendix, for it addresses a question that general relativity leaves entirely unanswered: </w:t>
      </w:r>
      <w:r>
        <w:rPr>
          <w:rFonts w:ascii="Constantia" w:eastAsia="Constantia" w:hAnsi="Constantia" w:cs="Constantia"/>
          <w:i/>
          <w:iCs/>
          <w:color w:val="000000"/>
        </w:rPr>
        <w:t>What is mass?</w:t>
      </w:r>
      <w:r>
        <w:rPr>
          <w:rFonts w:ascii="Constantia" w:eastAsia="Constantia" w:hAnsi="Constantia" w:cs="Constantia"/>
          <w:color w:val="000000"/>
        </w:rPr>
        <w:t xml:space="preserve"> In Einstein's theory, the mass </w:t>
      </w:r>
      <w:r>
        <w:rPr>
          <w:rFonts w:ascii="Cambria" w:eastAsia="Cambria" w:hAnsi="Cambria" w:cs="Cambria"/>
          <w:i/>
          <w:iCs/>
          <w:color w:val="000000"/>
        </w:rPr>
        <w:t>M</w:t>
      </w:r>
      <w:r>
        <w:rPr>
          <w:rFonts w:ascii="Constantia" w:eastAsia="Constantia" w:hAnsi="Constantia" w:cs="Constantia"/>
          <w:color w:val="000000"/>
        </w:rPr>
        <w:t xml:space="preserve"> appearing in the Schwarzschild metric is a </w:t>
      </w:r>
      <w:r>
        <w:rPr>
          <w:rFonts w:ascii="Constantia" w:eastAsia="Constantia" w:hAnsi="Constantia" w:cs="Constantia"/>
          <w:i/>
          <w:iCs/>
          <w:color w:val="000000"/>
        </w:rPr>
        <w:t>free parameter</w:t>
      </w:r>
      <w:r>
        <w:rPr>
          <w:rFonts w:ascii="Constantia" w:eastAsia="Constantia" w:hAnsi="Constantia" w:cs="Constantia"/>
          <w:color w:val="000000"/>
        </w:rPr>
        <w:t xml:space="preserve"> — it is set by initial conditions and has no deeper explanation within the theory. The Einstein equations tell us </w:t>
      </w:r>
      <w:r>
        <w:rPr>
          <w:rFonts w:ascii="Constantia" w:eastAsia="Constantia" w:hAnsi="Constantia" w:cs="Constantia"/>
          <w:i/>
          <w:iCs/>
          <w:color w:val="000000"/>
        </w:rPr>
        <w:t>how</w:t>
      </w:r>
      <w:r>
        <w:rPr>
          <w:rFonts w:ascii="Constantia" w:eastAsia="Constantia" w:hAnsi="Constantia" w:cs="Constantia"/>
          <w:color w:val="000000"/>
        </w:rPr>
        <w:t xml:space="preserve"> mass curves spacetime, but they do not tell us </w:t>
      </w:r>
      <w:r>
        <w:rPr>
          <w:rFonts w:ascii="Constantia" w:eastAsia="Constantia" w:hAnsi="Constantia" w:cs="Constantia"/>
          <w:i/>
          <w:iCs/>
          <w:color w:val="000000"/>
        </w:rPr>
        <w:t>what</w:t>
      </w:r>
      <w:r>
        <w:rPr>
          <w:rFonts w:ascii="Constantia" w:eastAsia="Constantia" w:hAnsi="Constantia" w:cs="Constantia"/>
          <w:color w:val="000000"/>
        </w:rPr>
        <w:t xml:space="preserve"> mass is or </w:t>
      </w:r>
      <w:r>
        <w:rPr>
          <w:rFonts w:ascii="Constantia" w:eastAsia="Constantia" w:hAnsi="Constantia" w:cs="Constantia"/>
          <w:i/>
          <w:iCs/>
          <w:color w:val="000000"/>
        </w:rPr>
        <w:t>why</w:t>
      </w:r>
      <w:r>
        <w:rPr>
          <w:rFonts w:ascii="Constantia" w:eastAsia="Constantia" w:hAnsi="Constantia" w:cs="Constantia"/>
          <w:color w:val="000000"/>
        </w:rPr>
        <w:t xml:space="preserve"> it curves spacetime. Mass is an input, not an output, of the theory.</w:t>
      </w:r>
    </w:p>
    <w:p w14:paraId="2DE966A0"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Theory of Entropicity, this situation changes fundamentally. The mass </w:t>
      </w:r>
      <w:r>
        <w:rPr>
          <w:rFonts w:ascii="Cambria" w:eastAsia="Cambria" w:hAnsi="Cambria" w:cs="Cambria"/>
          <w:i/>
          <w:iCs/>
          <w:color w:val="000000"/>
        </w:rPr>
        <w:t>M</w:t>
      </w:r>
      <w:r>
        <w:rPr>
          <w:rFonts w:ascii="Constantia" w:eastAsia="Constantia" w:hAnsi="Constantia" w:cs="Constantia"/>
          <w:color w:val="000000"/>
        </w:rPr>
        <w:t xml:space="preserve"> is not a free parameter but a </w:t>
      </w:r>
      <w:r>
        <w:rPr>
          <w:rFonts w:ascii="Constantia" w:eastAsia="Constantia" w:hAnsi="Constantia" w:cs="Constantia"/>
          <w:i/>
          <w:iCs/>
          <w:color w:val="000000"/>
        </w:rPr>
        <w:t>derived quantity</w:t>
      </w:r>
      <w:r>
        <w:rPr>
          <w:rFonts w:ascii="Constantia" w:eastAsia="Constantia" w:hAnsi="Constantia" w:cs="Constantia"/>
          <w:color w:val="000000"/>
        </w:rPr>
        <w:t xml:space="preserve"> — it is determined by the entropic field configuration, specifically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mass of a gravitating body is not a primitive datum but an emergent consequence of the entropic field that the body generates. This represents a genuine explanatory advance: the ToE explains </w:t>
      </w:r>
      <w:r>
        <w:rPr>
          <w:rFonts w:ascii="Constantia" w:eastAsia="Constantia" w:hAnsi="Constantia" w:cs="Constantia"/>
          <w:i/>
          <w:iCs/>
          <w:color w:val="000000"/>
        </w:rPr>
        <w:t>what mass is</w:t>
      </w:r>
      <w:r>
        <w:rPr>
          <w:rFonts w:ascii="Constantia" w:eastAsia="Constantia" w:hAnsi="Constantia" w:cs="Constantia"/>
          <w:color w:val="000000"/>
        </w:rPr>
        <w:t xml:space="preserve"> (an entropic charge — a measure of the total information content concentrated in the entropic field profile) rather than merely accepting it as a given.</w:t>
      </w:r>
    </w:p>
    <w:p w14:paraId="6E12D081"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connects to the broader program of the Theory of Entropicity, in which all physical constants and parameters are emergent from the entropic field. The speed of </w:t>
      </w:r>
      <w:r>
        <w:rPr>
          <w:rFonts w:ascii="Constantia" w:eastAsia="Constantia" w:hAnsi="Constantia" w:cs="Constantia"/>
          <w:color w:val="000000"/>
        </w:rPr>
        <w:lastRenderedPageBreak/>
        <w:t xml:space="preserve">light </w:t>
      </w:r>
      <w:r>
        <w:rPr>
          <w:rFonts w:ascii="Cambria" w:eastAsia="Cambria" w:hAnsi="Cambria" w:cs="Cambria"/>
          <w:i/>
          <w:iCs/>
          <w:color w:val="000000"/>
        </w:rPr>
        <w:t>c</w:t>
      </w:r>
      <w:r>
        <w:rPr>
          <w:rFonts w:ascii="Constantia" w:eastAsia="Constantia" w:hAnsi="Constantia" w:cs="Constantia"/>
          <w:color w:val="000000"/>
        </w:rPr>
        <w:t xml:space="preserve">, Newton's constant </w:t>
      </w:r>
      <w:r>
        <w:rPr>
          <w:rFonts w:ascii="Cambria" w:eastAsia="Cambria" w:hAnsi="Cambria" w:cs="Cambria"/>
          <w:i/>
          <w:iCs/>
          <w:color w:val="000000"/>
        </w:rPr>
        <w:t>G</w:t>
      </w:r>
      <w:r>
        <w:rPr>
          <w:rFonts w:ascii="Constantia" w:eastAsia="Constantia" w:hAnsi="Constantia" w:cs="Constantia"/>
          <w:color w:val="000000"/>
        </w:rPr>
        <w:t xml:space="preserve">, Planck's constant </w:t>
      </w:r>
      <w:r>
        <w:rPr>
          <w:rFonts w:ascii="Cambria Math" w:eastAsia="Cambria" w:hAnsi="Cambria Math" w:cs="Cambria Math"/>
          <w:i/>
          <w:iCs/>
          <w:color w:val="000000"/>
        </w:rPr>
        <w:t>ℏ</w:t>
      </w:r>
      <w:r>
        <w:rPr>
          <w:rFonts w:ascii="Constantia" w:eastAsia="Constantia" w:hAnsi="Constantia" w:cs="Constantia"/>
          <w:color w:val="000000"/>
        </w:rPr>
        <w:t xml:space="preserve">, and Boltzmann's constant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all, in the ToE framework, related to properties of the entropic substrate and the emergence map. The identification of mass as entropic charge is one concrete instance of this broader program, and it provides the first quantitative bridge between the information-theoretic formalism and the measurable gravitational parameters of astrophysical bodies.</w:t>
      </w:r>
    </w:p>
    <w:p w14:paraId="62D5D089" w14:textId="77777777" w:rsidR="00575C5B" w:rsidRDefault="00575C5B" w:rsidP="00575C5B">
      <w:pPr>
        <w:pStyle w:val="Heading2"/>
        <w:spacing w:before="440" w:after="120" w:line="312" w:lineRule="auto"/>
      </w:pPr>
      <w:r>
        <w:rPr>
          <w:rFonts w:ascii="Cambria" w:eastAsia="Cambria" w:hAnsi="Cambria" w:cs="Cambria"/>
          <w:color w:val="0A2540"/>
          <w:sz w:val="34"/>
          <w:szCs w:val="34"/>
        </w:rPr>
        <w:t>6.2. The Newtonian Limit of the Schwarzschild Metric</w:t>
      </w:r>
    </w:p>
    <w:p w14:paraId="3FADF25C" w14:textId="77777777" w:rsidR="00575C5B" w:rsidRDefault="00575C5B" w:rsidP="00575C5B">
      <w:pPr>
        <w:spacing w:before="60" w:after="240" w:line="408" w:lineRule="auto"/>
        <w:jc w:val="both"/>
      </w:pPr>
      <w:r>
        <w:rPr>
          <w:rFonts w:ascii="Constantia" w:eastAsia="Constantia" w:hAnsi="Constantia" w:cs="Constantia"/>
          <w:color w:val="000000"/>
        </w:rPr>
        <w:t xml:space="preserve">In the </w:t>
      </w:r>
      <w:proofErr w:type="gramStart"/>
      <w:r>
        <w:rPr>
          <w:rFonts w:ascii="Constantia" w:eastAsia="Constantia" w:hAnsi="Constantia" w:cs="Constantia"/>
          <w:color w:val="000000"/>
        </w:rPr>
        <w:t>weak-field</w:t>
      </w:r>
      <w:proofErr w:type="gramEnd"/>
      <w:r>
        <w:rPr>
          <w:rFonts w:ascii="Constantia" w:eastAsia="Constantia" w:hAnsi="Constantia" w:cs="Constantia"/>
          <w:color w:val="000000"/>
        </w:rPr>
        <w:t xml:space="preserve">, Newtonian limit, the Schwarzschild metric yields </w:t>
      </w:r>
      <w:proofErr w:type="gramStart"/>
      <w:r>
        <w:rPr>
          <w:rFonts w:ascii="Constantia" w:eastAsia="Constantia" w:hAnsi="Constantia" w:cs="Constantia"/>
          <w:color w:val="000000"/>
        </w:rPr>
        <w:t>the gravitational</w:t>
      </w:r>
      <w:proofErr w:type="gramEnd"/>
      <w:r>
        <w:rPr>
          <w:rFonts w:ascii="Constantia" w:eastAsia="Constantia" w:hAnsi="Constantia" w:cs="Constantia"/>
          <w:color w:val="000000"/>
        </w:rPr>
        <w:t xml:space="preserve"> potential</w:t>
      </w:r>
    </w:p>
    <w:p w14:paraId="0F377E0E"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2D9A9F5"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EEB8F43" w14:textId="77777777" w:rsidR="00575C5B" w:rsidRDefault="00575C5B" w:rsidP="005E0E89">
            <w:pPr>
              <w:spacing w:after="120" w:line="408" w:lineRule="auto"/>
            </w:pPr>
            <w:r>
              <w:rPr>
                <w:rFonts w:ascii="Constantia" w:eastAsia="Constantia" w:hAnsi="Constantia" w:cs="Constantia"/>
                <w:b/>
                <w:bCs/>
                <w:color w:val="0A2540"/>
                <w:sz w:val="20"/>
                <w:szCs w:val="20"/>
              </w:rPr>
              <w:t>(IE-S.102.15)</w:t>
            </w:r>
          </w:p>
          <w:p w14:paraId="0DE3F5AE" w14:textId="77777777" w:rsidR="00575C5B" w:rsidRDefault="00575C5B" w:rsidP="005E0E89">
            <w:pPr>
              <w:spacing w:after="120" w:line="408" w:lineRule="auto"/>
            </w:pPr>
            <w:r>
              <w:t>Φ</w:t>
            </w:r>
          </w:p>
          <w:p w14:paraId="7D54BCBE" w14:textId="77777777" w:rsidR="00575C5B" w:rsidRDefault="00575C5B" w:rsidP="005E0E89">
            <w:pPr>
              <w:spacing w:after="120" w:line="408" w:lineRule="auto"/>
            </w:pPr>
            <w:r>
              <w:t>(</w:t>
            </w:r>
          </w:p>
          <w:p w14:paraId="36D9CF7E" w14:textId="77777777" w:rsidR="00575C5B" w:rsidRDefault="00575C5B" w:rsidP="005E0E89">
            <w:pPr>
              <w:spacing w:after="120" w:line="408" w:lineRule="auto"/>
            </w:pPr>
            <w:r>
              <w:t>r</w:t>
            </w:r>
          </w:p>
          <w:p w14:paraId="5CF9E206" w14:textId="77777777" w:rsidR="00575C5B" w:rsidRDefault="00575C5B" w:rsidP="005E0E89">
            <w:pPr>
              <w:spacing w:after="120" w:line="408" w:lineRule="auto"/>
            </w:pPr>
            <w:r>
              <w:t>) =</w:t>
            </w:r>
          </w:p>
          <w:p w14:paraId="7960E46E" w14:textId="77777777" w:rsidR="00575C5B" w:rsidRDefault="00575C5B" w:rsidP="005E0E89">
            <w:pPr>
              <w:spacing w:after="120" w:line="408" w:lineRule="auto"/>
            </w:pPr>
            <w:r>
              <w:t>−</w:t>
            </w:r>
          </w:p>
          <w:p w14:paraId="15285184" w14:textId="77777777" w:rsidR="00575C5B" w:rsidRDefault="00575C5B" w:rsidP="005E0E89">
            <w:pPr>
              <w:spacing w:after="120" w:line="408" w:lineRule="auto"/>
            </w:pPr>
            <w:r>
              <w:t>GM</w:t>
            </w:r>
          </w:p>
          <w:p w14:paraId="46CBEAAD" w14:textId="77777777" w:rsidR="00575C5B" w:rsidRDefault="00575C5B" w:rsidP="005E0E89">
            <w:pPr>
              <w:spacing w:after="120" w:line="408" w:lineRule="auto"/>
            </w:pPr>
            <w:r>
              <w:t>/</w:t>
            </w:r>
          </w:p>
          <w:p w14:paraId="17F6D1C1" w14:textId="77777777" w:rsidR="00575C5B" w:rsidRDefault="00575C5B" w:rsidP="005E0E89">
            <w:pPr>
              <w:spacing w:after="120" w:line="408" w:lineRule="auto"/>
            </w:pPr>
            <w:r>
              <w:t>r</w:t>
            </w:r>
          </w:p>
        </w:tc>
      </w:tr>
    </w:tbl>
    <w:p w14:paraId="235A1BD5" w14:textId="77777777" w:rsidR="00575C5B" w:rsidRDefault="00575C5B" w:rsidP="00575C5B">
      <w:pPr>
        <w:spacing w:after="240"/>
      </w:pPr>
    </w:p>
    <w:p w14:paraId="52EA8FB9" w14:textId="77777777" w:rsidR="00575C5B" w:rsidRDefault="00575C5B" w:rsidP="00575C5B">
      <w:pPr>
        <w:spacing w:before="60" w:after="240" w:line="408" w:lineRule="auto"/>
        <w:jc w:val="both"/>
      </w:pPr>
      <w:r>
        <w:rPr>
          <w:rFonts w:ascii="Constantia" w:eastAsia="Constantia" w:hAnsi="Constantia" w:cs="Constantia"/>
          <w:color w:val="000000"/>
        </w:rPr>
        <w:lastRenderedPageBreak/>
        <w:t>The derivation of the Newtonian potential from the Schwarzschild metric proceeds through the standard weak-field expansion. In the weak-field regime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the metric component </w:t>
      </w:r>
      <w:r>
        <w:rPr>
          <w:rFonts w:ascii="Cambria" w:eastAsia="Cambria" w:hAnsi="Cambria" w:cs="Cambria"/>
          <w:i/>
          <w:iCs/>
          <w:color w:val="000000"/>
        </w:rPr>
        <w:t>A(r)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can be written as</w:t>
      </w:r>
    </w:p>
    <w:p w14:paraId="0B9881C7" w14:textId="77777777" w:rsidR="00575C5B" w:rsidRDefault="00575C5B" w:rsidP="00575C5B">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 + 2</w:t>
      </w:r>
      <w:r>
        <w:rPr>
          <w:rFonts w:ascii="Constantia" w:eastAsia="Constantia" w:hAnsi="Constantia" w:cs="Constantia"/>
          <w:i/>
          <w:iCs/>
          <w:color w:val="000000"/>
        </w:rPr>
        <w:t>Φ</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p w14:paraId="74B7736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Φ(r) = −GM/r</w:t>
      </w:r>
      <w:r>
        <w:rPr>
          <w:rFonts w:ascii="Constantia" w:eastAsia="Constantia" w:hAnsi="Constantia" w:cs="Constantia"/>
          <w:color w:val="000000"/>
        </w:rPr>
        <w:t xml:space="preserve"> is identified as the Newtonian gravitational potential. This identification follows from the geodesic equation: in the non-relativistic limit (</w:t>
      </w:r>
      <w:r>
        <w:rPr>
          <w:rFonts w:ascii="Cambria" w:eastAsia="Cambria" w:hAnsi="Cambria" w:cs="Cambria"/>
          <w:i/>
          <w:iCs/>
          <w:color w:val="000000"/>
        </w:rPr>
        <w:t xml:space="preserve">v </w:t>
      </w:r>
      <w:r>
        <w:rPr>
          <w:rFonts w:ascii="Cambria Math" w:eastAsia="Cambria" w:hAnsi="Cambria Math" w:cs="Cambria Math"/>
          <w:i/>
          <w:iCs/>
          <w:color w:val="000000"/>
        </w:rPr>
        <w:t>≪</w:t>
      </w:r>
      <w:r>
        <w:rPr>
          <w:rFonts w:ascii="Cambria" w:eastAsia="Cambria" w:hAnsi="Cambria" w:cs="Cambria"/>
          <w:i/>
          <w:iCs/>
          <w:color w:val="000000"/>
        </w:rPr>
        <w:t xml:space="preserve"> c</w:t>
      </w:r>
      <w:r>
        <w:rPr>
          <w:rFonts w:ascii="Constantia" w:eastAsia="Constantia" w:hAnsi="Constantia" w:cs="Constantia"/>
          <w:color w:val="000000"/>
        </w:rPr>
        <w:t xml:space="preserve">), the geodesic equation for a test particle in the metric (IE-S.102.10) reduces to Newton's second law </w:t>
      </w:r>
      <w:r>
        <w:rPr>
          <w:rFonts w:ascii="Cambria" w:eastAsia="Cambria" w:hAnsi="Cambria" w:cs="Cambria"/>
          <w:i/>
          <w:iCs/>
          <w:color w:val="000000"/>
        </w:rPr>
        <w:t>d</w:t>
      </w:r>
      <w:r>
        <w:rPr>
          <w:rFonts w:ascii="Constantia" w:eastAsia="Constantia" w:hAnsi="Constantia" w:cs="Constantia"/>
          <w:i/>
          <w:iCs/>
          <w:color w:val="000000"/>
          <w:vertAlign w:val="superscript"/>
        </w:rPr>
        <w:t>2</w:t>
      </w:r>
      <w:r>
        <w:rPr>
          <w:rFonts w:ascii="Cambria" w:eastAsia="Cambria" w:hAnsi="Cambria" w:cs="Cambria"/>
          <w:i/>
          <w:iCs/>
          <w:color w:val="000000"/>
        </w:rPr>
        <w:t>r/dt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w:t>
      </w:r>
      <w:proofErr w:type="spellStart"/>
      <w:r>
        <w:rPr>
          <w:rFonts w:ascii="Cambria" w:eastAsia="Cambria" w:hAnsi="Cambria" w:cs="Cambria"/>
          <w:i/>
          <w:iCs/>
          <w:color w:val="000000"/>
        </w:rPr>
        <w:t>dΦ</w:t>
      </w:r>
      <w:proofErr w:type="spellEnd"/>
      <w:r>
        <w:rPr>
          <w:rFonts w:ascii="Cambria" w:eastAsia="Cambria" w:hAnsi="Cambria" w:cs="Cambria"/>
          <w:i/>
          <w:iCs/>
          <w:color w:val="000000"/>
        </w:rPr>
        <w:t>/dr</w:t>
      </w:r>
      <w:r>
        <w:rPr>
          <w:rFonts w:ascii="Constantia" w:eastAsia="Constantia" w:hAnsi="Constantia" w:cs="Constantia"/>
          <w:color w:val="000000"/>
        </w:rPr>
        <w:t xml:space="preserve">, with </w:t>
      </w:r>
      <w:r>
        <w:rPr>
          <w:rFonts w:ascii="Cambria" w:eastAsia="Cambria" w:hAnsi="Cambria" w:cs="Cambria"/>
          <w:i/>
          <w:iCs/>
          <w:color w:val="000000"/>
        </w:rPr>
        <w:t>Φ</w:t>
      </w:r>
      <w:r>
        <w:rPr>
          <w:rFonts w:ascii="Constantia" w:eastAsia="Constantia" w:hAnsi="Constantia" w:cs="Constantia"/>
          <w:color w:val="000000"/>
        </w:rPr>
        <w:t xml:space="preserve"> defined by </w:t>
      </w:r>
      <w:r>
        <w:rPr>
          <w:rFonts w:ascii="Cambria" w:eastAsia="Cambria" w:hAnsi="Cambria" w:cs="Cambria"/>
          <w:i/>
          <w:iCs/>
          <w:color w:val="000000"/>
        </w:rPr>
        <w:t>g</w:t>
      </w:r>
      <w:r>
        <w:rPr>
          <w:rFonts w:ascii="Constantia" w:eastAsia="Constantia" w:hAnsi="Constantia" w:cs="Constantia"/>
          <w:i/>
          <w:iCs/>
          <w:color w:val="000000"/>
          <w:vertAlign w:val="subscript"/>
        </w:rPr>
        <w:t>00</w:t>
      </w:r>
      <w:r>
        <w:rPr>
          <w:rFonts w:ascii="Cambria" w:eastAsia="Cambria" w:hAnsi="Cambria" w:cs="Cambria"/>
          <w:i/>
          <w:iCs/>
          <w:color w:val="000000"/>
        </w:rPr>
        <w:t xml:space="preserve"> = −(1 + 2Φ/c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The temporal metric component thus encodes the Newtonian potential, and the relation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the standard dictionary between the relativistic metric and the Newtonian potential.</w:t>
      </w:r>
    </w:p>
    <w:p w14:paraId="3CD31487" w14:textId="77777777" w:rsidR="00575C5B" w:rsidRDefault="00575C5B" w:rsidP="00575C5B">
      <w:pPr>
        <w:spacing w:before="60" w:after="240" w:line="408" w:lineRule="auto"/>
        <w:jc w:val="both"/>
      </w:pPr>
      <w:r>
        <w:rPr>
          <w:rFonts w:ascii="Constantia" w:eastAsia="Constantia" w:hAnsi="Constantia" w:cs="Constantia"/>
          <w:color w:val="000000"/>
        </w:rPr>
        <w:t xml:space="preserve">The Newtonian potential </w:t>
      </w:r>
      <w:r>
        <w:rPr>
          <w:rFonts w:ascii="Cambria" w:eastAsia="Cambria" w:hAnsi="Cambria" w:cs="Cambria"/>
          <w:i/>
          <w:iCs/>
          <w:color w:val="000000"/>
        </w:rPr>
        <w:t>Φ(r) = −GM/r</w:t>
      </w:r>
      <w:r>
        <w:rPr>
          <w:rFonts w:ascii="Constantia" w:eastAsia="Constantia" w:hAnsi="Constantia" w:cs="Constantia"/>
          <w:color w:val="000000"/>
        </w:rPr>
        <w:t xml:space="preserve"> is, of course, the solution of Poisson's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Φ = 4π</w:t>
      </w:r>
      <w:proofErr w:type="spellStart"/>
      <w:r>
        <w:rPr>
          <w:rFonts w:ascii="Cambria" w:eastAsia="Cambria" w:hAnsi="Cambria" w:cs="Cambria"/>
          <w:i/>
          <w:iCs/>
          <w:color w:val="000000"/>
        </w:rPr>
        <w:t>Gρ</w:t>
      </w:r>
      <w:proofErr w:type="spellEnd"/>
      <w:r>
        <w:rPr>
          <w:rFonts w:ascii="Constantia" w:eastAsia="Constantia" w:hAnsi="Constantia" w:cs="Constantia"/>
          <w:color w:val="000000"/>
        </w:rPr>
        <w:t xml:space="preserve"> in the vacuum (</w:t>
      </w:r>
      <w:r>
        <w:rPr>
          <w:rFonts w:ascii="Cambria" w:eastAsia="Cambria" w:hAnsi="Cambria" w:cs="Cambria"/>
          <w:i/>
          <w:iCs/>
          <w:color w:val="000000"/>
        </w:rPr>
        <w:t>ρ = 0</w:t>
      </w:r>
      <w:r>
        <w:rPr>
          <w:rFonts w:ascii="Constantia" w:eastAsia="Constantia" w:hAnsi="Constantia" w:cs="Constantia"/>
          <w:color w:val="000000"/>
        </w:rPr>
        <w:t xml:space="preserve"> outside the source), with boundary conditions </w:t>
      </w:r>
      <w:r>
        <w:rPr>
          <w:rFonts w:ascii="Cambria" w:eastAsia="Cambria" w:hAnsi="Cambria" w:cs="Cambria"/>
          <w:i/>
          <w:iCs/>
          <w:color w:val="000000"/>
        </w:rPr>
        <w:t>Φ → 0</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and the total mass </w:t>
      </w:r>
      <w:r>
        <w:rPr>
          <w:rFonts w:ascii="Cambria" w:eastAsia="Cambria" w:hAnsi="Cambria" w:cs="Cambria"/>
          <w:i/>
          <w:iCs/>
          <w:color w:val="000000"/>
        </w:rPr>
        <w:t>M = ∫ ρ d</w:t>
      </w:r>
      <w:r>
        <w:rPr>
          <w:rFonts w:ascii="Constantia" w:eastAsia="Constantia" w:hAnsi="Constantia" w:cs="Constantia"/>
          <w:i/>
          <w:iCs/>
          <w:color w:val="000000"/>
          <w:vertAlign w:val="superscript"/>
        </w:rPr>
        <w:t>3</w:t>
      </w:r>
      <w:r>
        <w:rPr>
          <w:rFonts w:ascii="Cambria" w:eastAsia="Cambria" w:hAnsi="Cambria" w:cs="Cambria"/>
          <w:i/>
          <w:iCs/>
          <w:color w:val="000000"/>
        </w:rPr>
        <w:t>x</w:t>
      </w:r>
      <w:r>
        <w:rPr>
          <w:rFonts w:ascii="Constantia" w:eastAsia="Constantia" w:hAnsi="Constantia" w:cs="Constantia"/>
          <w:color w:val="000000"/>
        </w:rPr>
        <w:t xml:space="preserve"> determined by the source. The Schwarzschild metric therefore contains the Newtonian potential as its weak-field limit — a consistency check that any relativistic theory of gravity must pass.</w:t>
      </w:r>
    </w:p>
    <w:p w14:paraId="08C75E48" w14:textId="77777777" w:rsidR="00575C5B" w:rsidRDefault="00575C5B" w:rsidP="00575C5B">
      <w:pPr>
        <w:pStyle w:val="Heading2"/>
        <w:spacing w:before="440" w:after="120" w:line="312" w:lineRule="auto"/>
      </w:pPr>
      <w:r>
        <w:rPr>
          <w:rFonts w:ascii="Cambria" w:eastAsia="Cambria" w:hAnsi="Cambria" w:cs="Cambria"/>
          <w:color w:val="0A2540"/>
          <w:sz w:val="34"/>
          <w:szCs w:val="34"/>
        </w:rPr>
        <w:t>6.3. The Entropic Effective Potential and the Matching Procedure</w:t>
      </w:r>
    </w:p>
    <w:p w14:paraId="63789E76" w14:textId="77777777" w:rsidR="00575C5B" w:rsidRDefault="00575C5B" w:rsidP="00575C5B">
      <w:pPr>
        <w:spacing w:before="60" w:after="240" w:line="408" w:lineRule="auto"/>
        <w:jc w:val="both"/>
      </w:pPr>
      <w:r>
        <w:rPr>
          <w:rFonts w:ascii="Constantia" w:eastAsia="Constantia" w:hAnsi="Constantia" w:cs="Constantia"/>
          <w:color w:val="000000"/>
        </w:rPr>
        <w:t xml:space="preserve">On the other hand, in the ToE framework, the entropic field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generates an effective potential via the emergence map and the GEFE/OFE. To leading order in the weak-field regime, we can write</w:t>
      </w:r>
    </w:p>
    <w:p w14:paraId="2563F873"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3163DC1"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73F169E" w14:textId="77777777" w:rsidR="00575C5B" w:rsidRDefault="00575C5B" w:rsidP="005E0E89">
            <w:pPr>
              <w:spacing w:after="120" w:line="408" w:lineRule="auto"/>
            </w:pPr>
            <w:r>
              <w:rPr>
                <w:rFonts w:ascii="Constantia" w:eastAsia="Constantia" w:hAnsi="Constantia" w:cs="Constantia"/>
                <w:b/>
                <w:bCs/>
                <w:color w:val="0A2540"/>
                <w:sz w:val="20"/>
                <w:szCs w:val="20"/>
              </w:rPr>
              <w:t>(IE-S.102.16)</w:t>
            </w:r>
          </w:p>
          <w:p w14:paraId="1A535FC7" w14:textId="77777777" w:rsidR="00575C5B" w:rsidRDefault="00575C5B" w:rsidP="005E0E89">
            <w:pPr>
              <w:spacing w:after="120" w:line="408" w:lineRule="auto"/>
            </w:pPr>
            <w:r>
              <w:t>Φ</w:t>
            </w:r>
          </w:p>
          <w:p w14:paraId="0B8E0780" w14:textId="77777777" w:rsidR="00575C5B" w:rsidRDefault="00575C5B" w:rsidP="005E0E89">
            <w:pPr>
              <w:spacing w:after="120" w:line="408" w:lineRule="auto"/>
            </w:pPr>
            <w:r>
              <w:t>(</w:t>
            </w:r>
          </w:p>
          <w:p w14:paraId="62C2616F" w14:textId="77777777" w:rsidR="00575C5B" w:rsidRDefault="00575C5B" w:rsidP="005E0E89">
            <w:pPr>
              <w:spacing w:after="120" w:line="408" w:lineRule="auto"/>
            </w:pPr>
            <w:r>
              <w:t>r</w:t>
            </w:r>
          </w:p>
          <w:p w14:paraId="5620D868" w14:textId="77777777" w:rsidR="00575C5B" w:rsidRDefault="00575C5B" w:rsidP="005E0E89">
            <w:pPr>
              <w:spacing w:after="120" w:line="408" w:lineRule="auto"/>
            </w:pPr>
            <w:r>
              <w:t>)</w:t>
            </w:r>
          </w:p>
          <w:p w14:paraId="451AFC00" w14:textId="77777777" w:rsidR="00575C5B" w:rsidRDefault="00575C5B" w:rsidP="005E0E89">
            <w:pPr>
              <w:spacing w:after="120" w:line="408" w:lineRule="auto"/>
            </w:pPr>
            <w:r>
              <w:rPr>
                <w:rFonts w:ascii="Cambria Math" w:hAnsi="Cambria Math" w:cs="Cambria Math"/>
              </w:rPr>
              <w:t>∝</w:t>
            </w:r>
          </w:p>
          <w:p w14:paraId="37426D42" w14:textId="77777777" w:rsidR="00575C5B" w:rsidRDefault="00575C5B" w:rsidP="005E0E89">
            <w:pPr>
              <w:spacing w:after="120" w:line="408" w:lineRule="auto"/>
            </w:pPr>
            <w:r>
              <w:t>S</w:t>
            </w:r>
          </w:p>
          <w:p w14:paraId="0A664DFA" w14:textId="77777777" w:rsidR="00575C5B" w:rsidRDefault="00575C5B" w:rsidP="005E0E89">
            <w:pPr>
              <w:spacing w:after="120" w:line="408" w:lineRule="auto"/>
            </w:pPr>
            <w:r>
              <w:t>1</w:t>
            </w:r>
          </w:p>
          <w:p w14:paraId="11CA30DC" w14:textId="77777777" w:rsidR="00575C5B" w:rsidRDefault="00575C5B" w:rsidP="005E0E89">
            <w:pPr>
              <w:spacing w:after="120" w:line="408" w:lineRule="auto"/>
            </w:pPr>
            <w:r>
              <w:t>/</w:t>
            </w:r>
          </w:p>
          <w:p w14:paraId="14C134E0" w14:textId="77777777" w:rsidR="00575C5B" w:rsidRDefault="00575C5B" w:rsidP="005E0E89">
            <w:pPr>
              <w:spacing w:after="120" w:line="408" w:lineRule="auto"/>
            </w:pPr>
            <w:r>
              <w:t>r</w:t>
            </w:r>
          </w:p>
        </w:tc>
      </w:tr>
    </w:tbl>
    <w:p w14:paraId="174C00CA" w14:textId="77777777" w:rsidR="00575C5B" w:rsidRDefault="00575C5B" w:rsidP="00575C5B">
      <w:pPr>
        <w:spacing w:after="240"/>
      </w:pPr>
    </w:p>
    <w:p w14:paraId="59C6F988" w14:textId="77777777" w:rsidR="00575C5B" w:rsidRDefault="00575C5B" w:rsidP="00575C5B">
      <w:pPr>
        <w:spacing w:before="60" w:after="240" w:line="408" w:lineRule="auto"/>
        <w:jc w:val="both"/>
      </w:pPr>
      <w:r>
        <w:rPr>
          <w:rFonts w:ascii="Constantia" w:eastAsia="Constantia" w:hAnsi="Constantia" w:cs="Constantia"/>
          <w:color w:val="000000"/>
        </w:rPr>
        <w:t>so that matching (IE-S.102.15) and (IE-S.102.16) gives</w:t>
      </w:r>
    </w:p>
    <w:p w14:paraId="415FC06E"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6B9B8FC2"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116616A1" w14:textId="77777777" w:rsidR="00575C5B" w:rsidRDefault="00575C5B" w:rsidP="005E0E89">
            <w:pPr>
              <w:spacing w:after="120" w:line="408" w:lineRule="auto"/>
            </w:pPr>
            <w:r>
              <w:rPr>
                <w:rFonts w:ascii="Constantia" w:eastAsia="Constantia" w:hAnsi="Constantia" w:cs="Constantia"/>
                <w:b/>
                <w:bCs/>
                <w:color w:val="0A2540"/>
                <w:sz w:val="20"/>
                <w:szCs w:val="20"/>
              </w:rPr>
              <w:t>(IE-S.102.17)</w:t>
            </w:r>
          </w:p>
          <w:p w14:paraId="147EC9BA" w14:textId="77777777" w:rsidR="00575C5B" w:rsidRDefault="00575C5B" w:rsidP="005E0E89">
            <w:pPr>
              <w:spacing w:after="120" w:line="408" w:lineRule="auto"/>
            </w:pPr>
            <w:r>
              <w:t>GM</w:t>
            </w:r>
          </w:p>
          <w:p w14:paraId="5F0D90A0" w14:textId="77777777" w:rsidR="00575C5B" w:rsidRDefault="00575C5B" w:rsidP="005E0E89">
            <w:pPr>
              <w:spacing w:after="120" w:line="408" w:lineRule="auto"/>
            </w:pPr>
            <w:r>
              <w:rPr>
                <w:rFonts w:ascii="Cambria Math" w:hAnsi="Cambria Math" w:cs="Cambria Math"/>
              </w:rPr>
              <w:t>∝</w:t>
            </w:r>
          </w:p>
          <w:p w14:paraId="267242D6" w14:textId="77777777" w:rsidR="00575C5B" w:rsidRDefault="00575C5B" w:rsidP="005E0E89">
            <w:pPr>
              <w:spacing w:after="120" w:line="408" w:lineRule="auto"/>
            </w:pPr>
            <w:r>
              <w:t>S</w:t>
            </w:r>
          </w:p>
          <w:p w14:paraId="087AD720" w14:textId="77777777" w:rsidR="00575C5B" w:rsidRDefault="00575C5B" w:rsidP="005E0E89">
            <w:pPr>
              <w:spacing w:after="120" w:line="408" w:lineRule="auto"/>
            </w:pPr>
            <w:r>
              <w:t>1</w:t>
            </w:r>
          </w:p>
        </w:tc>
      </w:tr>
    </w:tbl>
    <w:p w14:paraId="49E6FAF7" w14:textId="77777777" w:rsidR="00575C5B" w:rsidRDefault="00575C5B" w:rsidP="00575C5B">
      <w:pPr>
        <w:spacing w:after="240"/>
      </w:pPr>
    </w:p>
    <w:p w14:paraId="3D36A860" w14:textId="77777777" w:rsidR="00575C5B" w:rsidRDefault="00575C5B" w:rsidP="00575C5B">
      <w:pPr>
        <w:spacing w:before="60" w:after="240" w:line="408" w:lineRule="auto"/>
        <w:jc w:val="both"/>
      </w:pPr>
      <w:r>
        <w:rPr>
          <w:rFonts w:ascii="Constantia" w:eastAsia="Constantia" w:hAnsi="Constantia" w:cs="Constantia"/>
          <w:color w:val="000000"/>
        </w:rPr>
        <w:t xml:space="preserve">The matching procedure is performed in the </w:t>
      </w:r>
      <w:r>
        <w:rPr>
          <w:rFonts w:ascii="Constantia" w:eastAsia="Constantia" w:hAnsi="Constantia" w:cs="Constantia"/>
          <w:i/>
          <w:iCs/>
          <w:color w:val="000000"/>
        </w:rPr>
        <w:t>overlap regime</w:t>
      </w:r>
      <w:r>
        <w:rPr>
          <w:rFonts w:ascii="Constantia" w:eastAsia="Constantia" w:hAnsi="Constantia" w:cs="Constantia"/>
          <w:color w:val="000000"/>
        </w:rPr>
        <w:t xml:space="preserve"> — the range of distances at which both the Newtonian approximation (weak gravitational field,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and the linear entropic approximation (small perturbation of the entropic field,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/(rS</w:t>
      </w:r>
      <w:r>
        <w:rPr>
          <w:rFonts w:ascii="Constantia" w:eastAsia="Constantia" w:hAnsi="Constantia" w:cs="Constantia"/>
          <w:i/>
          <w:iCs/>
          <w:color w:val="000000"/>
          <w:vertAlign w:val="subscript"/>
        </w:rPr>
        <w:t>0</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are simultaneously valid. In this overlap regime, both descriptions are applicable, and the matching of the gravitational potential (IE-S.102.15) with the entropic effective potential (IE-S.102.16) yields the proportionality (IE-S.102.17).</w:t>
      </w:r>
    </w:p>
    <w:p w14:paraId="74E6522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constant in (IE-S.102.17) depends on the normalization conventions of the entropic field and the Fisher-Rao metric. It absorbs the factors of </w:t>
      </w:r>
      <w:r>
        <w:rPr>
          <w:rFonts w:ascii="Cambria" w:eastAsia="Cambria" w:hAnsi="Cambria" w:cs="Cambria"/>
          <w:i/>
          <w:iCs/>
          <w:color w:val="000000"/>
        </w:rPr>
        <w:t>C</w:t>
      </w:r>
      <w:r>
        <w:rPr>
          <w:rFonts w:ascii="Constantia" w:eastAsia="Constantia" w:hAnsi="Constantia" w:cs="Constantia"/>
          <w:color w:val="000000"/>
        </w:rPr>
        <w:t xml:space="preserve"> (the Fisher-Rao normalization constant from (IE-S.102.4)), </w:t>
      </w:r>
      <w:r>
        <w:rPr>
          <w:rFonts w:ascii="Cambria" w:eastAsia="Cambria" w:hAnsi="Cambria" w:cs="Cambria"/>
          <w:i/>
          <w:iCs/>
          <w:color w:val="000000"/>
        </w:rPr>
        <w:t>λ</w:t>
      </w:r>
      <w:r>
        <w:rPr>
          <w:rFonts w:ascii="Constantia" w:eastAsia="Constantia" w:hAnsi="Constantia" w:cs="Constantia"/>
          <w:color w:val="000000"/>
        </w:rPr>
        <w:t xml:space="preserve"> (the emergence constant), and the specific statistical model used to define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The key physical result is that the mass </w:t>
      </w:r>
      <w:r>
        <w:rPr>
          <w:rFonts w:ascii="Cambria" w:eastAsia="Cambria" w:hAnsi="Cambria" w:cs="Cambria"/>
          <w:i/>
          <w:iCs/>
          <w:color w:val="000000"/>
        </w:rPr>
        <w:t>M</w:t>
      </w:r>
      <w:r>
        <w:rPr>
          <w:rFonts w:ascii="Constantia" w:eastAsia="Constantia" w:hAnsi="Constantia" w:cs="Constantia"/>
          <w:color w:val="000000"/>
        </w:rPr>
        <w:t xml:space="preserve"> is </w:t>
      </w:r>
      <w:r>
        <w:rPr>
          <w:rFonts w:ascii="Constantia" w:eastAsia="Constantia" w:hAnsi="Constantia" w:cs="Constantia"/>
          <w:i/>
          <w:iCs/>
          <w:color w:val="000000"/>
        </w:rPr>
        <w:t>linear</w:t>
      </w:r>
      <w:r>
        <w:rPr>
          <w:rFonts w:ascii="Constantia" w:eastAsia="Constantia" w:hAnsi="Constantia" w:cs="Constantia"/>
          <w:color w:val="000000"/>
        </w:rPr>
        <w:t xml:space="preserve"> in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this linearity is a consequence of the linearity of the weak-field equations (both the Laplace equation for the Newtonian potential and the linearized MEE for the entropic perturbation) and is expected to </w:t>
      </w:r>
      <w:proofErr w:type="gramStart"/>
      <w:r>
        <w:rPr>
          <w:rFonts w:ascii="Constantia" w:eastAsia="Constantia" w:hAnsi="Constantia" w:cs="Constantia"/>
          <w:color w:val="000000"/>
        </w:rPr>
        <w:t>hold</w:t>
      </w:r>
      <w:proofErr w:type="gramEnd"/>
      <w:r>
        <w:rPr>
          <w:rFonts w:ascii="Constantia" w:eastAsia="Constantia" w:hAnsi="Constantia" w:cs="Constantia"/>
          <w:color w:val="000000"/>
        </w:rPr>
        <w:t xml:space="preserve"> in the weak-field regime. At strong fields (near the Schwarzschild radius), nonlinear corrections may modify this relationship, but the linear identification suffices for the present purposes.</w:t>
      </w:r>
    </w:p>
    <w:p w14:paraId="42E97B01"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content of (IE-S.102.17) is striking: </w:t>
      </w:r>
      <w:r>
        <w:rPr>
          <w:rFonts w:ascii="Constantia" w:eastAsia="Constantia" w:hAnsi="Constantia" w:cs="Constantia"/>
          <w:i/>
          <w:iCs/>
          <w:color w:val="000000"/>
        </w:rPr>
        <w:t>the mass of a gravitating body is proportional to the "amount of entropy" concentrated in its entropic field profile</w:t>
      </w:r>
      <w:r>
        <w:rPr>
          <w:rFonts w:ascii="Constantia" w:eastAsia="Constantia" w:hAnsi="Constantia" w:cs="Constantia"/>
          <w:color w:val="000000"/>
        </w:rPr>
        <w:t xml:space="preserve">. More massive objects have stronger entropic fields — they concentrate more information, more microscopic degrees of freedom, more entropic charge. The gravitational pull of a body is not caused by some mysterious "gravitational charge" but by the informational content of its entropic configuration. This is the ToE realization of the old intuition, traced back to </w:t>
      </w:r>
      <w:r>
        <w:rPr>
          <w:rFonts w:ascii="Constantia" w:eastAsia="Constantia" w:hAnsi="Constantia" w:cs="Constantia"/>
          <w:color w:val="000000"/>
        </w:rPr>
        <w:lastRenderedPageBreak/>
        <w:t xml:space="preserve">Jacobson (1995) and Verlinde (2011), that gravity may be an </w:t>
      </w:r>
      <w:r>
        <w:rPr>
          <w:rFonts w:ascii="Constantia" w:eastAsia="Constantia" w:hAnsi="Constantia" w:cs="Constantia"/>
          <w:i/>
          <w:iCs/>
          <w:color w:val="000000"/>
        </w:rPr>
        <w:t>entropic force</w:t>
      </w:r>
      <w:r>
        <w:rPr>
          <w:rFonts w:ascii="Constantia" w:eastAsia="Constantia" w:hAnsi="Constantia" w:cs="Constantia"/>
          <w:color w:val="000000"/>
        </w:rPr>
        <w:t xml:space="preserve"> — a macroscopic effect arising from the statistical behavior of microscopic degrees of freedom.</w:t>
      </w:r>
    </w:p>
    <w:p w14:paraId="1220A610" w14:textId="77777777" w:rsidR="00575C5B" w:rsidRDefault="00575C5B" w:rsidP="00575C5B">
      <w:pPr>
        <w:pStyle w:val="Heading2"/>
        <w:spacing w:before="440" w:after="120" w:line="312" w:lineRule="auto"/>
      </w:pPr>
      <w:r>
        <w:rPr>
          <w:rFonts w:ascii="Cambria" w:eastAsia="Cambria" w:hAnsi="Cambria" w:cs="Cambria"/>
          <w:color w:val="0A2540"/>
          <w:sz w:val="34"/>
          <w:szCs w:val="34"/>
        </w:rPr>
        <w:t>6.4. The Mass-Entropy Identification</w:t>
      </w:r>
    </w:p>
    <w:p w14:paraId="098F7F58" w14:textId="77777777" w:rsidR="00575C5B" w:rsidRDefault="00575C5B" w:rsidP="00575C5B">
      <w:pPr>
        <w:spacing w:before="60" w:after="240" w:line="408" w:lineRule="auto"/>
        <w:jc w:val="both"/>
      </w:pPr>
      <w:r>
        <w:rPr>
          <w:rFonts w:ascii="Constantia" w:eastAsia="Constantia" w:hAnsi="Constantia" w:cs="Constantia"/>
          <w:color w:val="000000"/>
        </w:rPr>
        <w:t>More explicitly, one can write</w:t>
      </w:r>
    </w:p>
    <w:p w14:paraId="61150A0A"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6238266F"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7F2F0EE0" w14:textId="77777777" w:rsidR="00575C5B" w:rsidRDefault="00575C5B" w:rsidP="005E0E89">
            <w:pPr>
              <w:spacing w:after="120" w:line="408" w:lineRule="auto"/>
            </w:pPr>
            <w:r>
              <w:rPr>
                <w:rFonts w:ascii="Constantia" w:eastAsia="Constantia" w:hAnsi="Constantia" w:cs="Constantia"/>
                <w:b/>
                <w:bCs/>
                <w:color w:val="0A2540"/>
                <w:sz w:val="20"/>
                <w:szCs w:val="20"/>
              </w:rPr>
              <w:t>(IE-S.102.18)</w:t>
            </w:r>
          </w:p>
          <w:p w14:paraId="4B5AA122" w14:textId="77777777" w:rsidR="00575C5B" w:rsidRDefault="00575C5B" w:rsidP="005E0E89">
            <w:pPr>
              <w:spacing w:after="120" w:line="408" w:lineRule="auto"/>
            </w:pPr>
            <w:r>
              <w:t>M</w:t>
            </w:r>
          </w:p>
          <w:p w14:paraId="6EE475A2" w14:textId="77777777" w:rsidR="00575C5B" w:rsidRDefault="00575C5B" w:rsidP="005E0E89">
            <w:pPr>
              <w:spacing w:after="120" w:line="408" w:lineRule="auto"/>
            </w:pPr>
            <w:r>
              <w:t>=</w:t>
            </w:r>
          </w:p>
          <w:p w14:paraId="4D81B15A" w14:textId="77777777" w:rsidR="00575C5B" w:rsidRDefault="00575C5B" w:rsidP="005E0E89">
            <w:pPr>
              <w:spacing w:after="120" w:line="408" w:lineRule="auto"/>
            </w:pPr>
            <w:r>
              <w:t>α</w:t>
            </w:r>
          </w:p>
          <w:p w14:paraId="037D99F3" w14:textId="77777777" w:rsidR="00575C5B" w:rsidRDefault="00575C5B" w:rsidP="005E0E89">
            <w:pPr>
              <w:spacing w:after="120" w:line="408" w:lineRule="auto"/>
            </w:pPr>
            <w:r>
              <w:t>S</w:t>
            </w:r>
          </w:p>
          <w:p w14:paraId="0487A100" w14:textId="77777777" w:rsidR="00575C5B" w:rsidRDefault="00575C5B" w:rsidP="005E0E89">
            <w:pPr>
              <w:spacing w:after="120" w:line="408" w:lineRule="auto"/>
            </w:pPr>
            <w:r>
              <w:t>1</w:t>
            </w:r>
          </w:p>
        </w:tc>
      </w:tr>
    </w:tbl>
    <w:p w14:paraId="1F275B53" w14:textId="77777777" w:rsidR="00575C5B" w:rsidRDefault="00575C5B" w:rsidP="00575C5B">
      <w:pPr>
        <w:spacing w:after="240"/>
      </w:pPr>
    </w:p>
    <w:p w14:paraId="43E7415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α</w:t>
      </w:r>
      <w:r>
        <w:rPr>
          <w:rFonts w:ascii="Constantia" w:eastAsia="Constantia" w:hAnsi="Constantia" w:cs="Constantia"/>
          <w:color w:val="000000"/>
        </w:rPr>
        <w:t xml:space="preserve"> is a constant determined by the coupling constants of the theory (including </w:t>
      </w:r>
      <w:r>
        <w:rPr>
          <w:rFonts w:ascii="Cambria" w:eastAsia="Cambria" w:hAnsi="Cambria" w:cs="Cambria"/>
          <w:i/>
          <w:iCs/>
          <w:color w:val="000000"/>
        </w:rPr>
        <w:t>λ</w:t>
      </w:r>
      <w:r>
        <w:rPr>
          <w:rFonts w:ascii="Constantia" w:eastAsia="Constantia" w:hAnsi="Constantia" w:cs="Constantia"/>
          <w:color w:val="000000"/>
        </w:rPr>
        <w:t xml:space="preserve">, </w:t>
      </w:r>
      <w:r>
        <w:rPr>
          <w:rFonts w:ascii="Cambria" w:eastAsia="Cambria" w:hAnsi="Cambria" w:cs="Cambria"/>
          <w:i/>
          <w:iCs/>
          <w:color w:val="000000"/>
        </w:rPr>
        <w:t>ξ</w:t>
      </w:r>
      <w:r>
        <w:rPr>
          <w:rFonts w:ascii="Constantia" w:eastAsia="Constantia" w:hAnsi="Constantia" w:cs="Constantia"/>
          <w:color w:val="000000"/>
        </w:rPr>
        <w:t xml:space="preserve">, and numerical factors from the Fisher-Rao normalization). The precise value of </w:t>
      </w:r>
      <w:r>
        <w:rPr>
          <w:rFonts w:ascii="Cambria" w:eastAsia="Cambria" w:hAnsi="Cambria" w:cs="Cambria"/>
          <w:i/>
          <w:iCs/>
          <w:color w:val="000000"/>
        </w:rPr>
        <w:t>α</w:t>
      </w:r>
      <w:r>
        <w:rPr>
          <w:rFonts w:ascii="Constantia" w:eastAsia="Constantia" w:hAnsi="Constantia" w:cs="Constantia"/>
          <w:color w:val="000000"/>
        </w:rPr>
        <w:t xml:space="preserve"> depends on the detailed normalization of the entropic field and the statistical model used to define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but the key point is that the Schwarzschild mass </w:t>
      </w:r>
      <w:r>
        <w:rPr>
          <w:rFonts w:ascii="Cambria" w:eastAsia="Cambria" w:hAnsi="Cambria" w:cs="Cambria"/>
          <w:i/>
          <w:iCs/>
          <w:color w:val="000000"/>
        </w:rPr>
        <w:t>M</w:t>
      </w:r>
      <w:r>
        <w:rPr>
          <w:rFonts w:ascii="Constantia" w:eastAsia="Constantia" w:hAnsi="Constantia" w:cs="Constantia"/>
          <w:color w:val="000000"/>
        </w:rPr>
        <w:t xml:space="preserve"> is not a free parameter: it is an emergent quantity proportional to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of the underlying entropic field configuration.</w:t>
      </w:r>
    </w:p>
    <w:p w14:paraId="19C182D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constant </w:t>
      </w:r>
      <w:r>
        <w:rPr>
          <w:rFonts w:ascii="Cambria" w:eastAsia="Cambria" w:hAnsi="Cambria" w:cs="Cambria"/>
          <w:i/>
          <w:iCs/>
          <w:color w:val="000000"/>
        </w:rPr>
        <w:t>α = α(λ, ξ, C)</w:t>
      </w:r>
      <w:r>
        <w:rPr>
          <w:rFonts w:ascii="Constantia" w:eastAsia="Constantia" w:hAnsi="Constantia" w:cs="Constantia"/>
          <w:color w:val="000000"/>
        </w:rPr>
        <w:t xml:space="preserve"> encodes the full chain of identifications from the entropic field to the physical mass. It involves:</w:t>
      </w:r>
    </w:p>
    <w:p w14:paraId="2FC43CDB"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emergence constant </w:t>
      </w:r>
      <w:r>
        <w:rPr>
          <w:rFonts w:ascii="Cambria" w:eastAsia="Cambria" w:hAnsi="Cambria" w:cs="Cambria"/>
          <w:i/>
          <w:iCs/>
          <w:color w:val="000000"/>
        </w:rPr>
        <w:t xml:space="preserve">λ = </w:t>
      </w:r>
      <w:proofErr w:type="spellStart"/>
      <w:r>
        <w:rPr>
          <w:rFonts w:ascii="Cambria Math" w:eastAsia="Cambria" w:hAnsi="Cambria Math" w:cs="Cambria Math"/>
          <w:i/>
          <w:iCs/>
          <w:color w:val="000000"/>
        </w:rPr>
        <w:t>ℏ</w:t>
      </w:r>
      <w:r>
        <w:rPr>
          <w:rFonts w:ascii="Cambria" w:eastAsia="Cambria" w:hAnsi="Cambria" w:cs="Cambria"/>
          <w:i/>
          <w:iCs/>
          <w:color w:val="000000"/>
        </w:rPr>
        <w:t>G</w:t>
      </w:r>
      <w:proofErr w:type="spellEnd"/>
      <w:r>
        <w:rPr>
          <w:rFonts w:ascii="Cambria" w:eastAsia="Cambria" w:hAnsi="Cambria" w:cs="Cambria"/>
          <w:i/>
          <w:iCs/>
          <w:color w:val="000000"/>
        </w:rPr>
        <w:t>/(4k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color w:val="000000"/>
        </w:rPr>
        <w:t>, which sets the scale of the information-to-geometry conversion.</w:t>
      </w:r>
    </w:p>
    <w:p w14:paraId="165F687D"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Fisher-Rao normalization </w:t>
      </w:r>
      <w:proofErr w:type="gramStart"/>
      <w:r>
        <w:rPr>
          <w:rFonts w:ascii="Constantia" w:eastAsia="Constantia" w:hAnsi="Constantia" w:cs="Constantia"/>
          <w:color w:val="000000"/>
        </w:rPr>
        <w:t>constant</w:t>
      </w:r>
      <w:proofErr w:type="gramEnd"/>
      <w:r>
        <w:rPr>
          <w:rFonts w:ascii="Constantia" w:eastAsia="Constantia" w:hAnsi="Constantia" w:cs="Constantia"/>
          <w:color w:val="000000"/>
        </w:rPr>
        <w:t xml:space="preserve"> </w:t>
      </w:r>
      <w:r>
        <w:rPr>
          <w:rFonts w:ascii="Cambria" w:eastAsia="Cambria" w:hAnsi="Cambria" w:cs="Cambria"/>
          <w:i/>
          <w:iCs/>
          <w:color w:val="000000"/>
        </w:rPr>
        <w:t>C</w:t>
      </w:r>
      <w:r>
        <w:rPr>
          <w:rFonts w:ascii="Constantia" w:eastAsia="Constantia" w:hAnsi="Constantia" w:cs="Constantia"/>
          <w:color w:val="000000"/>
        </w:rPr>
        <w:t xml:space="preserve"> (= 1/2 for the Gaussian model), which depends on the specific statistical model.</w:t>
      </w:r>
    </w:p>
    <w:p w14:paraId="65384F76"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non-minimal coupling parameter </w:t>
      </w:r>
      <w:r>
        <w:rPr>
          <w:rFonts w:ascii="Cambria" w:eastAsia="Cambria" w:hAnsi="Cambria" w:cs="Cambria"/>
          <w:i/>
          <w:iCs/>
          <w:color w:val="000000"/>
        </w:rPr>
        <w:t>ξ</w:t>
      </w:r>
      <w:r>
        <w:rPr>
          <w:rFonts w:ascii="Constantia" w:eastAsia="Constantia" w:hAnsi="Constantia" w:cs="Constantia"/>
          <w:color w:val="000000"/>
        </w:rPr>
        <w:t xml:space="preserve"> (set to zero in the present analysis, but entering at higher orders).</w:t>
      </w:r>
    </w:p>
    <w:p w14:paraId="3C4D49B8"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Numerical factors arising from the matching of the entropic effective potential to the Newtonian potential.</w:t>
      </w:r>
    </w:p>
    <w:p w14:paraId="7C11E83D" w14:textId="77777777" w:rsidR="00575C5B" w:rsidRDefault="00575C5B" w:rsidP="00575C5B">
      <w:pPr>
        <w:spacing w:before="60" w:after="240" w:line="408" w:lineRule="auto"/>
        <w:jc w:val="both"/>
      </w:pPr>
      <w:r>
        <w:rPr>
          <w:rFonts w:ascii="Constantia" w:eastAsia="Constantia" w:hAnsi="Constantia" w:cs="Constantia"/>
          <w:color w:val="000000"/>
        </w:rPr>
        <w:t xml:space="preserve">In principle, </w:t>
      </w:r>
      <w:r>
        <w:rPr>
          <w:rFonts w:ascii="Cambria" w:eastAsia="Cambria" w:hAnsi="Cambria" w:cs="Cambria"/>
          <w:i/>
          <w:iCs/>
          <w:color w:val="000000"/>
        </w:rPr>
        <w:t>α</w:t>
      </w:r>
      <w:r>
        <w:rPr>
          <w:rFonts w:ascii="Constantia" w:eastAsia="Constantia" w:hAnsi="Constantia" w:cs="Constantia"/>
          <w:color w:val="000000"/>
        </w:rPr>
        <w:t xml:space="preserve"> can be computed from first principles once the normalization of the entropic field is fixed — that is, once the precise relationship between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and </w:t>
      </w:r>
      <w:r>
        <w:rPr>
          <w:rFonts w:ascii="Cambria" w:eastAsia="Cambria" w:hAnsi="Cambria" w:cs="Cambria"/>
          <w:i/>
          <w:iCs/>
          <w:color w:val="000000"/>
        </w:rPr>
        <w:t>S(r)</w:t>
      </w:r>
      <w:r>
        <w:rPr>
          <w:rFonts w:ascii="Constantia" w:eastAsia="Constantia" w:hAnsi="Constantia" w:cs="Constantia"/>
          <w:color w:val="000000"/>
        </w:rPr>
        <w:t xml:space="preserve"> is specified (not merely the proportionality but the proportionality constant) and the statistical model is chosen. This calculation, while important for quantitative predictions, does not affect the qualitative result: </w:t>
      </w:r>
      <w:r>
        <w:rPr>
          <w:rFonts w:ascii="Constantia" w:eastAsia="Constantia" w:hAnsi="Constantia" w:cs="Constantia"/>
          <w:i/>
          <w:iCs/>
          <w:color w:val="000000"/>
        </w:rPr>
        <w:t>mass is entropic charge</w:t>
      </w:r>
      <w:r>
        <w:rPr>
          <w:rFonts w:ascii="Constantia" w:eastAsia="Constantia" w:hAnsi="Constantia" w:cs="Constantia"/>
          <w:color w:val="000000"/>
        </w:rPr>
        <w:t>.</w:t>
      </w:r>
    </w:p>
    <w:p w14:paraId="5607688A"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structurally analogous to the identification of electric charge with the winding number of the entropic phase field, established in Letter IIA of the ToE Living Review Letters Series. In Letter IIA, the electric charge </w:t>
      </w:r>
      <w:r>
        <w:rPr>
          <w:rFonts w:ascii="Cambria" w:eastAsia="Cambria" w:hAnsi="Cambria" w:cs="Cambria"/>
          <w:i/>
          <w:iCs/>
          <w:color w:val="000000"/>
        </w:rPr>
        <w:t>Q</w:t>
      </w:r>
      <w:r>
        <w:rPr>
          <w:rFonts w:ascii="Constantia" w:eastAsia="Constantia" w:hAnsi="Constantia" w:cs="Constantia"/>
          <w:color w:val="000000"/>
        </w:rPr>
        <w:t xml:space="preserve"> of a particle was shown to be proportional to a topological invariant (the winding number </w:t>
      </w:r>
      <w:r>
        <w:rPr>
          <w:rFonts w:ascii="Cambria" w:eastAsia="Cambria" w:hAnsi="Cambria" w:cs="Cambria"/>
          <w:i/>
          <w:iCs/>
          <w:color w:val="000000"/>
        </w:rPr>
        <w:t>n</w:t>
      </w:r>
      <w:r>
        <w:rPr>
          <w:rFonts w:ascii="Constantia" w:eastAsia="Constantia" w:hAnsi="Constantia" w:cs="Constantia"/>
          <w:color w:val="000000"/>
        </w:rPr>
        <w:t xml:space="preserve">) of the entropic phase field </w:t>
      </w:r>
      <w:r>
        <w:rPr>
          <w:rFonts w:ascii="Cambria" w:eastAsia="Cambria" w:hAnsi="Cambria" w:cs="Cambria"/>
          <w:i/>
          <w:iCs/>
          <w:color w:val="000000"/>
        </w:rPr>
        <w:t>Θ(x)</w:t>
      </w:r>
      <w:r>
        <w:rPr>
          <w:rFonts w:ascii="Constantia" w:eastAsia="Constantia" w:hAnsi="Constantia" w:cs="Constantia"/>
          <w:color w:val="000000"/>
        </w:rPr>
        <w:t xml:space="preserve"> around the particle. Both identifications —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for mass and </w:t>
      </w:r>
      <w:r>
        <w:rPr>
          <w:rFonts w:ascii="Cambria" w:eastAsia="Cambria" w:hAnsi="Cambria" w:cs="Cambria"/>
          <w:i/>
          <w:iCs/>
          <w:color w:val="000000"/>
        </w:rPr>
        <w:t>Q = e \</w:t>
      </w:r>
      <w:proofErr w:type="spellStart"/>
      <w:r>
        <w:rPr>
          <w:rFonts w:ascii="Cambria" w:eastAsia="Cambria" w:hAnsi="Cambria" w:cs="Cambria"/>
          <w:i/>
          <w:iCs/>
          <w:color w:val="000000"/>
        </w:rPr>
        <w:t>cdot</w:t>
      </w:r>
      <w:proofErr w:type="spellEnd"/>
      <w:r>
        <w:rPr>
          <w:rFonts w:ascii="Cambria" w:eastAsia="Cambria" w:hAnsi="Cambria" w:cs="Cambria"/>
          <w:i/>
          <w:iCs/>
          <w:color w:val="000000"/>
        </w:rPr>
        <w:t xml:space="preserve"> n</w:t>
      </w:r>
      <w:r>
        <w:rPr>
          <w:rFonts w:ascii="Constantia" w:eastAsia="Constantia" w:hAnsi="Constantia" w:cs="Constantia"/>
          <w:color w:val="000000"/>
        </w:rPr>
        <w:t xml:space="preserve"> for electric charge — exemplify the ToE program of reducing all physical parameters to </w:t>
      </w:r>
      <w:r>
        <w:rPr>
          <w:rFonts w:ascii="Constantia" w:eastAsia="Constantia" w:hAnsi="Constantia" w:cs="Constantia"/>
          <w:color w:val="000000"/>
        </w:rPr>
        <w:lastRenderedPageBreak/>
        <w:t>emergent entropic quantities. Mass and charge are not fundamental; they are different measures of the information content of the entropic field.</w:t>
      </w:r>
    </w:p>
    <w:p w14:paraId="7542640D" w14:textId="77777777" w:rsidR="00575C5B" w:rsidRDefault="00575C5B" w:rsidP="00575C5B">
      <w:pPr>
        <w:pStyle w:val="Heading2"/>
        <w:spacing w:before="440" w:after="120" w:line="312" w:lineRule="auto"/>
      </w:pPr>
      <w:r>
        <w:rPr>
          <w:rFonts w:ascii="Cambria" w:eastAsia="Cambria" w:hAnsi="Cambria" w:cs="Cambria"/>
          <w:color w:val="0A2540"/>
          <w:sz w:val="34"/>
          <w:szCs w:val="34"/>
        </w:rPr>
        <w:t>6.5. Connection to Black Hole Thermodynamics</w:t>
      </w:r>
    </w:p>
    <w:p w14:paraId="0F053279"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has a profound connection to one of the most remarkable results in theoretical physics: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In 1973, Jacob Bekenstein proposed, </w:t>
      </w:r>
      <w:proofErr w:type="gramStart"/>
      <w:r>
        <w:rPr>
          <w:rFonts w:ascii="Constantia" w:eastAsia="Constantia" w:hAnsi="Constantia" w:cs="Constantia"/>
          <w:color w:val="000000"/>
        </w:rPr>
        <w:t>on the basis of</w:t>
      </w:r>
      <w:proofErr w:type="gramEnd"/>
      <w:r>
        <w:rPr>
          <w:rFonts w:ascii="Constantia" w:eastAsia="Constantia" w:hAnsi="Constantia" w:cs="Constantia"/>
          <w:color w:val="000000"/>
        </w:rPr>
        <w:t xml:space="preserve"> thought experiments involving black holes and the second law of thermodynamics, that a black hole should possess an entropy proportional to </w:t>
      </w:r>
      <w:proofErr w:type="gramStart"/>
      <w:r>
        <w:rPr>
          <w:rFonts w:ascii="Constantia" w:eastAsia="Constantia" w:hAnsi="Constantia" w:cs="Constantia"/>
          <w:color w:val="000000"/>
        </w:rPr>
        <w:t>the area</w:t>
      </w:r>
      <w:proofErr w:type="gramEnd"/>
      <w:r>
        <w:rPr>
          <w:rFonts w:ascii="Constantia" w:eastAsia="Constantia" w:hAnsi="Constantia" w:cs="Constantia"/>
          <w:color w:val="000000"/>
        </w:rPr>
        <w:t xml:space="preserve"> </w:t>
      </w:r>
      <w:r>
        <w:rPr>
          <w:rFonts w:ascii="Cambria" w:eastAsia="Cambria" w:hAnsi="Cambria" w:cs="Cambria"/>
          <w:i/>
          <w:iCs/>
          <w:color w:val="000000"/>
        </w:rPr>
        <w:t>A</w:t>
      </w:r>
      <w:r>
        <w:rPr>
          <w:rFonts w:ascii="Constantia" w:eastAsia="Constantia" w:hAnsi="Constantia" w:cs="Constantia"/>
          <w:color w:val="000000"/>
        </w:rPr>
        <w:t xml:space="preserve"> of its event horizon:</w:t>
      </w:r>
    </w:p>
    <w:p w14:paraId="556E0739" w14:textId="77777777" w:rsidR="00575C5B" w:rsidRDefault="00575C5B" w:rsidP="00575C5B">
      <w:pPr>
        <w:spacing w:before="60" w:after="240" w:line="408"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ambria" w:eastAsia="Cambria" w:hAnsi="Cambria" w:cs="Cambr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i/>
          <w:iCs/>
          <w:color w:val="000000"/>
        </w:rPr>
        <w:t>A</w:t>
      </w:r>
      <w:r>
        <w:rPr>
          <w:rFonts w:ascii="Cambria" w:eastAsia="Cambria" w:hAnsi="Cambria" w:cs="Cambria"/>
          <w:color w:val="000000"/>
        </w:rPr>
        <w:t xml:space="preserve"> / (</w:t>
      </w:r>
      <w:proofErr w:type="gramStart"/>
      <w:r>
        <w:rPr>
          <w:rFonts w:ascii="Cambria" w:eastAsia="Cambria" w:hAnsi="Cambria" w:cs="Cambria"/>
          <w:color w:val="000000"/>
        </w:rPr>
        <w:t>4</w:t>
      </w:r>
      <w:r>
        <w:rPr>
          <w:rFonts w:ascii="Constantia" w:eastAsia="Constantia" w:hAnsi="Constantia" w:cs="Constantia"/>
          <w:i/>
          <w:iCs/>
          <w:color w:val="000000"/>
        </w:rPr>
        <w:t>G</w:t>
      </w:r>
      <w:r>
        <w:rPr>
          <w:rFonts w:ascii="Cambria" w:eastAsia="Cambria" w:hAnsi="Cambria" w:cs="Cambria"/>
          <w:color w:val="000000"/>
        </w:rPr>
        <w:t>ℏ</w:t>
      </w:r>
      <w:proofErr w:type="gramEnd"/>
      <w:r>
        <w:rPr>
          <w:rFonts w:ascii="Cambria" w:eastAsia="Cambria" w:hAnsi="Cambria" w:cs="Cambria"/>
          <w:color w:val="000000"/>
        </w:rPr>
        <w:t>)</w:t>
      </w:r>
    </w:p>
    <w:p w14:paraId="7918098B" w14:textId="77777777" w:rsidR="00575C5B" w:rsidRDefault="00575C5B" w:rsidP="00575C5B">
      <w:pPr>
        <w:spacing w:before="60" w:after="240" w:line="408" w:lineRule="auto"/>
        <w:jc w:val="both"/>
      </w:pPr>
      <w:r>
        <w:rPr>
          <w:rFonts w:ascii="Constantia" w:eastAsia="Constantia" w:hAnsi="Constantia" w:cs="Constantia"/>
          <w:color w:val="000000"/>
        </w:rPr>
        <w:t xml:space="preserve">In 1975, Stephen Hawking confirmed this formula by showing that black holes emit thermal radiation (Hawking radiation) at a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w:t>
      </w:r>
      <w:proofErr w:type="spellStart"/>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ambria" w:eastAsia="Cambria" w:hAnsi="Cambria" w:cs="Cambria"/>
          <w:i/>
          <w:iCs/>
          <w:color w:val="000000"/>
        </w:rPr>
        <w:t>GM</w:t>
      </w:r>
      <w:proofErr w:type="spellEnd"/>
      <w:r>
        <w:rPr>
          <w:rFonts w:ascii="Cambria" w:eastAsia="Cambria" w:hAnsi="Cambria" w:cs="Cambria"/>
          <w:i/>
          <w:iCs/>
          <w:color w:val="000000"/>
        </w:rPr>
        <w:t>)</w:t>
      </w:r>
      <w:r>
        <w:rPr>
          <w:rFonts w:ascii="Constantia" w:eastAsia="Constantia" w:hAnsi="Constantia" w:cs="Constantia"/>
          <w:color w:val="000000"/>
        </w:rPr>
        <w:t xml:space="preserve">, and the first law of black hole mechanics then yields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w:t>
      </w:r>
    </w:p>
    <w:p w14:paraId="2A3312A8" w14:textId="77777777" w:rsidR="00575C5B" w:rsidRDefault="00575C5B" w:rsidP="00575C5B">
      <w:pPr>
        <w:spacing w:before="60" w:after="240" w:line="408" w:lineRule="auto"/>
        <w:jc w:val="both"/>
      </w:pPr>
      <w:r>
        <w:rPr>
          <w:rFonts w:ascii="Constantia" w:eastAsia="Constantia" w:hAnsi="Constantia" w:cs="Constantia"/>
          <w:color w:val="000000"/>
        </w:rPr>
        <w:t xml:space="preserve">In the standard framework of GR and quantum field theory on curved spacetime,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is deeply puzzling. Why should the entropy of a black hole be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of the horizon rather than the </w:t>
      </w:r>
      <w:r>
        <w:rPr>
          <w:rFonts w:ascii="Constantia" w:eastAsia="Constantia" w:hAnsi="Constantia" w:cs="Constantia"/>
          <w:i/>
          <w:iCs/>
          <w:color w:val="000000"/>
        </w:rPr>
        <w:t>volume</w:t>
      </w:r>
      <w:r>
        <w:rPr>
          <w:rFonts w:ascii="Constantia" w:eastAsia="Constantia" w:hAnsi="Constantia" w:cs="Constantia"/>
          <w:color w:val="000000"/>
        </w:rPr>
        <w:t xml:space="preserve"> enclosed? What are the microscopic degrees of freedom that </w:t>
      </w:r>
      <w:proofErr w:type="gramStart"/>
      <w:r>
        <w:rPr>
          <w:rFonts w:ascii="Constantia" w:eastAsia="Constantia" w:hAnsi="Constantia" w:cs="Constantia"/>
          <w:color w:val="000000"/>
        </w:rPr>
        <w:t>the entropy</w:t>
      </w:r>
      <w:proofErr w:type="gramEnd"/>
      <w:r>
        <w:rPr>
          <w:rFonts w:ascii="Constantia" w:eastAsia="Constantia" w:hAnsi="Constantia" w:cs="Constantia"/>
          <w:color w:val="000000"/>
        </w:rPr>
        <w:t xml:space="preserve"> counts? These questions — central to the black hole information paradox — have motivated decades of research in string theory, loop quantum gravity, and other approaches to quantum gravity.</w:t>
      </w:r>
    </w:p>
    <w:p w14:paraId="045F85EF"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ToE framework,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is not a mysterious coincidence but a </w:t>
      </w:r>
      <w:r>
        <w:rPr>
          <w:rFonts w:ascii="Constantia" w:eastAsia="Constantia" w:hAnsi="Constantia" w:cs="Constantia"/>
          <w:i/>
          <w:iCs/>
          <w:color w:val="000000"/>
        </w:rPr>
        <w:t>consequence</w:t>
      </w:r>
      <w:r>
        <w:rPr>
          <w:rFonts w:ascii="Constantia" w:eastAsia="Constantia" w:hAnsi="Constantia" w:cs="Constantia"/>
          <w:color w:val="000000"/>
        </w:rPr>
        <w:t xml:space="preserve"> of the identification of mass as entropic charge. The area of the </w:t>
      </w:r>
      <w:r>
        <w:rPr>
          <w:rFonts w:ascii="Constantia" w:eastAsia="Constantia" w:hAnsi="Constantia" w:cs="Constantia"/>
          <w:color w:val="000000"/>
        </w:rPr>
        <w:lastRenderedPageBreak/>
        <w:t xml:space="preserve">Schwarzschild event horizon is </w:t>
      </w:r>
      <w:r>
        <w:rPr>
          <w:rFonts w:ascii="Cambria" w:eastAsia="Cambria" w:hAnsi="Cambria" w:cs="Cambria"/>
          <w:i/>
          <w:iCs/>
          <w:color w:val="000000"/>
        </w:rPr>
        <w:t>A = 4πr</w:t>
      </w:r>
      <w:r>
        <w:rPr>
          <w:rFonts w:ascii="Constantia" w:eastAsia="Constantia" w:hAnsi="Constantia" w:cs="Constantia"/>
          <w:i/>
          <w:iCs/>
          <w:color w:val="000000"/>
          <w:vertAlign w:val="subscript"/>
        </w:rPr>
        <w:t>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16πG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onstantia" w:eastAsia="Constantia" w:hAnsi="Constantia" w:cs="Constantia"/>
          <w:color w:val="000000"/>
        </w:rPr>
        <w:t xml:space="preserve">. Using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area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a quadratic function of the entropic charge. The entropy of the black hole is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because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(which determines </w:t>
      </w:r>
      <w:r>
        <w:rPr>
          <w:rFonts w:ascii="Cambria" w:eastAsia="Cambria" w:hAnsi="Cambria" w:cs="Cambria"/>
          <w:i/>
          <w:iCs/>
          <w:color w:val="000000"/>
        </w:rPr>
        <w:t>M</w:t>
      </w:r>
      <w:r>
        <w:rPr>
          <w:rFonts w:ascii="Constantia" w:eastAsia="Constantia" w:hAnsi="Constantia" w:cs="Constantia"/>
          <w:color w:val="000000"/>
        </w:rPr>
        <w:t xml:space="preserve">) is related to the information content of the entropic field, which — in the holographic limit — scales with the area of the bounding surface rather than the enclosed volume.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formula is thus a natural consequence of the entropic origin of mass, and the holographic principle (the area scaling of entropy) is built into the ToE framework through the Fisher-Rao construction.</w:t>
      </w:r>
    </w:p>
    <w:p w14:paraId="5FA1DF90" w14:textId="77777777" w:rsidR="00575C5B" w:rsidRDefault="00575C5B" w:rsidP="00575C5B">
      <w:pPr>
        <w:pBdr>
          <w:bottom w:val="single" w:sz="6" w:space="0" w:color="000000"/>
        </w:pBdr>
        <w:spacing w:before="240" w:after="240"/>
      </w:pPr>
    </w:p>
    <w:p w14:paraId="600A8AED" w14:textId="77777777" w:rsidR="00575C5B" w:rsidRDefault="00575C5B" w:rsidP="00575C5B">
      <w:pPr>
        <w:pStyle w:val="Heading1"/>
        <w:spacing w:before="560" w:after="240" w:line="312" w:lineRule="auto"/>
      </w:pPr>
      <w:r>
        <w:rPr>
          <w:rFonts w:ascii="Cambria" w:eastAsia="Cambria" w:hAnsi="Cambria" w:cs="Cambria"/>
          <w:color w:val="0A2540"/>
          <w:sz w:val="44"/>
          <w:szCs w:val="44"/>
        </w:rPr>
        <w:t>7. Concluding Summary</w:t>
      </w:r>
    </w:p>
    <w:p w14:paraId="0F808A5B" w14:textId="77777777" w:rsidR="00575C5B" w:rsidRDefault="00575C5B" w:rsidP="00575C5B">
      <w:pPr>
        <w:pStyle w:val="Heading2"/>
        <w:spacing w:before="440" w:after="120" w:line="312" w:lineRule="auto"/>
      </w:pPr>
      <w:r>
        <w:rPr>
          <w:rFonts w:ascii="Cambria" w:eastAsia="Cambria" w:hAnsi="Cambria" w:cs="Cambria"/>
          <w:color w:val="0A2540"/>
          <w:sz w:val="34"/>
          <w:szCs w:val="34"/>
        </w:rPr>
        <w:t>7.1. The Schwarzschild Solution in the Theory of Entropicity</w:t>
      </w:r>
    </w:p>
    <w:p w14:paraId="514879E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EAE8042" w14:textId="77777777" w:rsidTr="005E0E89">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0F3F8"/>
            <w:tcMar>
              <w:top w:w="270" w:type="dxa"/>
              <w:left w:w="300" w:type="dxa"/>
              <w:bottom w:w="270" w:type="dxa"/>
              <w:right w:w="300" w:type="dxa"/>
            </w:tcMar>
          </w:tcPr>
          <w:p w14:paraId="6478AF1D" w14:textId="77777777" w:rsidR="00575C5B" w:rsidRDefault="00575C5B" w:rsidP="005E0E89">
            <w:pPr>
              <w:spacing w:after="160" w:line="408" w:lineRule="auto"/>
              <w:jc w:val="both"/>
            </w:pPr>
            <w:r>
              <w:rPr>
                <w:rFonts w:ascii="Constantia" w:eastAsia="Constantia" w:hAnsi="Constantia" w:cs="Constantia"/>
                <w:b/>
                <w:bCs/>
                <w:color w:val="000000"/>
              </w:rPr>
              <w:t>Summary Theorem: Emergence of the Schwarzschild Geometry from the GEFE/OFE</w:t>
            </w:r>
          </w:p>
          <w:p w14:paraId="04E2C77A" w14:textId="77777777" w:rsidR="00575C5B" w:rsidRDefault="00575C5B" w:rsidP="005E0E89">
            <w:pPr>
              <w:spacing w:after="160" w:line="408" w:lineRule="auto"/>
              <w:jc w:val="both"/>
            </w:pPr>
            <w:r>
              <w:rPr>
                <w:rFonts w:ascii="Constantia" w:eastAsia="Constantia" w:hAnsi="Constantia" w:cs="Constantia"/>
                <w:color w:val="000000"/>
              </w:rPr>
              <w:t>Thus, the Schwarzschild solution appears in ToE as:</w:t>
            </w:r>
          </w:p>
          <w:p w14:paraId="0B0B41EE" w14:textId="77777777" w:rsidR="00575C5B" w:rsidRDefault="00575C5B" w:rsidP="005E0E89">
            <w:pPr>
              <w:spacing w:after="100" w:line="408" w:lineRule="auto"/>
              <w:ind w:left="240"/>
            </w:pPr>
            <w:r>
              <w:t xml:space="preserve">1.  </w:t>
            </w:r>
            <w:r>
              <w:rPr>
                <w:rFonts w:ascii="Constantia" w:eastAsia="Constantia" w:hAnsi="Constantia" w:cs="Constantia"/>
                <w:b/>
                <w:bCs/>
                <w:color w:val="000000"/>
              </w:rPr>
              <w:t>A static, spherically symmetric entropic configuration</w:t>
            </w:r>
            <w:r>
              <w:rPr>
                <w:rFonts w:ascii="Constantia" w:eastAsia="Constantia" w:hAnsi="Constantia" w:cs="Constantia"/>
                <w:color w:val="000000"/>
              </w:rPr>
              <w:t xml:space="preserv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solving the MEE in the appropriate limit.</w:t>
            </w:r>
          </w:p>
          <w:p w14:paraId="49ECFA30" w14:textId="77777777" w:rsidR="00575C5B" w:rsidRDefault="00575C5B" w:rsidP="005E0E89">
            <w:pPr>
              <w:spacing w:after="100" w:line="408" w:lineRule="auto"/>
              <w:ind w:left="240"/>
            </w:pPr>
            <w:r>
              <w:lastRenderedPageBreak/>
              <w:t xml:space="preserve">2.  </w:t>
            </w:r>
            <w:r>
              <w:rPr>
                <w:rFonts w:ascii="Constantia" w:eastAsia="Constantia" w:hAnsi="Constantia" w:cs="Constantia"/>
                <w:b/>
                <w:bCs/>
                <w:color w:val="000000"/>
              </w:rPr>
              <w:t>An emergent spacetime metric</w:t>
            </w:r>
            <w:r>
              <w:rPr>
                <w:rFonts w:ascii="Constantia" w:eastAsia="Constantia" w:hAnsi="Constantia" w:cs="Constantia"/>
                <w:color w:val="000000"/>
              </w:rPr>
              <w:t xml:space="preserve"> </w:t>
            </w:r>
            <w:proofErr w:type="spellStart"/>
            <w:r>
              <w:rPr>
                <w:rFonts w:ascii="Cambria" w:eastAsia="Cambria" w:hAnsi="Cambria" w:cs="Cambr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obtained from the Fisher-Rao information metric via the emergence map.</w:t>
            </w:r>
          </w:p>
          <w:p w14:paraId="2346DC28" w14:textId="77777777" w:rsidR="00575C5B" w:rsidRDefault="00575C5B" w:rsidP="005E0E89">
            <w:pPr>
              <w:spacing w:after="100" w:line="408" w:lineRule="auto"/>
              <w:ind w:left="240"/>
            </w:pPr>
            <w:r>
              <w:t xml:space="preserve">3.  </w:t>
            </w:r>
            <w:r>
              <w:rPr>
                <w:rFonts w:ascii="Constantia" w:eastAsia="Constantia" w:hAnsi="Constantia" w:cs="Constantia"/>
                <w:b/>
                <w:bCs/>
                <w:color w:val="000000"/>
              </w:rPr>
              <w:t>A classical limit of the GEFE/OFE</w:t>
            </w:r>
            <w:r>
              <w:rPr>
                <w:rFonts w:ascii="Constantia" w:eastAsia="Constantia" w:hAnsi="Constantia" w:cs="Constantia"/>
                <w:color w:val="000000"/>
              </w:rPr>
              <w:t xml:space="preserve"> in which the vacuum equations </w:t>
            </w:r>
            <w:proofErr w:type="gramStart"/>
            <w:r>
              <w:rPr>
                <w:rFonts w:ascii="Constantia" w:eastAsia="Constantia" w:hAnsi="Constantia" w:cs="Constantia"/>
                <w:color w:val="000000"/>
              </w:rPr>
              <w:t>reduce</w:t>
            </w:r>
            <w:proofErr w:type="gramEnd"/>
            <w:r>
              <w:rPr>
                <w:rFonts w:ascii="Constantia" w:eastAsia="Constantia" w:hAnsi="Constantia" w:cs="Constantia"/>
                <w:color w:val="000000"/>
              </w:rPr>
              <w:t xml:space="preserve"> to the Einstein vacuum equations, yielding the Schwarzschild form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w:t>
            </w:r>
          </w:p>
          <w:p w14:paraId="7078A067" w14:textId="77777777" w:rsidR="00575C5B" w:rsidRDefault="00575C5B" w:rsidP="005E0E89">
            <w:pPr>
              <w:spacing w:after="100" w:line="408" w:lineRule="auto"/>
              <w:ind w:left="240"/>
            </w:pPr>
            <w:r>
              <w:t xml:space="preserve">4.  </w:t>
            </w:r>
            <w:r>
              <w:rPr>
                <w:rFonts w:ascii="Constantia" w:eastAsia="Constantia" w:hAnsi="Constantia" w:cs="Constantia"/>
                <w:b/>
                <w:bCs/>
                <w:color w:val="000000"/>
              </w:rPr>
              <w:t xml:space="preserve">A mass parameter </w:t>
            </w:r>
            <w:r>
              <w:rPr>
                <w:rFonts w:ascii="Constantia" w:eastAsia="Constantia" w:hAnsi="Constantia" w:cs="Constantia"/>
                <w:b/>
                <w:bCs/>
                <w:i/>
                <w:iCs/>
                <w:color w:val="000000"/>
              </w:rPr>
              <w:t>M</w:t>
            </w:r>
            <w:r>
              <w:rPr>
                <w:rFonts w:ascii="Constantia" w:eastAsia="Constantia" w:hAnsi="Constantia" w:cs="Constantia"/>
                <w:color w:val="000000"/>
              </w:rPr>
              <w:t xml:space="preserve"> identified in terms of the entropic field parameter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tc>
      </w:tr>
    </w:tbl>
    <w:p w14:paraId="677B5318" w14:textId="77777777" w:rsidR="00575C5B" w:rsidRDefault="00575C5B" w:rsidP="00575C5B">
      <w:pPr>
        <w:spacing w:after="240"/>
      </w:pPr>
    </w:p>
    <w:p w14:paraId="012FA7E0" w14:textId="77777777" w:rsidR="00575C5B" w:rsidRDefault="00575C5B" w:rsidP="00575C5B">
      <w:pPr>
        <w:spacing w:before="60" w:after="240" w:line="408" w:lineRule="auto"/>
        <w:jc w:val="both"/>
      </w:pPr>
      <w:r>
        <w:rPr>
          <w:rFonts w:ascii="Constantia" w:eastAsia="Constantia" w:hAnsi="Constantia" w:cs="Constantia"/>
          <w:color w:val="000000"/>
        </w:rPr>
        <w:t>This worked example shows that, in the appropriate regime, the Theory of Entropicity reproduces the Schwarzschild solution of general relativity and interprets the mass of the black hole as an emergent entropic charge of the underlying information manifold.</w:t>
      </w:r>
    </w:p>
    <w:p w14:paraId="1C47DBEC" w14:textId="77777777" w:rsidR="00575C5B" w:rsidRDefault="00575C5B" w:rsidP="00575C5B">
      <w:pPr>
        <w:pStyle w:val="Heading2"/>
        <w:spacing w:before="440" w:after="120" w:line="312" w:lineRule="auto"/>
      </w:pPr>
      <w:r>
        <w:rPr>
          <w:rFonts w:ascii="Cambria" w:eastAsia="Cambria" w:hAnsi="Cambria" w:cs="Cambria"/>
          <w:color w:val="0A2540"/>
          <w:sz w:val="34"/>
          <w:szCs w:val="34"/>
        </w:rPr>
        <w:t>7.2. The Chain of Emergence</w:t>
      </w:r>
    </w:p>
    <w:p w14:paraId="0BCCB246" w14:textId="77777777" w:rsidR="00575C5B" w:rsidRDefault="00575C5B" w:rsidP="00575C5B">
      <w:pPr>
        <w:spacing w:before="60" w:after="240" w:line="408" w:lineRule="auto"/>
        <w:jc w:val="both"/>
      </w:pPr>
      <w:r>
        <w:rPr>
          <w:rFonts w:ascii="Constantia" w:eastAsia="Constantia" w:hAnsi="Constantia" w:cs="Constantia"/>
          <w:color w:val="000000"/>
        </w:rPr>
        <w:t>The complete logical chain through which the Schwarzschild geometry emerges from the Theory of Entropicity can be summarized schematically as follows:</w:t>
      </w:r>
    </w:p>
    <w:p w14:paraId="46DFD59F" w14:textId="77777777" w:rsidR="00575C5B" w:rsidRDefault="00575C5B" w:rsidP="00575C5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9"/>
        <w:gridCol w:w="4297"/>
        <w:gridCol w:w="4204"/>
      </w:tblGrid>
      <w:tr w:rsidR="00575C5B" w14:paraId="14BAD9A6" w14:textId="77777777" w:rsidTr="005E0E89">
        <w:tblPrEx>
          <w:tblCellMar>
            <w:top w:w="0" w:type="dxa"/>
            <w:bottom w:w="0" w:type="dxa"/>
          </w:tblCellMar>
        </w:tblPrEx>
        <w:trPr>
          <w:tblHeader/>
        </w:trPr>
        <w:tc>
          <w:tcPr>
            <w:tcW w:w="450" w:type="pct"/>
            <w:shd w:val="clear" w:color="auto" w:fill="E8EDF3"/>
            <w:tcMar>
              <w:top w:w="90" w:type="dxa"/>
              <w:left w:w="120" w:type="dxa"/>
              <w:bottom w:w="90" w:type="dxa"/>
              <w:right w:w="120" w:type="dxa"/>
            </w:tcMar>
          </w:tcPr>
          <w:p w14:paraId="14132113" w14:textId="77777777" w:rsidR="00575C5B" w:rsidRDefault="00575C5B" w:rsidP="005E0E89">
            <w:r>
              <w:rPr>
                <w:rFonts w:ascii="Constantia" w:eastAsia="Constantia" w:hAnsi="Constantia" w:cs="Constantia"/>
                <w:b/>
                <w:bCs/>
                <w:color w:val="0A2540"/>
              </w:rPr>
              <w:t>Stage</w:t>
            </w:r>
          </w:p>
        </w:tc>
        <w:tc>
          <w:tcPr>
            <w:tcW w:w="2300" w:type="pct"/>
            <w:shd w:val="clear" w:color="auto" w:fill="E8EDF3"/>
            <w:tcMar>
              <w:top w:w="90" w:type="dxa"/>
              <w:left w:w="120" w:type="dxa"/>
              <w:bottom w:w="90" w:type="dxa"/>
              <w:right w:w="120" w:type="dxa"/>
            </w:tcMar>
          </w:tcPr>
          <w:p w14:paraId="3CE88BB4" w14:textId="77777777" w:rsidR="00575C5B" w:rsidRDefault="00575C5B" w:rsidP="005E0E89">
            <w:r>
              <w:rPr>
                <w:rFonts w:ascii="Constantia" w:eastAsia="Constantia" w:hAnsi="Constantia" w:cs="Constantia"/>
                <w:b/>
                <w:bCs/>
                <w:color w:val="0A2540"/>
              </w:rPr>
              <w:t>Construction</w:t>
            </w:r>
          </w:p>
        </w:tc>
        <w:tc>
          <w:tcPr>
            <w:tcW w:w="2250" w:type="pct"/>
            <w:shd w:val="clear" w:color="auto" w:fill="E8EDF3"/>
            <w:tcMar>
              <w:top w:w="90" w:type="dxa"/>
              <w:left w:w="120" w:type="dxa"/>
              <w:bottom w:w="90" w:type="dxa"/>
              <w:right w:w="120" w:type="dxa"/>
            </w:tcMar>
          </w:tcPr>
          <w:p w14:paraId="40443BE7" w14:textId="77777777" w:rsidR="00575C5B" w:rsidRDefault="00575C5B" w:rsidP="005E0E89">
            <w:r>
              <w:rPr>
                <w:rFonts w:ascii="Constantia" w:eastAsia="Constantia" w:hAnsi="Constantia" w:cs="Constantia"/>
                <w:b/>
                <w:bCs/>
                <w:color w:val="0A2540"/>
              </w:rPr>
              <w:t>Result</w:t>
            </w:r>
          </w:p>
        </w:tc>
      </w:tr>
      <w:tr w:rsidR="00575C5B" w14:paraId="210F8782" w14:textId="77777777" w:rsidTr="005E0E89">
        <w:tblPrEx>
          <w:tblCellMar>
            <w:top w:w="0" w:type="dxa"/>
            <w:bottom w:w="0" w:type="dxa"/>
          </w:tblCellMar>
        </w:tblPrEx>
        <w:tc>
          <w:tcPr>
            <w:tcW w:w="450" w:type="pct"/>
            <w:tcMar>
              <w:top w:w="90" w:type="dxa"/>
              <w:left w:w="120" w:type="dxa"/>
              <w:bottom w:w="90" w:type="dxa"/>
              <w:right w:w="120" w:type="dxa"/>
            </w:tcMar>
          </w:tcPr>
          <w:p w14:paraId="5F3C68C7" w14:textId="77777777" w:rsidR="00575C5B" w:rsidRDefault="00575C5B" w:rsidP="005E0E89">
            <w:r>
              <w:rPr>
                <w:rFonts w:ascii="Constantia" w:eastAsia="Constantia" w:hAnsi="Constantia" w:cs="Constantia"/>
                <w:color w:val="000000"/>
              </w:rPr>
              <w:t>1</w:t>
            </w:r>
          </w:p>
        </w:tc>
        <w:tc>
          <w:tcPr>
            <w:tcW w:w="2300" w:type="pct"/>
            <w:tcMar>
              <w:top w:w="90" w:type="dxa"/>
              <w:left w:w="120" w:type="dxa"/>
              <w:bottom w:w="90" w:type="dxa"/>
              <w:right w:w="120" w:type="dxa"/>
            </w:tcMar>
          </w:tcPr>
          <w:p w14:paraId="2B8C9254" w14:textId="77777777" w:rsidR="00575C5B" w:rsidRDefault="00575C5B" w:rsidP="005E0E89">
            <w:r>
              <w:rPr>
                <w:rFonts w:ascii="Constantia" w:eastAsia="Constantia" w:hAnsi="Constantia" w:cs="Constantia"/>
                <w:color w:val="000000"/>
              </w:rPr>
              <w:t xml:space="preserve">Solve MEE for static, spherically symmetric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4AD679E8"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(Coulomb-like entropic profile)</w:t>
            </w:r>
          </w:p>
        </w:tc>
      </w:tr>
      <w:tr w:rsidR="00575C5B" w14:paraId="3A403D8E" w14:textId="77777777" w:rsidTr="005E0E89">
        <w:tblPrEx>
          <w:tblCellMar>
            <w:top w:w="0" w:type="dxa"/>
            <w:bottom w:w="0" w:type="dxa"/>
          </w:tblCellMar>
        </w:tblPrEx>
        <w:tc>
          <w:tcPr>
            <w:tcW w:w="450" w:type="pct"/>
            <w:tcMar>
              <w:top w:w="90" w:type="dxa"/>
              <w:left w:w="120" w:type="dxa"/>
              <w:bottom w:w="90" w:type="dxa"/>
              <w:right w:w="120" w:type="dxa"/>
            </w:tcMar>
          </w:tcPr>
          <w:p w14:paraId="6BCE51FA" w14:textId="77777777" w:rsidR="00575C5B" w:rsidRDefault="00575C5B" w:rsidP="005E0E89">
            <w:r>
              <w:rPr>
                <w:rFonts w:ascii="Constantia" w:eastAsia="Constantia" w:hAnsi="Constantia" w:cs="Constantia"/>
                <w:color w:val="000000"/>
              </w:rPr>
              <w:t>2</w:t>
            </w:r>
          </w:p>
        </w:tc>
        <w:tc>
          <w:tcPr>
            <w:tcW w:w="2300" w:type="pct"/>
            <w:tcMar>
              <w:top w:w="90" w:type="dxa"/>
              <w:left w:w="120" w:type="dxa"/>
              <w:bottom w:w="90" w:type="dxa"/>
              <w:right w:w="120" w:type="dxa"/>
            </w:tcMar>
          </w:tcPr>
          <w:p w14:paraId="652BD629" w14:textId="77777777" w:rsidR="00575C5B" w:rsidRDefault="00575C5B" w:rsidP="005E0E89">
            <w:r>
              <w:rPr>
                <w:rFonts w:ascii="Constantia" w:eastAsia="Constantia" w:hAnsi="Constantia" w:cs="Constantia"/>
                <w:color w:val="000000"/>
              </w:rPr>
              <w:t xml:space="preserve">Construct Fisher-Rao information metric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5DC3C3ED"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(information geometry)</w:t>
            </w:r>
          </w:p>
        </w:tc>
      </w:tr>
      <w:tr w:rsidR="00575C5B" w14:paraId="144CD613" w14:textId="77777777" w:rsidTr="005E0E89">
        <w:tblPrEx>
          <w:tblCellMar>
            <w:top w:w="0" w:type="dxa"/>
            <w:bottom w:w="0" w:type="dxa"/>
          </w:tblCellMar>
        </w:tblPrEx>
        <w:tc>
          <w:tcPr>
            <w:tcW w:w="450" w:type="pct"/>
            <w:tcMar>
              <w:top w:w="90" w:type="dxa"/>
              <w:left w:w="120" w:type="dxa"/>
              <w:bottom w:w="90" w:type="dxa"/>
              <w:right w:w="120" w:type="dxa"/>
            </w:tcMar>
          </w:tcPr>
          <w:p w14:paraId="4D863DFD" w14:textId="77777777" w:rsidR="00575C5B" w:rsidRDefault="00575C5B" w:rsidP="005E0E89">
            <w:r>
              <w:rPr>
                <w:rFonts w:ascii="Constantia" w:eastAsia="Constantia" w:hAnsi="Constantia" w:cs="Constantia"/>
                <w:color w:val="000000"/>
              </w:rPr>
              <w:t>3</w:t>
            </w:r>
          </w:p>
        </w:tc>
        <w:tc>
          <w:tcPr>
            <w:tcW w:w="2300" w:type="pct"/>
            <w:tcMar>
              <w:top w:w="90" w:type="dxa"/>
              <w:left w:w="120" w:type="dxa"/>
              <w:bottom w:w="90" w:type="dxa"/>
              <w:right w:w="120" w:type="dxa"/>
            </w:tcMar>
          </w:tcPr>
          <w:p w14:paraId="3204DEBD" w14:textId="77777777" w:rsidR="00575C5B" w:rsidRDefault="00575C5B" w:rsidP="005E0E89">
            <w:r>
              <w:rPr>
                <w:rFonts w:ascii="Constantia" w:eastAsia="Constantia" w:hAnsi="Constantia" w:cs="Constantia"/>
                <w:color w:val="000000"/>
              </w:rPr>
              <w:t xml:space="preserve">Apply emergence map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 xml:space="preserve">λ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w:t>
            </w:r>
            <w:proofErr w:type="spellEnd"/>
          </w:p>
        </w:tc>
        <w:tc>
          <w:tcPr>
            <w:tcW w:w="2250" w:type="pct"/>
            <w:tcMar>
              <w:top w:w="90" w:type="dxa"/>
              <w:left w:w="120" w:type="dxa"/>
              <w:bottom w:w="90" w:type="dxa"/>
              <w:right w:w="120" w:type="dxa"/>
            </w:tcMar>
          </w:tcPr>
          <w:p w14:paraId="7FE1CB9A"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(spatial metric from information metric)</w:t>
            </w:r>
          </w:p>
        </w:tc>
      </w:tr>
      <w:tr w:rsidR="00575C5B" w14:paraId="2CDA6A85" w14:textId="77777777" w:rsidTr="005E0E89">
        <w:tblPrEx>
          <w:tblCellMar>
            <w:top w:w="0" w:type="dxa"/>
            <w:bottom w:w="0" w:type="dxa"/>
          </w:tblCellMar>
        </w:tblPrEx>
        <w:tc>
          <w:tcPr>
            <w:tcW w:w="450" w:type="pct"/>
            <w:tcMar>
              <w:top w:w="90" w:type="dxa"/>
              <w:left w:w="120" w:type="dxa"/>
              <w:bottom w:w="90" w:type="dxa"/>
              <w:right w:w="120" w:type="dxa"/>
            </w:tcMar>
          </w:tcPr>
          <w:p w14:paraId="62BD4595" w14:textId="77777777" w:rsidR="00575C5B" w:rsidRDefault="00575C5B" w:rsidP="005E0E89">
            <w:r>
              <w:rPr>
                <w:rFonts w:ascii="Constantia" w:eastAsia="Constantia" w:hAnsi="Constantia" w:cs="Constantia"/>
                <w:color w:val="000000"/>
              </w:rPr>
              <w:lastRenderedPageBreak/>
              <w:t>4</w:t>
            </w:r>
          </w:p>
        </w:tc>
        <w:tc>
          <w:tcPr>
            <w:tcW w:w="2300" w:type="pct"/>
            <w:tcMar>
              <w:top w:w="90" w:type="dxa"/>
              <w:left w:w="120" w:type="dxa"/>
              <w:bottom w:w="90" w:type="dxa"/>
              <w:right w:w="120" w:type="dxa"/>
            </w:tcMar>
          </w:tcPr>
          <w:p w14:paraId="12234531" w14:textId="77777777" w:rsidR="00575C5B" w:rsidRDefault="00575C5B" w:rsidP="005E0E89">
            <w:r>
              <w:rPr>
                <w:rFonts w:ascii="Constantia" w:eastAsia="Constantia" w:hAnsi="Constantia" w:cs="Constantia"/>
                <w:color w:val="000000"/>
              </w:rPr>
              <w:t>Solve vacuum Einstein equations (classical GEFE limit)</w:t>
            </w:r>
          </w:p>
        </w:tc>
        <w:tc>
          <w:tcPr>
            <w:tcW w:w="2250" w:type="pct"/>
            <w:tcMar>
              <w:top w:w="90" w:type="dxa"/>
              <w:left w:w="120" w:type="dxa"/>
              <w:bottom w:w="90" w:type="dxa"/>
              <w:right w:w="120" w:type="dxa"/>
            </w:tcMar>
          </w:tcPr>
          <w:p w14:paraId="6E22170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p>
        </w:tc>
      </w:tr>
      <w:tr w:rsidR="00575C5B" w14:paraId="52FFFB49" w14:textId="77777777" w:rsidTr="005E0E89">
        <w:tblPrEx>
          <w:tblCellMar>
            <w:top w:w="0" w:type="dxa"/>
            <w:bottom w:w="0" w:type="dxa"/>
          </w:tblCellMar>
        </w:tblPrEx>
        <w:tc>
          <w:tcPr>
            <w:tcW w:w="450" w:type="pct"/>
            <w:tcMar>
              <w:top w:w="90" w:type="dxa"/>
              <w:left w:w="120" w:type="dxa"/>
              <w:bottom w:w="90" w:type="dxa"/>
              <w:right w:w="120" w:type="dxa"/>
            </w:tcMar>
          </w:tcPr>
          <w:p w14:paraId="52353746" w14:textId="77777777" w:rsidR="00575C5B" w:rsidRDefault="00575C5B" w:rsidP="005E0E89">
            <w:r>
              <w:rPr>
                <w:rFonts w:ascii="Constantia" w:eastAsia="Constantia" w:hAnsi="Constantia" w:cs="Constantia"/>
                <w:color w:val="000000"/>
              </w:rPr>
              <w:t>5</w:t>
            </w:r>
          </w:p>
        </w:tc>
        <w:tc>
          <w:tcPr>
            <w:tcW w:w="2300" w:type="pct"/>
            <w:tcMar>
              <w:top w:w="90" w:type="dxa"/>
              <w:left w:w="120" w:type="dxa"/>
              <w:bottom w:w="90" w:type="dxa"/>
              <w:right w:w="120" w:type="dxa"/>
            </w:tcMar>
          </w:tcPr>
          <w:p w14:paraId="5E9652CB" w14:textId="77777777" w:rsidR="00575C5B" w:rsidRDefault="00575C5B" w:rsidP="005E0E89">
            <w:r>
              <w:rPr>
                <w:rFonts w:ascii="Constantia" w:eastAsia="Constantia" w:hAnsi="Constantia" w:cs="Constantia"/>
                <w:color w:val="000000"/>
              </w:rPr>
              <w:t>Match entropic charge to mass</w:t>
            </w:r>
          </w:p>
        </w:tc>
        <w:tc>
          <w:tcPr>
            <w:tcW w:w="2250" w:type="pct"/>
            <w:tcMar>
              <w:top w:w="90" w:type="dxa"/>
              <w:left w:w="120" w:type="dxa"/>
              <w:bottom w:w="90" w:type="dxa"/>
              <w:right w:w="120" w:type="dxa"/>
            </w:tcMar>
          </w:tcPr>
          <w:p w14:paraId="47F311D5"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(mass as emergent entropic charge)</w:t>
            </w:r>
          </w:p>
        </w:tc>
      </w:tr>
    </w:tbl>
    <w:p w14:paraId="4157F05E" w14:textId="77777777" w:rsidR="00575C5B" w:rsidRDefault="00575C5B" w:rsidP="00575C5B">
      <w:pPr>
        <w:spacing w:after="200"/>
      </w:pPr>
    </w:p>
    <w:p w14:paraId="65AD1F9C" w14:textId="77777777" w:rsidR="00575C5B" w:rsidRDefault="00575C5B" w:rsidP="00575C5B">
      <w:pPr>
        <w:spacing w:before="60" w:after="240" w:line="408" w:lineRule="auto"/>
        <w:jc w:val="both"/>
      </w:pPr>
      <w:r>
        <w:rPr>
          <w:rFonts w:ascii="Constantia" w:eastAsia="Constantia" w:hAnsi="Constantia" w:cs="Constantia"/>
          <w:color w:val="000000"/>
        </w:rPr>
        <w:t xml:space="preserve">This chain is the first concrete, fully worked example of the GEFE/OFE producing a known exact solution of Einstein's general relativity. It validates the entire machinery developed in Letter IE: the Minimal Entropic Equation, the Fisher-Rao information metric, the emergence map, the Curvature Transfer Theorem, and the identification of physical constants with entropic parameters. Each element of the ToE formalism contributes to the derivation, and the Schwarzschild solution emerges as a tightly constrained consequence of the framework — not as an assumption, not as an approximation, but as an </w:t>
      </w:r>
      <w:r>
        <w:rPr>
          <w:rFonts w:ascii="Constantia" w:eastAsia="Constantia" w:hAnsi="Constantia" w:cs="Constantia"/>
          <w:i/>
          <w:iCs/>
          <w:color w:val="000000"/>
        </w:rPr>
        <w:t>emergent classical limit</w:t>
      </w:r>
      <w:r>
        <w:rPr>
          <w:rFonts w:ascii="Constantia" w:eastAsia="Constantia" w:hAnsi="Constantia" w:cs="Constantia"/>
          <w:color w:val="000000"/>
        </w:rPr>
        <w:t xml:space="preserve"> of the entropic dynamics.</w:t>
      </w:r>
    </w:p>
    <w:p w14:paraId="3DA29F3B" w14:textId="77777777" w:rsidR="00575C5B" w:rsidRDefault="00575C5B" w:rsidP="00575C5B">
      <w:pPr>
        <w:pStyle w:val="Heading2"/>
        <w:spacing w:before="440" w:after="120" w:line="312" w:lineRule="auto"/>
      </w:pPr>
      <w:r>
        <w:rPr>
          <w:rFonts w:ascii="Cambria" w:eastAsia="Cambria" w:hAnsi="Cambria" w:cs="Cambria"/>
          <w:color w:val="0A2540"/>
          <w:sz w:val="34"/>
          <w:szCs w:val="34"/>
        </w:rPr>
        <w:t>7.3. Predictions Beyond the Classical Limit</w:t>
      </w:r>
    </w:p>
    <w:p w14:paraId="22C36211" w14:textId="77777777" w:rsidR="00575C5B" w:rsidRDefault="00575C5B" w:rsidP="00575C5B">
      <w:pPr>
        <w:spacing w:before="60" w:after="240" w:line="408" w:lineRule="auto"/>
        <w:jc w:val="both"/>
      </w:pPr>
      <w:r>
        <w:rPr>
          <w:rFonts w:ascii="Constantia" w:eastAsia="Constantia" w:hAnsi="Constantia" w:cs="Constantia"/>
          <w:color w:val="000000"/>
        </w:rPr>
        <w:t>Beyond the classical limit, the Theory of Entropicity predicts corrections to the Schwarzschild solution that distinguish it from standard general relativity. These corrections represent the genuine predictive frontier of the theory and provide targets for observational and experimental tests:</w:t>
      </w:r>
    </w:p>
    <w:p w14:paraId="3C95F28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Entropic dispersion near the horizon:</w:t>
      </w:r>
      <w:r>
        <w:rPr>
          <w:rFonts w:ascii="Constantia" w:eastAsia="Constantia" w:hAnsi="Constantia" w:cs="Constantia"/>
          <w:color w:val="000000"/>
        </w:rPr>
        <w:t xml:space="preserve"> At distances comparable to the Schwarzschild radius, the entropic field enters the strong-field regime, and the LOA stress-energy (particularly the kinetic term </w:t>
      </w:r>
      <w:r>
        <w:rPr>
          <w:rFonts w:ascii="Cambria" w:eastAsia="Cambria" w:hAnsi="Cambria" w:cs="Cambria"/>
          <w:i/>
          <w:iCs/>
          <w:color w:val="000000"/>
        </w:rPr>
        <w:t>∂</w:t>
      </w:r>
      <w:proofErr w:type="spellStart"/>
      <w:r>
        <w:rPr>
          <w:rFonts w:ascii="Constantia" w:eastAsia="Constantia" w:hAnsi="Constantia" w:cs="Constantia"/>
          <w:i/>
          <w:iCs/>
          <w:color w:val="000000"/>
          <w:vertAlign w:val="subscript"/>
        </w:rPr>
        <w:t>μ</w:t>
      </w:r>
      <w:r>
        <w:rPr>
          <w:rFonts w:ascii="Cambria" w:eastAsia="Cambria" w:hAnsi="Cambria" w:cs="Cambria"/>
          <w:i/>
          <w:iCs/>
          <w:color w:val="000000"/>
        </w:rPr>
        <w:t>S</w:t>
      </w:r>
      <w:proofErr w:type="spellEnd"/>
      <w:r>
        <w:rPr>
          <w:rFonts w:ascii="Cambria" w:eastAsia="Cambria" w:hAnsi="Cambria" w:cs="Cambria"/>
          <w:i/>
          <w:iCs/>
          <w:color w:val="000000"/>
        </w:rPr>
        <w:t xml:space="preserve"> ∂</w:t>
      </w:r>
      <w:proofErr w:type="spellStart"/>
      <w:r>
        <w:rPr>
          <w:rFonts w:ascii="Constantia" w:eastAsia="Constantia" w:hAnsi="Constantia" w:cs="Constantia"/>
          <w:i/>
          <w:iCs/>
          <w:color w:val="000000"/>
          <w:vertAlign w:val="subscript"/>
        </w:rPr>
        <w:t>ν</w:t>
      </w:r>
      <w:r>
        <w:rPr>
          <w:rFonts w:ascii="Cambria" w:eastAsia="Cambria" w:hAnsi="Cambria" w:cs="Cambria"/>
          <w:i/>
          <w:iCs/>
          <w:color w:val="000000"/>
        </w:rPr>
        <w:t>S</w:t>
      </w:r>
      <w:proofErr w:type="spellEnd"/>
      <w:r>
        <w:rPr>
          <w:rFonts w:ascii="Constantia" w:eastAsia="Constantia" w:hAnsi="Constantia" w:cs="Constantia"/>
          <w:color w:val="000000"/>
        </w:rPr>
        <w:t xml:space="preserve">) becomes non-negligible. </w:t>
      </w:r>
      <w:r>
        <w:rPr>
          <w:rFonts w:ascii="Constantia" w:eastAsia="Constantia" w:hAnsi="Constantia" w:cs="Constantia"/>
          <w:color w:val="000000"/>
        </w:rPr>
        <w:lastRenderedPageBreak/>
        <w:t>This produces corrections to the Schwarzschild metric that can be parameterized in the post-Newtonian expansion and compared with observations.</w:t>
      </w:r>
    </w:p>
    <w:p w14:paraId="5F86026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OCI-dependent dark curvature effects:</w:t>
      </w:r>
      <w:r>
        <w:rPr>
          <w:rFonts w:ascii="Constantia" w:eastAsia="Constantia" w:hAnsi="Constantia" w:cs="Constantia"/>
          <w:color w:val="000000"/>
        </w:rPr>
        <w:t xml:space="preserve"> If the emergence map is not exactly conformal (e.g., if </w:t>
      </w:r>
      <w:r>
        <w:rPr>
          <w:rFonts w:ascii="Cambria" w:eastAsia="Cambria" w:hAnsi="Cambria" w:cs="Cambria"/>
          <w:i/>
          <w:iCs/>
          <w:color w:val="000000"/>
        </w:rPr>
        <w:t>λ</w:t>
      </w:r>
      <w:r>
        <w:rPr>
          <w:rFonts w:ascii="Constantia" w:eastAsia="Constantia" w:hAnsi="Constantia" w:cs="Constantia"/>
          <w:color w:val="000000"/>
        </w:rPr>
        <w:t xml:space="preserve"> acquires a spatial dependence due to quantum corrections), the OCI tensor becomes non-zero and contributes additional "dark curvature" to the spacetime geometry. This dark curvature could manifest as deviations from the Schwarzschild metric at large distances, potentially relevant for galaxy rotation curves and the dark matter problem.</w:t>
      </w:r>
    </w:p>
    <w:p w14:paraId="33170FB2"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Quantum corrections from the SOA:</w:t>
      </w:r>
      <w:r>
        <w:rPr>
          <w:rFonts w:ascii="Constantia" w:eastAsia="Constantia" w:hAnsi="Constantia" w:cs="Constantia"/>
          <w:color w:val="000000"/>
        </w:rPr>
        <w:t xml:space="preserve"> The Seeley-DeWitt heat kernel expansion generates higher-curvature corrections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R</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etc.) that modify the Schwarzschild geometry at distances comparable to the Planck length. These corrections are negligible for astrophysical black holes but could be significant for Planck-scale black holes and may play a role in the resolution of the curvature singularity at </w:t>
      </w:r>
      <w:r>
        <w:rPr>
          <w:rFonts w:ascii="Cambria" w:eastAsia="Cambria" w:hAnsi="Cambria" w:cs="Cambria"/>
          <w:i/>
          <w:iCs/>
          <w:color w:val="000000"/>
        </w:rPr>
        <w:t>r = 0</w:t>
      </w:r>
      <w:r>
        <w:rPr>
          <w:rFonts w:ascii="Constantia" w:eastAsia="Constantia" w:hAnsi="Constantia" w:cs="Constantia"/>
          <w:color w:val="000000"/>
        </w:rPr>
        <w:t>.</w:t>
      </w:r>
    </w:p>
    <w:p w14:paraId="16C1F72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Yukawa-screened corrections for non-zero entropic mass:</w:t>
      </w:r>
      <w:r>
        <w:rPr>
          <w:rFonts w:ascii="Constantia" w:eastAsia="Constantia" w:hAnsi="Constantia" w:cs="Constantia"/>
          <w:color w:val="000000"/>
        </w:rPr>
        <w:t xml:space="preserve">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entropic field profile is Yukawa-screened (equation (IE-S.102)), and the Schwarzschild metric acquires exponential corrections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These corrections constitute a Yukawa modification of gravity that could be tested by solar-system experiments and gravitational-wave observations.</w:t>
      </w:r>
    </w:p>
    <w:p w14:paraId="2A347F8C" w14:textId="77777777" w:rsidR="00575C5B" w:rsidRDefault="00575C5B" w:rsidP="00575C5B">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corrections are </w:t>
      </w:r>
      <w:r>
        <w:rPr>
          <w:rFonts w:ascii="Constantia" w:eastAsia="Constantia" w:hAnsi="Constantia" w:cs="Constantia"/>
          <w:i/>
          <w:iCs/>
          <w:color w:val="000000"/>
        </w:rPr>
        <w:t>falsifiable</w:t>
      </w:r>
      <w:r>
        <w:rPr>
          <w:rFonts w:ascii="Constantia" w:eastAsia="Constantia" w:hAnsi="Constantia" w:cs="Constantia"/>
          <w:color w:val="000000"/>
        </w:rPr>
        <w:t>: they make quantitative predictions that can, in principle, be compared with observations. The Theory of Entropicity therefore goes beyond a mere reformulation of general relativity; it is an extension with genuine predictive content.</w:t>
      </w:r>
    </w:p>
    <w:p w14:paraId="3B0DDD8D" w14:textId="77777777" w:rsidR="00575C5B" w:rsidRDefault="00575C5B" w:rsidP="00575C5B">
      <w:pPr>
        <w:pStyle w:val="Heading2"/>
        <w:spacing w:before="440" w:after="120" w:line="312" w:lineRule="auto"/>
      </w:pPr>
      <w:r>
        <w:rPr>
          <w:rFonts w:ascii="Cambria" w:eastAsia="Cambria" w:hAnsi="Cambria" w:cs="Cambria"/>
          <w:color w:val="0A2540"/>
          <w:sz w:val="34"/>
          <w:szCs w:val="34"/>
        </w:rPr>
        <w:lastRenderedPageBreak/>
        <w:t>7.4. Future Directions</w:t>
      </w:r>
    </w:p>
    <w:p w14:paraId="1DF92CD6" w14:textId="77777777" w:rsidR="00575C5B" w:rsidRDefault="00575C5B" w:rsidP="00575C5B">
      <w:pPr>
        <w:spacing w:before="60" w:after="240" w:line="408" w:lineRule="auto"/>
        <w:jc w:val="both"/>
      </w:pPr>
      <w:r>
        <w:rPr>
          <w:rFonts w:ascii="Constantia" w:eastAsia="Constantia" w:hAnsi="Constantia" w:cs="Constantia"/>
          <w:color w:val="000000"/>
        </w:rPr>
        <w:t>The Schwarzschild derivation presented in this appendix is the simplest application of the GEFE/OFE to a known exact solution. Natural extensions include:</w:t>
      </w:r>
    </w:p>
    <w:p w14:paraId="7B39D39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 solution:</w:t>
      </w:r>
      <w:r>
        <w:rPr>
          <w:rFonts w:ascii="Constantia" w:eastAsia="Constantia" w:hAnsi="Constantia" w:cs="Constantia"/>
          <w:color w:val="000000"/>
        </w:rPr>
        <w:t xml:space="preserve"> Deriving the rotating black hole metric from a stationary, axially symmetric entropic field configuration. This requires extending the Fisher-Rao construction to two-parameter statistical models and solving the MEE with axial symmetry.</w:t>
      </w:r>
    </w:p>
    <w:p w14:paraId="74769354"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Reissner-Nordström solution:</w:t>
      </w:r>
      <w:r>
        <w:rPr>
          <w:rFonts w:ascii="Constantia" w:eastAsia="Constantia" w:hAnsi="Constantia" w:cs="Constantia"/>
          <w:color w:val="000000"/>
        </w:rPr>
        <w:t xml:space="preserve"> Deriving the charged black hole metric by coupling the entropic field to the electromagnetic sector, using the results of Letter IIA.</w:t>
      </w:r>
    </w:p>
    <w:p w14:paraId="03FEF12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Kerr-Newman solution:</w:t>
      </w:r>
      <w:r>
        <w:rPr>
          <w:rFonts w:ascii="Constantia" w:eastAsia="Constantia" w:hAnsi="Constantia" w:cs="Constantia"/>
          <w:color w:val="000000"/>
        </w:rPr>
        <w:t xml:space="preserve"> The general case of a rotating, charged black hole — the most general stationary black hole solution in GR (by the no-hair theorem).</w:t>
      </w:r>
    </w:p>
    <w:p w14:paraId="66756351"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Cosmological solutions:</w:t>
      </w:r>
      <w:r>
        <w:rPr>
          <w:rFonts w:ascii="Constantia" w:eastAsia="Constantia" w:hAnsi="Constantia" w:cs="Constantia"/>
          <w:color w:val="000000"/>
        </w:rPr>
        <w:t xml:space="preserve"> Deriving the Friedmann-</w:t>
      </w:r>
      <w:proofErr w:type="spellStart"/>
      <w:r>
        <w:rPr>
          <w:rFonts w:ascii="Constantia" w:eastAsia="Constantia" w:hAnsi="Constantia" w:cs="Constantia"/>
          <w:color w:val="000000"/>
        </w:rPr>
        <w:t>Lemaître</w:t>
      </w:r>
      <w:proofErr w:type="spellEnd"/>
      <w:r>
        <w:rPr>
          <w:rFonts w:ascii="Constantia" w:eastAsia="Constantia" w:hAnsi="Constantia" w:cs="Constantia"/>
          <w:color w:val="000000"/>
        </w:rPr>
        <w:t>-Robertson-Walker (FLRW) metric from a homogeneous, isotropic entropic field configuration. This connects the ToE to cosmology and provides an entropic interpretation of the cosmological constant, dark energy, and the expansion of the universe.</w:t>
      </w:r>
    </w:p>
    <w:p w14:paraId="406FFC95"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Gravitational wave solutions:</w:t>
      </w:r>
      <w:r>
        <w:rPr>
          <w:rFonts w:ascii="Constantia" w:eastAsia="Constantia" w:hAnsi="Constantia" w:cs="Constantia"/>
          <w:color w:val="000000"/>
        </w:rPr>
        <w:t xml:space="preserve"> Deriving linearized gravitational wave solutions from perturbations of the entropic field, verifying that the GEFE predict the correct gravitational wave polarizations and propagation speed.</w:t>
      </w:r>
    </w:p>
    <w:p w14:paraId="2339B806" w14:textId="77777777" w:rsidR="00575C5B" w:rsidRDefault="00575C5B" w:rsidP="00575C5B">
      <w:pPr>
        <w:spacing w:before="60" w:after="240" w:line="408" w:lineRule="auto"/>
        <w:jc w:val="both"/>
      </w:pPr>
      <w:r>
        <w:rPr>
          <w:rFonts w:ascii="Constantia" w:eastAsia="Constantia" w:hAnsi="Constantia" w:cs="Constantia"/>
          <w:color w:val="000000"/>
        </w:rPr>
        <w:t xml:space="preserve">Each of these extensions represents a further validation of the GEFE/OFE and an opportunity to extract predictions that go beyond standard GR. The Schwarzschild </w:t>
      </w:r>
      <w:r>
        <w:rPr>
          <w:rFonts w:ascii="Constantia" w:eastAsia="Constantia" w:hAnsi="Constantia" w:cs="Constantia"/>
          <w:color w:val="000000"/>
        </w:rPr>
        <w:lastRenderedPageBreak/>
        <w:t>derivation, as the first and simplest case, establishes the foundation upon which all subsequent derivations will be built.</w:t>
      </w:r>
    </w:p>
    <w:p w14:paraId="78557420" w14:textId="77777777" w:rsidR="00575C5B" w:rsidRDefault="00575C5B" w:rsidP="00575C5B">
      <w:pPr>
        <w:pBdr>
          <w:bottom w:val="single" w:sz="6" w:space="0" w:color="000000"/>
        </w:pBdr>
        <w:spacing w:before="240" w:after="240"/>
      </w:pPr>
    </w:p>
    <w:p w14:paraId="0154E771" w14:textId="77777777" w:rsidR="00575C5B" w:rsidRDefault="00575C5B" w:rsidP="00575C5B">
      <w:pPr>
        <w:pStyle w:val="Heading1"/>
        <w:spacing w:before="560" w:after="240" w:line="312" w:lineRule="auto"/>
      </w:pPr>
      <w:r>
        <w:rPr>
          <w:rFonts w:ascii="Cambria" w:eastAsia="Cambria" w:hAnsi="Cambria" w:cs="Cambria"/>
          <w:color w:val="0A2540"/>
          <w:sz w:val="44"/>
          <w:szCs w:val="44"/>
        </w:rPr>
        <w:t>8. Remarks</w:t>
      </w:r>
    </w:p>
    <w:p w14:paraId="313F7840"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651B9E9"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AF4EA71" w14:textId="77777777" w:rsidR="00575C5B" w:rsidRDefault="00575C5B" w:rsidP="005E0E89">
            <w:pPr>
              <w:spacing w:after="80" w:line="408" w:lineRule="auto"/>
              <w:jc w:val="both"/>
            </w:pPr>
            <w:r>
              <w:rPr>
                <w:rFonts w:ascii="Constantia" w:eastAsia="Constantia" w:hAnsi="Constantia" w:cs="Constantia"/>
                <w:b/>
                <w:bCs/>
                <w:color w:val="000000"/>
              </w:rPr>
              <w:t>Remark K.1.1: Yukawa Corrections and Modified Gravity Phenomenology</w:t>
            </w:r>
          </w:p>
          <w:p w14:paraId="50D2E96C" w14:textId="77777777" w:rsidR="00575C5B" w:rsidRDefault="00575C5B" w:rsidP="005E0E89">
            <w:pPr>
              <w:spacing w:after="160" w:line="408" w:lineRule="auto"/>
              <w:jc w:val="both"/>
            </w:pPr>
            <w:r>
              <w:rPr>
                <w:rFonts w:ascii="Constantia" w:eastAsia="Constantia" w:hAnsi="Constantia" w:cs="Constantia"/>
                <w:color w:val="000000"/>
              </w:rPr>
              <w:t xml:space="preserve">The derivation can be generalized to non-zero entropic mass </w:t>
            </w:r>
            <w:r>
              <w:rPr>
                <w:rFonts w:ascii="Cambria" w:eastAsia="Cambria" w:hAnsi="Cambria" w:cs="Cambria"/>
                <w:i/>
                <w:iCs/>
                <w:color w:val="000000"/>
              </w:rPr>
              <w:t>m &gt; 0</w:t>
            </w:r>
            <w:r>
              <w:rPr>
                <w:rFonts w:ascii="Constantia" w:eastAsia="Constantia" w:hAnsi="Constantia" w:cs="Constantia"/>
                <w:color w:val="000000"/>
              </w:rPr>
              <w:t xml:space="preserve">, yielding Yukawa-screened corrections to the Schwarzschild metric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These corrections could be relevant for modified gravity phenomenology (MOND-like effects at galactic scales). Specifically, the entropic field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w:t>
            </w:r>
            <w:proofErr w:type="spellStart"/>
            <w:r>
              <w:rPr>
                <w:rFonts w:ascii="Constantia" w:eastAsia="Constantia" w:hAnsi="Constantia" w:cs="Constantia"/>
                <w:i/>
                <w:iCs/>
                <w:color w:val="000000"/>
                <w:vertAlign w:val="superscript"/>
              </w:rPr>
              <w:t>mr</w:t>
            </w:r>
            <w:proofErr w:type="spellEnd"/>
            <w:r>
              <w:rPr>
                <w:rFonts w:ascii="Constantia" w:eastAsia="Constantia" w:hAnsi="Constantia" w:cs="Constantia"/>
                <w:color w:val="000000"/>
              </w:rPr>
              <w:t xml:space="preserve"> generates an effective potential </w:t>
            </w:r>
            <w:r>
              <w:rPr>
                <w:rFonts w:ascii="Cambria" w:eastAsia="Cambria" w:hAnsi="Cambria" w:cs="Cambria"/>
                <w:i/>
                <w:iCs/>
                <w:color w:val="000000"/>
              </w:rPr>
              <w:t xml:space="preserve">Φ(r) </w:t>
            </w:r>
            <w:r>
              <w:rPr>
                <w:rFonts w:ascii="Cambria Math" w:eastAsia="Cambria" w:hAnsi="Cambria Math" w:cs="Cambria Math"/>
                <w:i/>
                <w:iCs/>
                <w:color w:val="000000"/>
              </w:rPr>
              <w:t>∝</w:t>
            </w:r>
            <w:r>
              <w:rPr>
                <w:rFonts w:ascii="Cambria" w:eastAsia="Cambria" w:hAnsi="Cambria" w:cs="Cambria"/>
                <w:i/>
                <w:iCs/>
                <w:color w:val="000000"/>
              </w:rPr>
              <w:t xml:space="preserve"> (1/r)e</w:t>
            </w:r>
            <w:r>
              <w:rPr>
                <w:rFonts w:ascii="Constantia" w:eastAsia="Constantia" w:hAnsi="Constantia" w:cs="Constantia"/>
                <w:i/>
                <w:iCs/>
                <w:color w:val="000000"/>
                <w:vertAlign w:val="superscript"/>
              </w:rPr>
              <w:t>−</w:t>
            </w:r>
            <w:proofErr w:type="spellStart"/>
            <w:r>
              <w:rPr>
                <w:rFonts w:ascii="Constantia" w:eastAsia="Constantia" w:hAnsi="Constantia" w:cs="Constantia"/>
                <w:i/>
                <w:iCs/>
                <w:color w:val="000000"/>
                <w:vertAlign w:val="superscript"/>
              </w:rPr>
              <w:t>mr</w:t>
            </w:r>
            <w:proofErr w:type="spellEnd"/>
            <w:r>
              <w:rPr>
                <w:rFonts w:ascii="Constantia" w:eastAsia="Constantia" w:hAnsi="Constantia" w:cs="Constantia"/>
                <w:color w:val="000000"/>
              </w:rPr>
              <w:t>, which transitions from Newtonian (</w:t>
            </w:r>
            <w:r>
              <w:rPr>
                <w:rFonts w:ascii="Cambria" w:eastAsia="Cambria" w:hAnsi="Cambria" w:cs="Cambria"/>
                <w:i/>
                <w:iCs/>
                <w:color w:val="000000"/>
              </w:rPr>
              <w:t xml:space="preserve">Φ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color w:val="000000"/>
              </w:rPr>
              <w:t>) at short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to exponentially suppressed at large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If the entropic mass scale </w:t>
            </w:r>
            <w:r>
              <w:rPr>
                <w:rFonts w:ascii="Cambria" w:eastAsia="Cambria" w:hAnsi="Cambria" w:cs="Cambria"/>
                <w:i/>
                <w:iCs/>
                <w:color w:val="000000"/>
              </w:rPr>
              <w:t>m</w:t>
            </w:r>
            <w:r>
              <w:rPr>
                <w:rFonts w:ascii="Constantia" w:eastAsia="Constantia" w:hAnsi="Constantia" w:cs="Constantia"/>
                <w:color w:val="000000"/>
              </w:rPr>
              <w:t xml:space="preserve"> is comparable to the inverse of the galactic scale (</w:t>
            </w:r>
            <w:r>
              <w:rPr>
                <w:rFonts w:ascii="Cambria" w:eastAsia="Cambria" w:hAnsi="Cambria" w:cs="Cambria"/>
                <w:i/>
                <w:iCs/>
                <w:color w:val="000000"/>
              </w:rPr>
              <w:t xml:space="preserve">m </w:t>
            </w:r>
            <w:r>
              <w:rPr>
                <w:rFonts w:ascii="Cambria Math" w:eastAsia="Cambria" w:hAnsi="Cambria Math" w:cs="Cambria Math"/>
                <w:i/>
                <w:iCs/>
                <w:color w:val="000000"/>
              </w:rPr>
              <w:t>∼</w:t>
            </w:r>
            <w:r>
              <w:rPr>
                <w:rFonts w:ascii="Cambria" w:eastAsia="Cambria" w:hAnsi="Cambria" w:cs="Cambria"/>
                <w:i/>
                <w:iCs/>
                <w:color w:val="000000"/>
              </w:rPr>
              <w:t xml:space="preserve"> 1/</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gal</w:t>
            </w:r>
            <w:proofErr w:type="spellEnd"/>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−23</w:t>
            </w:r>
            <w:r>
              <w:rPr>
                <w:rFonts w:ascii="Constantia" w:eastAsia="Constantia" w:hAnsi="Constantia" w:cs="Constantia"/>
                <w:color w:val="000000"/>
              </w:rPr>
              <w:t xml:space="preserve"> eV/</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the Yukawa corrections could modify the rotation curves of galaxies, providing an alternative to cold dark matter. The quantitative analysis of this scenario requires solving the GEFE with the Yukawa profile and computing the post-Newtonian parameters, which is deferred to future work.</w:t>
            </w:r>
          </w:p>
        </w:tc>
      </w:tr>
    </w:tbl>
    <w:p w14:paraId="48560C24" w14:textId="77777777" w:rsidR="00575C5B" w:rsidRDefault="00575C5B" w:rsidP="00575C5B">
      <w:pPr>
        <w:spacing w:after="240"/>
      </w:pPr>
    </w:p>
    <w:p w14:paraId="281C9B85"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5D75BE3"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C86FA02" w14:textId="77777777" w:rsidR="00575C5B" w:rsidRDefault="00575C5B" w:rsidP="005E0E89">
            <w:pPr>
              <w:spacing w:after="80" w:line="408" w:lineRule="auto"/>
              <w:jc w:val="both"/>
            </w:pPr>
            <w:r>
              <w:rPr>
                <w:rFonts w:ascii="Constantia" w:eastAsia="Constantia" w:hAnsi="Constantia" w:cs="Constantia"/>
                <w:b/>
                <w:bCs/>
                <w:color w:val="000000"/>
              </w:rPr>
              <w:lastRenderedPageBreak/>
              <w:t>Remark K.1.2: The Event Horizon as an Entropic Surface</w:t>
            </w:r>
          </w:p>
          <w:p w14:paraId="1131FD84" w14:textId="77777777" w:rsidR="00575C5B" w:rsidRDefault="00575C5B" w:rsidP="005E0E89">
            <w:pPr>
              <w:spacing w:after="16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suggests that the Schwarzschild radius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s</w:t>
            </w:r>
            <w:proofErr w:type="spellEnd"/>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2αGS</w:t>
            </w:r>
            <w:r>
              <w:rPr>
                <w:rFonts w:ascii="Constantia" w:eastAsia="Constantia" w:hAnsi="Constantia" w:cs="Constantia"/>
                <w:i/>
                <w:iCs/>
                <w:color w:val="000000"/>
                <w:vertAlign w:val="subscript"/>
              </w:rPr>
              <w:t>1</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proportional to the entropic charge. The event horizon is therefore an </w:t>
            </w:r>
            <w:r>
              <w:rPr>
                <w:rFonts w:ascii="Constantia" w:eastAsia="Constantia" w:hAnsi="Constantia" w:cs="Constantia"/>
                <w:i/>
                <w:iCs/>
                <w:color w:val="000000"/>
              </w:rPr>
              <w:t>entropic surface</w:t>
            </w:r>
            <w:r>
              <w:rPr>
                <w:rFonts w:ascii="Constantia" w:eastAsia="Constantia" w:hAnsi="Constantia" w:cs="Constantia"/>
                <w:color w:val="000000"/>
              </w:rPr>
              <w:t xml:space="preserve"> — a surface of constant entropic charge density. In the ToE framework, the event horizon is not merely a causal boundary (the boundary of the region from which no signal can escape to infinity) but an </w:t>
            </w:r>
            <w:r>
              <w:rPr>
                <w:rFonts w:ascii="Constantia" w:eastAsia="Constantia" w:hAnsi="Constantia" w:cs="Constantia"/>
                <w:i/>
                <w:iCs/>
                <w:color w:val="000000"/>
              </w:rPr>
              <w:t>informational boundary</w:t>
            </w:r>
            <w:r>
              <w:rPr>
                <w:rFonts w:ascii="Constantia" w:eastAsia="Constantia" w:hAnsi="Constantia" w:cs="Constantia"/>
                <w:color w:val="000000"/>
              </w:rPr>
              <w:t xml:space="preserve">: it is the surface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reaches a critical ratio with respect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This informational interpretation of the event horizon resonates with the holographic principle and with the proposal (advanced by 't Hooft and Susskind) that the event horizon is a holographic screen encoding the information content of the interior.</w:t>
            </w:r>
          </w:p>
        </w:tc>
      </w:tr>
    </w:tbl>
    <w:p w14:paraId="71ECF060" w14:textId="77777777" w:rsidR="00575C5B" w:rsidRDefault="00575C5B" w:rsidP="00575C5B">
      <w:pPr>
        <w:spacing w:after="240"/>
      </w:pPr>
    </w:p>
    <w:p w14:paraId="29CE75B5"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505558D"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70866AB5" w14:textId="77777777" w:rsidR="00575C5B" w:rsidRDefault="00575C5B" w:rsidP="005E0E89">
            <w:pPr>
              <w:spacing w:after="80" w:line="408" w:lineRule="auto"/>
              <w:jc w:val="both"/>
            </w:pPr>
            <w:r>
              <w:rPr>
                <w:rFonts w:ascii="Constantia" w:eastAsia="Constantia" w:hAnsi="Constantia" w:cs="Constantia"/>
                <w:b/>
                <w:bCs/>
                <w:color w:val="000000"/>
              </w:rPr>
              <w:t>Remark K.1.3: Fubini-Study Metric and Quantum Corrections</w:t>
            </w:r>
          </w:p>
          <w:p w14:paraId="6FB8864E" w14:textId="77777777" w:rsidR="00575C5B" w:rsidRDefault="00575C5B" w:rsidP="005E0E89">
            <w:pPr>
              <w:spacing w:after="160" w:line="408" w:lineRule="auto"/>
              <w:jc w:val="both"/>
            </w:pPr>
            <w:r>
              <w:rPr>
                <w:rFonts w:ascii="Constantia" w:eastAsia="Constantia" w:hAnsi="Constantia" w:cs="Constantia"/>
                <w:color w:val="000000"/>
              </w:rPr>
              <w:t xml:space="preserve">The derivation can be repeated using the Fubini-Study metric instead of the Fisher-Rao metric, yielding the quantum-corrected Schwarzschild metric. The Fubini-Study metric is the natural metric on the projective Hilbert space of quantum states, and it reduces to the Fisher-Rao metric in the classical limit (when the quantum state can be represented by a classical probability distribution). Using the Fubini-Study metric in the emergence map would produce a spacetime metric that incorporates quantum coherence effects — corrections to the Schwarzschild geometry arising from the </w:t>
            </w:r>
            <w:r>
              <w:rPr>
                <w:rFonts w:ascii="Constantia" w:eastAsia="Constantia" w:hAnsi="Constantia" w:cs="Constantia"/>
                <w:color w:val="000000"/>
              </w:rPr>
              <w:lastRenderedPageBreak/>
              <w:t>quantum nature of the entropic substrate. These corrections are expected to be significant near the Planck scale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could play a role in resolving the curvature singularity at </w:t>
            </w:r>
            <w:r>
              <w:rPr>
                <w:rFonts w:ascii="Cambria" w:eastAsia="Cambria" w:hAnsi="Cambria" w:cs="Cambria"/>
                <w:i/>
                <w:iCs/>
                <w:color w:val="000000"/>
              </w:rPr>
              <w:t>r = 0</w:t>
            </w:r>
            <w:r>
              <w:rPr>
                <w:rFonts w:ascii="Constantia" w:eastAsia="Constantia" w:hAnsi="Constantia" w:cs="Constantia"/>
                <w:color w:val="000000"/>
              </w:rPr>
              <w:t>. This connects the ToE to the program of quantum gravity and the information-theoretic properties of black holes.</w:t>
            </w:r>
          </w:p>
        </w:tc>
      </w:tr>
    </w:tbl>
    <w:p w14:paraId="08AFB567" w14:textId="77777777" w:rsidR="00575C5B" w:rsidRDefault="00575C5B" w:rsidP="00575C5B">
      <w:pPr>
        <w:spacing w:after="240"/>
      </w:pPr>
    </w:p>
    <w:p w14:paraId="57CEE637"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73F4D5C"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3762B5DB" w14:textId="77777777" w:rsidR="00575C5B" w:rsidRDefault="00575C5B" w:rsidP="005E0E89">
            <w:pPr>
              <w:spacing w:after="80" w:line="408" w:lineRule="auto"/>
              <w:jc w:val="both"/>
            </w:pPr>
            <w:r>
              <w:rPr>
                <w:rFonts w:ascii="Constantia" w:eastAsia="Constantia" w:hAnsi="Constantia" w:cs="Constantia"/>
                <w:b/>
                <w:bCs/>
                <w:color w:val="000000"/>
              </w:rPr>
              <w:t>Remark K.1.4: Uniqueness of the Entropic Configuration (Entropic Birkhoff Theorem)</w:t>
            </w:r>
          </w:p>
          <w:p w14:paraId="60E75F49" w14:textId="77777777" w:rsidR="00575C5B" w:rsidRDefault="00575C5B" w:rsidP="005E0E89">
            <w:pPr>
              <w:spacing w:after="160" w:line="408" w:lineRule="auto"/>
              <w:jc w:val="both"/>
            </w:pPr>
            <w:r>
              <w:rPr>
                <w:rFonts w:ascii="Constantia" w:eastAsia="Constantia" w:hAnsi="Constantia" w:cs="Constantia"/>
                <w:color w:val="000000"/>
              </w:rPr>
              <w:t xml:space="preserve">The uniqueness of the Schwarzschild solution (Birkhoff's theorem) translates in the ToE framework to a uniqueness theorem for the entropic field: the </w:t>
            </w:r>
            <w:r>
              <w:rPr>
                <w:rFonts w:ascii="Constantia" w:eastAsia="Constantia" w:hAnsi="Constantia" w:cs="Constantia"/>
                <w:i/>
                <w:iCs/>
                <w:color w:val="000000"/>
              </w:rPr>
              <w:t>unique</w:t>
            </w:r>
            <w:r>
              <w:rPr>
                <w:rFonts w:ascii="Constantia" w:eastAsia="Constantia" w:hAnsi="Constantia" w:cs="Constantia"/>
                <w:color w:val="000000"/>
              </w:rPr>
              <w:t xml:space="preserve"> static, spherically symmetric solution of the MEE in the massless, minimal-coupling limit is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This is the </w:t>
            </w:r>
            <w:r>
              <w:rPr>
                <w:rFonts w:ascii="Constantia" w:eastAsia="Constantia" w:hAnsi="Constantia" w:cs="Constantia"/>
                <w:i/>
                <w:iCs/>
                <w:color w:val="000000"/>
              </w:rPr>
              <w:t>entropic Birkhoff theorem</w:t>
            </w:r>
            <w:r>
              <w:rPr>
                <w:rFonts w:ascii="Constantia" w:eastAsia="Constantia" w:hAnsi="Constantia" w:cs="Constantia"/>
                <w:color w:val="000000"/>
              </w:rPr>
              <w:t xml:space="preserve">: among all static, spherically symmetric entropic configurations in the classical limit, only the Coulomb-like profile generates a consistent spacetime geometry through the emergence map. The proof is straightforward: the massless MEE in spherical symmetry reduces to the Laplace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whose unique spherically symmetric solution regular at infinity is </w:t>
            </w:r>
            <w:r>
              <w:rPr>
                <w:rFonts w:ascii="Cambria" w:eastAsia="Cambria" w:hAnsi="Cambria" w:cs="Cambria"/>
                <w:i/>
                <w:iCs/>
                <w:color w:val="000000"/>
              </w:rPr>
              <w:t>S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The uniqueness of the entropic configuration and the uniqueness of the Schwarzschild geometry are thus two sides of the same coin — the former implies the latter via the emergence map, and the latter constrains the former via the GEFE.</w:t>
            </w:r>
          </w:p>
        </w:tc>
      </w:tr>
    </w:tbl>
    <w:p w14:paraId="42879418" w14:textId="77777777" w:rsidR="00575C5B" w:rsidRDefault="00575C5B" w:rsidP="00575C5B">
      <w:pPr>
        <w:spacing w:after="240"/>
      </w:pPr>
    </w:p>
    <w:p w14:paraId="6649361B"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04E232E" w14:textId="77777777" w:rsidTr="005E0E89">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21AD9E66" w14:textId="77777777" w:rsidR="00575C5B" w:rsidRDefault="00575C5B" w:rsidP="005E0E89">
            <w:pPr>
              <w:spacing w:after="80" w:line="408" w:lineRule="auto"/>
              <w:jc w:val="both"/>
            </w:pPr>
            <w:r>
              <w:rPr>
                <w:rFonts w:ascii="Constantia" w:eastAsia="Constantia" w:hAnsi="Constantia" w:cs="Constantia"/>
                <w:b/>
                <w:bCs/>
                <w:color w:val="000000"/>
              </w:rPr>
              <w:lastRenderedPageBreak/>
              <w:t>Remark K.1.5: The Curvature Singularity and Its Entropic Resolution</w:t>
            </w:r>
          </w:p>
          <w:p w14:paraId="1CA27ACF" w14:textId="77777777" w:rsidR="00575C5B" w:rsidRDefault="00575C5B" w:rsidP="005E0E89">
            <w:pPr>
              <w:spacing w:after="160" w:line="408" w:lineRule="auto"/>
              <w:jc w:val="both"/>
            </w:pPr>
            <w:r>
              <w:rPr>
                <w:rFonts w:ascii="Constantia" w:eastAsia="Constantia" w:hAnsi="Constantia" w:cs="Constantia"/>
                <w:color w:val="000000"/>
              </w:rPr>
              <w:t xml:space="preserve">The </w:t>
            </w:r>
            <w:proofErr w:type="spellStart"/>
            <w:r>
              <w:rPr>
                <w:rFonts w:ascii="Constantia" w:eastAsia="Constantia" w:hAnsi="Constantia" w:cs="Constantia"/>
                <w:color w:val="000000"/>
              </w:rPr>
              <w:t>Kretschner</w:t>
            </w:r>
            <w:proofErr w:type="spellEnd"/>
            <w:r>
              <w:rPr>
                <w:rFonts w:ascii="Constantia" w:eastAsia="Constantia" w:hAnsi="Constantia" w:cs="Constantia"/>
                <w:color w:val="000000"/>
              </w:rPr>
              <w:t xml:space="preserve"> scalar of the Schwarzschild metric, </w:t>
            </w:r>
            <w:r>
              <w:rPr>
                <w:rFonts w:ascii="Cambria" w:eastAsia="Cambria" w:hAnsi="Cambria" w:cs="Cambria"/>
                <w:i/>
                <w:iCs/>
                <w:color w:val="000000"/>
              </w:rPr>
              <w:t xml:space="preserve">K = </w:t>
            </w:r>
            <w:proofErr w:type="spellStart"/>
            <w:r>
              <w:rPr>
                <w:rFonts w:ascii="Cambria" w:eastAsia="Cambria" w:hAnsi="Cambria" w:cs="Cambria"/>
                <w:i/>
                <w:iCs/>
                <w:color w:val="000000"/>
              </w:rPr>
              <w:t>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proofErr w:type="spellEnd"/>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at </w:t>
            </w:r>
            <w:r>
              <w:rPr>
                <w:rFonts w:ascii="Cambria" w:eastAsia="Cambria" w:hAnsi="Cambria" w:cs="Cambria"/>
                <w:i/>
                <w:iCs/>
                <w:color w:val="000000"/>
              </w:rPr>
              <w:t>r = 0</w:t>
            </w:r>
            <w:r>
              <w:rPr>
                <w:rFonts w:ascii="Constantia" w:eastAsia="Constantia" w:hAnsi="Constantia" w:cs="Constantia"/>
                <w:color w:val="000000"/>
              </w:rPr>
              <w:t xml:space="preserve">. In the ToE framework, this curvature singularity corresponds to a divergence of the Fisher-Rao metric, suggesting that the entropic field </w:t>
            </w:r>
            <w:r>
              <w:rPr>
                <w:rFonts w:ascii="Cambria" w:eastAsia="Cambria" w:hAnsi="Cambria" w:cs="Cambria"/>
                <w:i/>
                <w:iCs/>
                <w:color w:val="000000"/>
              </w:rPr>
              <w:t>S(r)</w:t>
            </w:r>
            <w:r>
              <w:rPr>
                <w:rFonts w:ascii="Constantia" w:eastAsia="Constantia" w:hAnsi="Constantia" w:cs="Constantia"/>
                <w:color w:val="000000"/>
              </w:rPr>
              <w:t xml:space="preserve"> develops a topological singularity at the center. The resolution of this singularity may require the full quantum treatment (SOA + Vuli-Ndlela Integral), which regularizes the entropic field at short distances. Specifically, the SOA corrections (higher-curvature terms in the GEFE) become dominant at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w:t>
            </w:r>
            <w:proofErr w:type="spellStart"/>
            <w:r>
              <w:rPr>
                <w:rFonts w:ascii="Cambria" w:eastAsia="Cambria" w:hAnsi="Cambria" w:cs="Cambria"/>
                <w:i/>
                <w:iCs/>
                <w:color w:val="000000"/>
              </w:rPr>
              <w:t>l</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modifying the Schwarzschild geometry and replacing the classical singularity with a regular core. The Vuli-Ndlela Integral — the non-perturbative completion of the entropic field theory — may further constrain the short-distance behavior by imposing topological conditions on the entropic field (e.g., requiring the information content to remain finite everywhere). The resolution of the Schwarzschild singularity within the ToE framework is a central open problem and a key test of the theory's self-consistency at the Planck scale.</w:t>
            </w:r>
          </w:p>
        </w:tc>
      </w:tr>
    </w:tbl>
    <w:p w14:paraId="70A8563A" w14:textId="77777777" w:rsidR="00575C5B" w:rsidRDefault="00575C5B" w:rsidP="00575C5B">
      <w:pPr>
        <w:spacing w:after="240"/>
      </w:pPr>
    </w:p>
    <w:p w14:paraId="0500E9F5" w14:textId="77777777" w:rsidR="00575C5B" w:rsidRDefault="00575C5B" w:rsidP="00575C5B">
      <w:pPr>
        <w:pBdr>
          <w:bottom w:val="single" w:sz="6" w:space="0" w:color="000000"/>
        </w:pBdr>
        <w:spacing w:before="240" w:after="240"/>
      </w:pPr>
    </w:p>
    <w:p w14:paraId="0F1C0B49" w14:textId="77777777" w:rsidR="00575C5B" w:rsidRDefault="00575C5B" w:rsidP="00575C5B">
      <w:pPr>
        <w:pStyle w:val="Heading1"/>
        <w:spacing w:before="560" w:after="240" w:line="312" w:lineRule="auto"/>
      </w:pPr>
      <w:r>
        <w:rPr>
          <w:rFonts w:ascii="Cambria" w:eastAsia="Cambria" w:hAnsi="Cambria" w:cs="Cambria"/>
          <w:color w:val="0A2540"/>
          <w:sz w:val="44"/>
          <w:szCs w:val="44"/>
        </w:rPr>
        <w:t>9. Notation and Conventions</w:t>
      </w:r>
    </w:p>
    <w:p w14:paraId="41E9BA99" w14:textId="77777777" w:rsidR="00575C5B" w:rsidRDefault="00575C5B" w:rsidP="00575C5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575C5B" w14:paraId="02285275" w14:textId="77777777" w:rsidTr="005E0E89">
        <w:tblPrEx>
          <w:tblCellMar>
            <w:top w:w="0" w:type="dxa"/>
            <w:bottom w:w="0" w:type="dxa"/>
          </w:tblCellMar>
        </w:tblPrEx>
        <w:trPr>
          <w:tblHeader/>
        </w:trPr>
        <w:tc>
          <w:tcPr>
            <w:tcW w:w="950" w:type="pct"/>
            <w:shd w:val="clear" w:color="auto" w:fill="E8EDF3"/>
            <w:tcMar>
              <w:top w:w="90" w:type="dxa"/>
              <w:left w:w="120" w:type="dxa"/>
              <w:bottom w:w="90" w:type="dxa"/>
              <w:right w:w="120" w:type="dxa"/>
            </w:tcMar>
          </w:tcPr>
          <w:p w14:paraId="3EA85992" w14:textId="77777777" w:rsidR="00575C5B" w:rsidRDefault="00575C5B" w:rsidP="005E0E89">
            <w:r>
              <w:rPr>
                <w:rFonts w:ascii="Constantia" w:eastAsia="Constantia" w:hAnsi="Constantia" w:cs="Constantia"/>
                <w:b/>
                <w:bCs/>
                <w:color w:val="0A2540"/>
              </w:rPr>
              <w:t>Symbol</w:t>
            </w:r>
          </w:p>
        </w:tc>
        <w:tc>
          <w:tcPr>
            <w:tcW w:w="4050" w:type="pct"/>
            <w:shd w:val="clear" w:color="auto" w:fill="E8EDF3"/>
            <w:tcMar>
              <w:top w:w="90" w:type="dxa"/>
              <w:left w:w="120" w:type="dxa"/>
              <w:bottom w:w="90" w:type="dxa"/>
              <w:right w:w="120" w:type="dxa"/>
            </w:tcMar>
          </w:tcPr>
          <w:p w14:paraId="5B8115A5" w14:textId="77777777" w:rsidR="00575C5B" w:rsidRDefault="00575C5B" w:rsidP="005E0E89">
            <w:r>
              <w:rPr>
                <w:rFonts w:ascii="Constantia" w:eastAsia="Constantia" w:hAnsi="Constantia" w:cs="Constantia"/>
                <w:b/>
                <w:bCs/>
                <w:color w:val="0A2540"/>
              </w:rPr>
              <w:t>Description</w:t>
            </w:r>
          </w:p>
        </w:tc>
      </w:tr>
      <w:tr w:rsidR="00575C5B" w14:paraId="4516AACE" w14:textId="77777777" w:rsidTr="005E0E89">
        <w:tblPrEx>
          <w:tblCellMar>
            <w:top w:w="0" w:type="dxa"/>
            <w:bottom w:w="0" w:type="dxa"/>
          </w:tblCellMar>
        </w:tblPrEx>
        <w:tc>
          <w:tcPr>
            <w:tcW w:w="950" w:type="pct"/>
            <w:tcMar>
              <w:top w:w="90" w:type="dxa"/>
              <w:left w:w="120" w:type="dxa"/>
              <w:bottom w:w="90" w:type="dxa"/>
              <w:right w:w="120" w:type="dxa"/>
            </w:tcMar>
          </w:tcPr>
          <w:p w14:paraId="5FEFFB1D"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481729D" w14:textId="77777777" w:rsidR="00575C5B" w:rsidRDefault="00575C5B" w:rsidP="005E0E89">
            <w:r>
              <w:rPr>
                <w:rFonts w:ascii="Constantia" w:eastAsia="Constantia" w:hAnsi="Constantia" w:cs="Constantia"/>
                <w:color w:val="000000"/>
              </w:rPr>
              <w:t>Entropic field (scalar), function of radial coordinate</w:t>
            </w:r>
          </w:p>
        </w:tc>
      </w:tr>
      <w:tr w:rsidR="00575C5B" w14:paraId="31281B31" w14:textId="77777777" w:rsidTr="005E0E89">
        <w:tblPrEx>
          <w:tblCellMar>
            <w:top w:w="0" w:type="dxa"/>
            <w:bottom w:w="0" w:type="dxa"/>
          </w:tblCellMar>
        </w:tblPrEx>
        <w:tc>
          <w:tcPr>
            <w:tcW w:w="950" w:type="pct"/>
            <w:tcMar>
              <w:top w:w="90" w:type="dxa"/>
              <w:left w:w="120" w:type="dxa"/>
              <w:bottom w:w="90" w:type="dxa"/>
              <w:right w:w="120" w:type="dxa"/>
            </w:tcMar>
          </w:tcPr>
          <w:p w14:paraId="11A37C67" w14:textId="77777777" w:rsidR="00575C5B" w:rsidRDefault="00575C5B" w:rsidP="005E0E89">
            <w:r>
              <w:rPr>
                <w:rFonts w:ascii="Constantia" w:eastAsia="Constantia" w:hAnsi="Constantia" w:cs="Constantia"/>
                <w:i/>
                <w:iCs/>
                <w:color w:val="000000"/>
              </w:rPr>
              <w:lastRenderedPageBreak/>
              <w:t>S</w:t>
            </w:r>
            <w:r>
              <w:rPr>
                <w:rFonts w:ascii="Constantia" w:eastAsia="Constantia" w:hAnsi="Constantia" w:cs="Constantia"/>
                <w:color w:val="000000"/>
                <w:vertAlign w:val="subscript"/>
              </w:rPr>
              <w:t>0</w:t>
            </w:r>
          </w:p>
        </w:tc>
        <w:tc>
          <w:tcPr>
            <w:tcW w:w="4050" w:type="pct"/>
            <w:tcMar>
              <w:top w:w="90" w:type="dxa"/>
              <w:left w:w="120" w:type="dxa"/>
              <w:bottom w:w="90" w:type="dxa"/>
              <w:right w:w="120" w:type="dxa"/>
            </w:tcMar>
          </w:tcPr>
          <w:p w14:paraId="47E82D8B" w14:textId="77777777" w:rsidR="00575C5B" w:rsidRDefault="00575C5B" w:rsidP="005E0E89">
            <w:r>
              <w:rPr>
                <w:rFonts w:ascii="Constantia" w:eastAsia="Constantia" w:hAnsi="Constantia" w:cs="Constantia"/>
                <w:color w:val="000000"/>
              </w:rPr>
              <w:t xml:space="preserve">Asymptotic entropic background (value of </w:t>
            </w:r>
            <w:r>
              <w:rPr>
                <w:rFonts w:ascii="Constantia" w:eastAsia="Constantia" w:hAnsi="Constantia" w:cs="Constantia"/>
                <w:i/>
                <w:iCs/>
                <w:color w:val="000000"/>
              </w:rPr>
              <w:t>S</w:t>
            </w:r>
            <w:r>
              <w:rPr>
                <w:rFonts w:ascii="Constantia" w:eastAsia="Constantia" w:hAnsi="Constantia" w:cs="Constantia"/>
                <w:color w:val="000000"/>
              </w:rPr>
              <w:t xml:space="preserve"> at spatial infinity)</w:t>
            </w:r>
          </w:p>
        </w:tc>
      </w:tr>
      <w:tr w:rsidR="00575C5B" w14:paraId="0F919604" w14:textId="77777777" w:rsidTr="005E0E89">
        <w:tblPrEx>
          <w:tblCellMar>
            <w:top w:w="0" w:type="dxa"/>
            <w:bottom w:w="0" w:type="dxa"/>
          </w:tblCellMar>
        </w:tblPrEx>
        <w:tc>
          <w:tcPr>
            <w:tcW w:w="950" w:type="pct"/>
            <w:tcMar>
              <w:top w:w="90" w:type="dxa"/>
              <w:left w:w="120" w:type="dxa"/>
              <w:bottom w:w="90" w:type="dxa"/>
              <w:right w:w="120" w:type="dxa"/>
            </w:tcMar>
          </w:tcPr>
          <w:p w14:paraId="6AA7FDA4"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vertAlign w:val="subscript"/>
              </w:rPr>
              <w:t>1</w:t>
            </w:r>
          </w:p>
        </w:tc>
        <w:tc>
          <w:tcPr>
            <w:tcW w:w="4050" w:type="pct"/>
            <w:tcMar>
              <w:top w:w="90" w:type="dxa"/>
              <w:left w:w="120" w:type="dxa"/>
              <w:bottom w:w="90" w:type="dxa"/>
              <w:right w:w="120" w:type="dxa"/>
            </w:tcMar>
          </w:tcPr>
          <w:p w14:paraId="49BA6A6C" w14:textId="77777777" w:rsidR="00575C5B" w:rsidRDefault="00575C5B" w:rsidP="005E0E89">
            <w:r>
              <w:rPr>
                <w:rFonts w:ascii="Constantia" w:eastAsia="Constantia" w:hAnsi="Constantia" w:cs="Constantia"/>
                <w:color w:val="000000"/>
              </w:rPr>
              <w:t>Entropic charge (integration constant determining the field strength)</w:t>
            </w:r>
          </w:p>
        </w:tc>
      </w:tr>
      <w:tr w:rsidR="00575C5B" w14:paraId="3EDA8893" w14:textId="77777777" w:rsidTr="005E0E89">
        <w:tblPrEx>
          <w:tblCellMar>
            <w:top w:w="0" w:type="dxa"/>
            <w:bottom w:w="0" w:type="dxa"/>
          </w:tblCellMar>
        </w:tblPrEx>
        <w:tc>
          <w:tcPr>
            <w:tcW w:w="950" w:type="pct"/>
            <w:tcMar>
              <w:top w:w="90" w:type="dxa"/>
              <w:left w:w="120" w:type="dxa"/>
              <w:bottom w:w="90" w:type="dxa"/>
              <w:right w:w="120" w:type="dxa"/>
            </w:tcMar>
          </w:tcPr>
          <w:p w14:paraId="5F34D6B1"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091D29D5" w14:textId="77777777" w:rsidR="00575C5B" w:rsidRDefault="00575C5B" w:rsidP="005E0E89">
            <w:r>
              <w:rPr>
                <w:rFonts w:ascii="Constantia" w:eastAsia="Constantia" w:hAnsi="Constantia" w:cs="Constantia"/>
                <w:color w:val="000000"/>
              </w:rPr>
              <w:t xml:space="preserve">Entropic mass scale (from the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½</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575C5B" w14:paraId="08BDA3A8" w14:textId="77777777" w:rsidTr="005E0E89">
        <w:tblPrEx>
          <w:tblCellMar>
            <w:top w:w="0" w:type="dxa"/>
            <w:bottom w:w="0" w:type="dxa"/>
          </w:tblCellMar>
        </w:tblPrEx>
        <w:tc>
          <w:tcPr>
            <w:tcW w:w="950" w:type="pct"/>
            <w:tcMar>
              <w:top w:w="90" w:type="dxa"/>
              <w:left w:w="120" w:type="dxa"/>
              <w:bottom w:w="90" w:type="dxa"/>
              <w:right w:w="120" w:type="dxa"/>
            </w:tcMar>
          </w:tcPr>
          <w:p w14:paraId="60B65215" w14:textId="77777777" w:rsidR="00575C5B" w:rsidRDefault="00575C5B" w:rsidP="005E0E89">
            <w:r>
              <w:rPr>
                <w:rFonts w:ascii="Times New Roman" w:eastAsia="Constantia" w:hAnsi="Times New Roman" w:cs="Times New Roman"/>
                <w:color w:val="000000"/>
              </w:rPr>
              <w:t>□</w:t>
            </w:r>
          </w:p>
        </w:tc>
        <w:tc>
          <w:tcPr>
            <w:tcW w:w="4050" w:type="pct"/>
            <w:tcMar>
              <w:top w:w="90" w:type="dxa"/>
              <w:left w:w="120" w:type="dxa"/>
              <w:bottom w:w="90" w:type="dxa"/>
              <w:right w:w="120" w:type="dxa"/>
            </w:tcMar>
          </w:tcPr>
          <w:p w14:paraId="4D77D1EF" w14:textId="77777777" w:rsidR="00575C5B" w:rsidRDefault="00575C5B" w:rsidP="005E0E89">
            <w:r>
              <w:rPr>
                <w:rFonts w:ascii="Constantia" w:eastAsia="Constantia" w:hAnsi="Constantia" w:cs="Constantia"/>
                <w:color w:val="000000"/>
              </w:rPr>
              <w:t xml:space="preserve">Covariant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(1/√(−</w:t>
            </w:r>
            <w:r>
              <w:rPr>
                <w:rFonts w:ascii="Constantia" w:eastAsia="Constantia" w:hAnsi="Constantia" w:cs="Constantia"/>
                <w:i/>
                <w:iCs/>
                <w:color w:val="000000"/>
              </w:rPr>
              <w:t>g</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p>
        </w:tc>
      </w:tr>
      <w:tr w:rsidR="00575C5B" w14:paraId="292E2271" w14:textId="77777777" w:rsidTr="005E0E89">
        <w:tblPrEx>
          <w:tblCellMar>
            <w:top w:w="0" w:type="dxa"/>
            <w:bottom w:w="0" w:type="dxa"/>
          </w:tblCellMar>
        </w:tblPrEx>
        <w:tc>
          <w:tcPr>
            <w:tcW w:w="950" w:type="pct"/>
            <w:tcMar>
              <w:top w:w="90" w:type="dxa"/>
              <w:left w:w="120" w:type="dxa"/>
              <w:bottom w:w="90" w:type="dxa"/>
              <w:right w:w="120" w:type="dxa"/>
            </w:tcMar>
          </w:tcPr>
          <w:p w14:paraId="6E3C11BC" w14:textId="77777777" w:rsidR="00575C5B" w:rsidRDefault="00575C5B" w:rsidP="005E0E89">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c>
          <w:tcPr>
            <w:tcW w:w="4050" w:type="pct"/>
            <w:tcMar>
              <w:top w:w="90" w:type="dxa"/>
              <w:left w:w="120" w:type="dxa"/>
              <w:bottom w:w="90" w:type="dxa"/>
              <w:right w:w="120" w:type="dxa"/>
            </w:tcMar>
          </w:tcPr>
          <w:p w14:paraId="118151DC" w14:textId="77777777" w:rsidR="00575C5B" w:rsidRDefault="00575C5B" w:rsidP="005E0E89">
            <w:r>
              <w:rPr>
                <w:rFonts w:ascii="Constantia" w:eastAsia="Constantia" w:hAnsi="Constantia" w:cs="Constantia"/>
                <w:color w:val="000000"/>
              </w:rPr>
              <w:t>Entropic potential</w:t>
            </w:r>
          </w:p>
        </w:tc>
      </w:tr>
      <w:tr w:rsidR="00575C5B" w14:paraId="452760C3" w14:textId="77777777" w:rsidTr="005E0E89">
        <w:tblPrEx>
          <w:tblCellMar>
            <w:top w:w="0" w:type="dxa"/>
            <w:bottom w:w="0" w:type="dxa"/>
          </w:tblCellMar>
        </w:tblPrEx>
        <w:tc>
          <w:tcPr>
            <w:tcW w:w="950" w:type="pct"/>
            <w:tcMar>
              <w:top w:w="90" w:type="dxa"/>
              <w:left w:w="120" w:type="dxa"/>
              <w:bottom w:w="90" w:type="dxa"/>
              <w:right w:w="120" w:type="dxa"/>
            </w:tcMar>
          </w:tcPr>
          <w:p w14:paraId="69EC0165"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p>
        </w:tc>
        <w:tc>
          <w:tcPr>
            <w:tcW w:w="4050" w:type="pct"/>
            <w:tcMar>
              <w:top w:w="90" w:type="dxa"/>
              <w:left w:w="120" w:type="dxa"/>
              <w:bottom w:w="90" w:type="dxa"/>
              <w:right w:w="120" w:type="dxa"/>
            </w:tcMar>
          </w:tcPr>
          <w:p w14:paraId="1DFE7050" w14:textId="77777777" w:rsidR="00575C5B" w:rsidRDefault="00575C5B" w:rsidP="005E0E89">
            <w:r>
              <w:rPr>
                <w:rFonts w:ascii="Constantia" w:eastAsia="Constantia" w:hAnsi="Constantia" w:cs="Constantia"/>
                <w:color w:val="000000"/>
              </w:rPr>
              <w:t>Radial component of the Fisher-Rao information metric</w:t>
            </w:r>
          </w:p>
        </w:tc>
      </w:tr>
      <w:tr w:rsidR="00575C5B" w14:paraId="0700DEE8" w14:textId="77777777" w:rsidTr="005E0E89">
        <w:tblPrEx>
          <w:tblCellMar>
            <w:top w:w="0" w:type="dxa"/>
            <w:bottom w:w="0" w:type="dxa"/>
          </w:tblCellMar>
        </w:tblPrEx>
        <w:tc>
          <w:tcPr>
            <w:tcW w:w="950" w:type="pct"/>
            <w:tcMar>
              <w:top w:w="90" w:type="dxa"/>
              <w:left w:w="120" w:type="dxa"/>
              <w:bottom w:w="90" w:type="dxa"/>
              <w:right w:w="120" w:type="dxa"/>
            </w:tcMar>
          </w:tcPr>
          <w:p w14:paraId="12B7FF6B"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S,μν</w:t>
            </w:r>
            <w:proofErr w:type="spellEnd"/>
          </w:p>
        </w:tc>
        <w:tc>
          <w:tcPr>
            <w:tcW w:w="4050" w:type="pct"/>
            <w:tcMar>
              <w:top w:w="90" w:type="dxa"/>
              <w:left w:w="120" w:type="dxa"/>
              <w:bottom w:w="90" w:type="dxa"/>
              <w:right w:w="120" w:type="dxa"/>
            </w:tcMar>
          </w:tcPr>
          <w:p w14:paraId="37CE78E6" w14:textId="77777777" w:rsidR="00575C5B" w:rsidRDefault="00575C5B" w:rsidP="005E0E89">
            <w:r>
              <w:rPr>
                <w:rFonts w:ascii="Constantia" w:eastAsia="Constantia" w:hAnsi="Constantia" w:cs="Constantia"/>
                <w:color w:val="000000"/>
              </w:rPr>
              <w:t>Physical spacetime metric</w:t>
            </w:r>
          </w:p>
        </w:tc>
      </w:tr>
      <w:tr w:rsidR="00575C5B" w14:paraId="7C0BD62F" w14:textId="77777777" w:rsidTr="005E0E89">
        <w:tblPrEx>
          <w:tblCellMar>
            <w:top w:w="0" w:type="dxa"/>
            <w:bottom w:w="0" w:type="dxa"/>
          </w:tblCellMar>
        </w:tblPrEx>
        <w:tc>
          <w:tcPr>
            <w:tcW w:w="950" w:type="pct"/>
            <w:tcMar>
              <w:top w:w="90" w:type="dxa"/>
              <w:left w:w="120" w:type="dxa"/>
              <w:bottom w:w="90" w:type="dxa"/>
              <w:right w:w="120" w:type="dxa"/>
            </w:tcMar>
          </w:tcPr>
          <w:p w14:paraId="47742B78" w14:textId="77777777" w:rsidR="00575C5B" w:rsidRDefault="00575C5B" w:rsidP="005E0E89">
            <w:r>
              <w:rPr>
                <w:rFonts w:ascii="Constantia" w:eastAsia="Constantia" w:hAnsi="Constantia" w:cs="Constantia"/>
                <w:i/>
                <w:iCs/>
                <w:color w:val="000000"/>
              </w:rPr>
              <w:t>λ</w:t>
            </w:r>
          </w:p>
        </w:tc>
        <w:tc>
          <w:tcPr>
            <w:tcW w:w="4050" w:type="pct"/>
            <w:tcMar>
              <w:top w:w="90" w:type="dxa"/>
              <w:left w:w="120" w:type="dxa"/>
              <w:bottom w:w="90" w:type="dxa"/>
              <w:right w:w="120" w:type="dxa"/>
            </w:tcMar>
          </w:tcPr>
          <w:p w14:paraId="4EB4757B" w14:textId="77777777" w:rsidR="00575C5B" w:rsidRDefault="00575C5B" w:rsidP="005E0E89">
            <w:r>
              <w:rPr>
                <w:rFonts w:ascii="Constantia" w:eastAsia="Constantia" w:hAnsi="Constantia" w:cs="Constantia"/>
                <w:color w:val="000000"/>
              </w:rPr>
              <w:t xml:space="preserve">Emergence constant: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w:t>
            </w:r>
            <w:proofErr w:type="spellStart"/>
            <w:r>
              <w:rPr>
                <w:rFonts w:ascii="Cambria Math" w:eastAsia="Constantia" w:hAnsi="Cambria Math" w:cs="Cambria Math"/>
                <w:color w:val="000000"/>
              </w:rPr>
              <w:t>ℏ</w:t>
            </w:r>
            <w:r>
              <w:rPr>
                <w:rFonts w:ascii="Constantia" w:eastAsia="Constantia" w:hAnsi="Constantia" w:cs="Constantia"/>
                <w:i/>
                <w:iCs/>
                <w:color w:val="000000"/>
              </w:rPr>
              <w:t>G</w:t>
            </w:r>
            <w:proofErr w:type="spellEnd"/>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p>
        </w:tc>
      </w:tr>
      <w:tr w:rsidR="00575C5B" w14:paraId="06AEAD6F" w14:textId="77777777" w:rsidTr="005E0E89">
        <w:tblPrEx>
          <w:tblCellMar>
            <w:top w:w="0" w:type="dxa"/>
            <w:bottom w:w="0" w:type="dxa"/>
          </w:tblCellMar>
        </w:tblPrEx>
        <w:tc>
          <w:tcPr>
            <w:tcW w:w="950" w:type="pct"/>
            <w:tcMar>
              <w:top w:w="90" w:type="dxa"/>
              <w:left w:w="120" w:type="dxa"/>
              <w:bottom w:w="90" w:type="dxa"/>
              <w:right w:w="120" w:type="dxa"/>
            </w:tcMar>
          </w:tcPr>
          <w:p w14:paraId="6D24B57E" w14:textId="77777777" w:rsidR="00575C5B" w:rsidRDefault="00575C5B" w:rsidP="005E0E89">
            <w:r>
              <w:rPr>
                <w:rFonts w:ascii="Constantia" w:eastAsia="Constantia" w:hAnsi="Constantia" w:cs="Constantia"/>
                <w:i/>
                <w:iCs/>
                <w:color w:val="000000"/>
              </w:rPr>
              <w:t>Φ</w:t>
            </w:r>
          </w:p>
        </w:tc>
        <w:tc>
          <w:tcPr>
            <w:tcW w:w="4050" w:type="pct"/>
            <w:tcMar>
              <w:top w:w="90" w:type="dxa"/>
              <w:left w:w="120" w:type="dxa"/>
              <w:bottom w:w="90" w:type="dxa"/>
              <w:right w:w="120" w:type="dxa"/>
            </w:tcMar>
          </w:tcPr>
          <w:p w14:paraId="34539CAF" w14:textId="77777777" w:rsidR="00575C5B" w:rsidRDefault="00575C5B" w:rsidP="005E0E89">
            <w:r>
              <w:rPr>
                <w:rFonts w:ascii="Constantia" w:eastAsia="Constantia" w:hAnsi="Constantia" w:cs="Constantia"/>
                <w:color w:val="000000"/>
              </w:rPr>
              <w:t xml:space="preserve">Emergence map: </w:t>
            </w:r>
            <w:r>
              <w:rPr>
                <w:rFonts w:ascii="Constantia" w:eastAsia="Constantia" w:hAnsi="Constantia" w:cs="Constant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p>
        </w:tc>
      </w:tr>
      <w:tr w:rsidR="00575C5B" w14:paraId="21F49815" w14:textId="77777777" w:rsidTr="005E0E89">
        <w:tblPrEx>
          <w:tblCellMar>
            <w:top w:w="0" w:type="dxa"/>
            <w:bottom w:w="0" w:type="dxa"/>
          </w:tblCellMar>
        </w:tblPrEx>
        <w:tc>
          <w:tcPr>
            <w:tcW w:w="950" w:type="pct"/>
            <w:tcMar>
              <w:top w:w="90" w:type="dxa"/>
              <w:left w:w="120" w:type="dxa"/>
              <w:bottom w:w="90" w:type="dxa"/>
              <w:right w:w="120" w:type="dxa"/>
            </w:tcMar>
          </w:tcPr>
          <w:p w14:paraId="7640363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86CD358" w14:textId="77777777" w:rsidR="00575C5B" w:rsidRDefault="00575C5B" w:rsidP="005E0E89">
            <w:r>
              <w:rPr>
                <w:rFonts w:ascii="Constantia" w:eastAsia="Constantia" w:hAnsi="Constantia" w:cs="Constantia"/>
                <w:color w:val="000000"/>
              </w:rPr>
              <w:t>Temporal and radial Schwarzschild metric functions</w:t>
            </w:r>
          </w:p>
        </w:tc>
      </w:tr>
      <w:tr w:rsidR="00575C5B" w14:paraId="585404BB" w14:textId="77777777" w:rsidTr="005E0E89">
        <w:tblPrEx>
          <w:tblCellMar>
            <w:top w:w="0" w:type="dxa"/>
            <w:bottom w:w="0" w:type="dxa"/>
          </w:tblCellMar>
        </w:tblPrEx>
        <w:tc>
          <w:tcPr>
            <w:tcW w:w="950" w:type="pct"/>
            <w:tcMar>
              <w:top w:w="90" w:type="dxa"/>
              <w:left w:w="120" w:type="dxa"/>
              <w:bottom w:w="90" w:type="dxa"/>
              <w:right w:w="120" w:type="dxa"/>
            </w:tcMar>
          </w:tcPr>
          <w:p w14:paraId="3F7B318D"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7428B27B" w14:textId="77777777" w:rsidR="00575C5B" w:rsidRDefault="00575C5B" w:rsidP="005E0E89">
            <w:r>
              <w:rPr>
                <w:rFonts w:ascii="Constantia" w:eastAsia="Constantia" w:hAnsi="Constantia" w:cs="Constantia"/>
                <w:color w:val="000000"/>
              </w:rPr>
              <w:t xml:space="preserve">Schwarzschild mass parameter (emergent entropic charge: </w:t>
            </w:r>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αS</w:t>
            </w:r>
            <w:r>
              <w:rPr>
                <w:rFonts w:ascii="Constantia" w:eastAsia="Constantia" w:hAnsi="Constantia" w:cs="Constantia"/>
                <w:color w:val="000000"/>
                <w:vertAlign w:val="subscript"/>
              </w:rPr>
              <w:t>1</w:t>
            </w:r>
            <w:r>
              <w:rPr>
                <w:rFonts w:ascii="Constantia" w:eastAsia="Constantia" w:hAnsi="Constantia" w:cs="Constantia"/>
                <w:color w:val="000000"/>
              </w:rPr>
              <w:t>)</w:t>
            </w:r>
          </w:p>
        </w:tc>
      </w:tr>
      <w:tr w:rsidR="00575C5B" w14:paraId="4FB89D45" w14:textId="77777777" w:rsidTr="005E0E89">
        <w:tblPrEx>
          <w:tblCellMar>
            <w:top w:w="0" w:type="dxa"/>
            <w:bottom w:w="0" w:type="dxa"/>
          </w:tblCellMar>
        </w:tblPrEx>
        <w:tc>
          <w:tcPr>
            <w:tcW w:w="950" w:type="pct"/>
            <w:tcMar>
              <w:top w:w="90" w:type="dxa"/>
              <w:left w:w="120" w:type="dxa"/>
              <w:bottom w:w="90" w:type="dxa"/>
              <w:right w:w="120" w:type="dxa"/>
            </w:tcMar>
          </w:tcPr>
          <w:p w14:paraId="2A465114" w14:textId="77777777" w:rsidR="00575C5B" w:rsidRDefault="00575C5B" w:rsidP="005E0E89">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s</w:t>
            </w:r>
            <w:proofErr w:type="spellEnd"/>
          </w:p>
        </w:tc>
        <w:tc>
          <w:tcPr>
            <w:tcW w:w="4050" w:type="pct"/>
            <w:tcMar>
              <w:top w:w="90" w:type="dxa"/>
              <w:left w:w="120" w:type="dxa"/>
              <w:bottom w:w="90" w:type="dxa"/>
              <w:right w:w="120" w:type="dxa"/>
            </w:tcMar>
          </w:tcPr>
          <w:p w14:paraId="66A12941" w14:textId="77777777" w:rsidR="00575C5B" w:rsidRDefault="00575C5B" w:rsidP="005E0E89">
            <w:r>
              <w:rPr>
                <w:rFonts w:ascii="Constantia" w:eastAsia="Constantia" w:hAnsi="Constantia" w:cs="Constantia"/>
                <w:color w:val="000000"/>
              </w:rPr>
              <w:t>Schwarzschild radius: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tc>
      </w:tr>
      <w:tr w:rsidR="00575C5B" w14:paraId="2E2F82C1" w14:textId="77777777" w:rsidTr="005E0E89">
        <w:tblPrEx>
          <w:tblCellMar>
            <w:top w:w="0" w:type="dxa"/>
            <w:bottom w:w="0" w:type="dxa"/>
          </w:tblCellMar>
        </w:tblPrEx>
        <w:tc>
          <w:tcPr>
            <w:tcW w:w="950" w:type="pct"/>
            <w:tcMar>
              <w:top w:w="90" w:type="dxa"/>
              <w:left w:w="120" w:type="dxa"/>
              <w:bottom w:w="90" w:type="dxa"/>
              <w:right w:w="120" w:type="dxa"/>
            </w:tcMar>
          </w:tcPr>
          <w:p w14:paraId="7876472A" w14:textId="77777777" w:rsidR="00575C5B" w:rsidRDefault="00575C5B" w:rsidP="005E0E89">
            <w:r>
              <w:rPr>
                <w:rFonts w:ascii="Constantia" w:eastAsia="Constantia" w:hAnsi="Constantia" w:cs="Constantia"/>
                <w:i/>
                <w:iCs/>
                <w:color w:val="000000"/>
              </w:rPr>
              <w:t>ξ</w:t>
            </w:r>
          </w:p>
        </w:tc>
        <w:tc>
          <w:tcPr>
            <w:tcW w:w="4050" w:type="pct"/>
            <w:tcMar>
              <w:top w:w="90" w:type="dxa"/>
              <w:left w:w="120" w:type="dxa"/>
              <w:bottom w:w="90" w:type="dxa"/>
              <w:right w:w="120" w:type="dxa"/>
            </w:tcMar>
          </w:tcPr>
          <w:p w14:paraId="6C95140F" w14:textId="77777777" w:rsidR="00575C5B" w:rsidRDefault="00575C5B" w:rsidP="005E0E89">
            <w:r>
              <w:rPr>
                <w:rFonts w:ascii="Constantia" w:eastAsia="Constantia" w:hAnsi="Constantia" w:cs="Constantia"/>
                <w:color w:val="000000"/>
              </w:rPr>
              <w:t>Non-minimal coupling parameter</w:t>
            </w:r>
          </w:p>
        </w:tc>
      </w:tr>
      <w:tr w:rsidR="00575C5B" w14:paraId="794CED77" w14:textId="77777777" w:rsidTr="005E0E89">
        <w:tblPrEx>
          <w:tblCellMar>
            <w:top w:w="0" w:type="dxa"/>
            <w:bottom w:w="0" w:type="dxa"/>
          </w:tblCellMar>
        </w:tblPrEx>
        <w:tc>
          <w:tcPr>
            <w:tcW w:w="950" w:type="pct"/>
            <w:tcMar>
              <w:top w:w="90" w:type="dxa"/>
              <w:left w:w="120" w:type="dxa"/>
              <w:bottom w:w="90" w:type="dxa"/>
              <w:right w:w="120" w:type="dxa"/>
            </w:tcMar>
          </w:tcPr>
          <w:p w14:paraId="6FB7F0F7" w14:textId="77777777" w:rsidR="00575C5B" w:rsidRDefault="00575C5B" w:rsidP="005E0E89">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μν</w:t>
            </w:r>
            <w:proofErr w:type="spellEnd"/>
          </w:p>
        </w:tc>
        <w:tc>
          <w:tcPr>
            <w:tcW w:w="4050" w:type="pct"/>
            <w:tcMar>
              <w:top w:w="90" w:type="dxa"/>
              <w:left w:w="120" w:type="dxa"/>
              <w:bottom w:w="90" w:type="dxa"/>
              <w:right w:w="120" w:type="dxa"/>
            </w:tcMar>
          </w:tcPr>
          <w:p w14:paraId="7EA41F2D" w14:textId="77777777" w:rsidR="00575C5B" w:rsidRDefault="00575C5B" w:rsidP="005E0E89">
            <w:r>
              <w:rPr>
                <w:rFonts w:ascii="Constantia" w:eastAsia="Constantia" w:hAnsi="Constantia" w:cs="Constantia"/>
                <w:color w:val="000000"/>
              </w:rPr>
              <w:t>Ricci tensor</w:t>
            </w:r>
          </w:p>
        </w:tc>
      </w:tr>
      <w:tr w:rsidR="00575C5B" w14:paraId="3B80BEC6" w14:textId="77777777" w:rsidTr="005E0E89">
        <w:tblPrEx>
          <w:tblCellMar>
            <w:top w:w="0" w:type="dxa"/>
            <w:bottom w:w="0" w:type="dxa"/>
          </w:tblCellMar>
        </w:tblPrEx>
        <w:tc>
          <w:tcPr>
            <w:tcW w:w="950" w:type="pct"/>
            <w:tcMar>
              <w:top w:w="90" w:type="dxa"/>
              <w:left w:w="120" w:type="dxa"/>
              <w:bottom w:w="90" w:type="dxa"/>
              <w:right w:w="120" w:type="dxa"/>
            </w:tcMar>
          </w:tcPr>
          <w:p w14:paraId="173EF2A2"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p>
        </w:tc>
        <w:tc>
          <w:tcPr>
            <w:tcW w:w="4050" w:type="pct"/>
            <w:tcMar>
              <w:top w:w="90" w:type="dxa"/>
              <w:left w:w="120" w:type="dxa"/>
              <w:bottom w:w="90" w:type="dxa"/>
              <w:right w:w="120" w:type="dxa"/>
            </w:tcMar>
          </w:tcPr>
          <w:p w14:paraId="64EEE2D4" w14:textId="77777777" w:rsidR="00575C5B" w:rsidRDefault="00575C5B" w:rsidP="005E0E89">
            <w:r>
              <w:rPr>
                <w:rFonts w:ascii="Constantia" w:eastAsia="Constantia" w:hAnsi="Constantia" w:cs="Constantia"/>
                <w:color w:val="000000"/>
              </w:rPr>
              <w:t xml:space="preserve">Einstein tensor: </w:t>
            </w:r>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p>
        </w:tc>
      </w:tr>
      <w:tr w:rsidR="00575C5B" w14:paraId="3529AFE6" w14:textId="77777777" w:rsidTr="005E0E89">
        <w:tblPrEx>
          <w:tblCellMar>
            <w:top w:w="0" w:type="dxa"/>
            <w:bottom w:w="0" w:type="dxa"/>
          </w:tblCellMar>
        </w:tblPrEx>
        <w:tc>
          <w:tcPr>
            <w:tcW w:w="950" w:type="pct"/>
            <w:tcMar>
              <w:top w:w="90" w:type="dxa"/>
              <w:left w:w="120" w:type="dxa"/>
              <w:bottom w:w="90" w:type="dxa"/>
              <w:right w:w="120" w:type="dxa"/>
            </w:tcMar>
          </w:tcPr>
          <w:p w14:paraId="55239103" w14:textId="77777777" w:rsidR="00575C5B" w:rsidRDefault="00575C5B" w:rsidP="005E0E89">
            <w:r>
              <w:rPr>
                <w:rFonts w:ascii="Constantia" w:eastAsia="Constantia" w:hAnsi="Constantia" w:cs="Constantia"/>
                <w:color w:val="000000"/>
              </w:rPr>
              <w:t>OCI</w:t>
            </w:r>
          </w:p>
        </w:tc>
        <w:tc>
          <w:tcPr>
            <w:tcW w:w="4050" w:type="pct"/>
            <w:tcMar>
              <w:top w:w="90" w:type="dxa"/>
              <w:left w:w="120" w:type="dxa"/>
              <w:bottom w:w="90" w:type="dxa"/>
              <w:right w:w="120" w:type="dxa"/>
            </w:tcMar>
          </w:tcPr>
          <w:p w14:paraId="507F0D2F" w14:textId="77777777" w:rsidR="00575C5B" w:rsidRDefault="00575C5B" w:rsidP="005E0E89">
            <w:r>
              <w:rPr>
                <w:rFonts w:ascii="Constantia" w:eastAsia="Constantia" w:hAnsi="Constantia" w:cs="Constantia"/>
                <w:color w:val="000000"/>
              </w:rPr>
              <w:t>Obidi Curvature Invariant</w:t>
            </w:r>
          </w:p>
        </w:tc>
      </w:tr>
      <w:tr w:rsidR="00575C5B" w14:paraId="1AC551D6" w14:textId="77777777" w:rsidTr="005E0E89">
        <w:tblPrEx>
          <w:tblCellMar>
            <w:top w:w="0" w:type="dxa"/>
            <w:bottom w:w="0" w:type="dxa"/>
          </w:tblCellMar>
        </w:tblPrEx>
        <w:tc>
          <w:tcPr>
            <w:tcW w:w="950" w:type="pct"/>
            <w:tcMar>
              <w:top w:w="90" w:type="dxa"/>
              <w:left w:w="120" w:type="dxa"/>
              <w:bottom w:w="90" w:type="dxa"/>
              <w:right w:w="120" w:type="dxa"/>
            </w:tcMar>
          </w:tcPr>
          <w:p w14:paraId="1B4DCCA5" w14:textId="77777777" w:rsidR="00575C5B" w:rsidRDefault="00575C5B" w:rsidP="005E0E89">
            <w:r>
              <w:rPr>
                <w:rFonts w:ascii="Constantia" w:eastAsia="Constantia" w:hAnsi="Constantia" w:cs="Constantia"/>
                <w:color w:val="000000"/>
              </w:rPr>
              <w:t>LOA, SOA</w:t>
            </w:r>
          </w:p>
        </w:tc>
        <w:tc>
          <w:tcPr>
            <w:tcW w:w="4050" w:type="pct"/>
            <w:tcMar>
              <w:top w:w="90" w:type="dxa"/>
              <w:left w:w="120" w:type="dxa"/>
              <w:bottom w:w="90" w:type="dxa"/>
              <w:right w:w="120" w:type="dxa"/>
            </w:tcMar>
          </w:tcPr>
          <w:p w14:paraId="12B0915D" w14:textId="77777777" w:rsidR="00575C5B" w:rsidRDefault="00575C5B" w:rsidP="005E0E89">
            <w:r>
              <w:rPr>
                <w:rFonts w:ascii="Constantia" w:eastAsia="Constantia" w:hAnsi="Constantia" w:cs="Constantia"/>
                <w:color w:val="000000"/>
              </w:rPr>
              <w:t>Leading-Order Approximation, Second-Order Approximation</w:t>
            </w:r>
          </w:p>
        </w:tc>
      </w:tr>
      <w:tr w:rsidR="00575C5B" w14:paraId="1337B92B" w14:textId="77777777" w:rsidTr="005E0E89">
        <w:tblPrEx>
          <w:tblCellMar>
            <w:top w:w="0" w:type="dxa"/>
            <w:bottom w:w="0" w:type="dxa"/>
          </w:tblCellMar>
        </w:tblPrEx>
        <w:tc>
          <w:tcPr>
            <w:tcW w:w="950" w:type="pct"/>
            <w:tcMar>
              <w:top w:w="90" w:type="dxa"/>
              <w:left w:w="120" w:type="dxa"/>
              <w:bottom w:w="90" w:type="dxa"/>
              <w:right w:w="120" w:type="dxa"/>
            </w:tcMar>
          </w:tcPr>
          <w:p w14:paraId="1EE1494C" w14:textId="77777777" w:rsidR="00575C5B" w:rsidRDefault="00575C5B" w:rsidP="005E0E89">
            <w:r>
              <w:rPr>
                <w:rFonts w:ascii="Constantia" w:eastAsia="Constantia" w:hAnsi="Constantia" w:cs="Constantia"/>
                <w:color w:val="000000"/>
              </w:rPr>
              <w:t>MEE</w:t>
            </w:r>
          </w:p>
        </w:tc>
        <w:tc>
          <w:tcPr>
            <w:tcW w:w="4050" w:type="pct"/>
            <w:tcMar>
              <w:top w:w="90" w:type="dxa"/>
              <w:left w:w="120" w:type="dxa"/>
              <w:bottom w:w="90" w:type="dxa"/>
              <w:right w:w="120" w:type="dxa"/>
            </w:tcMar>
          </w:tcPr>
          <w:p w14:paraId="43C5B82F" w14:textId="77777777" w:rsidR="00575C5B" w:rsidRDefault="00575C5B" w:rsidP="005E0E89">
            <w:r>
              <w:rPr>
                <w:rFonts w:ascii="Constantia" w:eastAsia="Constantia" w:hAnsi="Constantia" w:cs="Constantia"/>
                <w:color w:val="000000"/>
              </w:rPr>
              <w:t>Minimal Entropic Equation</w:t>
            </w:r>
          </w:p>
        </w:tc>
      </w:tr>
      <w:tr w:rsidR="00575C5B" w14:paraId="49D11208" w14:textId="77777777" w:rsidTr="005E0E89">
        <w:tblPrEx>
          <w:tblCellMar>
            <w:top w:w="0" w:type="dxa"/>
            <w:bottom w:w="0" w:type="dxa"/>
          </w:tblCellMar>
        </w:tblPrEx>
        <w:tc>
          <w:tcPr>
            <w:tcW w:w="950" w:type="pct"/>
            <w:tcMar>
              <w:top w:w="90" w:type="dxa"/>
              <w:left w:w="120" w:type="dxa"/>
              <w:bottom w:w="90" w:type="dxa"/>
              <w:right w:w="120" w:type="dxa"/>
            </w:tcMar>
          </w:tcPr>
          <w:p w14:paraId="5BC77525" w14:textId="77777777" w:rsidR="00575C5B" w:rsidRDefault="00575C5B" w:rsidP="005E0E89">
            <w:r>
              <w:rPr>
                <w:rFonts w:ascii="Constantia" w:eastAsia="Constantia" w:hAnsi="Constantia" w:cs="Constantia"/>
                <w:color w:val="000000"/>
              </w:rPr>
              <w:t>GEFE/OFE</w:t>
            </w:r>
          </w:p>
        </w:tc>
        <w:tc>
          <w:tcPr>
            <w:tcW w:w="4050" w:type="pct"/>
            <w:tcMar>
              <w:top w:w="90" w:type="dxa"/>
              <w:left w:w="120" w:type="dxa"/>
              <w:bottom w:w="90" w:type="dxa"/>
              <w:right w:w="120" w:type="dxa"/>
            </w:tcMar>
          </w:tcPr>
          <w:p w14:paraId="0DE5F412" w14:textId="77777777" w:rsidR="00575C5B" w:rsidRDefault="00575C5B" w:rsidP="005E0E89">
            <w:r>
              <w:rPr>
                <w:rFonts w:ascii="Constantia" w:eastAsia="Constantia" w:hAnsi="Constantia" w:cs="Constantia"/>
                <w:color w:val="000000"/>
              </w:rPr>
              <w:t>Generalized Entropic Field Equations / Obidi Field Equations</w:t>
            </w:r>
          </w:p>
        </w:tc>
      </w:tr>
    </w:tbl>
    <w:p w14:paraId="74AD9F49" w14:textId="77777777" w:rsidR="00575C5B" w:rsidRDefault="00575C5B" w:rsidP="00575C5B">
      <w:pPr>
        <w:spacing w:after="200"/>
      </w:pPr>
    </w:p>
    <w:p w14:paraId="43C4A051" w14:textId="77777777" w:rsidR="00575C5B" w:rsidRDefault="00575C5B" w:rsidP="00575C5B">
      <w:pPr>
        <w:pBdr>
          <w:bottom w:val="single" w:sz="6" w:space="0" w:color="000000"/>
        </w:pBdr>
        <w:spacing w:before="240" w:after="240"/>
      </w:pPr>
    </w:p>
    <w:p w14:paraId="18466ECB" w14:textId="77777777" w:rsidR="00592C04" w:rsidRDefault="00592C04" w:rsidP="00575C5B">
      <w:pPr>
        <w:pStyle w:val="Heading1"/>
        <w:spacing w:before="560" w:after="240" w:line="312" w:lineRule="auto"/>
        <w:rPr>
          <w:rFonts w:ascii="Cambria" w:eastAsia="Cambria" w:hAnsi="Cambria" w:cs="Cambria"/>
          <w:color w:val="0A2540"/>
          <w:sz w:val="44"/>
          <w:szCs w:val="44"/>
        </w:rPr>
      </w:pPr>
    </w:p>
    <w:p w14:paraId="6947135F" w14:textId="605AD912" w:rsidR="00575C5B" w:rsidRDefault="00575C5B" w:rsidP="00575C5B">
      <w:pPr>
        <w:pStyle w:val="Heading1"/>
        <w:spacing w:before="560" w:after="240" w:line="312" w:lineRule="auto"/>
      </w:pPr>
      <w:r>
        <w:rPr>
          <w:rFonts w:ascii="Cambria" w:eastAsia="Cambria" w:hAnsi="Cambria" w:cs="Cambria"/>
          <w:color w:val="0A2540"/>
          <w:sz w:val="44"/>
          <w:szCs w:val="44"/>
        </w:rPr>
        <w:lastRenderedPageBreak/>
        <w:t>10. Equation Index</w:t>
      </w:r>
    </w:p>
    <w:p w14:paraId="66BF1C72" w14:textId="77777777" w:rsidR="00575C5B" w:rsidRDefault="00575C5B" w:rsidP="00575C5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5797"/>
        <w:gridCol w:w="1683"/>
      </w:tblGrid>
      <w:tr w:rsidR="00575C5B" w14:paraId="612D7D4E" w14:textId="77777777" w:rsidTr="005E0E89">
        <w:tblPrEx>
          <w:tblCellMar>
            <w:top w:w="0" w:type="dxa"/>
            <w:bottom w:w="0" w:type="dxa"/>
          </w:tblCellMar>
        </w:tblPrEx>
        <w:trPr>
          <w:tblHeader/>
        </w:trPr>
        <w:tc>
          <w:tcPr>
            <w:tcW w:w="1000" w:type="pct"/>
            <w:shd w:val="clear" w:color="auto" w:fill="E8EDF3"/>
            <w:tcMar>
              <w:top w:w="90" w:type="dxa"/>
              <w:left w:w="120" w:type="dxa"/>
              <w:bottom w:w="90" w:type="dxa"/>
              <w:right w:w="120" w:type="dxa"/>
            </w:tcMar>
          </w:tcPr>
          <w:p w14:paraId="4CB321B2" w14:textId="77777777" w:rsidR="00575C5B" w:rsidRDefault="00575C5B" w:rsidP="005E0E89">
            <w:r>
              <w:rPr>
                <w:rFonts w:ascii="Constantia" w:eastAsia="Constantia" w:hAnsi="Constantia" w:cs="Constantia"/>
                <w:b/>
                <w:bCs/>
                <w:color w:val="0A2540"/>
              </w:rPr>
              <w:t>Label</w:t>
            </w:r>
          </w:p>
        </w:tc>
        <w:tc>
          <w:tcPr>
            <w:tcW w:w="3100" w:type="pct"/>
            <w:shd w:val="clear" w:color="auto" w:fill="E8EDF3"/>
            <w:tcMar>
              <w:top w:w="90" w:type="dxa"/>
              <w:left w:w="120" w:type="dxa"/>
              <w:bottom w:w="90" w:type="dxa"/>
              <w:right w:w="120" w:type="dxa"/>
            </w:tcMar>
          </w:tcPr>
          <w:p w14:paraId="0F20932B" w14:textId="77777777" w:rsidR="00575C5B" w:rsidRDefault="00575C5B" w:rsidP="005E0E89">
            <w:r>
              <w:rPr>
                <w:rFonts w:ascii="Constantia" w:eastAsia="Constantia" w:hAnsi="Constantia" w:cs="Constantia"/>
                <w:b/>
                <w:bCs/>
                <w:color w:val="0A2540"/>
              </w:rPr>
              <w:t>Equation</w:t>
            </w:r>
          </w:p>
        </w:tc>
        <w:tc>
          <w:tcPr>
            <w:tcW w:w="900" w:type="pct"/>
            <w:shd w:val="clear" w:color="auto" w:fill="E8EDF3"/>
            <w:tcMar>
              <w:top w:w="90" w:type="dxa"/>
              <w:left w:w="120" w:type="dxa"/>
              <w:bottom w:w="90" w:type="dxa"/>
              <w:right w:w="120" w:type="dxa"/>
            </w:tcMar>
          </w:tcPr>
          <w:p w14:paraId="6FBA8281" w14:textId="77777777" w:rsidR="00575C5B" w:rsidRDefault="00575C5B" w:rsidP="005E0E89">
            <w:r>
              <w:rPr>
                <w:rFonts w:ascii="Constantia" w:eastAsia="Constantia" w:hAnsi="Constantia" w:cs="Constantia"/>
                <w:b/>
                <w:bCs/>
                <w:color w:val="0A2540"/>
              </w:rPr>
              <w:t>Section</w:t>
            </w:r>
          </w:p>
        </w:tc>
      </w:tr>
      <w:tr w:rsidR="00575C5B" w14:paraId="31673088" w14:textId="77777777" w:rsidTr="005E0E89">
        <w:tblPrEx>
          <w:tblCellMar>
            <w:top w:w="0" w:type="dxa"/>
            <w:bottom w:w="0" w:type="dxa"/>
          </w:tblCellMar>
        </w:tblPrEx>
        <w:tc>
          <w:tcPr>
            <w:tcW w:w="1000" w:type="pct"/>
            <w:tcMar>
              <w:top w:w="90" w:type="dxa"/>
              <w:left w:w="120" w:type="dxa"/>
              <w:bottom w:w="90" w:type="dxa"/>
              <w:right w:w="120" w:type="dxa"/>
            </w:tcMar>
          </w:tcPr>
          <w:p w14:paraId="292D0FA6" w14:textId="77777777" w:rsidR="00575C5B" w:rsidRDefault="00575C5B" w:rsidP="005E0E89">
            <w:r>
              <w:rPr>
                <w:rFonts w:ascii="Constantia" w:eastAsia="Constantia" w:hAnsi="Constantia" w:cs="Constantia"/>
                <w:color w:val="000000"/>
              </w:rPr>
              <w:t>(IE-S.100)</w:t>
            </w:r>
          </w:p>
        </w:tc>
        <w:tc>
          <w:tcPr>
            <w:tcW w:w="3100" w:type="pct"/>
            <w:tcMar>
              <w:top w:w="90" w:type="dxa"/>
              <w:left w:w="120" w:type="dxa"/>
              <w:bottom w:w="90" w:type="dxa"/>
              <w:right w:w="120" w:type="dxa"/>
            </w:tcMar>
          </w:tcPr>
          <w:p w14:paraId="40BE25E0" w14:textId="77777777" w:rsidR="00575C5B" w:rsidRDefault="00575C5B" w:rsidP="005E0E89">
            <w:r>
              <w:rPr>
                <w:rFonts w:ascii="Times New Roman" w:eastAsia="Constantia" w:hAnsi="Times New Roman" w:cs="Times New Roman"/>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  Minimal Entropic Equation</w:t>
            </w:r>
          </w:p>
        </w:tc>
        <w:tc>
          <w:tcPr>
            <w:tcW w:w="900" w:type="pct"/>
            <w:tcMar>
              <w:top w:w="90" w:type="dxa"/>
              <w:left w:w="120" w:type="dxa"/>
              <w:bottom w:w="90" w:type="dxa"/>
              <w:right w:w="120" w:type="dxa"/>
            </w:tcMar>
          </w:tcPr>
          <w:p w14:paraId="59BFE2A8" w14:textId="77777777" w:rsidR="00575C5B" w:rsidRDefault="00575C5B" w:rsidP="005E0E89">
            <w:r>
              <w:rPr>
                <w:rFonts w:ascii="Constantia" w:eastAsia="Constantia" w:hAnsi="Constantia" w:cs="Constantia"/>
                <w:color w:val="000000"/>
              </w:rPr>
              <w:t>§3 (Step 1)</w:t>
            </w:r>
          </w:p>
        </w:tc>
      </w:tr>
      <w:tr w:rsidR="00575C5B" w14:paraId="506FB1E0" w14:textId="77777777" w:rsidTr="005E0E89">
        <w:tblPrEx>
          <w:tblCellMar>
            <w:top w:w="0" w:type="dxa"/>
            <w:bottom w:w="0" w:type="dxa"/>
          </w:tblCellMar>
        </w:tblPrEx>
        <w:tc>
          <w:tcPr>
            <w:tcW w:w="1000" w:type="pct"/>
            <w:tcMar>
              <w:top w:w="90" w:type="dxa"/>
              <w:left w:w="120" w:type="dxa"/>
              <w:bottom w:w="90" w:type="dxa"/>
              <w:right w:w="120" w:type="dxa"/>
            </w:tcMar>
          </w:tcPr>
          <w:p w14:paraId="5EBDA1A7" w14:textId="77777777" w:rsidR="00575C5B" w:rsidRDefault="00575C5B" w:rsidP="005E0E89">
            <w:r>
              <w:rPr>
                <w:rFonts w:ascii="Constantia" w:eastAsia="Constantia" w:hAnsi="Constantia" w:cs="Constantia"/>
                <w:color w:val="000000"/>
              </w:rPr>
              <w:t>(IE-S.101)</w:t>
            </w:r>
          </w:p>
        </w:tc>
        <w:tc>
          <w:tcPr>
            <w:tcW w:w="3100" w:type="pct"/>
            <w:tcMar>
              <w:top w:w="90" w:type="dxa"/>
              <w:left w:w="120" w:type="dxa"/>
              <w:bottom w:w="90" w:type="dxa"/>
              <w:right w:w="120" w:type="dxa"/>
            </w:tcMar>
          </w:tcPr>
          <w:p w14:paraId="2BEF721D" w14:textId="77777777" w:rsidR="00575C5B" w:rsidRDefault="00575C5B" w:rsidP="005E0E89">
            <w:r>
              <w:rPr>
                <w:rFonts w:ascii="Constantia" w:eastAsia="Constantia" w:hAnsi="Constantia" w:cs="Constantia"/>
                <w:color w:val="000000"/>
              </w:rPr>
              <w:t>(1/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dS</w:t>
            </w:r>
            <w:proofErr w:type="spellEnd"/>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rPr>
              <w:t xml:space="preserve"> = 0  —  Radial equation</w:t>
            </w:r>
          </w:p>
        </w:tc>
        <w:tc>
          <w:tcPr>
            <w:tcW w:w="900" w:type="pct"/>
            <w:tcMar>
              <w:top w:w="90" w:type="dxa"/>
              <w:left w:w="120" w:type="dxa"/>
              <w:bottom w:w="90" w:type="dxa"/>
              <w:right w:w="120" w:type="dxa"/>
            </w:tcMar>
          </w:tcPr>
          <w:p w14:paraId="1BF99256" w14:textId="77777777" w:rsidR="00575C5B" w:rsidRDefault="00575C5B" w:rsidP="005E0E89">
            <w:r>
              <w:rPr>
                <w:rFonts w:ascii="Constantia" w:eastAsia="Constantia" w:hAnsi="Constantia" w:cs="Constantia"/>
                <w:color w:val="000000"/>
              </w:rPr>
              <w:t>§3 (Step 1)</w:t>
            </w:r>
          </w:p>
        </w:tc>
      </w:tr>
      <w:tr w:rsidR="00575C5B" w14:paraId="5601346A" w14:textId="77777777" w:rsidTr="005E0E89">
        <w:tblPrEx>
          <w:tblCellMar>
            <w:top w:w="0" w:type="dxa"/>
            <w:bottom w:w="0" w:type="dxa"/>
          </w:tblCellMar>
        </w:tblPrEx>
        <w:tc>
          <w:tcPr>
            <w:tcW w:w="1000" w:type="pct"/>
            <w:tcMar>
              <w:top w:w="90" w:type="dxa"/>
              <w:left w:w="120" w:type="dxa"/>
              <w:bottom w:w="90" w:type="dxa"/>
              <w:right w:w="120" w:type="dxa"/>
            </w:tcMar>
          </w:tcPr>
          <w:p w14:paraId="6807C6E6" w14:textId="77777777" w:rsidR="00575C5B" w:rsidRDefault="00575C5B" w:rsidP="005E0E89">
            <w:r>
              <w:rPr>
                <w:rFonts w:ascii="Constantia" w:eastAsia="Constantia" w:hAnsi="Constantia" w:cs="Constantia"/>
                <w:color w:val="000000"/>
              </w:rPr>
              <w:t>(IE-S.102)</w:t>
            </w:r>
          </w:p>
        </w:tc>
        <w:tc>
          <w:tcPr>
            <w:tcW w:w="3100" w:type="pct"/>
            <w:tcMar>
              <w:top w:w="90" w:type="dxa"/>
              <w:left w:w="120" w:type="dxa"/>
              <w:bottom w:w="90" w:type="dxa"/>
              <w:right w:w="120" w:type="dxa"/>
            </w:tcMar>
          </w:tcPr>
          <w:p w14:paraId="0D664E4F"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exp(−</w:t>
            </w:r>
            <w:proofErr w:type="spellStart"/>
            <w:r>
              <w:rPr>
                <w:rFonts w:ascii="Constantia" w:eastAsia="Constantia" w:hAnsi="Constantia" w:cs="Constantia"/>
                <w:i/>
                <w:iCs/>
                <w:color w:val="000000"/>
              </w:rPr>
              <w:t>mr</w:t>
            </w:r>
            <w:proofErr w:type="spellEnd"/>
            <w:r>
              <w:rPr>
                <w:rFonts w:ascii="Constantia" w:eastAsia="Constantia" w:hAnsi="Constantia" w:cs="Constantia"/>
                <w:color w:val="000000"/>
              </w:rPr>
              <w:t>)  —  Yukawa solution</w:t>
            </w:r>
          </w:p>
        </w:tc>
        <w:tc>
          <w:tcPr>
            <w:tcW w:w="900" w:type="pct"/>
            <w:tcMar>
              <w:top w:w="90" w:type="dxa"/>
              <w:left w:w="120" w:type="dxa"/>
              <w:bottom w:w="90" w:type="dxa"/>
              <w:right w:w="120" w:type="dxa"/>
            </w:tcMar>
          </w:tcPr>
          <w:p w14:paraId="28D6DDA1" w14:textId="77777777" w:rsidR="00575C5B" w:rsidRDefault="00575C5B" w:rsidP="005E0E89">
            <w:r>
              <w:rPr>
                <w:rFonts w:ascii="Constantia" w:eastAsia="Constantia" w:hAnsi="Constantia" w:cs="Constantia"/>
                <w:color w:val="000000"/>
              </w:rPr>
              <w:t>§3 (Step 1)</w:t>
            </w:r>
          </w:p>
        </w:tc>
      </w:tr>
      <w:tr w:rsidR="00575C5B" w14:paraId="26EBA7EC" w14:textId="77777777" w:rsidTr="005E0E89">
        <w:tblPrEx>
          <w:tblCellMar>
            <w:top w:w="0" w:type="dxa"/>
            <w:bottom w:w="0" w:type="dxa"/>
          </w:tblCellMar>
        </w:tblPrEx>
        <w:tc>
          <w:tcPr>
            <w:tcW w:w="1000" w:type="pct"/>
            <w:tcMar>
              <w:top w:w="90" w:type="dxa"/>
              <w:left w:w="120" w:type="dxa"/>
              <w:bottom w:w="90" w:type="dxa"/>
              <w:right w:w="120" w:type="dxa"/>
            </w:tcMar>
          </w:tcPr>
          <w:p w14:paraId="0744B8ED" w14:textId="77777777" w:rsidR="00575C5B" w:rsidRDefault="00575C5B" w:rsidP="005E0E89">
            <w:r>
              <w:rPr>
                <w:rFonts w:ascii="Constantia" w:eastAsia="Constantia" w:hAnsi="Constantia" w:cs="Constantia"/>
                <w:color w:val="000000"/>
              </w:rPr>
              <w:t>(IE-S.102.1)</w:t>
            </w:r>
          </w:p>
        </w:tc>
        <w:tc>
          <w:tcPr>
            <w:tcW w:w="3100" w:type="pct"/>
            <w:tcMar>
              <w:top w:w="90" w:type="dxa"/>
              <w:left w:w="120" w:type="dxa"/>
              <w:bottom w:w="90" w:type="dxa"/>
              <w:right w:w="120" w:type="dxa"/>
            </w:tcMar>
          </w:tcPr>
          <w:p w14:paraId="72771D9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limit</w:t>
            </w:r>
          </w:p>
        </w:tc>
        <w:tc>
          <w:tcPr>
            <w:tcW w:w="900" w:type="pct"/>
            <w:tcMar>
              <w:top w:w="90" w:type="dxa"/>
              <w:left w:w="120" w:type="dxa"/>
              <w:bottom w:w="90" w:type="dxa"/>
              <w:right w:w="120" w:type="dxa"/>
            </w:tcMar>
          </w:tcPr>
          <w:p w14:paraId="5EB6D3E4" w14:textId="77777777" w:rsidR="00575C5B" w:rsidRDefault="00575C5B" w:rsidP="005E0E89">
            <w:r>
              <w:rPr>
                <w:rFonts w:ascii="Constantia" w:eastAsia="Constantia" w:hAnsi="Constantia" w:cs="Constantia"/>
                <w:color w:val="000000"/>
              </w:rPr>
              <w:t>§3 (Step 1)</w:t>
            </w:r>
          </w:p>
        </w:tc>
      </w:tr>
      <w:tr w:rsidR="00575C5B" w14:paraId="404331DB" w14:textId="77777777" w:rsidTr="005E0E89">
        <w:tblPrEx>
          <w:tblCellMar>
            <w:top w:w="0" w:type="dxa"/>
            <w:bottom w:w="0" w:type="dxa"/>
          </w:tblCellMar>
        </w:tblPrEx>
        <w:tc>
          <w:tcPr>
            <w:tcW w:w="1000" w:type="pct"/>
            <w:tcMar>
              <w:top w:w="90" w:type="dxa"/>
              <w:left w:w="120" w:type="dxa"/>
              <w:bottom w:w="90" w:type="dxa"/>
              <w:right w:w="120" w:type="dxa"/>
            </w:tcMar>
          </w:tcPr>
          <w:p w14:paraId="3995D743" w14:textId="77777777" w:rsidR="00575C5B" w:rsidRDefault="00575C5B" w:rsidP="005E0E89">
            <w:r>
              <w:rPr>
                <w:rFonts w:ascii="Constantia" w:eastAsia="Constantia" w:hAnsi="Constantia" w:cs="Constantia"/>
                <w:color w:val="000000"/>
              </w:rPr>
              <w:t>(IE-S.102.2)</w:t>
            </w:r>
          </w:p>
        </w:tc>
        <w:tc>
          <w:tcPr>
            <w:tcW w:w="3100" w:type="pct"/>
            <w:tcMar>
              <w:top w:w="90" w:type="dxa"/>
              <w:left w:w="120" w:type="dxa"/>
              <w:bottom w:w="90" w:type="dxa"/>
              <w:right w:w="120" w:type="dxa"/>
            </w:tcMar>
          </w:tcPr>
          <w:p w14:paraId="446FE69A" w14:textId="77777777" w:rsidR="00575C5B" w:rsidRDefault="00575C5B" w:rsidP="005E0E89">
            <w:r>
              <w:rPr>
                <w:rFonts w:ascii="Constantia" w:eastAsia="Constantia" w:hAnsi="Constantia" w:cs="Constantia"/>
                <w:i/>
                <w:iCs/>
                <w:color w:val="000000"/>
              </w:rPr>
              <w:t>σ</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Variance-entropy relation</w:t>
            </w:r>
          </w:p>
        </w:tc>
        <w:tc>
          <w:tcPr>
            <w:tcW w:w="900" w:type="pct"/>
            <w:tcMar>
              <w:top w:w="90" w:type="dxa"/>
              <w:left w:w="120" w:type="dxa"/>
              <w:bottom w:w="90" w:type="dxa"/>
              <w:right w:w="120" w:type="dxa"/>
            </w:tcMar>
          </w:tcPr>
          <w:p w14:paraId="13EE83CE" w14:textId="77777777" w:rsidR="00575C5B" w:rsidRDefault="00575C5B" w:rsidP="005E0E89">
            <w:r>
              <w:rPr>
                <w:rFonts w:ascii="Constantia" w:eastAsia="Constantia" w:hAnsi="Constantia" w:cs="Constantia"/>
                <w:color w:val="000000"/>
              </w:rPr>
              <w:t>§4 (Step 2)</w:t>
            </w:r>
          </w:p>
        </w:tc>
      </w:tr>
      <w:tr w:rsidR="00575C5B" w14:paraId="626B00F2" w14:textId="77777777" w:rsidTr="005E0E89">
        <w:tblPrEx>
          <w:tblCellMar>
            <w:top w:w="0" w:type="dxa"/>
            <w:bottom w:w="0" w:type="dxa"/>
          </w:tblCellMar>
        </w:tblPrEx>
        <w:tc>
          <w:tcPr>
            <w:tcW w:w="1000" w:type="pct"/>
            <w:tcMar>
              <w:top w:w="90" w:type="dxa"/>
              <w:left w:w="120" w:type="dxa"/>
              <w:bottom w:w="90" w:type="dxa"/>
              <w:right w:w="120" w:type="dxa"/>
            </w:tcMar>
          </w:tcPr>
          <w:p w14:paraId="6CDC64FD" w14:textId="77777777" w:rsidR="00575C5B" w:rsidRDefault="00575C5B" w:rsidP="005E0E89">
            <w:r>
              <w:rPr>
                <w:rFonts w:ascii="Constantia" w:eastAsia="Constantia" w:hAnsi="Constantia" w:cs="Constantia"/>
                <w:color w:val="000000"/>
              </w:rPr>
              <w:t>(IE-S.102.3)</w:t>
            </w:r>
          </w:p>
        </w:tc>
        <w:tc>
          <w:tcPr>
            <w:tcW w:w="3100" w:type="pct"/>
            <w:tcMar>
              <w:top w:w="90" w:type="dxa"/>
              <w:left w:w="120" w:type="dxa"/>
              <w:bottom w:w="90" w:type="dxa"/>
              <w:right w:w="120" w:type="dxa"/>
            </w:tcMar>
          </w:tcPr>
          <w:p w14:paraId="5E1B3438"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 Fisher-Rao metric</w:t>
            </w:r>
          </w:p>
        </w:tc>
        <w:tc>
          <w:tcPr>
            <w:tcW w:w="900" w:type="pct"/>
            <w:tcMar>
              <w:top w:w="90" w:type="dxa"/>
              <w:left w:w="120" w:type="dxa"/>
              <w:bottom w:w="90" w:type="dxa"/>
              <w:right w:w="120" w:type="dxa"/>
            </w:tcMar>
          </w:tcPr>
          <w:p w14:paraId="54AF415A" w14:textId="77777777" w:rsidR="00575C5B" w:rsidRDefault="00575C5B" w:rsidP="005E0E89">
            <w:r>
              <w:rPr>
                <w:rFonts w:ascii="Constantia" w:eastAsia="Constantia" w:hAnsi="Constantia" w:cs="Constantia"/>
                <w:color w:val="000000"/>
              </w:rPr>
              <w:t>§4 (Step 2)</w:t>
            </w:r>
          </w:p>
        </w:tc>
      </w:tr>
      <w:tr w:rsidR="00575C5B" w14:paraId="31B7D799" w14:textId="77777777" w:rsidTr="005E0E89">
        <w:tblPrEx>
          <w:tblCellMar>
            <w:top w:w="0" w:type="dxa"/>
            <w:bottom w:w="0" w:type="dxa"/>
          </w:tblCellMar>
        </w:tblPrEx>
        <w:tc>
          <w:tcPr>
            <w:tcW w:w="1000" w:type="pct"/>
            <w:tcMar>
              <w:top w:w="90" w:type="dxa"/>
              <w:left w:w="120" w:type="dxa"/>
              <w:bottom w:w="90" w:type="dxa"/>
              <w:right w:w="120" w:type="dxa"/>
            </w:tcMar>
          </w:tcPr>
          <w:p w14:paraId="3E10294B" w14:textId="77777777" w:rsidR="00575C5B" w:rsidRDefault="00575C5B" w:rsidP="005E0E89">
            <w:r>
              <w:rPr>
                <w:rFonts w:ascii="Constantia" w:eastAsia="Constantia" w:hAnsi="Constantia" w:cs="Constantia"/>
                <w:color w:val="000000"/>
              </w:rPr>
              <w:t>(IE-S.102.4)</w:t>
            </w:r>
          </w:p>
        </w:tc>
        <w:tc>
          <w:tcPr>
            <w:tcW w:w="3100" w:type="pct"/>
            <w:tcMar>
              <w:top w:w="90" w:type="dxa"/>
              <w:left w:w="120" w:type="dxa"/>
              <w:bottom w:w="90" w:type="dxa"/>
              <w:right w:w="120" w:type="dxa"/>
            </w:tcMar>
          </w:tcPr>
          <w:p w14:paraId="0D0CF2DF"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Radial information metric</w:t>
            </w:r>
          </w:p>
        </w:tc>
        <w:tc>
          <w:tcPr>
            <w:tcW w:w="900" w:type="pct"/>
            <w:tcMar>
              <w:top w:w="90" w:type="dxa"/>
              <w:left w:w="120" w:type="dxa"/>
              <w:bottom w:w="90" w:type="dxa"/>
              <w:right w:w="120" w:type="dxa"/>
            </w:tcMar>
          </w:tcPr>
          <w:p w14:paraId="44CE1992" w14:textId="77777777" w:rsidR="00575C5B" w:rsidRDefault="00575C5B" w:rsidP="005E0E89">
            <w:r>
              <w:rPr>
                <w:rFonts w:ascii="Constantia" w:eastAsia="Constantia" w:hAnsi="Constantia" w:cs="Constantia"/>
                <w:color w:val="000000"/>
              </w:rPr>
              <w:t>§4 (Step 2)</w:t>
            </w:r>
          </w:p>
        </w:tc>
      </w:tr>
      <w:tr w:rsidR="00575C5B" w14:paraId="5B5F3378" w14:textId="77777777" w:rsidTr="005E0E89">
        <w:tblPrEx>
          <w:tblCellMar>
            <w:top w:w="0" w:type="dxa"/>
            <w:bottom w:w="0" w:type="dxa"/>
          </w:tblCellMar>
        </w:tblPrEx>
        <w:tc>
          <w:tcPr>
            <w:tcW w:w="1000" w:type="pct"/>
            <w:tcMar>
              <w:top w:w="90" w:type="dxa"/>
              <w:left w:w="120" w:type="dxa"/>
              <w:bottom w:w="90" w:type="dxa"/>
              <w:right w:w="120" w:type="dxa"/>
            </w:tcMar>
          </w:tcPr>
          <w:p w14:paraId="74D6CF16" w14:textId="77777777" w:rsidR="00575C5B" w:rsidRDefault="00575C5B" w:rsidP="005E0E89">
            <w:r>
              <w:rPr>
                <w:rFonts w:ascii="Constantia" w:eastAsia="Constantia" w:hAnsi="Constantia" w:cs="Constantia"/>
                <w:color w:val="000000"/>
              </w:rPr>
              <w:t>(IE-S.102.5)</w:t>
            </w:r>
          </w:p>
        </w:tc>
        <w:tc>
          <w:tcPr>
            <w:tcW w:w="3100" w:type="pct"/>
            <w:tcMar>
              <w:top w:w="90" w:type="dxa"/>
              <w:left w:w="120" w:type="dxa"/>
              <w:bottom w:w="90" w:type="dxa"/>
              <w:right w:w="120" w:type="dxa"/>
            </w:tcMar>
          </w:tcPr>
          <w:p w14:paraId="6FD37C4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profile (restated)</w:t>
            </w:r>
          </w:p>
        </w:tc>
        <w:tc>
          <w:tcPr>
            <w:tcW w:w="900" w:type="pct"/>
            <w:tcMar>
              <w:top w:w="90" w:type="dxa"/>
              <w:left w:w="120" w:type="dxa"/>
              <w:bottom w:w="90" w:type="dxa"/>
              <w:right w:w="120" w:type="dxa"/>
            </w:tcMar>
          </w:tcPr>
          <w:p w14:paraId="1F5357E2" w14:textId="77777777" w:rsidR="00575C5B" w:rsidRDefault="00575C5B" w:rsidP="005E0E89">
            <w:r>
              <w:rPr>
                <w:rFonts w:ascii="Constantia" w:eastAsia="Constantia" w:hAnsi="Constantia" w:cs="Constantia"/>
                <w:color w:val="000000"/>
              </w:rPr>
              <w:t>§4 (Step 2)</w:t>
            </w:r>
          </w:p>
        </w:tc>
      </w:tr>
      <w:tr w:rsidR="00575C5B" w14:paraId="22478559" w14:textId="77777777" w:rsidTr="005E0E89">
        <w:tblPrEx>
          <w:tblCellMar>
            <w:top w:w="0" w:type="dxa"/>
            <w:bottom w:w="0" w:type="dxa"/>
          </w:tblCellMar>
        </w:tblPrEx>
        <w:tc>
          <w:tcPr>
            <w:tcW w:w="1000" w:type="pct"/>
            <w:tcMar>
              <w:top w:w="90" w:type="dxa"/>
              <w:left w:w="120" w:type="dxa"/>
              <w:bottom w:w="90" w:type="dxa"/>
              <w:right w:w="120" w:type="dxa"/>
            </w:tcMar>
          </w:tcPr>
          <w:p w14:paraId="6E466F89" w14:textId="77777777" w:rsidR="00575C5B" w:rsidRDefault="00575C5B" w:rsidP="005E0E89">
            <w:r>
              <w:rPr>
                <w:rFonts w:ascii="Constantia" w:eastAsia="Constantia" w:hAnsi="Constantia" w:cs="Constantia"/>
                <w:color w:val="000000"/>
              </w:rPr>
              <w:t>(IE-S.102.6)</w:t>
            </w:r>
          </w:p>
        </w:tc>
        <w:tc>
          <w:tcPr>
            <w:tcW w:w="3100" w:type="pct"/>
            <w:tcMar>
              <w:top w:w="90" w:type="dxa"/>
              <w:left w:w="120" w:type="dxa"/>
              <w:bottom w:w="90" w:type="dxa"/>
              <w:right w:w="120" w:type="dxa"/>
            </w:tcMar>
          </w:tcPr>
          <w:p w14:paraId="1F31DF0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  Derivative of entropic profile</w:t>
            </w:r>
          </w:p>
        </w:tc>
        <w:tc>
          <w:tcPr>
            <w:tcW w:w="900" w:type="pct"/>
            <w:tcMar>
              <w:top w:w="90" w:type="dxa"/>
              <w:left w:w="120" w:type="dxa"/>
              <w:bottom w:w="90" w:type="dxa"/>
              <w:right w:w="120" w:type="dxa"/>
            </w:tcMar>
          </w:tcPr>
          <w:p w14:paraId="57458D38" w14:textId="77777777" w:rsidR="00575C5B" w:rsidRDefault="00575C5B" w:rsidP="005E0E89">
            <w:r>
              <w:rPr>
                <w:rFonts w:ascii="Constantia" w:eastAsia="Constantia" w:hAnsi="Constantia" w:cs="Constantia"/>
                <w:color w:val="000000"/>
              </w:rPr>
              <w:t>§4 (Step 2)</w:t>
            </w:r>
          </w:p>
        </w:tc>
      </w:tr>
      <w:tr w:rsidR="00575C5B" w14:paraId="27BF85D0" w14:textId="77777777" w:rsidTr="005E0E89">
        <w:tblPrEx>
          <w:tblCellMar>
            <w:top w:w="0" w:type="dxa"/>
            <w:bottom w:w="0" w:type="dxa"/>
          </w:tblCellMar>
        </w:tblPrEx>
        <w:tc>
          <w:tcPr>
            <w:tcW w:w="1000" w:type="pct"/>
            <w:tcMar>
              <w:top w:w="90" w:type="dxa"/>
              <w:left w:w="120" w:type="dxa"/>
              <w:bottom w:w="90" w:type="dxa"/>
              <w:right w:w="120" w:type="dxa"/>
            </w:tcMar>
          </w:tcPr>
          <w:p w14:paraId="2CD35F4E" w14:textId="77777777" w:rsidR="00575C5B" w:rsidRDefault="00575C5B" w:rsidP="005E0E89">
            <w:r>
              <w:rPr>
                <w:rFonts w:ascii="Constantia" w:eastAsia="Constantia" w:hAnsi="Constantia" w:cs="Constantia"/>
                <w:color w:val="000000"/>
              </w:rPr>
              <w:t>(IE-S.102.7)</w:t>
            </w:r>
          </w:p>
        </w:tc>
        <w:tc>
          <w:tcPr>
            <w:tcW w:w="3100" w:type="pct"/>
            <w:tcMar>
              <w:top w:w="90" w:type="dxa"/>
              <w:left w:w="120" w:type="dxa"/>
              <w:bottom w:w="90" w:type="dxa"/>
              <w:right w:w="120" w:type="dxa"/>
            </w:tcMar>
          </w:tcPr>
          <w:p w14:paraId="43FC011D"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4</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Evaluated metric</w:t>
            </w:r>
          </w:p>
        </w:tc>
        <w:tc>
          <w:tcPr>
            <w:tcW w:w="900" w:type="pct"/>
            <w:tcMar>
              <w:top w:w="90" w:type="dxa"/>
              <w:left w:w="120" w:type="dxa"/>
              <w:bottom w:w="90" w:type="dxa"/>
              <w:right w:w="120" w:type="dxa"/>
            </w:tcMar>
          </w:tcPr>
          <w:p w14:paraId="35C37DD8" w14:textId="77777777" w:rsidR="00575C5B" w:rsidRDefault="00575C5B" w:rsidP="005E0E89">
            <w:r>
              <w:rPr>
                <w:rFonts w:ascii="Constantia" w:eastAsia="Constantia" w:hAnsi="Constantia" w:cs="Constantia"/>
                <w:color w:val="000000"/>
              </w:rPr>
              <w:t>§4 (Step 2)</w:t>
            </w:r>
          </w:p>
        </w:tc>
      </w:tr>
      <w:tr w:rsidR="00575C5B" w14:paraId="667EC883" w14:textId="77777777" w:rsidTr="005E0E89">
        <w:tblPrEx>
          <w:tblCellMar>
            <w:top w:w="0" w:type="dxa"/>
            <w:bottom w:w="0" w:type="dxa"/>
          </w:tblCellMar>
        </w:tblPrEx>
        <w:tc>
          <w:tcPr>
            <w:tcW w:w="1000" w:type="pct"/>
            <w:tcMar>
              <w:top w:w="90" w:type="dxa"/>
              <w:left w:w="120" w:type="dxa"/>
              <w:bottom w:w="90" w:type="dxa"/>
              <w:right w:w="120" w:type="dxa"/>
            </w:tcMar>
          </w:tcPr>
          <w:p w14:paraId="797D34D5" w14:textId="77777777" w:rsidR="00575C5B" w:rsidRDefault="00575C5B" w:rsidP="005E0E89">
            <w:r>
              <w:rPr>
                <w:rFonts w:ascii="Constantia" w:eastAsia="Constantia" w:hAnsi="Constantia" w:cs="Constantia"/>
                <w:color w:val="000000"/>
              </w:rPr>
              <w:t>(IE-S.102.8)</w:t>
            </w:r>
          </w:p>
        </w:tc>
        <w:tc>
          <w:tcPr>
            <w:tcW w:w="3100" w:type="pct"/>
            <w:tcMar>
              <w:top w:w="90" w:type="dxa"/>
              <w:left w:w="120" w:type="dxa"/>
              <w:bottom w:w="90" w:type="dxa"/>
              <w:right w:w="120" w:type="dxa"/>
            </w:tcMar>
          </w:tcPr>
          <w:p w14:paraId="5360B907"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Information manifold metric</w:t>
            </w:r>
          </w:p>
        </w:tc>
        <w:tc>
          <w:tcPr>
            <w:tcW w:w="900" w:type="pct"/>
            <w:tcMar>
              <w:top w:w="90" w:type="dxa"/>
              <w:left w:w="120" w:type="dxa"/>
              <w:bottom w:w="90" w:type="dxa"/>
              <w:right w:w="120" w:type="dxa"/>
            </w:tcMar>
          </w:tcPr>
          <w:p w14:paraId="40A71FE1" w14:textId="77777777" w:rsidR="00575C5B" w:rsidRDefault="00575C5B" w:rsidP="005E0E89">
            <w:r>
              <w:rPr>
                <w:rFonts w:ascii="Constantia" w:eastAsia="Constantia" w:hAnsi="Constantia" w:cs="Constantia"/>
                <w:color w:val="000000"/>
              </w:rPr>
              <w:t>§4 (Step 2)</w:t>
            </w:r>
          </w:p>
        </w:tc>
      </w:tr>
      <w:tr w:rsidR="00575C5B" w14:paraId="66BFF51E" w14:textId="77777777" w:rsidTr="005E0E89">
        <w:tblPrEx>
          <w:tblCellMar>
            <w:top w:w="0" w:type="dxa"/>
            <w:bottom w:w="0" w:type="dxa"/>
          </w:tblCellMar>
        </w:tblPrEx>
        <w:tc>
          <w:tcPr>
            <w:tcW w:w="1000" w:type="pct"/>
            <w:tcMar>
              <w:top w:w="90" w:type="dxa"/>
              <w:left w:w="120" w:type="dxa"/>
              <w:bottom w:w="90" w:type="dxa"/>
              <w:right w:w="120" w:type="dxa"/>
            </w:tcMar>
          </w:tcPr>
          <w:p w14:paraId="28DF3843" w14:textId="77777777" w:rsidR="00575C5B" w:rsidRDefault="00575C5B" w:rsidP="005E0E89">
            <w:r>
              <w:rPr>
                <w:rFonts w:ascii="Constantia" w:eastAsia="Constantia" w:hAnsi="Constantia" w:cs="Constantia"/>
                <w:color w:val="000000"/>
              </w:rPr>
              <w:t>(IE-S.102.9)</w:t>
            </w:r>
          </w:p>
        </w:tc>
        <w:tc>
          <w:tcPr>
            <w:tcW w:w="3100" w:type="pct"/>
            <w:tcMar>
              <w:top w:w="90" w:type="dxa"/>
              <w:left w:w="120" w:type="dxa"/>
              <w:bottom w:w="90" w:type="dxa"/>
              <w:right w:w="120" w:type="dxa"/>
            </w:tcMar>
          </w:tcPr>
          <w:p w14:paraId="167E20AF" w14:textId="77777777" w:rsidR="00575C5B" w:rsidRDefault="00575C5B" w:rsidP="005E0E89">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S,μν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 xml:space="preserve">λ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I,μν</w:t>
            </w:r>
            <w:proofErr w:type="spellEnd"/>
            <w:r>
              <w:rPr>
                <w:rFonts w:ascii="Constantia" w:eastAsia="Constantia" w:hAnsi="Constantia" w:cs="Constantia"/>
                <w:color w:val="000000"/>
              </w:rPr>
              <w:t xml:space="preserve">  —  Emergence map</w:t>
            </w:r>
          </w:p>
        </w:tc>
        <w:tc>
          <w:tcPr>
            <w:tcW w:w="900" w:type="pct"/>
            <w:tcMar>
              <w:top w:w="90" w:type="dxa"/>
              <w:left w:w="120" w:type="dxa"/>
              <w:bottom w:w="90" w:type="dxa"/>
              <w:right w:w="120" w:type="dxa"/>
            </w:tcMar>
          </w:tcPr>
          <w:p w14:paraId="7FB891D8" w14:textId="77777777" w:rsidR="00575C5B" w:rsidRDefault="00575C5B" w:rsidP="005E0E89">
            <w:r>
              <w:rPr>
                <w:rFonts w:ascii="Constantia" w:eastAsia="Constantia" w:hAnsi="Constantia" w:cs="Constantia"/>
                <w:color w:val="000000"/>
              </w:rPr>
              <w:t>§5 (Step 3)</w:t>
            </w:r>
          </w:p>
        </w:tc>
      </w:tr>
      <w:tr w:rsidR="00575C5B" w14:paraId="6ED13032" w14:textId="77777777" w:rsidTr="005E0E89">
        <w:tblPrEx>
          <w:tblCellMar>
            <w:top w:w="0" w:type="dxa"/>
            <w:bottom w:w="0" w:type="dxa"/>
          </w:tblCellMar>
        </w:tblPrEx>
        <w:tc>
          <w:tcPr>
            <w:tcW w:w="1000" w:type="pct"/>
            <w:tcMar>
              <w:top w:w="90" w:type="dxa"/>
              <w:left w:w="120" w:type="dxa"/>
              <w:bottom w:w="90" w:type="dxa"/>
              <w:right w:w="120" w:type="dxa"/>
            </w:tcMar>
          </w:tcPr>
          <w:p w14:paraId="6D2B5E3B" w14:textId="77777777" w:rsidR="00575C5B" w:rsidRDefault="00575C5B" w:rsidP="005E0E89">
            <w:r>
              <w:rPr>
                <w:rFonts w:ascii="Constantia" w:eastAsia="Constantia" w:hAnsi="Constantia" w:cs="Constantia"/>
                <w:color w:val="000000"/>
              </w:rPr>
              <w:t>(IE-S.102.10)</w:t>
            </w:r>
          </w:p>
        </w:tc>
        <w:tc>
          <w:tcPr>
            <w:tcW w:w="3100" w:type="pct"/>
            <w:tcMar>
              <w:top w:w="90" w:type="dxa"/>
              <w:left w:w="120" w:type="dxa"/>
              <w:bottom w:w="90" w:type="dxa"/>
              <w:right w:w="120" w:type="dxa"/>
            </w:tcMar>
          </w:tcPr>
          <w:p w14:paraId="33CAF193"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S</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B 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Schwarzschild ansatz</w:t>
            </w:r>
          </w:p>
        </w:tc>
        <w:tc>
          <w:tcPr>
            <w:tcW w:w="900" w:type="pct"/>
            <w:tcMar>
              <w:top w:w="90" w:type="dxa"/>
              <w:left w:w="120" w:type="dxa"/>
              <w:bottom w:w="90" w:type="dxa"/>
              <w:right w:w="120" w:type="dxa"/>
            </w:tcMar>
          </w:tcPr>
          <w:p w14:paraId="0BA25CDD" w14:textId="77777777" w:rsidR="00575C5B" w:rsidRDefault="00575C5B" w:rsidP="005E0E89">
            <w:r>
              <w:rPr>
                <w:rFonts w:ascii="Constantia" w:eastAsia="Constantia" w:hAnsi="Constantia" w:cs="Constantia"/>
                <w:color w:val="000000"/>
              </w:rPr>
              <w:t>§5 (Step 3)</w:t>
            </w:r>
          </w:p>
        </w:tc>
      </w:tr>
      <w:tr w:rsidR="00575C5B" w14:paraId="696F53FF" w14:textId="77777777" w:rsidTr="005E0E89">
        <w:tblPrEx>
          <w:tblCellMar>
            <w:top w:w="0" w:type="dxa"/>
            <w:bottom w:w="0" w:type="dxa"/>
          </w:tblCellMar>
        </w:tblPrEx>
        <w:tc>
          <w:tcPr>
            <w:tcW w:w="1000" w:type="pct"/>
            <w:tcMar>
              <w:top w:w="90" w:type="dxa"/>
              <w:left w:w="120" w:type="dxa"/>
              <w:bottom w:w="90" w:type="dxa"/>
              <w:right w:w="120" w:type="dxa"/>
            </w:tcMar>
          </w:tcPr>
          <w:p w14:paraId="6A32EAEB" w14:textId="77777777" w:rsidR="00575C5B" w:rsidRDefault="00575C5B" w:rsidP="005E0E89">
            <w:r>
              <w:rPr>
                <w:rFonts w:ascii="Constantia" w:eastAsia="Constantia" w:hAnsi="Constantia" w:cs="Constantia"/>
                <w:color w:val="000000"/>
              </w:rPr>
              <w:t>(IE-S.102.11)</w:t>
            </w:r>
          </w:p>
        </w:tc>
        <w:tc>
          <w:tcPr>
            <w:tcW w:w="3100" w:type="pct"/>
            <w:tcMar>
              <w:top w:w="90" w:type="dxa"/>
              <w:left w:w="120" w:type="dxa"/>
              <w:bottom w:w="90" w:type="dxa"/>
              <w:right w:w="120" w:type="dxa"/>
            </w:tcMar>
          </w:tcPr>
          <w:p w14:paraId="3E6B23D8"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I,rr</w:t>
            </w:r>
            <w:proofErr w:type="spellEnd"/>
            <w:r>
              <w:rPr>
                <w:rFonts w:ascii="Constantia" w:eastAsia="Constantia" w:hAnsi="Constantia" w:cs="Constantia"/>
                <w:color w:val="000000"/>
              </w:rPr>
              <w:t>(</w:t>
            </w:r>
            <w:proofErr w:type="gramStart"/>
            <w:r>
              <w:rPr>
                <w:rFonts w:ascii="Constantia" w:eastAsia="Constantia" w:hAnsi="Constantia" w:cs="Constantia"/>
                <w:i/>
                <w:iCs/>
                <w:color w:val="000000"/>
              </w:rPr>
              <w:t>r</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 Radial metric identification</w:t>
            </w:r>
          </w:p>
        </w:tc>
        <w:tc>
          <w:tcPr>
            <w:tcW w:w="900" w:type="pct"/>
            <w:tcMar>
              <w:top w:w="90" w:type="dxa"/>
              <w:left w:w="120" w:type="dxa"/>
              <w:bottom w:w="90" w:type="dxa"/>
              <w:right w:w="120" w:type="dxa"/>
            </w:tcMar>
          </w:tcPr>
          <w:p w14:paraId="2F4AF394" w14:textId="77777777" w:rsidR="00575C5B" w:rsidRDefault="00575C5B" w:rsidP="005E0E89">
            <w:r>
              <w:rPr>
                <w:rFonts w:ascii="Constantia" w:eastAsia="Constantia" w:hAnsi="Constantia" w:cs="Constantia"/>
                <w:color w:val="000000"/>
              </w:rPr>
              <w:t>§5 (Step 3)</w:t>
            </w:r>
          </w:p>
        </w:tc>
      </w:tr>
      <w:tr w:rsidR="00575C5B" w14:paraId="02F34AC2" w14:textId="77777777" w:rsidTr="005E0E89">
        <w:tblPrEx>
          <w:tblCellMar>
            <w:top w:w="0" w:type="dxa"/>
            <w:bottom w:w="0" w:type="dxa"/>
          </w:tblCellMar>
        </w:tblPrEx>
        <w:tc>
          <w:tcPr>
            <w:tcW w:w="1000" w:type="pct"/>
            <w:tcMar>
              <w:top w:w="90" w:type="dxa"/>
              <w:left w:w="120" w:type="dxa"/>
              <w:bottom w:w="90" w:type="dxa"/>
              <w:right w:w="120" w:type="dxa"/>
            </w:tcMar>
          </w:tcPr>
          <w:p w14:paraId="6EF658AB" w14:textId="77777777" w:rsidR="00575C5B" w:rsidRDefault="00575C5B" w:rsidP="005E0E89">
            <w:r>
              <w:rPr>
                <w:rFonts w:ascii="Constantia" w:eastAsia="Constantia" w:hAnsi="Constantia" w:cs="Constantia"/>
                <w:color w:val="000000"/>
              </w:rPr>
              <w:t>(IE-S.102.12)</w:t>
            </w:r>
          </w:p>
        </w:tc>
        <w:tc>
          <w:tcPr>
            <w:tcW w:w="3100" w:type="pct"/>
            <w:tcMar>
              <w:top w:w="90" w:type="dxa"/>
              <w:left w:w="120" w:type="dxa"/>
              <w:bottom w:w="90" w:type="dxa"/>
              <w:right w:w="120" w:type="dxa"/>
            </w:tcMar>
          </w:tcPr>
          <w:p w14:paraId="7BB47BB3" w14:textId="77777777" w:rsidR="00575C5B" w:rsidRDefault="00575C5B" w:rsidP="005E0E89">
            <w:proofErr w:type="spellStart"/>
            <w:r>
              <w:rPr>
                <w:rFonts w:ascii="Constantia" w:eastAsia="Constantia" w:hAnsi="Constantia" w:cs="Constantia"/>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0  —  Vacuum Einstein equations</w:t>
            </w:r>
          </w:p>
        </w:tc>
        <w:tc>
          <w:tcPr>
            <w:tcW w:w="900" w:type="pct"/>
            <w:tcMar>
              <w:top w:w="90" w:type="dxa"/>
              <w:left w:w="120" w:type="dxa"/>
              <w:bottom w:w="90" w:type="dxa"/>
              <w:right w:w="120" w:type="dxa"/>
            </w:tcMar>
          </w:tcPr>
          <w:p w14:paraId="55FA6B4D" w14:textId="77777777" w:rsidR="00575C5B" w:rsidRDefault="00575C5B" w:rsidP="005E0E89">
            <w:r>
              <w:rPr>
                <w:rFonts w:ascii="Constantia" w:eastAsia="Constantia" w:hAnsi="Constantia" w:cs="Constantia"/>
                <w:color w:val="000000"/>
              </w:rPr>
              <w:t>§5 (Step 3)</w:t>
            </w:r>
          </w:p>
        </w:tc>
      </w:tr>
      <w:tr w:rsidR="00575C5B" w14:paraId="6CDB2FEB" w14:textId="77777777" w:rsidTr="005E0E89">
        <w:tblPrEx>
          <w:tblCellMar>
            <w:top w:w="0" w:type="dxa"/>
            <w:bottom w:w="0" w:type="dxa"/>
          </w:tblCellMar>
        </w:tblPrEx>
        <w:tc>
          <w:tcPr>
            <w:tcW w:w="1000" w:type="pct"/>
            <w:tcMar>
              <w:top w:w="90" w:type="dxa"/>
              <w:left w:w="120" w:type="dxa"/>
              <w:bottom w:w="90" w:type="dxa"/>
              <w:right w:w="120" w:type="dxa"/>
            </w:tcMar>
          </w:tcPr>
          <w:p w14:paraId="4A87A987" w14:textId="77777777" w:rsidR="00575C5B" w:rsidRDefault="00575C5B" w:rsidP="005E0E89">
            <w:r>
              <w:rPr>
                <w:rFonts w:ascii="Constantia" w:eastAsia="Constantia" w:hAnsi="Constantia" w:cs="Constantia"/>
                <w:color w:val="000000"/>
              </w:rPr>
              <w:t>(IE-S.102.13)</w:t>
            </w:r>
          </w:p>
        </w:tc>
        <w:tc>
          <w:tcPr>
            <w:tcW w:w="3100" w:type="pct"/>
            <w:tcMar>
              <w:top w:w="90" w:type="dxa"/>
              <w:left w:w="120" w:type="dxa"/>
              <w:bottom w:w="90" w:type="dxa"/>
              <w:right w:w="120" w:type="dxa"/>
            </w:tcMar>
          </w:tcPr>
          <w:p w14:paraId="517F6A99"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proofErr w:type="gramStart"/>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 Temporal metric function</w:t>
            </w:r>
          </w:p>
        </w:tc>
        <w:tc>
          <w:tcPr>
            <w:tcW w:w="900" w:type="pct"/>
            <w:tcMar>
              <w:top w:w="90" w:type="dxa"/>
              <w:left w:w="120" w:type="dxa"/>
              <w:bottom w:w="90" w:type="dxa"/>
              <w:right w:w="120" w:type="dxa"/>
            </w:tcMar>
          </w:tcPr>
          <w:p w14:paraId="20295629" w14:textId="77777777" w:rsidR="00575C5B" w:rsidRDefault="00575C5B" w:rsidP="005E0E89">
            <w:r>
              <w:rPr>
                <w:rFonts w:ascii="Constantia" w:eastAsia="Constantia" w:hAnsi="Constantia" w:cs="Constantia"/>
                <w:color w:val="000000"/>
              </w:rPr>
              <w:t>§5 (Step 3)</w:t>
            </w:r>
          </w:p>
        </w:tc>
      </w:tr>
      <w:tr w:rsidR="00575C5B" w14:paraId="4B171620" w14:textId="77777777" w:rsidTr="005E0E89">
        <w:tblPrEx>
          <w:tblCellMar>
            <w:top w:w="0" w:type="dxa"/>
            <w:bottom w:w="0" w:type="dxa"/>
          </w:tblCellMar>
        </w:tblPrEx>
        <w:tc>
          <w:tcPr>
            <w:tcW w:w="1000" w:type="pct"/>
            <w:tcMar>
              <w:top w:w="90" w:type="dxa"/>
              <w:left w:w="120" w:type="dxa"/>
              <w:bottom w:w="90" w:type="dxa"/>
              <w:right w:w="120" w:type="dxa"/>
            </w:tcMar>
          </w:tcPr>
          <w:p w14:paraId="2FCA4016" w14:textId="77777777" w:rsidR="00575C5B" w:rsidRDefault="00575C5B" w:rsidP="005E0E89">
            <w:r>
              <w:rPr>
                <w:rFonts w:ascii="Constantia" w:eastAsia="Constantia" w:hAnsi="Constantia" w:cs="Constantia"/>
                <w:color w:val="000000"/>
              </w:rPr>
              <w:t>(IE-S.102.14)</w:t>
            </w:r>
          </w:p>
        </w:tc>
        <w:tc>
          <w:tcPr>
            <w:tcW w:w="3100" w:type="pct"/>
            <w:tcMar>
              <w:top w:w="90" w:type="dxa"/>
              <w:left w:w="120" w:type="dxa"/>
              <w:bottom w:w="90" w:type="dxa"/>
              <w:right w:w="120" w:type="dxa"/>
            </w:tcMar>
          </w:tcPr>
          <w:p w14:paraId="7D094D40"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r>
              <w:rPr>
                <w:rFonts w:ascii="Constantia" w:eastAsia="Constantia" w:hAnsi="Constantia" w:cs="Constantia"/>
                <w:color w:val="000000"/>
              </w:rPr>
              <w:t xml:space="preserve">  —  Radial metric function</w:t>
            </w:r>
          </w:p>
        </w:tc>
        <w:tc>
          <w:tcPr>
            <w:tcW w:w="900" w:type="pct"/>
            <w:tcMar>
              <w:top w:w="90" w:type="dxa"/>
              <w:left w:w="120" w:type="dxa"/>
              <w:bottom w:w="90" w:type="dxa"/>
              <w:right w:w="120" w:type="dxa"/>
            </w:tcMar>
          </w:tcPr>
          <w:p w14:paraId="68E59878" w14:textId="77777777" w:rsidR="00575C5B" w:rsidRDefault="00575C5B" w:rsidP="005E0E89">
            <w:r>
              <w:rPr>
                <w:rFonts w:ascii="Constantia" w:eastAsia="Constantia" w:hAnsi="Constantia" w:cs="Constantia"/>
                <w:color w:val="000000"/>
              </w:rPr>
              <w:t>§5 (Step 3)</w:t>
            </w:r>
          </w:p>
        </w:tc>
      </w:tr>
      <w:tr w:rsidR="00575C5B" w14:paraId="02CF8620" w14:textId="77777777" w:rsidTr="005E0E89">
        <w:tblPrEx>
          <w:tblCellMar>
            <w:top w:w="0" w:type="dxa"/>
            <w:bottom w:w="0" w:type="dxa"/>
          </w:tblCellMar>
        </w:tblPrEx>
        <w:tc>
          <w:tcPr>
            <w:tcW w:w="1000" w:type="pct"/>
            <w:tcMar>
              <w:top w:w="90" w:type="dxa"/>
              <w:left w:w="120" w:type="dxa"/>
              <w:bottom w:w="90" w:type="dxa"/>
              <w:right w:w="120" w:type="dxa"/>
            </w:tcMar>
          </w:tcPr>
          <w:p w14:paraId="4FB89DFE" w14:textId="77777777" w:rsidR="00575C5B" w:rsidRDefault="00575C5B" w:rsidP="005E0E89">
            <w:r>
              <w:rPr>
                <w:rFonts w:ascii="Constantia" w:eastAsia="Constantia" w:hAnsi="Constantia" w:cs="Constantia"/>
                <w:color w:val="000000"/>
              </w:rPr>
              <w:t>(IE-S.102.15)</w:t>
            </w:r>
          </w:p>
        </w:tc>
        <w:tc>
          <w:tcPr>
            <w:tcW w:w="3100" w:type="pct"/>
            <w:tcMar>
              <w:top w:w="90" w:type="dxa"/>
              <w:left w:w="120" w:type="dxa"/>
              <w:bottom w:w="90" w:type="dxa"/>
              <w:right w:w="120" w:type="dxa"/>
            </w:tcMar>
          </w:tcPr>
          <w:p w14:paraId="78920757"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Newtonian potential</w:t>
            </w:r>
          </w:p>
        </w:tc>
        <w:tc>
          <w:tcPr>
            <w:tcW w:w="900" w:type="pct"/>
            <w:tcMar>
              <w:top w:w="90" w:type="dxa"/>
              <w:left w:w="120" w:type="dxa"/>
              <w:bottom w:w="90" w:type="dxa"/>
              <w:right w:w="120" w:type="dxa"/>
            </w:tcMar>
          </w:tcPr>
          <w:p w14:paraId="15308E4B" w14:textId="77777777" w:rsidR="00575C5B" w:rsidRDefault="00575C5B" w:rsidP="005E0E89">
            <w:r>
              <w:rPr>
                <w:rFonts w:ascii="Constantia" w:eastAsia="Constantia" w:hAnsi="Constantia" w:cs="Constantia"/>
                <w:color w:val="000000"/>
              </w:rPr>
              <w:t>§6 (Step 4)</w:t>
            </w:r>
          </w:p>
        </w:tc>
      </w:tr>
      <w:tr w:rsidR="00575C5B" w14:paraId="45017827" w14:textId="77777777" w:rsidTr="005E0E89">
        <w:tblPrEx>
          <w:tblCellMar>
            <w:top w:w="0" w:type="dxa"/>
            <w:bottom w:w="0" w:type="dxa"/>
          </w:tblCellMar>
        </w:tblPrEx>
        <w:tc>
          <w:tcPr>
            <w:tcW w:w="1000" w:type="pct"/>
            <w:tcMar>
              <w:top w:w="90" w:type="dxa"/>
              <w:left w:w="120" w:type="dxa"/>
              <w:bottom w:w="90" w:type="dxa"/>
              <w:right w:w="120" w:type="dxa"/>
            </w:tcMar>
          </w:tcPr>
          <w:p w14:paraId="6E5939E9" w14:textId="77777777" w:rsidR="00575C5B" w:rsidRDefault="00575C5B" w:rsidP="005E0E89">
            <w:r>
              <w:rPr>
                <w:rFonts w:ascii="Constantia" w:eastAsia="Constantia" w:hAnsi="Constantia" w:cs="Constantia"/>
                <w:color w:val="000000"/>
              </w:rPr>
              <w:t>(IE-S.102.16)</w:t>
            </w:r>
          </w:p>
        </w:tc>
        <w:tc>
          <w:tcPr>
            <w:tcW w:w="3100" w:type="pct"/>
            <w:tcMar>
              <w:top w:w="90" w:type="dxa"/>
              <w:left w:w="120" w:type="dxa"/>
              <w:bottom w:w="90" w:type="dxa"/>
              <w:right w:w="120" w:type="dxa"/>
            </w:tcMar>
          </w:tcPr>
          <w:p w14:paraId="700F9A01"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Entropic effective potential</w:t>
            </w:r>
          </w:p>
        </w:tc>
        <w:tc>
          <w:tcPr>
            <w:tcW w:w="900" w:type="pct"/>
            <w:tcMar>
              <w:top w:w="90" w:type="dxa"/>
              <w:left w:w="120" w:type="dxa"/>
              <w:bottom w:w="90" w:type="dxa"/>
              <w:right w:w="120" w:type="dxa"/>
            </w:tcMar>
          </w:tcPr>
          <w:p w14:paraId="2193FA99" w14:textId="77777777" w:rsidR="00575C5B" w:rsidRDefault="00575C5B" w:rsidP="005E0E89">
            <w:r>
              <w:rPr>
                <w:rFonts w:ascii="Constantia" w:eastAsia="Constantia" w:hAnsi="Constantia" w:cs="Constantia"/>
                <w:color w:val="000000"/>
              </w:rPr>
              <w:t>§6 (Step 4)</w:t>
            </w:r>
          </w:p>
        </w:tc>
      </w:tr>
      <w:tr w:rsidR="00575C5B" w14:paraId="1FE77C0A" w14:textId="77777777" w:rsidTr="005E0E89">
        <w:tblPrEx>
          <w:tblCellMar>
            <w:top w:w="0" w:type="dxa"/>
            <w:bottom w:w="0" w:type="dxa"/>
          </w:tblCellMar>
        </w:tblPrEx>
        <w:tc>
          <w:tcPr>
            <w:tcW w:w="1000" w:type="pct"/>
            <w:tcMar>
              <w:top w:w="90" w:type="dxa"/>
              <w:left w:w="120" w:type="dxa"/>
              <w:bottom w:w="90" w:type="dxa"/>
              <w:right w:w="120" w:type="dxa"/>
            </w:tcMar>
          </w:tcPr>
          <w:p w14:paraId="646B4F53" w14:textId="77777777" w:rsidR="00575C5B" w:rsidRDefault="00575C5B" w:rsidP="005E0E89">
            <w:r>
              <w:rPr>
                <w:rFonts w:ascii="Constantia" w:eastAsia="Constantia" w:hAnsi="Constantia" w:cs="Constantia"/>
                <w:color w:val="000000"/>
              </w:rPr>
              <w:lastRenderedPageBreak/>
              <w:t>(IE-S.102.17)</w:t>
            </w:r>
          </w:p>
        </w:tc>
        <w:tc>
          <w:tcPr>
            <w:tcW w:w="3100" w:type="pct"/>
            <w:tcMar>
              <w:top w:w="90" w:type="dxa"/>
              <w:left w:w="120" w:type="dxa"/>
              <w:bottom w:w="90" w:type="dxa"/>
              <w:right w:w="120" w:type="dxa"/>
            </w:tcMar>
          </w:tcPr>
          <w:p w14:paraId="03CF1738" w14:textId="77777777" w:rsidR="00575C5B" w:rsidRDefault="00575C5B" w:rsidP="005E0E89">
            <w:r>
              <w:rPr>
                <w:rFonts w:ascii="Constantia" w:eastAsia="Constantia" w:hAnsi="Constantia" w:cs="Constantia"/>
                <w:i/>
                <w:iCs/>
                <w:color w:val="000000"/>
              </w:rPr>
              <w:t>GM</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Mass-charge proportionality</w:t>
            </w:r>
          </w:p>
        </w:tc>
        <w:tc>
          <w:tcPr>
            <w:tcW w:w="900" w:type="pct"/>
            <w:tcMar>
              <w:top w:w="90" w:type="dxa"/>
              <w:left w:w="120" w:type="dxa"/>
              <w:bottom w:w="90" w:type="dxa"/>
              <w:right w:w="120" w:type="dxa"/>
            </w:tcMar>
          </w:tcPr>
          <w:p w14:paraId="3ABA80AF" w14:textId="77777777" w:rsidR="00575C5B" w:rsidRDefault="00575C5B" w:rsidP="005E0E89">
            <w:r>
              <w:rPr>
                <w:rFonts w:ascii="Constantia" w:eastAsia="Constantia" w:hAnsi="Constantia" w:cs="Constantia"/>
                <w:color w:val="000000"/>
              </w:rPr>
              <w:t>§6 (Step 4)</w:t>
            </w:r>
          </w:p>
        </w:tc>
      </w:tr>
      <w:tr w:rsidR="00575C5B" w14:paraId="56ECD31D" w14:textId="77777777" w:rsidTr="005E0E89">
        <w:tblPrEx>
          <w:tblCellMar>
            <w:top w:w="0" w:type="dxa"/>
            <w:bottom w:w="0" w:type="dxa"/>
          </w:tblCellMar>
        </w:tblPrEx>
        <w:tc>
          <w:tcPr>
            <w:tcW w:w="1000" w:type="pct"/>
            <w:tcMar>
              <w:top w:w="90" w:type="dxa"/>
              <w:left w:w="120" w:type="dxa"/>
              <w:bottom w:w="90" w:type="dxa"/>
              <w:right w:w="120" w:type="dxa"/>
            </w:tcMar>
          </w:tcPr>
          <w:p w14:paraId="0E8E4388" w14:textId="77777777" w:rsidR="00575C5B" w:rsidRDefault="00575C5B" w:rsidP="005E0E89">
            <w:r>
              <w:rPr>
                <w:rFonts w:ascii="Constantia" w:eastAsia="Constantia" w:hAnsi="Constantia" w:cs="Constantia"/>
                <w:color w:val="000000"/>
              </w:rPr>
              <w:t>(IE-S.102.18)</w:t>
            </w:r>
          </w:p>
        </w:tc>
        <w:tc>
          <w:tcPr>
            <w:tcW w:w="3100" w:type="pct"/>
            <w:tcMar>
              <w:top w:w="90" w:type="dxa"/>
              <w:left w:w="120" w:type="dxa"/>
              <w:bottom w:w="90" w:type="dxa"/>
              <w:right w:w="120" w:type="dxa"/>
            </w:tcMar>
          </w:tcPr>
          <w:p w14:paraId="02C17F38"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Mass-entropy identification</w:t>
            </w:r>
          </w:p>
        </w:tc>
        <w:tc>
          <w:tcPr>
            <w:tcW w:w="900" w:type="pct"/>
            <w:tcMar>
              <w:top w:w="90" w:type="dxa"/>
              <w:left w:w="120" w:type="dxa"/>
              <w:bottom w:w="90" w:type="dxa"/>
              <w:right w:w="120" w:type="dxa"/>
            </w:tcMar>
          </w:tcPr>
          <w:p w14:paraId="543A2D68" w14:textId="77777777" w:rsidR="00575C5B" w:rsidRDefault="00575C5B" w:rsidP="005E0E89">
            <w:r>
              <w:rPr>
                <w:rFonts w:ascii="Constantia" w:eastAsia="Constantia" w:hAnsi="Constantia" w:cs="Constantia"/>
                <w:color w:val="000000"/>
              </w:rPr>
              <w:t>§6 (Step 4)</w:t>
            </w:r>
          </w:p>
        </w:tc>
      </w:tr>
    </w:tbl>
    <w:p w14:paraId="566BD254" w14:textId="77777777" w:rsidR="00575C5B" w:rsidRDefault="00575C5B" w:rsidP="00575C5B">
      <w:pPr>
        <w:spacing w:after="200"/>
      </w:pPr>
    </w:p>
    <w:p w14:paraId="0170D5B5" w14:textId="77777777" w:rsidR="00575C5B" w:rsidRDefault="00575C5B" w:rsidP="00575C5B">
      <w:pPr>
        <w:pBdr>
          <w:bottom w:val="single" w:sz="6" w:space="0" w:color="000000"/>
        </w:pBdr>
        <w:spacing w:before="240" w:after="240"/>
      </w:pPr>
    </w:p>
    <w:p w14:paraId="60C33786" w14:textId="77777777" w:rsidR="00575C5B" w:rsidRDefault="00575C5B" w:rsidP="00575C5B">
      <w:pPr>
        <w:pStyle w:val="Heading1"/>
        <w:spacing w:before="560" w:after="240" w:line="312" w:lineRule="auto"/>
      </w:pPr>
      <w:r>
        <w:rPr>
          <w:rFonts w:ascii="Cambria" w:eastAsia="Cambria" w:hAnsi="Cambria" w:cs="Cambria"/>
          <w:color w:val="0A2540"/>
          <w:sz w:val="44"/>
          <w:szCs w:val="44"/>
        </w:rPr>
        <w:t>11. References</w:t>
      </w:r>
    </w:p>
    <w:p w14:paraId="3C36076B"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[1] Schwarzschild, K. (1916). "</w:t>
      </w:r>
      <w:proofErr w:type="spellStart"/>
      <w:r>
        <w:rPr>
          <w:rFonts w:ascii="Constantia" w:eastAsia="Constantia" w:hAnsi="Constantia" w:cs="Constantia"/>
          <w:color w:val="000000"/>
          <w:sz w:val="20"/>
          <w:szCs w:val="20"/>
        </w:rPr>
        <w:t>Über</w:t>
      </w:r>
      <w:proofErr w:type="spellEnd"/>
      <w:r>
        <w:rPr>
          <w:rFonts w:ascii="Constantia" w:eastAsia="Constantia" w:hAnsi="Constantia" w:cs="Constantia"/>
          <w:color w:val="000000"/>
          <w:sz w:val="20"/>
          <w:szCs w:val="20"/>
        </w:rPr>
        <w:t xml:space="preserve"> das </w:t>
      </w:r>
      <w:proofErr w:type="spellStart"/>
      <w:r>
        <w:rPr>
          <w:rFonts w:ascii="Constantia" w:eastAsia="Constantia" w:hAnsi="Constantia" w:cs="Constantia"/>
          <w:color w:val="000000"/>
          <w:sz w:val="20"/>
          <w:szCs w:val="20"/>
        </w:rPr>
        <w:t>Gravitationsfeld</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eines</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Massenpunktes</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nach</w:t>
      </w:r>
      <w:proofErr w:type="spellEnd"/>
      <w:r>
        <w:rPr>
          <w:rFonts w:ascii="Constantia" w:eastAsia="Constantia" w:hAnsi="Constantia" w:cs="Constantia"/>
          <w:color w:val="000000"/>
          <w:sz w:val="20"/>
          <w:szCs w:val="20"/>
        </w:rPr>
        <w:t xml:space="preserve"> der </w:t>
      </w:r>
      <w:proofErr w:type="spellStart"/>
      <w:r>
        <w:rPr>
          <w:rFonts w:ascii="Constantia" w:eastAsia="Constantia" w:hAnsi="Constantia" w:cs="Constantia"/>
          <w:color w:val="000000"/>
          <w:sz w:val="20"/>
          <w:szCs w:val="20"/>
        </w:rPr>
        <w:t>Einsteinschen</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Theorie</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i/>
          <w:iCs/>
          <w:color w:val="000000"/>
        </w:rPr>
        <w:t>Sitzungsberichte</w:t>
      </w:r>
      <w:proofErr w:type="spellEnd"/>
      <w:r>
        <w:rPr>
          <w:rFonts w:ascii="Constantia" w:eastAsia="Constantia" w:hAnsi="Constantia" w:cs="Constantia"/>
          <w:i/>
          <w:iCs/>
          <w:color w:val="000000"/>
        </w:rPr>
        <w:t xml:space="preserve"> der </w:t>
      </w:r>
      <w:proofErr w:type="spellStart"/>
      <w:r>
        <w:rPr>
          <w:rFonts w:ascii="Constantia" w:eastAsia="Constantia" w:hAnsi="Constantia" w:cs="Constantia"/>
          <w:i/>
          <w:iCs/>
          <w:color w:val="000000"/>
        </w:rPr>
        <w:t>Königlich</w:t>
      </w:r>
      <w:proofErr w:type="spellEnd"/>
      <w:r>
        <w:rPr>
          <w:rFonts w:ascii="Constantia" w:eastAsia="Constantia" w:hAnsi="Constantia" w:cs="Constantia"/>
          <w:i/>
          <w:iCs/>
          <w:color w:val="000000"/>
        </w:rPr>
        <w:t xml:space="preserve"> </w:t>
      </w:r>
      <w:proofErr w:type="spellStart"/>
      <w:r>
        <w:rPr>
          <w:rFonts w:ascii="Constantia" w:eastAsia="Constantia" w:hAnsi="Constantia" w:cs="Constantia"/>
          <w:i/>
          <w:iCs/>
          <w:color w:val="000000"/>
        </w:rPr>
        <w:t>Preußischen</w:t>
      </w:r>
      <w:proofErr w:type="spellEnd"/>
      <w:r>
        <w:rPr>
          <w:rFonts w:ascii="Constantia" w:eastAsia="Constantia" w:hAnsi="Constantia" w:cs="Constantia"/>
          <w:i/>
          <w:iCs/>
          <w:color w:val="000000"/>
        </w:rPr>
        <w:t xml:space="preserve"> Akademie der </w:t>
      </w:r>
      <w:proofErr w:type="spellStart"/>
      <w:r>
        <w:rPr>
          <w:rFonts w:ascii="Constantia" w:eastAsia="Constantia" w:hAnsi="Constantia" w:cs="Constantia"/>
          <w:i/>
          <w:iCs/>
          <w:color w:val="000000"/>
        </w:rPr>
        <w:t>Wissenschaften</w:t>
      </w:r>
      <w:proofErr w:type="spellEnd"/>
      <w:r>
        <w:rPr>
          <w:rFonts w:ascii="Constantia" w:eastAsia="Constantia" w:hAnsi="Constantia" w:cs="Constantia"/>
          <w:color w:val="000000"/>
          <w:sz w:val="20"/>
          <w:szCs w:val="20"/>
        </w:rPr>
        <w:t>, 189–196. [English translation: "On the gravitational field of a mass point according to Einstein's theory."]</w:t>
      </w:r>
    </w:p>
    <w:p w14:paraId="7FC75CD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[2] Birkhoff, G. D. (1923). </w:t>
      </w:r>
      <w:r>
        <w:rPr>
          <w:rFonts w:ascii="Constantia" w:eastAsia="Constantia" w:hAnsi="Constantia" w:cs="Constantia"/>
          <w:i/>
          <w:iCs/>
          <w:color w:val="000000"/>
        </w:rPr>
        <w:t>Relativity and Modern Physics</w:t>
      </w:r>
      <w:r>
        <w:rPr>
          <w:rFonts w:ascii="Constantia" w:eastAsia="Constantia" w:hAnsi="Constantia" w:cs="Constantia"/>
          <w:color w:val="000000"/>
          <w:sz w:val="20"/>
          <w:szCs w:val="20"/>
        </w:rPr>
        <w:t>. Cambridge, MA: Harvard University Press.</w:t>
      </w:r>
    </w:p>
    <w:p w14:paraId="1E41EDE4"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[3] Obidi, J. O. (2026). "Letter IE: On the Emergence of Physical Spacetime Geometry from Information Geometry."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24FFD72"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[4] Obidi, J. O. (2026). "Letter IIA: From 'The Question of </w:t>
      </w:r>
      <w:r>
        <w:rPr>
          <w:rFonts w:ascii="Constantia" w:eastAsia="Constantia" w:hAnsi="Constantia" w:cs="Constantia"/>
          <w:i/>
          <w:iCs/>
          <w:color w:val="000000"/>
        </w:rPr>
        <w:t>c</w:t>
      </w:r>
      <w:r>
        <w:rPr>
          <w:rFonts w:ascii="Constantia" w:eastAsia="Constantia" w:hAnsi="Constantia" w:cs="Constantia"/>
          <w:color w:val="000000"/>
          <w:sz w:val="20"/>
          <w:szCs w:val="20"/>
        </w:rPr>
        <w:t xml:space="preserve">' to the Rigorous Derivation of Maxwell's Electromagnetic Field Equations."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31BAF26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[5] Obidi, J. O. (2026). "Letter IC: The Alemoh-Obidi Correspondence."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BF23A26"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75</w:t>
      </w:r>
      <w:r>
        <w:rPr>
          <w:rFonts w:ascii="Constantia" w:eastAsia="Constantia" w:hAnsi="Constantia" w:cs="Constantia"/>
          <w:color w:val="000000"/>
          <w:sz w:val="20"/>
          <w:szCs w:val="20"/>
        </w:rPr>
        <w:t>(7), 1260–1263.</w:t>
      </w:r>
    </w:p>
    <w:p w14:paraId="46ADB0C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2011</w:t>
      </w:r>
      <w:r>
        <w:rPr>
          <w:rFonts w:ascii="Constantia" w:eastAsia="Constantia" w:hAnsi="Constantia" w:cs="Constantia"/>
          <w:color w:val="000000"/>
          <w:sz w:val="20"/>
          <w:szCs w:val="20"/>
        </w:rPr>
        <w:t>(4), 29.</w:t>
      </w:r>
    </w:p>
    <w:p w14:paraId="106293CA"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lastRenderedPageBreak/>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22</w:t>
      </w:r>
      <w:r>
        <w:rPr>
          <w:rFonts w:ascii="Constantia" w:eastAsia="Constantia" w:hAnsi="Constantia" w:cs="Constantia"/>
          <w:color w:val="000000"/>
          <w:sz w:val="20"/>
          <w:szCs w:val="20"/>
        </w:rPr>
        <w:t>(5), 700–725.</w:t>
      </w:r>
    </w:p>
    <w:p w14:paraId="30CC5E4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37</w:t>
      </w:r>
      <w:r>
        <w:rPr>
          <w:rFonts w:ascii="Constantia" w:eastAsia="Constantia" w:hAnsi="Constantia" w:cs="Constantia"/>
          <w:color w:val="000000"/>
          <w:sz w:val="20"/>
          <w:szCs w:val="20"/>
        </w:rPr>
        <w:t>, 81–91.</w:t>
      </w:r>
    </w:p>
    <w:p w14:paraId="2B49EF5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[10] Čencov, N. N. (1972).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Moscow: Nauka. [English translation: Translations of Mathematical Monographs, Vol. 53, American Mathematical Society, 1982.]</w:t>
      </w:r>
    </w:p>
    <w:p w14:paraId="4E6E8CE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[11]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w:t>
      </w:r>
      <w:r>
        <w:rPr>
          <w:rFonts w:ascii="Constantia" w:eastAsia="Constantia" w:hAnsi="Constantia" w:cs="Constantia"/>
          <w:color w:val="000000"/>
          <w:sz w:val="20"/>
          <w:szCs w:val="20"/>
        </w:rPr>
        <w:t>(8), 2333–2346.</w:t>
      </w:r>
    </w:p>
    <w:p w14:paraId="022066A5"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[12]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43</w:t>
      </w:r>
      <w:r>
        <w:rPr>
          <w:rFonts w:ascii="Constantia" w:eastAsia="Constantia" w:hAnsi="Constantia" w:cs="Constantia"/>
          <w:color w:val="000000"/>
          <w:sz w:val="20"/>
          <w:szCs w:val="20"/>
        </w:rPr>
        <w:t>(3), 199–220.</w:t>
      </w:r>
    </w:p>
    <w:p w14:paraId="300E6A8F" w14:textId="77777777" w:rsidR="00575C5B" w:rsidRDefault="00575C5B" w:rsidP="00575C5B">
      <w:pPr>
        <w:pBdr>
          <w:bottom w:val="single" w:sz="6" w:space="0" w:color="000000"/>
        </w:pBdr>
        <w:spacing w:before="240" w:after="240"/>
      </w:pPr>
    </w:p>
    <w:p w14:paraId="341AC6A5" w14:textId="77777777" w:rsidR="00575C5B" w:rsidRDefault="00575C5B" w:rsidP="00575C5B">
      <w:pPr>
        <w:pBdr>
          <w:bottom w:val="single" w:sz="6" w:space="0" w:color="0A2540"/>
        </w:pBdr>
        <w:spacing w:before="240" w:after="240"/>
      </w:pPr>
    </w:p>
    <w:p w14:paraId="0243787E" w14:textId="7699A8AE" w:rsidR="00575C5B" w:rsidRDefault="00575C5B" w:rsidP="00575C5B">
      <w:pPr>
        <w:spacing w:before="60" w:after="60" w:line="408" w:lineRule="auto"/>
        <w:jc w:val="both"/>
      </w:pPr>
      <w:r>
        <w:rPr>
          <w:rFonts w:ascii="Constantia" w:eastAsia="Constantia" w:hAnsi="Constantia" w:cs="Constantia"/>
          <w:color w:val="666666"/>
        </w:rPr>
        <w:t xml:space="preserve">THE THEORY OF ENTROPICITY </w:t>
      </w:r>
      <w:r>
        <w:rPr>
          <w:rFonts w:ascii="Constantia" w:eastAsia="Constantia" w:hAnsi="Constantia" w:cs="Constantia"/>
          <w:color w:val="666666"/>
        </w:rPr>
        <w:t xml:space="preserve"> (ToE) </w:t>
      </w:r>
      <w:r>
        <w:rPr>
          <w:rFonts w:ascii="Constantia" w:eastAsia="Constantia" w:hAnsi="Constantia" w:cs="Constantia"/>
          <w:color w:val="666666"/>
        </w:rPr>
        <w:t>— LIVING REVIEW LETTERS SERIES</w:t>
      </w:r>
    </w:p>
    <w:p w14:paraId="7172375D" w14:textId="77777777" w:rsidR="00575C5B" w:rsidRDefault="00575C5B" w:rsidP="00575C5B">
      <w:pPr>
        <w:spacing w:before="60" w:after="60" w:line="408" w:lineRule="auto"/>
        <w:jc w:val="both"/>
      </w:pPr>
      <w:r>
        <w:rPr>
          <w:rFonts w:ascii="Constantia" w:eastAsia="Constantia" w:hAnsi="Constantia" w:cs="Constantia"/>
          <w:color w:val="666666"/>
        </w:rPr>
        <w:t>Supplementary Appendix K.1 to Letter IE</w:t>
      </w:r>
    </w:p>
    <w:p w14:paraId="45C2D077" w14:textId="77777777" w:rsidR="00575C5B" w:rsidRDefault="00575C5B" w:rsidP="00575C5B">
      <w:pPr>
        <w:spacing w:before="60" w:after="60" w:line="408" w:lineRule="auto"/>
        <w:jc w:val="both"/>
      </w:pPr>
      <w:r>
        <w:rPr>
          <w:rFonts w:ascii="Constantia" w:eastAsia="Constantia" w:hAnsi="Constantia" w:cs="Constantia"/>
          <w:color w:val="666666"/>
        </w:rPr>
        <w:t>© 2026 John Onimisi Obidi. All rights reserved.</w:t>
      </w:r>
    </w:p>
    <w:p w14:paraId="69C222D6" w14:textId="77777777" w:rsidR="00575C5B" w:rsidRDefault="00575C5B" w:rsidP="00FE7BB0">
      <w:pPr>
        <w:pStyle w:val="Heading2"/>
        <w:spacing w:before="400" w:after="120" w:line="312" w:lineRule="auto"/>
        <w:rPr>
          <w:rFonts w:ascii="Cambria" w:eastAsia="Cambria" w:hAnsi="Cambria" w:cs="Cambria"/>
          <w:color w:val="0A2540"/>
        </w:rPr>
      </w:pPr>
      <w:bookmarkStart w:id="99" w:name="_Toc228833397"/>
    </w:p>
    <w:p w14:paraId="1D1FE8DB" w14:textId="648F5524" w:rsidR="00FE7BB0" w:rsidRDefault="00FE7BB0" w:rsidP="00FE7BB0">
      <w:pPr>
        <w:pStyle w:val="Heading2"/>
        <w:spacing w:before="400" w:after="120" w:line="312" w:lineRule="auto"/>
      </w:pPr>
      <w:r>
        <w:rPr>
          <w:rFonts w:ascii="Cambria" w:eastAsia="Cambria" w:hAnsi="Cambria" w:cs="Cambria"/>
          <w:color w:val="0A2540"/>
        </w:rPr>
        <w:t>K.2 Friedmann-</w:t>
      </w:r>
      <w:proofErr w:type="spellStart"/>
      <w:r>
        <w:rPr>
          <w:rFonts w:ascii="Cambria" w:eastAsia="Cambria" w:hAnsi="Cambria" w:cs="Cambria"/>
          <w:color w:val="0A2540"/>
        </w:rPr>
        <w:t>Lemaître</w:t>
      </w:r>
      <w:proofErr w:type="spellEnd"/>
      <w:r>
        <w:rPr>
          <w:rFonts w:ascii="Cambria" w:eastAsia="Cambria" w:hAnsi="Cambria" w:cs="Cambria"/>
          <w:color w:val="0A2540"/>
        </w:rPr>
        <w:t xml:space="preserve">-Robertson-Walker Cosmology from the </w:t>
      </w:r>
      <w:r w:rsidR="005B7189">
        <w:rPr>
          <w:rFonts w:ascii="Cambria" w:eastAsia="Cambria" w:hAnsi="Cambria" w:cs="Cambria"/>
          <w:color w:val="0A2540"/>
        </w:rPr>
        <w:t>GEFE/OFE</w:t>
      </w:r>
      <w:bookmarkEnd w:id="99"/>
    </w:p>
    <w:p w14:paraId="6C34DD5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Homogeneous, isotropic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depending only on cosmic time.</w:t>
      </w:r>
    </w:p>
    <w:p w14:paraId="431D47C0"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For a homogeneous, isotropic entropic field, the Fisher-Rao metric inherits the FLRW symmetries. The physical metric takes the form:</w:t>
      </w:r>
    </w:p>
    <w:p w14:paraId="55565A1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/(1 − </w:t>
      </w:r>
      <w:r>
        <w:rPr>
          <w:rFonts w:ascii="Constantia" w:eastAsia="Constantia" w:hAnsi="Constantia" w:cs="Constantia"/>
          <w:i/>
          <w:iCs/>
          <w:color w:val="000000"/>
          <w:sz w:val="22"/>
          <w:szCs w:val="22"/>
        </w:rPr>
        <w:t>kr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dΩ</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(IE-S.103)</w:t>
      </w:r>
    </w:p>
    <w:p w14:paraId="6CCB90FA" w14:textId="2B3C9754"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is the scale factor and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xml:space="preserve"> = 0, ±1 is the spatial curvature.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applied to this metric with the homogeneous entropic stress-energy tensor, yields the modified Friedmann equations:</w:t>
      </w:r>
    </w:p>
    <w:p w14:paraId="5885B87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ambria" w:eastAsia="Constantia" w:hAnsi="Cambria" w:cs="Cambria"/>
          <w:i/>
          <w:iCs/>
          <w:color w:val="000000"/>
          <w:sz w:val="22"/>
          <w:szCs w:val="22"/>
        </w:rPr>
        <w:t>ȧ</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/3)</w:t>
      </w:r>
      <w:proofErr w:type="spellStart"/>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bscript"/>
        </w:rPr>
        <w:t>ent</w:t>
      </w:r>
      <w:proofErr w:type="spellEnd"/>
      <w:r>
        <w:rPr>
          <w:rFonts w:ascii="Cambria Math" w:eastAsia="Cambria Math" w:hAnsi="Cambria Math" w:cs="Cambria Math"/>
          <w:color w:val="000000"/>
          <w:sz w:val="22"/>
          <w:szCs w:val="22"/>
        </w:rPr>
        <w:t>/3 + 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(IE-S.104)</w:t>
      </w:r>
    </w:p>
    <w:p w14:paraId="1D035C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 xml:space="preserve"> = ½</w:t>
      </w:r>
      <w:r>
        <w:rPr>
          <w:rFonts w:ascii="Cambria" w:eastAsia="Constantia" w:hAnsi="Cambria" w:cs="Cambria"/>
          <w:i/>
          <w:iCs/>
          <w:color w:val="000000"/>
          <w:sz w:val="22"/>
          <w:szCs w:val="22"/>
        </w:rPr>
        <w:t>Ṡ</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energy density and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contribution. In the limit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and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Λ = const, this reduces to the standard Friedmann equation.</w:t>
      </w:r>
    </w:p>
    <w:p w14:paraId="24EDDF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contribution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acts as an additional curvature-like term that modifies the expansion dynamics. At early times (small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this term can dominate, producing deviations from standard cosmology that may be observable in the cosmic microwave background. At late times (large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it decreases as 1/</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leaving the standard Friedmann dynamics dominant.</w:t>
      </w:r>
    </w:p>
    <w:p w14:paraId="54AA7145" w14:textId="0EA44F27" w:rsidR="00FE7BB0" w:rsidRDefault="00FE7BB0" w:rsidP="00FE7BB0">
      <w:pPr>
        <w:pStyle w:val="Heading2"/>
        <w:spacing w:before="400" w:after="120" w:line="312" w:lineRule="auto"/>
      </w:pPr>
      <w:bookmarkStart w:id="100" w:name="_Toc228833398"/>
      <w:r>
        <w:rPr>
          <w:rFonts w:ascii="Cambria" w:eastAsia="Cambria" w:hAnsi="Cambria" w:cs="Cambria"/>
          <w:color w:val="0A2540"/>
        </w:rPr>
        <w:t xml:space="preserve">K.3 Gravitational Waves from the </w:t>
      </w:r>
      <w:r w:rsidR="005B7189">
        <w:rPr>
          <w:rFonts w:ascii="Cambria" w:eastAsia="Cambria" w:hAnsi="Cambria" w:cs="Cambria"/>
          <w:color w:val="0A2540"/>
        </w:rPr>
        <w:t>GEFE/OFE</w:t>
      </w:r>
      <w:bookmarkEnd w:id="100"/>
    </w:p>
    <w:p w14:paraId="29C84F37" w14:textId="6E7A616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derive gravitational waves, we linearize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around a flat background. Let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η</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where </w:t>
      </w:r>
      <w:proofErr w:type="spellStart"/>
      <w:r>
        <w:rPr>
          <w:rFonts w:ascii="Constantia" w:eastAsia="Constantia" w:hAnsi="Constantia" w:cs="Constantia"/>
          <w:color w:val="000000"/>
          <w:sz w:val="22"/>
          <w:szCs w:val="22"/>
        </w:rPr>
        <w:t>η</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is the Minkowski metric and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are small perturbations.</w:t>
      </w:r>
    </w:p>
    <w:p w14:paraId="0493C115" w14:textId="0D31242A"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vacuum (no matter sources), the linearized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the wave equation:</w:t>
      </w:r>
    </w:p>
    <w:p w14:paraId="3362FCC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(IE-S.105)</w:t>
      </w:r>
    </w:p>
    <w:p w14:paraId="77880FF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 ½η</w:t>
      </w:r>
      <w:r>
        <w:rPr>
          <w:rFonts w:ascii="Constantia" w:eastAsia="Constantia" w:hAnsi="Constantia" w:cs="Constantia"/>
          <w:color w:val="000000"/>
          <w:sz w:val="22"/>
          <w:szCs w:val="22"/>
          <w:vertAlign w:val="subscript"/>
        </w:rPr>
        <w:t>μν</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 xml:space="preserve"> is the trace-reversed perturbation and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flat-space </w:t>
      </w:r>
      <w:proofErr w:type="spellStart"/>
      <w:r>
        <w:rPr>
          <w:rFonts w:ascii="Constantia" w:eastAsia="Constantia" w:hAnsi="Constantia" w:cs="Constantia"/>
          <w:color w:val="000000"/>
          <w:sz w:val="22"/>
          <w:szCs w:val="22"/>
        </w:rPr>
        <w:t>d'Alembertian</w:t>
      </w:r>
      <w:proofErr w:type="spellEnd"/>
      <w:r>
        <w:rPr>
          <w:rFonts w:ascii="Constantia" w:eastAsia="Constantia" w:hAnsi="Constantia" w:cs="Constantia"/>
          <w:color w:val="000000"/>
          <w:sz w:val="22"/>
          <w:szCs w:val="22"/>
        </w:rPr>
        <w:t>. This is exactly the gravitational wave equation of linearized general relativity.</w:t>
      </w:r>
    </w:p>
    <w:p w14:paraId="39D98758"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propagation speed of these gravitational waves is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proofErr w:type="spellStart"/>
      <w:proofErr w:type="gramStart"/>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proofErr w:type="spellEnd"/>
      <w:r>
        <w:rPr>
          <w:rFonts w:ascii="Constantia" w:eastAsia="Constantia" w:hAnsi="Constantia" w:cs="Constantia"/>
          <w:color w:val="000000"/>
          <w:sz w:val="22"/>
          <w:szCs w:val="22"/>
        </w:rPr>
        <w:t>) —</w:t>
      </w:r>
      <w:proofErr w:type="gramEnd"/>
      <w:r>
        <w:rPr>
          <w:rFonts w:ascii="Constantia" w:eastAsia="Constantia" w:hAnsi="Constantia" w:cs="Constantia"/>
          <w:color w:val="000000"/>
          <w:sz w:val="22"/>
          <w:szCs w:val="22"/>
        </w:rPr>
        <w:t xml:space="preserve"> the entropic speed limit. This prediction is consistent with the LIGO/Virgo observation that gravitational waves from the binary neutron star merger GW170817 arrived within 1.7 seconds of the gamma-ray burst GRB 170817A, constraining |</w:t>
      </w:r>
      <w:proofErr w:type="spellStart"/>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GW</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&lt; 10</w:t>
      </w:r>
      <w:r>
        <w:rPr>
          <w:rFonts w:ascii="Constantia" w:eastAsia="Constantia" w:hAnsi="Constantia" w:cs="Constantia"/>
          <w:color w:val="000000"/>
          <w:sz w:val="22"/>
          <w:szCs w:val="22"/>
          <w:vertAlign w:val="superscript"/>
        </w:rPr>
        <w:t>−15</w:t>
      </w:r>
      <w:r>
        <w:rPr>
          <w:rFonts w:ascii="Constantia" w:eastAsia="Constantia" w:hAnsi="Constantia" w:cs="Constantia"/>
          <w:color w:val="000000"/>
          <w:sz w:val="22"/>
          <w:szCs w:val="22"/>
        </w:rPr>
        <w:t xml:space="preserve">. In the ToE framework, this </w:t>
      </w:r>
      <w:proofErr w:type="gramStart"/>
      <w:r>
        <w:rPr>
          <w:rFonts w:ascii="Constantia" w:eastAsia="Constantia" w:hAnsi="Constantia" w:cs="Constantia"/>
          <w:color w:val="000000"/>
          <w:sz w:val="22"/>
          <w:szCs w:val="22"/>
        </w:rPr>
        <w:t>near-equality</w:t>
      </w:r>
      <w:proofErr w:type="gramEnd"/>
      <w:r>
        <w:rPr>
          <w:rFonts w:ascii="Constantia" w:eastAsia="Constantia" w:hAnsi="Constantia" w:cs="Constantia"/>
          <w:color w:val="000000"/>
          <w:sz w:val="22"/>
          <w:szCs w:val="22"/>
        </w:rPr>
        <w:t xml:space="preserve"> is not a coincidence but a necessity: both gravitational waves and electromagnetic waves propagate at the entropic speed limit because both are disturbances of the same entropic field.</w:t>
      </w:r>
    </w:p>
    <w:p w14:paraId="692A0452" w14:textId="77777777" w:rsidR="00FE7BB0" w:rsidRDefault="00FE7BB0" w:rsidP="00FE7BB0">
      <w:pPr>
        <w:pStyle w:val="Heading2"/>
        <w:spacing w:before="400" w:after="120" w:line="312" w:lineRule="auto"/>
      </w:pPr>
      <w:bookmarkStart w:id="101" w:name="_Toc228833399"/>
      <w:r>
        <w:rPr>
          <w:rFonts w:ascii="Cambria" w:eastAsia="Cambria" w:hAnsi="Cambria" w:cs="Cambria"/>
          <w:color w:val="0A2540"/>
        </w:rPr>
        <w:t>K.4 Entropic Corrections to the Newtonian Limit</w:t>
      </w:r>
      <w:bookmarkEnd w:id="101"/>
    </w:p>
    <w:p w14:paraId="0BF4B754" w14:textId="4200A710"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weak-field, slow-motion limit,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a modified Poisson equation for the Newtonian gravitational potential Φ:</w:t>
      </w:r>
    </w:p>
    <w:p w14:paraId="4629B67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Φ = 4π</w:t>
      </w:r>
      <w:proofErr w:type="spellStart"/>
      <w:r>
        <w:rPr>
          <w:rFonts w:ascii="Constantia" w:eastAsia="Constantia" w:hAnsi="Constantia" w:cs="Constantia"/>
          <w:i/>
          <w:iCs/>
          <w:color w:val="000000"/>
          <w:sz w:val="22"/>
          <w:szCs w:val="22"/>
        </w:rPr>
        <w:t>Gρ</w:t>
      </w:r>
      <w:proofErr w:type="spellEnd"/>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(IE-S.106)</w:t>
      </w:r>
    </w:p>
    <w:p w14:paraId="49496F0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correction function. For small OCI (weak informational dark curvature),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α</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giving a correction to the Newtonian potential:</w:t>
      </w:r>
    </w:p>
    <w:p w14:paraId="21357F8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Φ(</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proofErr w:type="spellStart"/>
      <w:r>
        <w:rPr>
          <w:rFonts w:ascii="Cambria Math" w:eastAsia="Cambria Math" w:hAnsi="Cambria Math" w:cs="Cambria Math"/>
          <w:color w:val="000000"/>
          <w:sz w:val="22"/>
          <w:szCs w:val="22"/>
        </w:rPr>
        <w:t>δΦ</w:t>
      </w:r>
      <w:proofErr w:type="spellEnd"/>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(IE-S.107)</w:t>
      </w:r>
    </w:p>
    <w:p w14:paraId="1C69BD3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proofErr w:type="spellStart"/>
      <w:r>
        <w:rPr>
          <w:rFonts w:ascii="Constantia" w:eastAsia="Constantia" w:hAnsi="Constantia" w:cs="Constantia"/>
          <w:color w:val="000000"/>
          <w:sz w:val="22"/>
          <w:szCs w:val="22"/>
        </w:rPr>
        <w:t>δΦ</w:t>
      </w:r>
      <w:proofErr w:type="spellEnd"/>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GM</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for a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determined by the entropic field profile. At small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is negligible and standard Newtonian gravity is recovered. At large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becomes significant, producing the flattening of galactic rotation curves observed in all spiral galaxies — an effect traditionally attributed to dark matter halos.</w:t>
      </w:r>
    </w:p>
    <w:p w14:paraId="1F8D1E7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determined by the long-range correlations of the entropic field and is galaxy-dependent, consistent with the observed variation of dark matter profiles across different galaxy types and masses. This provides a natural, parameter-free explanation for the Tully-Fisher relation (the observed correlation between galaxy luminosity and rotation velocity) and the radial </w:t>
      </w:r>
      <w:r>
        <w:rPr>
          <w:rFonts w:ascii="Constantia" w:eastAsia="Constantia" w:hAnsi="Constantia" w:cs="Constantia"/>
          <w:color w:val="000000"/>
          <w:sz w:val="22"/>
          <w:szCs w:val="22"/>
        </w:rPr>
        <w:lastRenderedPageBreak/>
        <w:t>acceleration relation (the tight correlation between observed gravitational acceleration and that predicted by visible matter alone).</w:t>
      </w:r>
    </w:p>
    <w:p w14:paraId="03D7284F" w14:textId="77777777" w:rsidR="00FE7BB0" w:rsidRDefault="00FE7BB0" w:rsidP="00FE7BB0">
      <w:pPr>
        <w:pBdr>
          <w:bottom w:val="single" w:sz="6" w:space="0" w:color="000000"/>
        </w:pBdr>
        <w:spacing w:before="240" w:after="240"/>
      </w:pPr>
    </w:p>
    <w:p w14:paraId="70320715" w14:textId="77777777" w:rsidR="00FE7BB0" w:rsidRDefault="00FE7BB0" w:rsidP="00FE7BB0">
      <w:pPr>
        <w:pStyle w:val="Heading1"/>
        <w:spacing w:before="560" w:after="240" w:line="312" w:lineRule="auto"/>
      </w:pPr>
      <w:bookmarkStart w:id="102" w:name="_Toc228833400"/>
      <w:r>
        <w:rPr>
          <w:rFonts w:ascii="Cambria" w:eastAsia="Cambria" w:hAnsi="Cambria" w:cs="Cambria"/>
          <w:color w:val="0A2540"/>
        </w:rPr>
        <w:t>Appendix L — The Entropic Renormalization Group and Gravitational Running</w:t>
      </w:r>
      <w:bookmarkEnd w:id="102"/>
    </w:p>
    <w:p w14:paraId="4A46AD29" w14:textId="77777777" w:rsidR="00FE7BB0" w:rsidRDefault="00FE7BB0" w:rsidP="00FE7BB0">
      <w:pPr>
        <w:pStyle w:val="Heading2"/>
        <w:spacing w:before="400" w:after="120" w:line="312" w:lineRule="auto"/>
      </w:pPr>
      <w:bookmarkStart w:id="103" w:name="_Toc228833401"/>
      <w:r>
        <w:rPr>
          <w:rFonts w:ascii="Cambria" w:eastAsia="Cambria" w:hAnsi="Cambria" w:cs="Cambria"/>
          <w:color w:val="0A2540"/>
        </w:rPr>
        <w:t>L.1 The Entropic Renormalization Group</w:t>
      </w:r>
      <w:bookmarkEnd w:id="103"/>
    </w:p>
    <w:p w14:paraId="146DD38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field theory, like any quantum field theory, requires renormalization to handle ultraviolet divergences. The renormalization group (RG) describes how the coupling constants of the theory change with the energy (or entropic) scale μ. The entropic RG flow is governed by the beta functions:</w:t>
      </w:r>
    </w:p>
    <w:p w14:paraId="545920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α</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 ξ,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(IE-S.108)</w:t>
      </w:r>
    </w:p>
    <w:p w14:paraId="7A35919A" w14:textId="77777777" w:rsidR="00FE7BB0" w:rsidRDefault="00FE7BB0" w:rsidP="00FE7BB0">
      <w:pPr>
        <w:spacing w:after="240" w:line="432" w:lineRule="auto"/>
        <w:jc w:val="center"/>
      </w:pPr>
      <w:proofErr w:type="spellStart"/>
      <w:r>
        <w:rPr>
          <w:rFonts w:ascii="Cambria Math" w:eastAsia="Cambria Math" w:hAnsi="Cambria Math" w:cs="Cambria Math"/>
          <w:color w:val="000000"/>
          <w:sz w:val="22"/>
          <w:szCs w:val="22"/>
        </w:rPr>
        <w:t>dξ</w:t>
      </w:r>
      <w:proofErr w:type="spellEnd"/>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 ξ,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(IE-S.109)</w:t>
      </w:r>
    </w:p>
    <w:p w14:paraId="741FC6EA" w14:textId="77777777" w:rsidR="00FE7BB0" w:rsidRDefault="00FE7BB0" w:rsidP="00FE7BB0">
      <w:pPr>
        <w:spacing w:after="240" w:line="432" w:lineRule="auto"/>
        <w:jc w:val="center"/>
      </w:pPr>
      <w:proofErr w:type="spellStart"/>
      <w:r>
        <w:rPr>
          <w:rFonts w:ascii="Cambria Math" w:eastAsia="Cambria Math" w:hAnsi="Cambria Math" w:cs="Cambria Math"/>
          <w:color w:val="000000"/>
          <w:sz w:val="22"/>
          <w:szCs w:val="22"/>
        </w:rPr>
        <w:t>dλ</w:t>
      </w:r>
      <w:r>
        <w:rPr>
          <w:rFonts w:ascii="Constantia" w:eastAsia="Constantia" w:hAnsi="Constantia" w:cs="Constantia"/>
          <w:i/>
          <w:iCs/>
          <w:color w:val="000000"/>
          <w:sz w:val="22"/>
          <w:szCs w:val="22"/>
          <w:vertAlign w:val="subscript"/>
        </w:rPr>
        <w:t>n</w:t>
      </w:r>
      <w:proofErr w:type="spellEnd"/>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 ξ, </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proofErr w:type="spellEnd"/>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(IE-S.110)</w:t>
      </w:r>
    </w:p>
    <w:p w14:paraId="021EF68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α</w:t>
      </w:r>
      <w:r>
        <w:rPr>
          <w:rFonts w:ascii="Constantia" w:eastAsia="Constantia" w:hAnsi="Constantia" w:cs="Constantia"/>
          <w:color w:val="000000"/>
          <w:sz w:val="22"/>
          <w:szCs w:val="22"/>
        </w:rPr>
        <w:t xml:space="preserve"> is the entropic coupling constant (governing the strength of the entropic field's self-interaction), ξ is the non-minimal coupling to curvature, and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proofErr w:type="spellEnd"/>
      <w:r>
        <w:rPr>
          <w:rFonts w:ascii="Constantia" w:eastAsia="Constantia" w:hAnsi="Constantia" w:cs="Constantia"/>
          <w:color w:val="000000"/>
          <w:sz w:val="22"/>
          <w:szCs w:val="22"/>
        </w:rPr>
        <w:t xml:space="preserve"> are the higher-order coupling constants.</w:t>
      </w:r>
    </w:p>
    <w:p w14:paraId="78E41B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beta functions are computed from the LOA using standard perturbative techniques. At one-loop order (the leading quantum correction), the beta function for the non-minimal coupling ξ is:</w:t>
      </w:r>
    </w:p>
    <w:p w14:paraId="61FAB0D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 xml:space="preserve"> = (ξ − 1/6)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−1)</w:t>
      </w:r>
      <w:proofErr w:type="spellStart"/>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proofErr w:type="spellEnd"/>
      <w:r>
        <w:rPr>
          <w:rFonts w:ascii="Cambria Math" w:eastAsia="Cambria Math" w:hAnsi="Cambria Math" w:cs="Cambria Math"/>
          <w:color w:val="000000"/>
          <w:sz w:val="22"/>
          <w:szCs w:val="22"/>
        </w:rPr>
        <w:t>/(16π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O(λ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(IE-S.111)</w:t>
      </w:r>
    </w:p>
    <w:p w14:paraId="695E91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has a fixed point at ξ = 1/6 — the conformal coupling. At the conformal fixed point, the entropic field couples to curvature in a conformally invariant manner, and the trace of the stress-energy tensor vanishes classically. The RG flow drives ξ toward the conformal value, suggesting that the conformal coupling is an infrared attractor — the entropic field naturally evolves toward conformal coupling at low energies.</w:t>
      </w:r>
    </w:p>
    <w:p w14:paraId="6BF17559" w14:textId="77777777" w:rsidR="00FE7BB0" w:rsidRDefault="00FE7BB0" w:rsidP="00FE7BB0">
      <w:pPr>
        <w:pStyle w:val="Heading2"/>
        <w:spacing w:before="400" w:after="120" w:line="312" w:lineRule="auto"/>
      </w:pPr>
      <w:bookmarkStart w:id="104" w:name="_Toc228833402"/>
      <w:r>
        <w:rPr>
          <w:rFonts w:ascii="Cambria" w:eastAsia="Cambria" w:hAnsi="Cambria" w:cs="Cambria"/>
          <w:color w:val="0A2540"/>
        </w:rPr>
        <w:t>L.2 The Running of Newton's Constant</w:t>
      </w:r>
      <w:bookmarkEnd w:id="104"/>
    </w:p>
    <w:p w14:paraId="292FCE8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which is determined by the SOA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runs with energy scale due to quantum corrections. The running is given by:</w:t>
      </w:r>
    </w:p>
    <w:p w14:paraId="2A13840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[1 + β</w:t>
      </w:r>
      <w:r>
        <w:rPr>
          <w:rFonts w:ascii="Constantia" w:eastAsia="Constantia" w:hAnsi="Constantia" w:cs="Constantia"/>
          <w:i/>
          <w:iCs/>
          <w:color w:val="000000"/>
          <w:sz w:val="22"/>
          <w:szCs w:val="22"/>
          <w:vertAlign w:val="subscript"/>
        </w:rPr>
        <w:t>G</w:t>
      </w:r>
      <w:r>
        <w:rPr>
          <w:rFonts w:ascii="Cambria Math" w:eastAsia="Cambria Math" w:hAnsi="Cambria Math" w:cs="Cambria Math"/>
          <w:color w:val="000000"/>
          <w:sz w:val="22"/>
          <w:szCs w:val="22"/>
        </w:rPr>
        <w:t xml:space="preserve"> ln(</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 O(ln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(IE-S.112)</w:t>
      </w:r>
    </w:p>
    <w:p w14:paraId="49BD29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Newton's constant at the reference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and β</w:t>
      </w:r>
      <w:r>
        <w:rPr>
          <w:rFonts w:ascii="Constantia" w:eastAsia="Constantia" w:hAnsi="Constantia" w:cs="Constantia"/>
          <w:i/>
          <w:iCs/>
          <w:color w:val="000000"/>
          <w:sz w:val="22"/>
          <w:szCs w:val="22"/>
          <w:vertAlign w:val="subscript"/>
        </w:rPr>
        <w:t>G</w:t>
      </w:r>
      <w:r>
        <w:rPr>
          <w:rFonts w:ascii="Constantia" w:eastAsia="Constantia" w:hAnsi="Constantia" w:cs="Constantia"/>
          <w:color w:val="000000"/>
          <w:sz w:val="22"/>
          <w:szCs w:val="22"/>
        </w:rPr>
        <w:t xml:space="preserve"> is the gravitational beta function. In the ToE framework,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determined by the spectral properties of the entropic Laplacian: as the energy scale increases, more entropic modes contribute to the spectral action, modifying the effective gravitational coupling.</w:t>
      </w:r>
    </w:p>
    <w:p w14:paraId="78EB4AD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At the Planck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produce an ultraviolet fixed point — a scale at which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const. This is the asymptotic safety scenario for quantum gravity, first proposed by Steven Weinberg in 1979. In the ToE framework, the existence of this fixed point is related to the properties of the spectral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and the high-energy behavior of the entropic field — a connection that may ultimately determine whether the entropic theory of gravity is UV-complete.</w:t>
      </w:r>
    </w:p>
    <w:p w14:paraId="75A2C0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implications of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for cosmology are significant. In the early universe (high energy scale),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have been different from its present-day value, affecting the expansion rate during nucleosynthesis, the formation of the cosmic microwave background, and the growth of large-scale structure. The ToE framework provides specific predictions for these deviations, which can be tested against cosmological observations.</w:t>
      </w:r>
    </w:p>
    <w:p w14:paraId="7FBE956E" w14:textId="77777777" w:rsidR="00FE7BB0" w:rsidRDefault="00FE7BB0" w:rsidP="00FE7BB0">
      <w:pPr>
        <w:pBdr>
          <w:bottom w:val="single" w:sz="6" w:space="0" w:color="000000"/>
        </w:pBdr>
        <w:spacing w:before="240" w:after="240"/>
      </w:pPr>
    </w:p>
    <w:p w14:paraId="4D779512" w14:textId="77777777" w:rsidR="00FE7BB0" w:rsidRDefault="00FE7BB0" w:rsidP="00FE7BB0">
      <w:pPr>
        <w:pStyle w:val="Heading1"/>
        <w:spacing w:before="560" w:after="240" w:line="312" w:lineRule="auto"/>
      </w:pPr>
      <w:bookmarkStart w:id="105" w:name="_Toc228833403"/>
      <w:r>
        <w:rPr>
          <w:rFonts w:ascii="Cambria" w:eastAsia="Cambria" w:hAnsi="Cambria" w:cs="Cambria"/>
          <w:color w:val="0A2540"/>
        </w:rPr>
        <w:t>Appendix M — Conclusion and Outlook</w:t>
      </w:r>
      <w:bookmarkEnd w:id="105"/>
    </w:p>
    <w:p w14:paraId="7F9EB3F8" w14:textId="1B33AAB2" w:rsidR="00FE7BB0" w:rsidRDefault="00FE7BB0" w:rsidP="00FE7BB0">
      <w:pPr>
        <w:spacing w:before="60" w:after="240" w:line="384" w:lineRule="auto"/>
        <w:jc w:val="both"/>
      </w:pPr>
      <w:r>
        <w:rPr>
          <w:rFonts w:ascii="Constantia" w:eastAsia="Constantia" w:hAnsi="Constantia" w:cs="Constantia"/>
          <w:color w:val="000000"/>
          <w:sz w:val="22"/>
          <w:szCs w:val="22"/>
        </w:rPr>
        <w:t>These Supplementary Appendices to Letter IE have accomplished a comprehensive task: the full construction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in which both sides of Einstein's field equations — the geometric left-hand side and the matter-energy right-hand side — are independently and completely generated by a single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through the full Obidi Action </w:t>
      </w:r>
      <w:proofErr w:type="spellStart"/>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w:t>
      </w:r>
    </w:p>
    <w:p w14:paraId="066B288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Let us summarize the complete architecture:</w:t>
      </w:r>
    </w:p>
    <w:p w14:paraId="57FEB19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Einstein's Left-Hand Side</w:t>
      </w:r>
      <w:r>
        <w:rPr>
          <w:rFonts w:ascii="Constantia" w:eastAsia="Constantia" w:hAnsi="Constantia" w:cs="Constantia"/>
          <w:color w:val="000000"/>
          <w:sz w:val="22"/>
          <w:szCs w:val="22"/>
        </w:rPr>
        <w:t xml:space="preserve"> — the Einstein tensor </w:t>
      </w:r>
      <w:proofErr w:type="spellStart"/>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encoding the curvature of spacetime — is generated by the </w:t>
      </w:r>
      <w:r>
        <w:rPr>
          <w:rFonts w:ascii="Constantia" w:eastAsia="Constantia" w:hAnsi="Constantia" w:cs="Constantia"/>
          <w:b/>
          <w:bCs/>
          <w:color w:val="000000"/>
          <w:sz w:val="22"/>
          <w:szCs w:val="22"/>
        </w:rPr>
        <w:t>Entropic Generator of Geometry</w:t>
      </w:r>
      <w:r>
        <w:rPr>
          <w:rFonts w:ascii="Constantia" w:eastAsia="Constantia" w:hAnsi="Constantia" w:cs="Constantia"/>
          <w:color w:val="000000"/>
          <w:sz w:val="22"/>
          <w:szCs w:val="22"/>
        </w:rPr>
        <w:t xml:space="preserve">. The construction chain </w:t>
      </w:r>
      <w:proofErr w:type="gramStart"/>
      <w:r>
        <w:rPr>
          <w:rFonts w:ascii="Constantia" w:eastAsia="Constantia" w:hAnsi="Constantia" w:cs="Constantia"/>
          <w:color w:val="000000"/>
          <w:sz w:val="22"/>
          <w:szCs w:val="22"/>
        </w:rPr>
        <w:t>is:</w:t>
      </w:r>
      <w:proofErr w:type="gramEnd"/>
      <w:r>
        <w:rPr>
          <w:rFonts w:ascii="Constantia" w:eastAsia="Constantia" w:hAnsi="Constantia" w:cs="Constantia"/>
          <w:color w:val="000000"/>
          <w:sz w:val="22"/>
          <w:szCs w:val="22"/>
        </w:rPr>
        <w:t xml:space="preserv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Fisher-Rao information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(unique by Čencov's theorem)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emergence map Φ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physical spacetime metric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Curvature Transfer Theorem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physical Einstein tensor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 </w:t>
      </w:r>
      <w:proofErr w:type="spellStart"/>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The LOA generates the local differential structure through the non-minimal coupling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the SOA generates the global spectral structure through the heat-kernel expansion, producing the cosmological constant (from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the Einstein-Hilbert action (from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and higher-curvature corrections (from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beyond).</w:t>
      </w:r>
    </w:p>
    <w:p w14:paraId="60EEB81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Einstein's Right-Hand Side</w:t>
      </w:r>
      <w:r>
        <w:rPr>
          <w:rFonts w:ascii="Constantia" w:eastAsia="Constantia" w:hAnsi="Constantia" w:cs="Constantia"/>
          <w:color w:val="000000"/>
          <w:sz w:val="22"/>
          <w:szCs w:val="22"/>
        </w:rPr>
        <w:t xml:space="preserve"> — the stress-energy tensor </w:t>
      </w:r>
      <w:proofErr w:type="spellStart"/>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roofErr w:type="spellEnd"/>
      <w:r>
        <w:rPr>
          <w:rFonts w:ascii="Constantia" w:eastAsia="Constantia" w:hAnsi="Constantia" w:cs="Constantia"/>
          <w:color w:val="000000"/>
          <w:sz w:val="22"/>
          <w:szCs w:val="22"/>
        </w:rPr>
        <w:t xml:space="preserve">, encoding the matter-energy content — is generated by the </w:t>
      </w:r>
      <w:r>
        <w:rPr>
          <w:rFonts w:ascii="Constantia" w:eastAsia="Constantia" w:hAnsi="Constantia" w:cs="Constantia"/>
          <w:b/>
          <w:bCs/>
          <w:color w:val="000000"/>
          <w:sz w:val="22"/>
          <w:szCs w:val="22"/>
        </w:rPr>
        <w:t>Entropic Generator of Matter</w:t>
      </w:r>
      <w:r>
        <w:rPr>
          <w:rFonts w:ascii="Constantia" w:eastAsia="Constantia" w:hAnsi="Constantia" w:cs="Constantia"/>
          <w:color w:val="000000"/>
          <w:sz w:val="22"/>
          <w:szCs w:val="22"/>
        </w:rPr>
        <w:t xml:space="preserve">. The construction chain </w:t>
      </w:r>
      <w:proofErr w:type="gramStart"/>
      <w:r>
        <w:rPr>
          <w:rFonts w:ascii="Constantia" w:eastAsia="Constantia" w:hAnsi="Constantia" w:cs="Constantia"/>
          <w:color w:val="000000"/>
          <w:sz w:val="22"/>
          <w:szCs w:val="22"/>
        </w:rPr>
        <w:t>is:</w:t>
      </w:r>
      <w:proofErr w:type="gramEnd"/>
      <w:r>
        <w:rPr>
          <w:rFonts w:ascii="Constantia" w:eastAsia="Constantia" w:hAnsi="Constantia" w:cs="Constantia"/>
          <w:color w:val="000000"/>
          <w:sz w:val="22"/>
          <w:szCs w:val="22"/>
        </w:rPr>
        <w:t xml:space="preserv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exp(</w:t>
      </w:r>
      <w:proofErr w:type="spellStart"/>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proofErr w:type="spellEnd"/>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Fubini-Study metric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proofErr w:type="spellStart"/>
      <w:r>
        <w:rPr>
          <w:rFonts w:ascii="Constantia" w:eastAsia="Constantia" w:hAnsi="Constantia" w:cs="Constantia"/>
          <w:color w:val="000000"/>
          <w:sz w:val="22"/>
          <w:szCs w:val="22"/>
        </w:rPr>
        <w:t>dΘ</w:t>
      </w:r>
      <w:proofErr w:type="spellEnd"/>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amplitude sector (gravitational matter) + phase sector (electromagnetism)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Amari alpha-connections (e-, m-, and LC)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entropic stress-energy tensor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perscript"/>
        </w:rPr>
        <w:t>ent</w:t>
      </w:r>
      <w:proofErr w:type="spellEnd"/>
      <w:r>
        <w:rPr>
          <w:rFonts w:ascii="Constantia" w:eastAsia="Constantia" w:hAnsi="Constantia" w:cs="Constantia"/>
          <w:color w:val="000000"/>
          <w:sz w:val="22"/>
          <w:szCs w:val="22"/>
          <w:vertAlign w:val="superscript"/>
        </w:rPr>
        <w:t>)</w:t>
      </w:r>
      <w:proofErr w:type="spellStart"/>
      <w:r>
        <w:rPr>
          <w:rFonts w:ascii="Constantia" w:eastAsia="Constantia" w:hAnsi="Constantia" w:cs="Constantia"/>
          <w:color w:val="000000"/>
          <w:sz w:val="22"/>
          <w:szCs w:val="22"/>
          <w:vertAlign w:val="subscript"/>
        </w:rPr>
        <w:t>μν</w:t>
      </w:r>
      <w:proofErr w:type="spellEnd"/>
      <w:r>
        <w:rPr>
          <w:rFonts w:ascii="Constantia" w:eastAsia="Constantia" w:hAnsi="Constantia" w:cs="Constantia"/>
          <w:color w:val="000000"/>
          <w:sz w:val="22"/>
          <w:szCs w:val="22"/>
        </w:rPr>
        <w:t xml:space="preserve"> from the Obidi Action variation. Different configurations of the entropic field generate different forms of matter: dust, radiation, dark energy, electromagnetic fields, and topological defects.</w:t>
      </w:r>
    </w:p>
    <w:p w14:paraId="4118BE24" w14:textId="26A43166" w:rsidR="00FE7BB0" w:rsidRDefault="00FE7BB0" w:rsidP="00FE7BB0">
      <w:pPr>
        <w:spacing w:before="60" w:after="240" w:line="384" w:lineRule="auto"/>
        <w:jc w:val="both"/>
      </w:pPr>
      <w:r>
        <w:rPr>
          <w:rFonts w:ascii="Constantia" w:eastAsia="Constantia" w:hAnsi="Constantia" w:cs="Constantia"/>
          <w:b/>
          <w:bCs/>
          <w:color w:val="000000"/>
          <w:sz w:val="22"/>
          <w:szCs w:val="22"/>
        </w:rPr>
        <w:t>Both sides are generated by a single entropic field</w:t>
      </w:r>
      <w:r>
        <w:rPr>
          <w:rFonts w:ascii="Constantia" w:eastAsia="Constantia" w:hAnsi="Constantia" w:cs="Constantia"/>
          <w:color w:val="000000"/>
          <w:sz w:val="22"/>
          <w:szCs w:val="22"/>
        </w:rPr>
        <w:t xml:space="preserve">, and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equates them:</w:t>
      </w:r>
    </w:p>
    <w:p w14:paraId="6D4353FA" w14:textId="77777777" w:rsidR="00FE7BB0" w:rsidRDefault="00FE7BB0" w:rsidP="00FE7BB0">
      <w:pPr>
        <w:spacing w:after="240" w:line="432" w:lineRule="auto"/>
        <w:jc w:val="center"/>
      </w:pP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perscript"/>
        </w:rPr>
        <w:t>ent</w:t>
      </w:r>
      <w:proofErr w:type="spellEnd"/>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bscript"/>
        </w:rPr>
        <w:t>μν</w:t>
      </w:r>
      <w:proofErr w:type="spellEnd"/>
      <w:r>
        <w:rPr>
          <w:rFonts w:ascii="Cambria Math" w:eastAsia="Cambria Math" w:hAnsi="Cambria Math" w:cs="Cambria Math"/>
          <w:b/>
          <w:bCs/>
          <w:color w:val="000000"/>
          <w:sz w:val="22"/>
          <w:szCs w:val="22"/>
        </w:rPr>
        <w:t xml:space="preserve"> + </w:t>
      </w:r>
      <w:proofErr w:type="spellStart"/>
      <w:r>
        <w:rPr>
          <w:rFonts w:ascii="Cambria Math" w:eastAsia="Cambria Math" w:hAnsi="Cambria Math" w:cs="Cambria Math"/>
          <w:b/>
          <w:bCs/>
          <w:color w:val="000000"/>
          <w:sz w:val="22"/>
          <w:szCs w:val="22"/>
        </w:rPr>
        <w:t>Λ</w:t>
      </w:r>
      <w:r>
        <w:rPr>
          <w:rFonts w:ascii="Constantia" w:eastAsia="Constantia" w:hAnsi="Constantia" w:cs="Constantia"/>
          <w:b/>
          <w:bCs/>
          <w:color w:val="000000"/>
          <w:sz w:val="22"/>
          <w:szCs w:val="22"/>
          <w:vertAlign w:val="subscript"/>
        </w:rPr>
        <w:t>ent</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μν</w:t>
      </w:r>
      <w:proofErr w:type="spellEnd"/>
      <w:r>
        <w:rPr>
          <w:rFonts w:ascii="Cambria Math" w:eastAsia="Cambria Math" w:hAnsi="Cambria Math" w:cs="Cambria Math"/>
          <w:b/>
          <w:bCs/>
          <w:color w:val="000000"/>
          <w:sz w:val="22"/>
          <w:szCs w:val="22"/>
        </w:rPr>
        <w:t xml:space="preserve"> + </w:t>
      </w:r>
      <w:r>
        <w:rPr>
          <w:rFonts w:ascii="Constantia" w:eastAsia="Constantia" w:hAnsi="Constantia" w:cs="Constantia"/>
          <w:b/>
          <w:bCs/>
          <w:i/>
          <w:iCs/>
          <w:color w:val="000000"/>
          <w:sz w:val="22"/>
          <w:szCs w:val="22"/>
        </w:rPr>
        <w:t>O</w:t>
      </w:r>
      <w:r>
        <w:rPr>
          <w:rFonts w:ascii="Constantia" w:eastAsia="Constantia" w:hAnsi="Constantia" w:cs="Constantia"/>
          <w:b/>
          <w:bCs/>
          <w:color w:val="000000"/>
          <w:sz w:val="22"/>
          <w:szCs w:val="22"/>
          <w:vertAlign w:val="superscript"/>
        </w:rPr>
        <w:t>(OCI)</w:t>
      </w:r>
      <w:proofErr w:type="spellStart"/>
      <w:r>
        <w:rPr>
          <w:rFonts w:ascii="Constantia" w:eastAsia="Constantia" w:hAnsi="Constantia" w:cs="Constantia"/>
          <w:b/>
          <w:bCs/>
          <w:color w:val="000000"/>
          <w:sz w:val="22"/>
          <w:szCs w:val="22"/>
          <w:vertAlign w:val="subscript"/>
        </w:rPr>
        <w:t>μν</w:t>
      </w:r>
      <w:proofErr w:type="spellEnd"/>
      <w:r>
        <w:rPr>
          <w:rFonts w:ascii="Cambria Math" w:eastAsia="Cambria Math" w:hAnsi="Cambria Math" w:cs="Cambria Math"/>
          <w:b/>
          <w:bCs/>
          <w:color w:val="000000"/>
          <w:sz w:val="22"/>
          <w:szCs w:val="22"/>
        </w:rPr>
        <w:t xml:space="preserve"> = (8π</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bscript"/>
        </w:rPr>
        <w:t>ent</w:t>
      </w:r>
      <w:r>
        <w:rPr>
          <w:rFonts w:ascii="Cambria Math" w:eastAsia="Cambria Math" w:hAnsi="Cambria Math" w:cs="Cambria Math"/>
          <w:b/>
          <w:bCs/>
          <w:color w:val="000000"/>
          <w:sz w:val="22"/>
          <w:szCs w:val="22"/>
        </w:rPr>
        <w:t>/</w:t>
      </w:r>
      <w:r>
        <w:rPr>
          <w:rFonts w:ascii="Constantia" w:eastAsia="Constantia" w:hAnsi="Constantia" w:cs="Constantia"/>
          <w:b/>
          <w:bCs/>
          <w:i/>
          <w:iCs/>
          <w:color w:val="000000"/>
          <w:sz w:val="22"/>
          <w:szCs w:val="22"/>
        </w:rPr>
        <w:t>c</w:t>
      </w:r>
      <w:r>
        <w:rPr>
          <w:rFonts w:ascii="Constantia" w:eastAsia="Constantia" w:hAnsi="Constantia" w:cs="Constantia"/>
          <w:b/>
          <w:bCs/>
          <w:color w:val="000000"/>
          <w:sz w:val="22"/>
          <w:szCs w:val="22"/>
          <w:vertAlign w:val="superscript"/>
        </w:rPr>
        <w:t>4</w:t>
      </w:r>
      <w:r>
        <w:rPr>
          <w:rFonts w:ascii="Constantia" w:eastAsia="Constantia" w:hAnsi="Constantia" w:cs="Constantia"/>
          <w:b/>
          <w:bCs/>
          <w:color w:val="000000"/>
          <w:sz w:val="22"/>
          <w:szCs w:val="22"/>
          <w:vertAlign w:val="subscript"/>
        </w:rPr>
        <w:t>ent</w:t>
      </w:r>
      <w:r>
        <w:rPr>
          <w:rFonts w:ascii="Cambria Math" w:eastAsia="Cambria Math" w:hAnsi="Cambria Math" w:cs="Cambria Math"/>
          <w:b/>
          <w:bCs/>
          <w:color w:val="000000"/>
          <w:sz w:val="22"/>
          <w:szCs w:val="22"/>
        </w:rPr>
        <w:t xml:space="preserve">) </w:t>
      </w:r>
      <w:r>
        <w:rPr>
          <w:rFonts w:ascii="Constantia" w:eastAsia="Constantia" w:hAnsi="Constantia" w:cs="Constantia"/>
          <w:b/>
          <w:bCs/>
          <w:i/>
          <w:iCs/>
          <w:color w:val="000000"/>
          <w:sz w:val="22"/>
          <w:szCs w:val="22"/>
        </w:rPr>
        <w:t>T</w:t>
      </w:r>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perscript"/>
        </w:rPr>
        <w:t>ent</w:t>
      </w:r>
      <w:proofErr w:type="spellEnd"/>
      <w:r>
        <w:rPr>
          <w:rFonts w:ascii="Constantia" w:eastAsia="Constantia" w:hAnsi="Constantia" w:cs="Constantia"/>
          <w:b/>
          <w:bCs/>
          <w:color w:val="000000"/>
          <w:sz w:val="22"/>
          <w:szCs w:val="22"/>
          <w:vertAlign w:val="superscript"/>
        </w:rPr>
        <w:t>)</w:t>
      </w:r>
      <w:proofErr w:type="spellStart"/>
      <w:r>
        <w:rPr>
          <w:rFonts w:ascii="Constantia" w:eastAsia="Constantia" w:hAnsi="Constantia" w:cs="Constantia"/>
          <w:b/>
          <w:bCs/>
          <w:color w:val="000000"/>
          <w:sz w:val="22"/>
          <w:szCs w:val="22"/>
          <w:vertAlign w:val="subscript"/>
        </w:rPr>
        <w:t>μν</w:t>
      </w:r>
      <w:proofErr w:type="spellEnd"/>
    </w:p>
    <w:p w14:paraId="4AF9830C"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Einstein's field equations are recovered as the classical, weak-curvature, low-entropy limit</w:t>
      </w:r>
      <w:r>
        <w:rPr>
          <w:rFonts w:ascii="Constantia" w:eastAsia="Constantia" w:hAnsi="Constantia" w:cs="Constantia"/>
          <w:color w:val="000000"/>
          <w:sz w:val="22"/>
          <w:szCs w:val="22"/>
        </w:rPr>
        <w:t>, when the OCI vanishes, the SOA higher-curvature corrections are negligible, the amplitude fluctuations are frozen, and the entropic couplings reduce to constants. This recovery is exact and complete: every term in Einstein's equations is accounted for, and every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Λ) is derived from the entropic field parameters.</w:t>
      </w:r>
    </w:p>
    <w:p w14:paraId="61254C7B" w14:textId="3CD0754A"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 xml:space="preserve"> predicts new physics beyond Einstein:</w:t>
      </w:r>
    </w:p>
    <w:p w14:paraId="6EF404D0"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OCI tensor provides informational dark curvature — dark matter and dark energy effects without exotic matter or fine-tuning.</w:t>
      </w:r>
    </w:p>
    <w:p w14:paraId="2269A29D"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entropic cosmological function </w:t>
      </w:r>
      <w:proofErr w:type="spellStart"/>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proofErr w:type="spellEnd"/>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provides dynamical dark energy with a naturally small effective value.</w:t>
      </w:r>
    </w:p>
    <w:p w14:paraId="49902F09"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SOA higher-curvature terms resolve classical singularities (black holes, Big Bang).</w:t>
      </w:r>
    </w:p>
    <w:p w14:paraId="3B69497B"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amplitude-phase coupling produces novel gravitational-electromagnetic interactions.</w:t>
      </w:r>
    </w:p>
    <w:p w14:paraId="5134CC06"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alpha-connection structure provides corrections to geodesic motion and gravitational wave propagation from the non-Gaussian statistics of the entropic field.</w:t>
      </w:r>
    </w:p>
    <w:p w14:paraId="7183E1EF"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lastRenderedPageBreak/>
        <w:t>The entropic renormalization group predicts the running of Newton's constant and the possible existence of an ultraviolet fixed point (asymptotic safety).</w:t>
      </w:r>
    </w:p>
    <w:p w14:paraId="6B7F934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Future directions</w:t>
      </w:r>
      <w:r>
        <w:rPr>
          <w:rFonts w:ascii="Constantia" w:eastAsia="Constantia" w:hAnsi="Constantia" w:cs="Constantia"/>
          <w:color w:val="000000"/>
          <w:sz w:val="22"/>
          <w:szCs w:val="22"/>
        </w:rPr>
        <w:t xml:space="preserve"> for the Theory of Entropicity in the gravitational sector include:</w:t>
      </w:r>
    </w:p>
    <w:p w14:paraId="1841AB3D" w14:textId="720EB1CC"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Full quantum gravity via the Vuli-Ndlela Integral:</w:t>
      </w:r>
      <w:r>
        <w:rPr>
          <w:rFonts w:ascii="Constantia" w:eastAsia="Constantia" w:hAnsi="Constantia" w:cs="Constantia"/>
          <w:color w:val="000000"/>
          <w:sz w:val="22"/>
          <w:szCs w:val="22"/>
        </w:rPr>
        <w:t xml:space="preserve"> The path integral quantization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using the Vuli-Ndlela Integral as the UV-complete functional integral over entropic field configurations, will provide the full quantum theory of gravity in the ToE framework.</w:t>
      </w:r>
    </w:p>
    <w:p w14:paraId="2A530FAA"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Nuclear forces from the entropic field:</w:t>
      </w:r>
      <w:r>
        <w:rPr>
          <w:rFonts w:ascii="Constantia" w:eastAsia="Constantia" w:hAnsi="Constantia" w:cs="Constantia"/>
          <w:color w:val="000000"/>
          <w:sz w:val="22"/>
          <w:szCs w:val="22"/>
        </w:rPr>
        <w:t xml:space="preserve"> Following the pattern established for electromagnetism (Letter IIA), the strong and weak nuclear forces should emerge from additional symmetry sectors of the entropic field. The non-Abelian gauge structure of the Standard Model may arise from the multi-component structure of the entropic field on the substrate.</w:t>
      </w:r>
    </w:p>
    <w:p w14:paraId="4F8CB1B1" w14:textId="6675B5BE"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Complete unification:</w:t>
      </w:r>
      <w:r>
        <w:rPr>
          <w:rFonts w:ascii="Constantia" w:eastAsia="Constantia" w:hAnsi="Constantia" w:cs="Constantia"/>
          <w:color w:val="000000"/>
          <w:sz w:val="22"/>
          <w:szCs w:val="22"/>
        </w:rPr>
        <w:t xml:space="preserve"> The </w:t>
      </w:r>
      <w:proofErr w:type="gramStart"/>
      <w:r>
        <w:rPr>
          <w:rFonts w:ascii="Constantia" w:eastAsia="Constantia" w:hAnsi="Constantia" w:cs="Constantia"/>
          <w:color w:val="000000"/>
          <w:sz w:val="22"/>
          <w:szCs w:val="22"/>
        </w:rPr>
        <w:t>ultimate goal</w:t>
      </w:r>
      <w:proofErr w:type="gramEnd"/>
      <w:r>
        <w:rPr>
          <w:rFonts w:ascii="Constantia" w:eastAsia="Constantia" w:hAnsi="Constantia" w:cs="Constantia"/>
          <w:color w:val="000000"/>
          <w:sz w:val="22"/>
          <w:szCs w:val="22"/>
        </w:rPr>
        <w:t xml:space="preserve"> is to show that all four fundamental forces — gravity, electromagnetism, the strong nuclear force, and the weak nuclear force — along with all matter content (quarks, leptons, Higgs boson), emerge from a single entropic field through the Obidi Action.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combined with the Maxwell derivation of Letter IIA, represents the first two steps toward this complete unification.</w:t>
      </w:r>
    </w:p>
    <w:p w14:paraId="6389B155" w14:textId="013D61E2"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Observational tests:</w:t>
      </w:r>
      <w:r>
        <w:rPr>
          <w:rFonts w:ascii="Constantia" w:eastAsia="Constantia" w:hAnsi="Constantia" w:cs="Constantia"/>
          <w:color w:val="000000"/>
          <w:sz w:val="22"/>
          <w:szCs w:val="22"/>
        </w:rPr>
        <w:t xml:space="preserve"> The predictions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OCI dark curvature profiles for galaxies,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with cosmological epoch, the entropic corrections to gravitational wave waveforms, the resolution of black hole singularities — provide specific, testable signatures that distinguish the Theory of Entropicity from standard general relativity and from competing approaches to quantum gravity.</w:t>
      </w:r>
    </w:p>
    <w:p w14:paraId="34650882" w14:textId="0A6257F9" w:rsidR="00FE7BB0" w:rsidRDefault="00FE7BB0" w:rsidP="00FE7BB0">
      <w:pPr>
        <w:spacing w:before="60" w:after="240" w:line="384" w:lineRule="auto"/>
        <w:jc w:val="both"/>
      </w:pPr>
      <w:r>
        <w:rPr>
          <w:rFonts w:ascii="Constantia" w:eastAsia="Constantia" w:hAnsi="Constantia" w:cs="Constantia"/>
          <w:color w:val="000000"/>
          <w:sz w:val="22"/>
          <w:szCs w:val="22"/>
        </w:rPr>
        <w:t>The Theory of Entropicity, through the Generalized Entropic Field Equations, has achieved what Einstein sought for three decades: a framework in which both spacetime geometry and matter-</w:t>
      </w:r>
      <w:r>
        <w:rPr>
          <w:rFonts w:ascii="Constantia" w:eastAsia="Constantia" w:hAnsi="Constantia" w:cs="Constantia"/>
          <w:color w:val="000000"/>
          <w:sz w:val="22"/>
          <w:szCs w:val="22"/>
        </w:rPr>
        <w:lastRenderedPageBreak/>
        <w:t xml:space="preserve">energy emerge from a single, unified substrate. The entropic field is that substrate. </w:t>
      </w:r>
      <w:proofErr w:type="gramStart"/>
      <w:r>
        <w:rPr>
          <w:rFonts w:ascii="Constantia" w:eastAsia="Constantia" w:hAnsi="Constantia" w:cs="Constantia"/>
          <w:color w:val="000000"/>
          <w:sz w:val="22"/>
          <w:szCs w:val="22"/>
        </w:rPr>
        <w:t>The Obidi</w:t>
      </w:r>
      <w:proofErr w:type="gramEnd"/>
      <w:r>
        <w:rPr>
          <w:rFonts w:ascii="Constantia" w:eastAsia="Constantia" w:hAnsi="Constantia" w:cs="Constantia"/>
          <w:color w:val="000000"/>
          <w:sz w:val="22"/>
          <w:szCs w:val="22"/>
        </w:rPr>
        <w:t xml:space="preserve"> Action is its dynamics.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its field equation. And Einstein's general relativity — that supreme achievement of 20th-century physics — is its classical limit.</w:t>
      </w:r>
    </w:p>
    <w:p w14:paraId="23043C05" w14:textId="77777777" w:rsidR="00FE7BB0" w:rsidRDefault="00FE7BB0" w:rsidP="00FE7BB0">
      <w:pPr>
        <w:pBdr>
          <w:bottom w:val="single" w:sz="6" w:space="0" w:color="000000"/>
        </w:pBdr>
        <w:spacing w:before="240" w:after="240"/>
      </w:pPr>
    </w:p>
    <w:p w14:paraId="747F48A8" w14:textId="77777777" w:rsidR="00FE7BB0" w:rsidRDefault="00FE7BB0" w:rsidP="00FE7BB0">
      <w:pPr>
        <w:pStyle w:val="Heading1"/>
        <w:spacing w:before="560" w:after="240" w:line="312" w:lineRule="auto"/>
      </w:pPr>
      <w:bookmarkStart w:id="106" w:name="_Toc228833404"/>
      <w:r>
        <w:rPr>
          <w:rFonts w:ascii="Cambria" w:eastAsia="Cambria" w:hAnsi="Cambria" w:cs="Cambria"/>
          <w:color w:val="0A2540"/>
        </w:rPr>
        <w:t>References</w:t>
      </w:r>
      <w:bookmarkEnd w:id="106"/>
    </w:p>
    <w:p w14:paraId="521341C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Theory of Entropicity — Living Review Letters Series:</w:t>
      </w:r>
    </w:p>
    <w:p w14:paraId="47CE522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 J. O. Obidi, "Letter IA: Foundations of the Theory of Entropicity — The Entropic Field and the Master Entropic Equation,"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(2025).</w:t>
      </w:r>
    </w:p>
    <w:p w14:paraId="51331948"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 J. O. Obidi, "Letter IB: The Obidi Action — Local and Spectral Components,"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(2025).</w:t>
      </w:r>
    </w:p>
    <w:p w14:paraId="305DBAF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 J. O. Obidi, "Letter IC: The Alemoh-Obidi Correspondence — Information-Theoretic and Thermodynamic Duality,"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(2025).</w:t>
      </w:r>
    </w:p>
    <w:p w14:paraId="16D99CF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[4] J. O. Obidi, "Letter ID: The Entropic Speed Limit, the No-Rush Theorem, and the Arrow of Time,"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(2025).</w:t>
      </w:r>
    </w:p>
    <w:p w14:paraId="3566D13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[5] J. O. Obidi, "Letter IE: Emergence of Spacetime Geometry from Information Geometry — The Curvature Transfer Theorem and the Obidi Curvature Invariant,"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(2025).</w:t>
      </w:r>
    </w:p>
    <w:p w14:paraId="447635D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[6] J. O. Obidi, "Letter IIA: The Entropic Origin of Electromagnetism — Maxwell's Equations from the Phase Sector of the Entropic Field,"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(2026).</w:t>
      </w:r>
    </w:p>
    <w:p w14:paraId="05FCCF7B"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General Relativity and Gravitation:</w:t>
      </w:r>
    </w:p>
    <w:p w14:paraId="4EB048A5"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[7] A. Einstein, "Die </w:t>
      </w:r>
      <w:proofErr w:type="spellStart"/>
      <w:r>
        <w:rPr>
          <w:rFonts w:ascii="Constantia" w:eastAsia="Constantia" w:hAnsi="Constantia" w:cs="Constantia"/>
          <w:color w:val="000000"/>
          <w:sz w:val="20"/>
          <w:szCs w:val="20"/>
        </w:rPr>
        <w:t>Feldgleichungen</w:t>
      </w:r>
      <w:proofErr w:type="spellEnd"/>
      <w:r>
        <w:rPr>
          <w:rFonts w:ascii="Constantia" w:eastAsia="Constantia" w:hAnsi="Constantia" w:cs="Constantia"/>
          <w:color w:val="000000"/>
          <w:sz w:val="20"/>
          <w:szCs w:val="20"/>
        </w:rPr>
        <w:t xml:space="preserve"> der Gravitation," </w:t>
      </w:r>
      <w:proofErr w:type="spellStart"/>
      <w:r>
        <w:rPr>
          <w:rFonts w:ascii="Constantia" w:eastAsia="Constantia" w:hAnsi="Constantia" w:cs="Constantia"/>
          <w:i/>
          <w:iCs/>
          <w:color w:val="000000"/>
          <w:sz w:val="22"/>
          <w:szCs w:val="22"/>
        </w:rPr>
        <w:t>Sitzungsberichte</w:t>
      </w:r>
      <w:proofErr w:type="spellEnd"/>
      <w:r>
        <w:rPr>
          <w:rFonts w:ascii="Constantia" w:eastAsia="Constantia" w:hAnsi="Constantia" w:cs="Constantia"/>
          <w:i/>
          <w:iCs/>
          <w:color w:val="000000"/>
          <w:sz w:val="22"/>
          <w:szCs w:val="22"/>
        </w:rPr>
        <w:t xml:space="preserve"> der </w:t>
      </w:r>
      <w:proofErr w:type="spellStart"/>
      <w:r>
        <w:rPr>
          <w:rFonts w:ascii="Constantia" w:eastAsia="Constantia" w:hAnsi="Constantia" w:cs="Constantia"/>
          <w:i/>
          <w:iCs/>
          <w:color w:val="000000"/>
          <w:sz w:val="22"/>
          <w:szCs w:val="22"/>
        </w:rPr>
        <w:t>Preussischen</w:t>
      </w:r>
      <w:proofErr w:type="spellEnd"/>
      <w:r>
        <w:rPr>
          <w:rFonts w:ascii="Constantia" w:eastAsia="Constantia" w:hAnsi="Constantia" w:cs="Constantia"/>
          <w:i/>
          <w:iCs/>
          <w:color w:val="000000"/>
          <w:sz w:val="22"/>
          <w:szCs w:val="22"/>
        </w:rPr>
        <w:t xml:space="preserve"> Akademie der </w:t>
      </w:r>
      <w:proofErr w:type="spellStart"/>
      <w:r>
        <w:rPr>
          <w:rFonts w:ascii="Constantia" w:eastAsia="Constantia" w:hAnsi="Constantia" w:cs="Constantia"/>
          <w:i/>
          <w:iCs/>
          <w:color w:val="000000"/>
          <w:sz w:val="22"/>
          <w:szCs w:val="22"/>
        </w:rPr>
        <w:t>Wissenschaften</w:t>
      </w:r>
      <w:proofErr w:type="spellEnd"/>
      <w:r>
        <w:rPr>
          <w:rFonts w:ascii="Constantia" w:eastAsia="Constantia" w:hAnsi="Constantia" w:cs="Constantia"/>
          <w:i/>
          <w:iCs/>
          <w:color w:val="000000"/>
          <w:sz w:val="22"/>
          <w:szCs w:val="22"/>
        </w:rPr>
        <w:t xml:space="preserve"> </w:t>
      </w:r>
      <w:proofErr w:type="spellStart"/>
      <w:r>
        <w:rPr>
          <w:rFonts w:ascii="Constantia" w:eastAsia="Constantia" w:hAnsi="Constantia" w:cs="Constantia"/>
          <w:i/>
          <w:iCs/>
          <w:color w:val="000000"/>
          <w:sz w:val="22"/>
          <w:szCs w:val="22"/>
        </w:rPr>
        <w:t>zu</w:t>
      </w:r>
      <w:proofErr w:type="spellEnd"/>
      <w:r>
        <w:rPr>
          <w:rFonts w:ascii="Constantia" w:eastAsia="Constantia" w:hAnsi="Constantia" w:cs="Constantia"/>
          <w:i/>
          <w:iCs/>
          <w:color w:val="000000"/>
          <w:sz w:val="22"/>
          <w:szCs w:val="22"/>
        </w:rPr>
        <w:t xml:space="preserve"> Berlin</w:t>
      </w:r>
      <w:r>
        <w:rPr>
          <w:rFonts w:ascii="Constantia" w:eastAsia="Constantia" w:hAnsi="Constantia" w:cs="Constantia"/>
          <w:color w:val="000000"/>
          <w:sz w:val="20"/>
          <w:szCs w:val="20"/>
        </w:rPr>
        <w:t>, pp. 844–847 (1915).</w:t>
      </w:r>
    </w:p>
    <w:p w14:paraId="5BDFCD2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[8] A.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000000"/>
          <w:sz w:val="20"/>
          <w:szCs w:val="20"/>
        </w:rPr>
        <w:t>, 5th edition, Princeton University Press (1955).</w:t>
      </w:r>
    </w:p>
    <w:p w14:paraId="33CE9B5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[9] D. Hilbert, "Die </w:t>
      </w:r>
      <w:proofErr w:type="spellStart"/>
      <w:r>
        <w:rPr>
          <w:rFonts w:ascii="Constantia" w:eastAsia="Constantia" w:hAnsi="Constantia" w:cs="Constantia"/>
          <w:color w:val="000000"/>
          <w:sz w:val="20"/>
          <w:szCs w:val="20"/>
        </w:rPr>
        <w:t>Grundlagen</w:t>
      </w:r>
      <w:proofErr w:type="spellEnd"/>
      <w:r>
        <w:rPr>
          <w:rFonts w:ascii="Constantia" w:eastAsia="Constantia" w:hAnsi="Constantia" w:cs="Constantia"/>
          <w:color w:val="000000"/>
          <w:sz w:val="20"/>
          <w:szCs w:val="20"/>
        </w:rPr>
        <w:t xml:space="preserve"> der </w:t>
      </w:r>
      <w:proofErr w:type="spellStart"/>
      <w:r>
        <w:rPr>
          <w:rFonts w:ascii="Constantia" w:eastAsia="Constantia" w:hAnsi="Constantia" w:cs="Constantia"/>
          <w:color w:val="000000"/>
          <w:sz w:val="20"/>
          <w:szCs w:val="20"/>
        </w:rPr>
        <w:t>Physik</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i/>
          <w:iCs/>
          <w:color w:val="000000"/>
          <w:sz w:val="22"/>
          <w:szCs w:val="22"/>
        </w:rPr>
        <w:t>Nachrichten</w:t>
      </w:r>
      <w:proofErr w:type="spellEnd"/>
      <w:r>
        <w:rPr>
          <w:rFonts w:ascii="Constantia" w:eastAsia="Constantia" w:hAnsi="Constantia" w:cs="Constantia"/>
          <w:i/>
          <w:iCs/>
          <w:color w:val="000000"/>
          <w:sz w:val="22"/>
          <w:szCs w:val="22"/>
        </w:rPr>
        <w:t xml:space="preserve"> von der Gesellschaft der </w:t>
      </w:r>
      <w:proofErr w:type="spellStart"/>
      <w:r>
        <w:rPr>
          <w:rFonts w:ascii="Constantia" w:eastAsia="Constantia" w:hAnsi="Constantia" w:cs="Constantia"/>
          <w:i/>
          <w:iCs/>
          <w:color w:val="000000"/>
          <w:sz w:val="22"/>
          <w:szCs w:val="22"/>
        </w:rPr>
        <w:t>Wissenschaften</w:t>
      </w:r>
      <w:proofErr w:type="spellEnd"/>
      <w:r>
        <w:rPr>
          <w:rFonts w:ascii="Constantia" w:eastAsia="Constantia" w:hAnsi="Constantia" w:cs="Constantia"/>
          <w:i/>
          <w:iCs/>
          <w:color w:val="000000"/>
          <w:sz w:val="22"/>
          <w:szCs w:val="22"/>
        </w:rPr>
        <w:t xml:space="preserve"> </w:t>
      </w:r>
      <w:proofErr w:type="spellStart"/>
      <w:r>
        <w:rPr>
          <w:rFonts w:ascii="Constantia" w:eastAsia="Constantia" w:hAnsi="Constantia" w:cs="Constantia"/>
          <w:i/>
          <w:iCs/>
          <w:color w:val="000000"/>
          <w:sz w:val="22"/>
          <w:szCs w:val="22"/>
        </w:rPr>
        <w:t>zu</w:t>
      </w:r>
      <w:proofErr w:type="spellEnd"/>
      <w:r>
        <w:rPr>
          <w:rFonts w:ascii="Constantia" w:eastAsia="Constantia" w:hAnsi="Constantia" w:cs="Constantia"/>
          <w:i/>
          <w:iCs/>
          <w:color w:val="000000"/>
          <w:sz w:val="22"/>
          <w:szCs w:val="22"/>
        </w:rPr>
        <w:t xml:space="preserve"> Göttingen</w:t>
      </w:r>
      <w:r>
        <w:rPr>
          <w:rFonts w:ascii="Constantia" w:eastAsia="Constantia" w:hAnsi="Constantia" w:cs="Constantia"/>
          <w:color w:val="000000"/>
          <w:sz w:val="20"/>
          <w:szCs w:val="20"/>
        </w:rPr>
        <w:t>, pp. 395–407 (1915).</w:t>
      </w:r>
    </w:p>
    <w:p w14:paraId="18299B8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[10] C. W. Misner, K. S. Thorne, and J. A. Wheeler, </w:t>
      </w:r>
      <w:r>
        <w:rPr>
          <w:rFonts w:ascii="Constantia" w:eastAsia="Constantia" w:hAnsi="Constantia" w:cs="Constantia"/>
          <w:i/>
          <w:iCs/>
          <w:color w:val="000000"/>
          <w:sz w:val="22"/>
          <w:szCs w:val="22"/>
        </w:rPr>
        <w:t>Gravitation</w:t>
      </w:r>
      <w:r>
        <w:rPr>
          <w:rFonts w:ascii="Constantia" w:eastAsia="Constantia" w:hAnsi="Constantia" w:cs="Constantia"/>
          <w:color w:val="000000"/>
          <w:sz w:val="20"/>
          <w:szCs w:val="20"/>
        </w:rPr>
        <w:t>, W. H. Freeman (1973).</w:t>
      </w:r>
    </w:p>
    <w:p w14:paraId="0F40D58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[11] R. M. Wald, </w:t>
      </w:r>
      <w:r>
        <w:rPr>
          <w:rFonts w:ascii="Constantia" w:eastAsia="Constantia" w:hAnsi="Constantia" w:cs="Constantia"/>
          <w:i/>
          <w:iCs/>
          <w:color w:val="000000"/>
          <w:sz w:val="22"/>
          <w:szCs w:val="22"/>
        </w:rPr>
        <w:t>General Relativity</w:t>
      </w:r>
      <w:r>
        <w:rPr>
          <w:rFonts w:ascii="Constantia" w:eastAsia="Constantia" w:hAnsi="Constantia" w:cs="Constantia"/>
          <w:color w:val="000000"/>
          <w:sz w:val="20"/>
          <w:szCs w:val="20"/>
        </w:rPr>
        <w:t>, University of Chicago Press (1984).</w:t>
      </w:r>
    </w:p>
    <w:p w14:paraId="454D429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[12] S. W. Hawking and G. F. R. Ellis, </w:t>
      </w:r>
      <w:r>
        <w:rPr>
          <w:rFonts w:ascii="Constantia" w:eastAsia="Constantia" w:hAnsi="Constantia" w:cs="Constantia"/>
          <w:i/>
          <w:iCs/>
          <w:color w:val="000000"/>
          <w:sz w:val="22"/>
          <w:szCs w:val="22"/>
        </w:rPr>
        <w:t xml:space="preserve">The </w:t>
      </w:r>
      <w:proofErr w:type="gramStart"/>
      <w:r>
        <w:rPr>
          <w:rFonts w:ascii="Constantia" w:eastAsia="Constantia" w:hAnsi="Constantia" w:cs="Constantia"/>
          <w:i/>
          <w:iCs/>
          <w:color w:val="000000"/>
          <w:sz w:val="22"/>
          <w:szCs w:val="22"/>
        </w:rPr>
        <w:t>Large Scale</w:t>
      </w:r>
      <w:proofErr w:type="gramEnd"/>
      <w:r>
        <w:rPr>
          <w:rFonts w:ascii="Constantia" w:eastAsia="Constantia" w:hAnsi="Constantia" w:cs="Constantia"/>
          <w:i/>
          <w:iCs/>
          <w:color w:val="000000"/>
          <w:sz w:val="22"/>
          <w:szCs w:val="22"/>
        </w:rPr>
        <w:t xml:space="preserve"> Structure of Space-Time</w:t>
      </w:r>
      <w:r>
        <w:rPr>
          <w:rFonts w:ascii="Constantia" w:eastAsia="Constantia" w:hAnsi="Constantia" w:cs="Constantia"/>
          <w:color w:val="000000"/>
          <w:sz w:val="20"/>
          <w:szCs w:val="20"/>
        </w:rPr>
        <w:t>, Cambridge University Press (1973).</w:t>
      </w:r>
    </w:p>
    <w:p w14:paraId="40004F75"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Information Geometry:</w:t>
      </w:r>
    </w:p>
    <w:p w14:paraId="66F5029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[13] R. A. Fisher, "Theory of statistical estimation," </w:t>
      </w:r>
      <w:r>
        <w:rPr>
          <w:rFonts w:ascii="Constantia" w:eastAsia="Constantia" w:hAnsi="Constantia" w:cs="Constantia"/>
          <w:i/>
          <w:iCs/>
          <w:color w:val="000000"/>
          <w:sz w:val="22"/>
          <w:szCs w:val="22"/>
        </w:rPr>
        <w:t>Proceedings of the Cambridge Philosophical Society</w:t>
      </w:r>
      <w:r>
        <w:rPr>
          <w:rFonts w:ascii="Constantia" w:eastAsia="Constantia" w:hAnsi="Constantia" w:cs="Constantia"/>
          <w:color w:val="000000"/>
          <w:sz w:val="20"/>
          <w:szCs w:val="20"/>
        </w:rPr>
        <w:t>, vol. 22, pp. 700–725 (1925).</w:t>
      </w:r>
    </w:p>
    <w:p w14:paraId="607202F8"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[14] C. R. Rao, "Information and the accuracy attainable in the estimation of statistical parameters," </w:t>
      </w:r>
      <w:r>
        <w:rPr>
          <w:rFonts w:ascii="Constantia" w:eastAsia="Constantia" w:hAnsi="Constantia" w:cs="Constantia"/>
          <w:i/>
          <w:iCs/>
          <w:color w:val="000000"/>
          <w:sz w:val="22"/>
          <w:szCs w:val="22"/>
        </w:rPr>
        <w:t>Bulletin of the Calcutta Mathematical Society</w:t>
      </w:r>
      <w:r>
        <w:rPr>
          <w:rFonts w:ascii="Constantia" w:eastAsia="Constantia" w:hAnsi="Constantia" w:cs="Constantia"/>
          <w:color w:val="000000"/>
          <w:sz w:val="20"/>
          <w:szCs w:val="20"/>
        </w:rPr>
        <w:t>, vol. 37, pp. 81–91 (1945).</w:t>
      </w:r>
    </w:p>
    <w:p w14:paraId="10E8DE4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[15] N. N. Čencov, </w:t>
      </w:r>
      <w:r>
        <w:rPr>
          <w:rFonts w:ascii="Constantia" w:eastAsia="Constantia" w:hAnsi="Constantia" w:cs="Constantia"/>
          <w:i/>
          <w:iCs/>
          <w:color w:val="000000"/>
          <w:sz w:val="22"/>
          <w:szCs w:val="22"/>
        </w:rPr>
        <w:t>Statistical Decision Rules and Optimal Inference</w:t>
      </w:r>
      <w:r>
        <w:rPr>
          <w:rFonts w:ascii="Constantia" w:eastAsia="Constantia" w:hAnsi="Constantia" w:cs="Constantia"/>
          <w:color w:val="000000"/>
          <w:sz w:val="20"/>
          <w:szCs w:val="20"/>
        </w:rPr>
        <w:t>, Translations of Mathematical Monographs, vol. 53, American Mathematical Society (1982). Original Russian edition: Nauka, Moscow (1972).</w:t>
      </w:r>
    </w:p>
    <w:p w14:paraId="50A513A0"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[16] S. Amari, </w:t>
      </w:r>
      <w:r>
        <w:rPr>
          <w:rFonts w:ascii="Constantia" w:eastAsia="Constantia" w:hAnsi="Constantia" w:cs="Constantia"/>
          <w:i/>
          <w:iCs/>
          <w:color w:val="000000"/>
          <w:sz w:val="22"/>
          <w:szCs w:val="22"/>
        </w:rPr>
        <w:t>Differential-Geometrical Methods in Statistics</w:t>
      </w:r>
      <w:r>
        <w:rPr>
          <w:rFonts w:ascii="Constantia" w:eastAsia="Constantia" w:hAnsi="Constantia" w:cs="Constantia"/>
          <w:color w:val="000000"/>
          <w:sz w:val="20"/>
          <w:szCs w:val="20"/>
        </w:rPr>
        <w:t>, Lecture Notes in Statistics, vol. 28, Springer-Verlag (1985).</w:t>
      </w:r>
    </w:p>
    <w:p w14:paraId="67EED14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[17] S. Amari and H. Nagaoka, </w:t>
      </w:r>
      <w:r>
        <w:rPr>
          <w:rFonts w:ascii="Constantia" w:eastAsia="Constantia" w:hAnsi="Constantia" w:cs="Constantia"/>
          <w:i/>
          <w:iCs/>
          <w:color w:val="000000"/>
          <w:sz w:val="22"/>
          <w:szCs w:val="22"/>
        </w:rPr>
        <w:t>Methods of Information Geometry</w:t>
      </w:r>
      <w:r>
        <w:rPr>
          <w:rFonts w:ascii="Constantia" w:eastAsia="Constantia" w:hAnsi="Constantia" w:cs="Constantia"/>
          <w:color w:val="000000"/>
          <w:sz w:val="20"/>
          <w:szCs w:val="20"/>
        </w:rPr>
        <w:t>, Translations of Mathematical Monographs, vol. 191, American Mathematical Society (2000).</w:t>
      </w:r>
    </w:p>
    <w:p w14:paraId="4FE000D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[18] G. Fubini, "</w:t>
      </w:r>
      <w:proofErr w:type="spellStart"/>
      <w:r>
        <w:rPr>
          <w:rFonts w:ascii="Constantia" w:eastAsia="Constantia" w:hAnsi="Constantia" w:cs="Constantia"/>
          <w:color w:val="000000"/>
          <w:sz w:val="20"/>
          <w:szCs w:val="20"/>
        </w:rPr>
        <w:t>Sulle</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metriche</w:t>
      </w:r>
      <w:proofErr w:type="spellEnd"/>
      <w:r>
        <w:rPr>
          <w:rFonts w:ascii="Constantia" w:eastAsia="Constantia" w:hAnsi="Constantia" w:cs="Constantia"/>
          <w:color w:val="000000"/>
          <w:sz w:val="20"/>
          <w:szCs w:val="20"/>
        </w:rPr>
        <w:t xml:space="preserve"> definite da </w:t>
      </w:r>
      <w:proofErr w:type="spellStart"/>
      <w:r>
        <w:rPr>
          <w:rFonts w:ascii="Constantia" w:eastAsia="Constantia" w:hAnsi="Constantia" w:cs="Constantia"/>
          <w:color w:val="000000"/>
          <w:sz w:val="20"/>
          <w:szCs w:val="20"/>
        </w:rPr>
        <w:t>una</w:t>
      </w:r>
      <w:proofErr w:type="spellEnd"/>
      <w:r>
        <w:rPr>
          <w:rFonts w:ascii="Constantia" w:eastAsia="Constantia" w:hAnsi="Constantia" w:cs="Constantia"/>
          <w:color w:val="000000"/>
          <w:sz w:val="20"/>
          <w:szCs w:val="20"/>
        </w:rPr>
        <w:t xml:space="preserve"> forma </w:t>
      </w:r>
      <w:proofErr w:type="spellStart"/>
      <w:r>
        <w:rPr>
          <w:rFonts w:ascii="Constantia" w:eastAsia="Constantia" w:hAnsi="Constantia" w:cs="Constantia"/>
          <w:color w:val="000000"/>
          <w:sz w:val="20"/>
          <w:szCs w:val="20"/>
        </w:rPr>
        <w:t>Hermitiana</w:t>
      </w:r>
      <w:proofErr w:type="spellEnd"/>
      <w:r>
        <w:rPr>
          <w:rFonts w:ascii="Constantia" w:eastAsia="Constantia" w:hAnsi="Constantia" w:cs="Constantia"/>
          <w:color w:val="000000"/>
          <w:sz w:val="20"/>
          <w:szCs w:val="20"/>
        </w:rPr>
        <w:t xml:space="preserve">," </w:t>
      </w:r>
      <w:r>
        <w:rPr>
          <w:rFonts w:ascii="Constantia" w:eastAsia="Constantia" w:hAnsi="Constantia" w:cs="Constantia"/>
          <w:i/>
          <w:iCs/>
          <w:color w:val="000000"/>
          <w:sz w:val="22"/>
          <w:szCs w:val="22"/>
        </w:rPr>
        <w:t xml:space="preserve">Atti del Reale Istituto Veneto di </w:t>
      </w:r>
      <w:proofErr w:type="spellStart"/>
      <w:r>
        <w:rPr>
          <w:rFonts w:ascii="Constantia" w:eastAsia="Constantia" w:hAnsi="Constantia" w:cs="Constantia"/>
          <w:i/>
          <w:iCs/>
          <w:color w:val="000000"/>
          <w:sz w:val="22"/>
          <w:szCs w:val="22"/>
        </w:rPr>
        <w:t>Scienze</w:t>
      </w:r>
      <w:proofErr w:type="spellEnd"/>
      <w:r>
        <w:rPr>
          <w:rFonts w:ascii="Constantia" w:eastAsia="Constantia" w:hAnsi="Constantia" w:cs="Constantia"/>
          <w:i/>
          <w:iCs/>
          <w:color w:val="000000"/>
          <w:sz w:val="22"/>
          <w:szCs w:val="22"/>
        </w:rPr>
        <w:t xml:space="preserve">, </w:t>
      </w:r>
      <w:proofErr w:type="spellStart"/>
      <w:r>
        <w:rPr>
          <w:rFonts w:ascii="Constantia" w:eastAsia="Constantia" w:hAnsi="Constantia" w:cs="Constantia"/>
          <w:i/>
          <w:iCs/>
          <w:color w:val="000000"/>
          <w:sz w:val="22"/>
          <w:szCs w:val="22"/>
        </w:rPr>
        <w:t>Lettere</w:t>
      </w:r>
      <w:proofErr w:type="spellEnd"/>
      <w:r>
        <w:rPr>
          <w:rFonts w:ascii="Constantia" w:eastAsia="Constantia" w:hAnsi="Constantia" w:cs="Constantia"/>
          <w:i/>
          <w:iCs/>
          <w:color w:val="000000"/>
          <w:sz w:val="22"/>
          <w:szCs w:val="22"/>
        </w:rPr>
        <w:t xml:space="preserve"> ed Arti</w:t>
      </w:r>
      <w:r>
        <w:rPr>
          <w:rFonts w:ascii="Constantia" w:eastAsia="Constantia" w:hAnsi="Constantia" w:cs="Constantia"/>
          <w:color w:val="000000"/>
          <w:sz w:val="20"/>
          <w:szCs w:val="20"/>
        </w:rPr>
        <w:t>, vol. 63, pp. 502–513 (1903).</w:t>
      </w:r>
    </w:p>
    <w:p w14:paraId="5F8DF73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[19] E. Study, "</w:t>
      </w:r>
      <w:proofErr w:type="spellStart"/>
      <w:r>
        <w:rPr>
          <w:rFonts w:ascii="Constantia" w:eastAsia="Constantia" w:hAnsi="Constantia" w:cs="Constantia"/>
          <w:color w:val="000000"/>
          <w:sz w:val="20"/>
          <w:szCs w:val="20"/>
        </w:rPr>
        <w:t>Kürzeste</w:t>
      </w:r>
      <w:proofErr w:type="spellEnd"/>
      <w:r>
        <w:rPr>
          <w:rFonts w:ascii="Constantia" w:eastAsia="Constantia" w:hAnsi="Constantia" w:cs="Constantia"/>
          <w:color w:val="000000"/>
          <w:sz w:val="20"/>
          <w:szCs w:val="20"/>
        </w:rPr>
        <w:t xml:space="preserve"> Wege </w:t>
      </w:r>
      <w:proofErr w:type="spellStart"/>
      <w:r>
        <w:rPr>
          <w:rFonts w:ascii="Constantia" w:eastAsia="Constantia" w:hAnsi="Constantia" w:cs="Constantia"/>
          <w:color w:val="000000"/>
          <w:sz w:val="20"/>
          <w:szCs w:val="20"/>
        </w:rPr>
        <w:t>im</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komplexen</w:t>
      </w:r>
      <w:proofErr w:type="spellEnd"/>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Gebiet</w:t>
      </w:r>
      <w:proofErr w:type="spellEnd"/>
      <w:r>
        <w:rPr>
          <w:rFonts w:ascii="Constantia" w:eastAsia="Constantia" w:hAnsi="Constantia" w:cs="Constantia"/>
          <w:color w:val="000000"/>
          <w:sz w:val="20"/>
          <w:szCs w:val="20"/>
        </w:rPr>
        <w:t xml:space="preserve">," </w:t>
      </w:r>
      <w:r>
        <w:rPr>
          <w:rFonts w:ascii="Constantia" w:eastAsia="Constantia" w:hAnsi="Constantia" w:cs="Constantia"/>
          <w:i/>
          <w:iCs/>
          <w:color w:val="000000"/>
          <w:sz w:val="22"/>
          <w:szCs w:val="22"/>
        </w:rPr>
        <w:t>Mathematische Annalen</w:t>
      </w:r>
      <w:r>
        <w:rPr>
          <w:rFonts w:ascii="Constantia" w:eastAsia="Constantia" w:hAnsi="Constantia" w:cs="Constantia"/>
          <w:color w:val="000000"/>
          <w:sz w:val="20"/>
          <w:szCs w:val="20"/>
        </w:rPr>
        <w:t>, vol. 60, pp. 321–378 (1905).</w:t>
      </w:r>
    </w:p>
    <w:p w14:paraId="645236D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[20] J. P. Provost and G. Vallee, "Riemannian structure on manifolds of quantum states,"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76, pp. 289–301 (1980).</w:t>
      </w:r>
    </w:p>
    <w:p w14:paraId="410F075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Entropic and Emergent Gravity:</w:t>
      </w:r>
    </w:p>
    <w:p w14:paraId="789851C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[21] T. Jacobson, "Thermodynamics of spacetime: The Einstein equation of state,"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75, pp. 1260–1263 (1995).</w:t>
      </w:r>
    </w:p>
    <w:p w14:paraId="0686A86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[22] E. P. Verlinde, "On the origin of gravity and the laws of Newton," </w:t>
      </w:r>
      <w:r>
        <w:rPr>
          <w:rFonts w:ascii="Constantia" w:eastAsia="Constantia" w:hAnsi="Constantia" w:cs="Constantia"/>
          <w:i/>
          <w:iCs/>
          <w:color w:val="000000"/>
          <w:sz w:val="22"/>
          <w:szCs w:val="22"/>
        </w:rPr>
        <w:t>Journal of High Energy Physics</w:t>
      </w:r>
      <w:r>
        <w:rPr>
          <w:rFonts w:ascii="Constantia" w:eastAsia="Constantia" w:hAnsi="Constantia" w:cs="Constantia"/>
          <w:color w:val="000000"/>
          <w:sz w:val="20"/>
          <w:szCs w:val="20"/>
        </w:rPr>
        <w:t>, 2011:029 (2011).</w:t>
      </w:r>
    </w:p>
    <w:p w14:paraId="76F707D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[23] T. Padmanabhan, "Thermodynamical aspects of gravity: New insights," </w:t>
      </w:r>
      <w:r>
        <w:rPr>
          <w:rFonts w:ascii="Constantia" w:eastAsia="Constantia" w:hAnsi="Constantia" w:cs="Constantia"/>
          <w:i/>
          <w:iCs/>
          <w:color w:val="000000"/>
          <w:sz w:val="22"/>
          <w:szCs w:val="22"/>
        </w:rPr>
        <w:t>Reports on Progress in Physics</w:t>
      </w:r>
      <w:r>
        <w:rPr>
          <w:rFonts w:ascii="Constantia" w:eastAsia="Constantia" w:hAnsi="Constantia" w:cs="Constantia"/>
          <w:color w:val="000000"/>
          <w:sz w:val="20"/>
          <w:szCs w:val="20"/>
        </w:rPr>
        <w:t>, vol. 73, 046901 (2010).</w:t>
      </w:r>
    </w:p>
    <w:p w14:paraId="7DF4216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[24] A. D. Sakharov, "Vacuum quantum fluctuations in curved space and the theory of gravitation," </w:t>
      </w:r>
      <w:proofErr w:type="spellStart"/>
      <w:r>
        <w:rPr>
          <w:rFonts w:ascii="Constantia" w:eastAsia="Constantia" w:hAnsi="Constantia" w:cs="Constantia"/>
          <w:i/>
          <w:iCs/>
          <w:color w:val="000000"/>
          <w:sz w:val="22"/>
          <w:szCs w:val="22"/>
        </w:rPr>
        <w:t>Doklady</w:t>
      </w:r>
      <w:proofErr w:type="spellEnd"/>
      <w:r>
        <w:rPr>
          <w:rFonts w:ascii="Constantia" w:eastAsia="Constantia" w:hAnsi="Constantia" w:cs="Constantia"/>
          <w:i/>
          <w:iCs/>
          <w:color w:val="000000"/>
          <w:sz w:val="22"/>
          <w:szCs w:val="22"/>
        </w:rPr>
        <w:t xml:space="preserve"> </w:t>
      </w:r>
      <w:proofErr w:type="spellStart"/>
      <w:r>
        <w:rPr>
          <w:rFonts w:ascii="Constantia" w:eastAsia="Constantia" w:hAnsi="Constantia" w:cs="Constantia"/>
          <w:i/>
          <w:iCs/>
          <w:color w:val="000000"/>
          <w:sz w:val="22"/>
          <w:szCs w:val="22"/>
        </w:rPr>
        <w:t>Akademii</w:t>
      </w:r>
      <w:proofErr w:type="spellEnd"/>
      <w:r>
        <w:rPr>
          <w:rFonts w:ascii="Constantia" w:eastAsia="Constantia" w:hAnsi="Constantia" w:cs="Constantia"/>
          <w:i/>
          <w:iCs/>
          <w:color w:val="000000"/>
          <w:sz w:val="22"/>
          <w:szCs w:val="22"/>
        </w:rPr>
        <w:t xml:space="preserve"> </w:t>
      </w:r>
      <w:proofErr w:type="spellStart"/>
      <w:r>
        <w:rPr>
          <w:rFonts w:ascii="Constantia" w:eastAsia="Constantia" w:hAnsi="Constantia" w:cs="Constantia"/>
          <w:i/>
          <w:iCs/>
          <w:color w:val="000000"/>
          <w:sz w:val="22"/>
          <w:szCs w:val="22"/>
        </w:rPr>
        <w:t>Nauk</w:t>
      </w:r>
      <w:proofErr w:type="spellEnd"/>
      <w:r>
        <w:rPr>
          <w:rFonts w:ascii="Constantia" w:eastAsia="Constantia" w:hAnsi="Constantia" w:cs="Constantia"/>
          <w:i/>
          <w:iCs/>
          <w:color w:val="000000"/>
          <w:sz w:val="22"/>
          <w:szCs w:val="22"/>
        </w:rPr>
        <w:t xml:space="preserve"> SSSR</w:t>
      </w:r>
      <w:r>
        <w:rPr>
          <w:rFonts w:ascii="Constantia" w:eastAsia="Constantia" w:hAnsi="Constantia" w:cs="Constantia"/>
          <w:color w:val="000000"/>
          <w:sz w:val="20"/>
          <w:szCs w:val="20"/>
        </w:rPr>
        <w:t xml:space="preserve">, vol. 177, pp. 70–71 (1967). [English translation: </w:t>
      </w:r>
      <w:r>
        <w:rPr>
          <w:rFonts w:ascii="Constantia" w:eastAsia="Constantia" w:hAnsi="Constantia" w:cs="Constantia"/>
          <w:i/>
          <w:iCs/>
          <w:color w:val="000000"/>
          <w:sz w:val="22"/>
          <w:szCs w:val="22"/>
        </w:rPr>
        <w:t xml:space="preserve">Soviet Physics </w:t>
      </w:r>
      <w:proofErr w:type="spellStart"/>
      <w:r>
        <w:rPr>
          <w:rFonts w:ascii="Constantia" w:eastAsia="Constantia" w:hAnsi="Constantia" w:cs="Constantia"/>
          <w:i/>
          <w:iCs/>
          <w:color w:val="000000"/>
          <w:sz w:val="22"/>
          <w:szCs w:val="22"/>
        </w:rPr>
        <w:t>Doklady</w:t>
      </w:r>
      <w:proofErr w:type="spellEnd"/>
      <w:r>
        <w:rPr>
          <w:rFonts w:ascii="Constantia" w:eastAsia="Constantia" w:hAnsi="Constantia" w:cs="Constantia"/>
          <w:color w:val="000000"/>
          <w:sz w:val="20"/>
          <w:szCs w:val="20"/>
        </w:rPr>
        <w:t>, vol. 12, pp. 1040–1041 (1968).]</w:t>
      </w:r>
    </w:p>
    <w:p w14:paraId="19B1B6F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[25] J. D.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"Black holes and entropy," </w:t>
      </w:r>
      <w:r>
        <w:rPr>
          <w:rFonts w:ascii="Constantia" w:eastAsia="Constantia" w:hAnsi="Constantia" w:cs="Constantia"/>
          <w:i/>
          <w:iCs/>
          <w:color w:val="000000"/>
          <w:sz w:val="22"/>
          <w:szCs w:val="22"/>
        </w:rPr>
        <w:t>Physical Review D</w:t>
      </w:r>
      <w:r>
        <w:rPr>
          <w:rFonts w:ascii="Constantia" w:eastAsia="Constantia" w:hAnsi="Constantia" w:cs="Constantia"/>
          <w:color w:val="000000"/>
          <w:sz w:val="20"/>
          <w:szCs w:val="20"/>
        </w:rPr>
        <w:t>, vol. 7, pp. 2333–2346 (1973).</w:t>
      </w:r>
    </w:p>
    <w:p w14:paraId="51C61AF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[26] S. W. Hawking, "Particle creation by black holes,"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43, pp. 199–220 (1975).</w:t>
      </w:r>
    </w:p>
    <w:p w14:paraId="3806719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[27] J. A. Wheeler, "Information, physics, quantum: The search for links," in </w:t>
      </w:r>
      <w:r>
        <w:rPr>
          <w:rFonts w:ascii="Constantia" w:eastAsia="Constantia" w:hAnsi="Constantia" w:cs="Constantia"/>
          <w:i/>
          <w:iCs/>
          <w:color w:val="000000"/>
          <w:sz w:val="22"/>
          <w:szCs w:val="22"/>
        </w:rPr>
        <w:t>Complexity, Entropy and the Physics of Information</w:t>
      </w:r>
      <w:r>
        <w:rPr>
          <w:rFonts w:ascii="Constantia" w:eastAsia="Constantia" w:hAnsi="Constantia" w:cs="Constantia"/>
          <w:color w:val="000000"/>
          <w:sz w:val="20"/>
          <w:szCs w:val="20"/>
        </w:rPr>
        <w:t>, ed. W. H. Zurek, Addison-Wesley, pp. 3–28 (1990).</w:t>
      </w:r>
    </w:p>
    <w:p w14:paraId="6A419117"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Spectral Geometry and Noncommutative Geometry:</w:t>
      </w:r>
    </w:p>
    <w:p w14:paraId="7067FF4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[28] A. </w:t>
      </w:r>
      <w:proofErr w:type="spellStart"/>
      <w:r>
        <w:rPr>
          <w:rFonts w:ascii="Constantia" w:eastAsia="Constantia" w:hAnsi="Constantia" w:cs="Constantia"/>
          <w:color w:val="000000"/>
          <w:sz w:val="20"/>
          <w:szCs w:val="20"/>
        </w:rPr>
        <w:t>Connes</w:t>
      </w:r>
      <w:proofErr w:type="spellEnd"/>
      <w:r>
        <w:rPr>
          <w:rFonts w:ascii="Constantia" w:eastAsia="Constantia" w:hAnsi="Constantia" w:cs="Constantia"/>
          <w:color w:val="000000"/>
          <w:sz w:val="20"/>
          <w:szCs w:val="20"/>
        </w:rPr>
        <w:t xml:space="preserve">, </w:t>
      </w:r>
      <w:r>
        <w:rPr>
          <w:rFonts w:ascii="Constantia" w:eastAsia="Constantia" w:hAnsi="Constantia" w:cs="Constantia"/>
          <w:i/>
          <w:iCs/>
          <w:color w:val="000000"/>
          <w:sz w:val="22"/>
          <w:szCs w:val="22"/>
        </w:rPr>
        <w:t>Noncommutative Geometry</w:t>
      </w:r>
      <w:r>
        <w:rPr>
          <w:rFonts w:ascii="Constantia" w:eastAsia="Constantia" w:hAnsi="Constantia" w:cs="Constantia"/>
          <w:color w:val="000000"/>
          <w:sz w:val="20"/>
          <w:szCs w:val="20"/>
        </w:rPr>
        <w:t>, Academic Press (1994).</w:t>
      </w:r>
    </w:p>
    <w:p w14:paraId="60B89A5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[29] A. H. Chamseddine and A. </w:t>
      </w:r>
      <w:proofErr w:type="spellStart"/>
      <w:r>
        <w:rPr>
          <w:rFonts w:ascii="Constantia" w:eastAsia="Constantia" w:hAnsi="Constantia" w:cs="Constantia"/>
          <w:color w:val="000000"/>
          <w:sz w:val="20"/>
          <w:szCs w:val="20"/>
        </w:rPr>
        <w:t>Connes</w:t>
      </w:r>
      <w:proofErr w:type="spellEnd"/>
      <w:r>
        <w:rPr>
          <w:rFonts w:ascii="Constantia" w:eastAsia="Constantia" w:hAnsi="Constantia" w:cs="Constantia"/>
          <w:color w:val="000000"/>
          <w:sz w:val="20"/>
          <w:szCs w:val="20"/>
        </w:rPr>
        <w:t xml:space="preserve">, "The spectral action principle,"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186, pp. 731–750 (1997).</w:t>
      </w:r>
    </w:p>
    <w:p w14:paraId="2506A05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[30] P. B. Gilkey, </w:t>
      </w:r>
      <w:r>
        <w:rPr>
          <w:rFonts w:ascii="Constantia" w:eastAsia="Constantia" w:hAnsi="Constantia" w:cs="Constantia"/>
          <w:i/>
          <w:iCs/>
          <w:color w:val="000000"/>
          <w:sz w:val="22"/>
          <w:szCs w:val="22"/>
        </w:rPr>
        <w:t>Invariance Theory, the Heat Equation, and the Atiyah-Singer Index Theorem</w:t>
      </w:r>
      <w:r>
        <w:rPr>
          <w:rFonts w:ascii="Constantia" w:eastAsia="Constantia" w:hAnsi="Constantia" w:cs="Constantia"/>
          <w:color w:val="000000"/>
          <w:sz w:val="20"/>
          <w:szCs w:val="20"/>
        </w:rPr>
        <w:t>, 2nd edition, CRC Press (1995).</w:t>
      </w:r>
    </w:p>
    <w:p w14:paraId="0A4269E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Cosmology and Observational Gravity:</w:t>
      </w:r>
    </w:p>
    <w:p w14:paraId="30E46D4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[31] S. Perlmutter et al. (Supernova Cosmology Project), "Measurements of Ω and Λ from 42 high-redshift supernovae," </w:t>
      </w:r>
      <w:r>
        <w:rPr>
          <w:rFonts w:ascii="Constantia" w:eastAsia="Constantia" w:hAnsi="Constantia" w:cs="Constantia"/>
          <w:i/>
          <w:iCs/>
          <w:color w:val="000000"/>
          <w:sz w:val="22"/>
          <w:szCs w:val="22"/>
        </w:rPr>
        <w:t>The Astrophysical Journal</w:t>
      </w:r>
      <w:r>
        <w:rPr>
          <w:rFonts w:ascii="Constantia" w:eastAsia="Constantia" w:hAnsi="Constantia" w:cs="Constantia"/>
          <w:color w:val="000000"/>
          <w:sz w:val="20"/>
          <w:szCs w:val="20"/>
        </w:rPr>
        <w:t>, vol. 517, pp. 565–586 (1999).</w:t>
      </w:r>
    </w:p>
    <w:p w14:paraId="4641DBE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[32] A. G. Riess et al. (High-z Supernova Search Team), "Observational evidence from supernovae for an accelerating universe and a cosmological constant," </w:t>
      </w:r>
      <w:r>
        <w:rPr>
          <w:rFonts w:ascii="Constantia" w:eastAsia="Constantia" w:hAnsi="Constantia" w:cs="Constantia"/>
          <w:i/>
          <w:iCs/>
          <w:color w:val="000000"/>
          <w:sz w:val="22"/>
          <w:szCs w:val="22"/>
        </w:rPr>
        <w:t>The Astronomical Journal</w:t>
      </w:r>
      <w:r>
        <w:rPr>
          <w:rFonts w:ascii="Constantia" w:eastAsia="Constantia" w:hAnsi="Constantia" w:cs="Constantia"/>
          <w:color w:val="000000"/>
          <w:sz w:val="20"/>
          <w:szCs w:val="20"/>
        </w:rPr>
        <w:t>, vol. 116, pp. 1009–1038 (1998).</w:t>
      </w:r>
    </w:p>
    <w:p w14:paraId="679EA20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[33] B. P. Abbott et al. (LIGO Scientific Collaboration and Virgo Collaboration), "Observation of gravitational waves from a binary black hole merger,"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116, 061102 (2016).</w:t>
      </w:r>
    </w:p>
    <w:p w14:paraId="4BBA062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[34] Event Horizon Telescope Collaboration, "First M87 Event Horizon Telescope results. I. The shadow of the supermassive black hole," </w:t>
      </w:r>
      <w:r>
        <w:rPr>
          <w:rFonts w:ascii="Constantia" w:eastAsia="Constantia" w:hAnsi="Constantia" w:cs="Constantia"/>
          <w:i/>
          <w:iCs/>
          <w:color w:val="000000"/>
          <w:sz w:val="22"/>
          <w:szCs w:val="22"/>
        </w:rPr>
        <w:t>The Astrophysical Journal Letters</w:t>
      </w:r>
      <w:r>
        <w:rPr>
          <w:rFonts w:ascii="Constantia" w:eastAsia="Constantia" w:hAnsi="Constantia" w:cs="Constantia"/>
          <w:color w:val="000000"/>
          <w:sz w:val="20"/>
          <w:szCs w:val="20"/>
        </w:rPr>
        <w:t>, vol. 875, L1 (2019).</w:t>
      </w:r>
    </w:p>
    <w:p w14:paraId="3A8C22A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[35] S. Weinberg, "Ultraviolet divergences in quantum theories of gravitation," in </w:t>
      </w:r>
      <w:r>
        <w:rPr>
          <w:rFonts w:ascii="Constantia" w:eastAsia="Constantia" w:hAnsi="Constantia" w:cs="Constantia"/>
          <w:i/>
          <w:iCs/>
          <w:color w:val="000000"/>
          <w:sz w:val="22"/>
          <w:szCs w:val="22"/>
        </w:rPr>
        <w:t>General Relativity: An Einstein Centenary Survey</w:t>
      </w:r>
      <w:r>
        <w:rPr>
          <w:rFonts w:ascii="Constantia" w:eastAsia="Constantia" w:hAnsi="Constantia" w:cs="Constantia"/>
          <w:color w:val="000000"/>
          <w:sz w:val="20"/>
          <w:szCs w:val="20"/>
        </w:rPr>
        <w:t>, eds. S. W. Hawking and W. Israel, Cambridge University Press, pp. 790–831 (1979).</w:t>
      </w:r>
    </w:p>
    <w:p w14:paraId="2D1A118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[36] R. Penrose, "Gravitational collapse and space-time singularities,"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14, pp. 57–59 (1965).</w:t>
      </w:r>
    </w:p>
    <w:p w14:paraId="5C1F05A3" w14:textId="77777777" w:rsidR="00FE7BB0" w:rsidRDefault="00FE7BB0" w:rsidP="00FE7BB0">
      <w:pPr>
        <w:pBdr>
          <w:bottom w:val="single" w:sz="6" w:space="0" w:color="000000"/>
        </w:pBdr>
        <w:spacing w:before="240" w:after="240"/>
      </w:pPr>
    </w:p>
    <w:p w14:paraId="2D2834C1" w14:textId="75D1BA0A" w:rsidR="00FE7BB0" w:rsidRDefault="00FE7BB0" w:rsidP="00FE7BB0">
      <w:pPr>
        <w:spacing w:before="60" w:after="240" w:line="384" w:lineRule="auto"/>
        <w:jc w:val="center"/>
      </w:pPr>
      <w:r>
        <w:rPr>
          <w:rFonts w:ascii="Constantia" w:eastAsia="Constantia" w:hAnsi="Constantia" w:cs="Constantia"/>
          <w:i/>
          <w:iCs/>
          <w:color w:val="000000"/>
          <w:sz w:val="22"/>
          <w:szCs w:val="22"/>
        </w:rPr>
        <w:t>End of Supplementary Appendices  A to Letter IE</w:t>
      </w:r>
      <w:r>
        <w:rPr>
          <w:rFonts w:ascii="Constantia" w:eastAsia="Constantia" w:hAnsi="Constantia" w:cs="Constantia"/>
          <w:color w:val="666666"/>
          <w:sz w:val="22"/>
          <w:szCs w:val="22"/>
        </w:rPr>
        <w:br/>
        <w:t xml:space="preserve"> The Theory of Entropicity — Living Review Letters Series</w:t>
      </w:r>
      <w:r>
        <w:rPr>
          <w:rFonts w:ascii="Constantia" w:eastAsia="Constantia" w:hAnsi="Constantia" w:cs="Constantia"/>
          <w:color w:val="666666"/>
          <w:sz w:val="22"/>
          <w:szCs w:val="22"/>
        </w:rPr>
        <w:br/>
        <w:t xml:space="preserve"> © 2026 John Onimisi Obidi. Research Lab, The Aether.</w:t>
      </w:r>
      <w:r>
        <w:rPr>
          <w:rFonts w:ascii="Constantia" w:eastAsia="Constantia" w:hAnsi="Constantia" w:cs="Constantia"/>
          <w:color w:val="666666"/>
          <w:sz w:val="22"/>
          <w:szCs w:val="22"/>
        </w:rPr>
        <w:br/>
        <w:t xml:space="preserve"> jonimisiobidi@gmail.com</w:t>
      </w:r>
    </w:p>
    <w:p w14:paraId="7FC4279A" w14:textId="77777777" w:rsidR="00FE7BB0" w:rsidRP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28601B5"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E87AE6E"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52C8A7AA"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8DBA06F" w14:textId="77777777" w:rsidR="007224F7" w:rsidRDefault="007224F7"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32709DEA" w14:textId="77777777" w:rsid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566E7EF"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w:t>
      </w:r>
      <w:proofErr w:type="gramStart"/>
      <w:r>
        <w:rPr>
          <w:rFonts w:ascii="Constantia" w:eastAsia="Constantia" w:hAnsi="Constantia" w:cs="Constantia"/>
          <w:color w:val="000000"/>
          <w:spacing w:val="15"/>
          <w:sz w:val="22"/>
          <w:szCs w:val="22"/>
        </w:rPr>
        <w:t>TOE) —</w:t>
      </w:r>
      <w:proofErr w:type="gramEnd"/>
      <w:r>
        <w:rPr>
          <w:rFonts w:ascii="Constantia" w:eastAsia="Constantia" w:hAnsi="Constantia" w:cs="Constantia"/>
          <w:color w:val="000000"/>
          <w:spacing w:val="15"/>
          <w:sz w:val="22"/>
          <w:szCs w:val="22"/>
        </w:rPr>
        <w:t xml:space="preserve"> LIVING REVIEW LETTERS SERIES</w:t>
      </w:r>
    </w:p>
    <w:p w14:paraId="77DC9210" w14:textId="373DADEE"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Pr>
          <w:rFonts w:ascii="Constantia" w:eastAsia="Constantia" w:hAnsi="Constantia" w:cs="Constantia"/>
          <w:b/>
          <w:bCs/>
          <w:color w:val="B8860B"/>
          <w:sz w:val="56"/>
          <w:szCs w:val="56"/>
        </w:rPr>
        <w:t>B</w:t>
      </w:r>
    </w:p>
    <w:p w14:paraId="63DC72A3" w14:textId="4DE6CFC2" w:rsidR="00FE7BB0" w:rsidRDefault="00FE7BB0" w:rsidP="00FE7BB0">
      <w:pPr>
        <w:spacing w:before="60" w:after="280" w:line="384" w:lineRule="auto"/>
        <w:jc w:val="center"/>
        <w:rPr>
          <w:rFonts w:ascii="Constantia" w:eastAsia="Constantia" w:hAnsi="Constantia" w:cs="Constantia"/>
          <w:b/>
          <w:bCs/>
          <w:color w:val="B8860B"/>
          <w:sz w:val="22"/>
          <w:szCs w:val="22"/>
        </w:rPr>
      </w:pPr>
      <w:r>
        <w:rPr>
          <w:rFonts w:ascii="Constantia" w:eastAsia="Constantia" w:hAnsi="Constantia" w:cs="Constantia"/>
          <w:b/>
          <w:bCs/>
          <w:color w:val="B8860B"/>
          <w:sz w:val="22"/>
          <w:szCs w:val="22"/>
        </w:rPr>
        <w:t>SUPPLEMENTARY APPENDICES B TO</w:t>
      </w:r>
      <w:r w:rsidR="00AE4D8D">
        <w:rPr>
          <w:rFonts w:ascii="Constantia" w:eastAsia="Constantia" w:hAnsi="Constantia" w:cs="Constantia"/>
          <w:b/>
          <w:bCs/>
          <w:color w:val="B8860B"/>
          <w:sz w:val="22"/>
          <w:szCs w:val="22"/>
        </w:rPr>
        <w:t xml:space="preserve"> ToE </w:t>
      </w:r>
      <w:r>
        <w:rPr>
          <w:rFonts w:ascii="Constantia" w:eastAsia="Constantia" w:hAnsi="Constantia" w:cs="Constantia"/>
          <w:b/>
          <w:bCs/>
          <w:color w:val="B8860B"/>
          <w:sz w:val="22"/>
          <w:szCs w:val="22"/>
        </w:rPr>
        <w:t xml:space="preserve"> LETTER IE</w:t>
      </w:r>
    </w:p>
    <w:p w14:paraId="76C09758" w14:textId="6DD2986F" w:rsidR="009235A7" w:rsidRDefault="009235A7" w:rsidP="009235A7">
      <w:pPr>
        <w:pStyle w:val="Heading1"/>
        <w:spacing w:before="560" w:after="240" w:line="312" w:lineRule="auto"/>
      </w:pPr>
      <w:bookmarkStart w:id="107" w:name="_Toc228833405"/>
      <w:r>
        <w:rPr>
          <w:rFonts w:ascii="Cambria" w:eastAsia="Cambria" w:hAnsi="Cambria" w:cs="Cambria"/>
          <w:color w:val="0A2540"/>
        </w:rPr>
        <w:t xml:space="preserve">Introduction to </w:t>
      </w:r>
      <w:proofErr w:type="gramStart"/>
      <w:r>
        <w:rPr>
          <w:rFonts w:ascii="Cambria" w:eastAsia="Cambria" w:hAnsi="Cambria" w:cs="Cambria"/>
          <w:color w:val="0A2540"/>
        </w:rPr>
        <w:t>the Appendices</w:t>
      </w:r>
      <w:proofErr w:type="gramEnd"/>
      <w:r>
        <w:rPr>
          <w:rFonts w:ascii="Cambria" w:eastAsia="Cambria" w:hAnsi="Cambria" w:cs="Cambria"/>
          <w:color w:val="0A2540"/>
        </w:rPr>
        <w:t xml:space="preserve"> B to the ToE LRLS Letter IE</w:t>
      </w:r>
      <w:bookmarkEnd w:id="107"/>
    </w:p>
    <w:p w14:paraId="12675BB7" w14:textId="77777777" w:rsidR="00FE7BB0" w:rsidRDefault="00FE7BB0" w:rsidP="00FE7BB0">
      <w:pPr>
        <w:spacing w:before="60" w:after="280" w:line="384" w:lineRule="auto"/>
        <w:jc w:val="center"/>
        <w:rPr>
          <w:rFonts w:ascii="Constantia" w:eastAsia="Constantia" w:hAnsi="Constantia" w:cs="Constantia"/>
          <w:b/>
          <w:bCs/>
          <w:color w:val="B8860B"/>
          <w:sz w:val="22"/>
          <w:szCs w:val="22"/>
        </w:rPr>
      </w:pPr>
    </w:p>
    <w:p w14:paraId="40642EC0" w14:textId="77777777" w:rsidR="00D64E55" w:rsidRDefault="00D64E55" w:rsidP="00D64E55">
      <w:pPr>
        <w:spacing w:before="60" w:after="240" w:line="384" w:lineRule="auto"/>
        <w:jc w:val="both"/>
      </w:pPr>
      <w:r>
        <w:rPr>
          <w:rFonts w:ascii="Constantia" w:eastAsia="Constantia" w:hAnsi="Constantia" w:cs="Constantia"/>
          <w:b/>
          <w:bCs/>
          <w:color w:val="1A1A2E"/>
          <w:spacing w:val="15"/>
          <w:sz w:val="22"/>
          <w:szCs w:val="22"/>
        </w:rPr>
        <w:t>THE THEORY OF ENTROPICITY (</w:t>
      </w:r>
      <w:proofErr w:type="gramStart"/>
      <w:r>
        <w:rPr>
          <w:rFonts w:ascii="Constantia" w:eastAsia="Constantia" w:hAnsi="Constantia" w:cs="Constantia"/>
          <w:b/>
          <w:bCs/>
          <w:color w:val="1A1A2E"/>
          <w:spacing w:val="15"/>
          <w:sz w:val="22"/>
          <w:szCs w:val="22"/>
        </w:rPr>
        <w:t>TOE) —</w:t>
      </w:r>
      <w:proofErr w:type="gramEnd"/>
      <w:r>
        <w:rPr>
          <w:rFonts w:ascii="Constantia" w:eastAsia="Constantia" w:hAnsi="Constantia" w:cs="Constantia"/>
          <w:b/>
          <w:bCs/>
          <w:color w:val="1A1A2E"/>
          <w:spacing w:val="15"/>
          <w:sz w:val="22"/>
          <w:szCs w:val="22"/>
        </w:rPr>
        <w:t xml:space="preserve"> LIVING REVIEW LETTERS SERIES</w:t>
      </w:r>
    </w:p>
    <w:p w14:paraId="5E625EA7" w14:textId="0E57ADA5" w:rsidR="00D64E55" w:rsidRDefault="00D64E55" w:rsidP="00D64E55">
      <w:pPr>
        <w:spacing w:before="60" w:after="240" w:line="384" w:lineRule="auto"/>
        <w:jc w:val="both"/>
      </w:pPr>
      <w:r>
        <w:rPr>
          <w:rFonts w:ascii="Constantia" w:eastAsia="Constantia" w:hAnsi="Constantia" w:cs="Constantia"/>
          <w:b/>
          <w:bCs/>
          <w:color w:val="1A1A2E"/>
          <w:sz w:val="22"/>
          <w:szCs w:val="22"/>
        </w:rPr>
        <w:t xml:space="preserve">SUPPLEMENTARY APPENDIX </w:t>
      </w:r>
      <w:r w:rsidR="0060176F">
        <w:rPr>
          <w:rFonts w:ascii="Constantia" w:eastAsia="Constantia" w:hAnsi="Constantia" w:cs="Constantia"/>
          <w:b/>
          <w:bCs/>
          <w:color w:val="1A1A2E"/>
          <w:sz w:val="22"/>
          <w:szCs w:val="22"/>
        </w:rPr>
        <w:t xml:space="preserve">B </w:t>
      </w:r>
      <w:r>
        <w:rPr>
          <w:rFonts w:ascii="Constantia" w:eastAsia="Constantia" w:hAnsi="Constantia" w:cs="Constantia"/>
          <w:b/>
          <w:bCs/>
          <w:color w:val="1A1A2E"/>
          <w:sz w:val="22"/>
          <w:szCs w:val="22"/>
        </w:rPr>
        <w:t xml:space="preserve">TO </w:t>
      </w:r>
      <w:r w:rsidR="0060176F">
        <w:rPr>
          <w:rFonts w:ascii="Constantia" w:eastAsia="Constantia" w:hAnsi="Constantia" w:cs="Constantia"/>
          <w:b/>
          <w:bCs/>
          <w:color w:val="1A1A2E"/>
          <w:sz w:val="22"/>
          <w:szCs w:val="22"/>
        </w:rPr>
        <w:t xml:space="preserve">ToE </w:t>
      </w:r>
      <w:r>
        <w:rPr>
          <w:rFonts w:ascii="Constantia" w:eastAsia="Constantia" w:hAnsi="Constantia" w:cs="Constantia"/>
          <w:b/>
          <w:bCs/>
          <w:color w:val="1A1A2E"/>
          <w:sz w:val="22"/>
          <w:szCs w:val="22"/>
        </w:rPr>
        <w:t>LETTER IE</w:t>
      </w:r>
    </w:p>
    <w:p w14:paraId="7ED623E0"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Bianconi's Gravity from Entropy and the Theory of Entropicity (ToE): Independent Convergence, Structural Subsumption, and the Entropic Origin of Spacetime — A Comparative Analysis in the Context of Letter IE</w:t>
      </w:r>
    </w:p>
    <w:p w14:paraId="782B4833"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John Onimisi Obidi</w:t>
      </w:r>
    </w:p>
    <w:p w14:paraId="2F7DC83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Research Lab, The Aether</w:t>
      </w:r>
    </w:p>
    <w:p w14:paraId="07777B7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jonimisiobidi@gmail.com</w:t>
      </w:r>
    </w:p>
    <w:p w14:paraId="0DC76922" w14:textId="716CD509"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May </w:t>
      </w:r>
      <w:r w:rsidR="005E446D">
        <w:rPr>
          <w:rFonts w:ascii="Constantia" w:eastAsia="Constantia" w:hAnsi="Constantia" w:cs="Constantia"/>
          <w:color w:val="1A1A2E"/>
          <w:sz w:val="22"/>
          <w:szCs w:val="22"/>
        </w:rPr>
        <w:t>6</w:t>
      </w:r>
      <w:r>
        <w:rPr>
          <w:rFonts w:ascii="Constantia" w:eastAsia="Constantia" w:hAnsi="Constantia" w:cs="Constantia"/>
          <w:color w:val="1A1A2E"/>
          <w:sz w:val="22"/>
          <w:szCs w:val="22"/>
        </w:rPr>
        <w:t>, 2026</w:t>
      </w:r>
    </w:p>
    <w:p w14:paraId="3618F0FA" w14:textId="77777777" w:rsidR="00D64E55" w:rsidRDefault="00D64E55" w:rsidP="00D64E55">
      <w:pPr>
        <w:spacing w:after="240" w:line="408" w:lineRule="auto"/>
      </w:pPr>
      <w:r>
        <w:rPr>
          <w:color w:val="444444"/>
        </w:rPr>
        <w:t>"The relation between general relativity, statistical mechanics and information theory is a central research topic in theoretical physics."</w:t>
      </w:r>
    </w:p>
    <w:p w14:paraId="75E1866D"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Ginestra Bianconi, </w:t>
      </w:r>
      <w:r>
        <w:rPr>
          <w:rFonts w:ascii="Constantia" w:eastAsia="Constantia" w:hAnsi="Constantia" w:cs="Constantia"/>
          <w:i/>
          <w:iCs/>
          <w:color w:val="1A1A2E"/>
          <w:sz w:val="22"/>
          <w:szCs w:val="22"/>
        </w:rPr>
        <w:t>Gravity from Entropy</w:t>
      </w:r>
      <w:r>
        <w:rPr>
          <w:rFonts w:ascii="Constantia" w:eastAsia="Constantia" w:hAnsi="Constantia" w:cs="Constantia"/>
          <w:color w:val="1A1A2E"/>
          <w:sz w:val="22"/>
          <w:szCs w:val="22"/>
        </w:rPr>
        <w:t xml:space="preserve"> (2025)</w:t>
      </w:r>
    </w:p>
    <w:p w14:paraId="67EEFB1B" w14:textId="77777777" w:rsidR="00D64E55" w:rsidRDefault="00D64E55" w:rsidP="00D64E55">
      <w:pPr>
        <w:spacing w:after="240" w:line="408" w:lineRule="auto"/>
      </w:pPr>
      <w:r>
        <w:rPr>
          <w:color w:val="444444"/>
        </w:rPr>
        <w:t>"It from bit."</w:t>
      </w:r>
    </w:p>
    <w:p w14:paraId="56243038"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Information, Physics, Quantum</w:t>
      </w:r>
      <w:r>
        <w:rPr>
          <w:rFonts w:ascii="Constantia" w:eastAsia="Constantia" w:hAnsi="Constantia" w:cs="Constantia"/>
          <w:color w:val="1A1A2E"/>
          <w:sz w:val="22"/>
          <w:szCs w:val="22"/>
        </w:rPr>
        <w:t xml:space="preserve"> (1990)</w:t>
      </w:r>
    </w:p>
    <w:p w14:paraId="455AC662" w14:textId="77777777" w:rsidR="00D64E55" w:rsidRDefault="00D64E55" w:rsidP="00D64E55">
      <w:pPr>
        <w:spacing w:after="240" w:line="408" w:lineRule="auto"/>
      </w:pPr>
      <w:r>
        <w:rPr>
          <w:color w:val="444444"/>
        </w:rPr>
        <w:t>"Spacetime tells matter how to move; matter tells spacetime how to curve."</w:t>
      </w:r>
    </w:p>
    <w:p w14:paraId="467988F9"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Geons, Black Holes and Quantum Foam</w:t>
      </w:r>
      <w:r>
        <w:rPr>
          <w:rFonts w:ascii="Constantia" w:eastAsia="Constantia" w:hAnsi="Constantia" w:cs="Constantia"/>
          <w:color w:val="1A1A2E"/>
          <w:sz w:val="22"/>
          <w:szCs w:val="22"/>
        </w:rPr>
        <w:t xml:space="preserve"> (1998)</w:t>
      </w:r>
    </w:p>
    <w:p w14:paraId="3F889D76" w14:textId="77777777" w:rsidR="00D64E55" w:rsidRDefault="00D64E55" w:rsidP="00D64E55">
      <w:pPr>
        <w:pBdr>
          <w:bottom w:val="single" w:sz="6" w:space="0" w:color="CCCCCC"/>
        </w:pBdr>
        <w:spacing w:before="240" w:after="240"/>
      </w:pPr>
    </w:p>
    <w:p w14:paraId="770D8C02" w14:textId="77777777" w:rsidR="00D64E55" w:rsidRDefault="00D64E55" w:rsidP="00D64E55">
      <w:pPr>
        <w:spacing w:after="240" w:line="384" w:lineRule="auto"/>
      </w:pPr>
      <w:r>
        <w:rPr>
          <w:rFonts w:ascii="Constantia" w:eastAsia="Constantia" w:hAnsi="Constantia" w:cs="Constantia"/>
          <w:b/>
          <w:bCs/>
          <w:color w:val="0A2540"/>
          <w:sz w:val="22"/>
          <w:szCs w:val="22"/>
        </w:rPr>
        <w:t>Keywords:</w:t>
      </w:r>
      <w:r>
        <w:rPr>
          <w:rFonts w:ascii="Constantia" w:eastAsia="Constantia" w:hAnsi="Constantia" w:cs="Constantia"/>
          <w:color w:val="444444"/>
          <w:sz w:val="18"/>
          <w:szCs w:val="18"/>
        </w:rPr>
        <w:t xml:space="preserve"> Theory of Entropicity (ToE); Bianconi Gravity from Entropy; Quantum Relative Entropy; Metric as Density Matrix; Dirac-Kähler Formalism; G-Field; Obidi Action; Local Obidi Action (LOA); Spectral Obidi Action (SOA); Entropic Manifold; Information Geometry; Fisher-Rao Metric; Emergence Map; Curvature Transfer Theorem; Obidi Curvature Invariant (OCI); Modified Einstein Equations; Emergent Cosmological Constant; Entropic Gravity; Bianconi Paradox; Entropic Monism; Living Review Letters Series (LRLS)</w:t>
      </w:r>
    </w:p>
    <w:p w14:paraId="5DC12841" w14:textId="77777777" w:rsidR="00D64E55" w:rsidRDefault="00D64E55" w:rsidP="00D64E55">
      <w:pPr>
        <w:pBdr>
          <w:bottom w:val="single" w:sz="6" w:space="0" w:color="CCCCCC"/>
        </w:pBdr>
        <w:spacing w:before="240" w:after="240"/>
      </w:pPr>
    </w:p>
    <w:p w14:paraId="56322572" w14:textId="4DD209A4" w:rsidR="00D64E55" w:rsidRDefault="00D64E55" w:rsidP="00D64E55">
      <w:pPr>
        <w:pStyle w:val="Heading1"/>
        <w:spacing w:before="560" w:after="100" w:line="312" w:lineRule="auto"/>
      </w:pPr>
      <w:bookmarkStart w:id="108" w:name="_Toc228833406"/>
      <w:r>
        <w:rPr>
          <w:rFonts w:ascii="Cambria" w:eastAsia="Cambria" w:hAnsi="Cambria" w:cs="Cambria"/>
          <w:color w:val="0A2540"/>
          <w:sz w:val="44"/>
          <w:szCs w:val="44"/>
        </w:rPr>
        <w:t>Table of Contents</w:t>
      </w:r>
      <w:r w:rsidR="009235A7">
        <w:rPr>
          <w:rFonts w:ascii="Cambria" w:eastAsia="Cambria" w:hAnsi="Cambria" w:cs="Cambria"/>
          <w:color w:val="0A2540"/>
          <w:sz w:val="44"/>
          <w:szCs w:val="44"/>
        </w:rPr>
        <w:t xml:space="preserve"> in </w:t>
      </w:r>
      <w:proofErr w:type="gramStart"/>
      <w:r w:rsidR="009235A7">
        <w:rPr>
          <w:rFonts w:ascii="Cambria" w:eastAsia="Cambria" w:hAnsi="Cambria" w:cs="Cambria"/>
          <w:color w:val="0A2540"/>
          <w:sz w:val="44"/>
          <w:szCs w:val="44"/>
        </w:rPr>
        <w:t>the Appendices</w:t>
      </w:r>
      <w:proofErr w:type="gramEnd"/>
      <w:r w:rsidR="009235A7">
        <w:rPr>
          <w:rFonts w:ascii="Cambria" w:eastAsia="Cambria" w:hAnsi="Cambria" w:cs="Cambria"/>
          <w:color w:val="0A2540"/>
          <w:sz w:val="44"/>
          <w:szCs w:val="44"/>
        </w:rPr>
        <w:t xml:space="preserve"> B to Letter IE</w:t>
      </w:r>
      <w:bookmarkEnd w:id="108"/>
    </w:p>
    <w:p w14:paraId="5CD36C77" w14:textId="77777777" w:rsidR="00D64E55" w:rsidRDefault="00D64E55" w:rsidP="00D64E55">
      <w:pPr>
        <w:pBdr>
          <w:top w:val="single" w:sz="6" w:space="0" w:color="0A2540"/>
        </w:pBdr>
        <w:spacing w:after="200"/>
      </w:pPr>
    </w:p>
    <w:p w14:paraId="35F4FA35"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   Introduction: Two Programs, One Vision</w:t>
      </w:r>
    </w:p>
    <w:p w14:paraId="122F89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   The Entropic Gravity Revolution</w:t>
      </w:r>
    </w:p>
    <w:p w14:paraId="44AAF5E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1.2   Bianconi's Contribution: Gravity from Entropy (2024–2025)</w:t>
      </w:r>
    </w:p>
    <w:p w14:paraId="6DA92BE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1.3   Obidi's Theory of Entropicity: The Broader Framework</w:t>
      </w:r>
    </w:p>
    <w:p w14:paraId="0E0666E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1.4   Purpose and Structure of This Appendix</w:t>
      </w:r>
    </w:p>
    <w:p w14:paraId="26A797D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2   Bianconi's Gravity from Entropy: Complete Technical Exposition</w:t>
      </w:r>
    </w:p>
    <w:p w14:paraId="06791C1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2.1   The Metric as Quantum Operator</w:t>
      </w:r>
    </w:p>
    <w:p w14:paraId="6F36E03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2.2   The Dirac-Kähler Matter Formalism</w:t>
      </w:r>
    </w:p>
    <w:p w14:paraId="27456E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 xml:space="preserve">2.3 </w:t>
      </w:r>
      <w:proofErr w:type="gramStart"/>
      <w:r>
        <w:rPr>
          <w:rFonts w:ascii="Constantia" w:eastAsia="Constantia" w:hAnsi="Constantia" w:cs="Constantia"/>
          <w:color w:val="333333"/>
          <w:sz w:val="20"/>
          <w:szCs w:val="20"/>
        </w:rPr>
        <w:t xml:space="preserve">  The Entropic</w:t>
      </w:r>
      <w:proofErr w:type="gramEnd"/>
      <w:r>
        <w:rPr>
          <w:rFonts w:ascii="Constantia" w:eastAsia="Constantia" w:hAnsi="Constantia" w:cs="Constantia"/>
          <w:color w:val="333333"/>
          <w:sz w:val="20"/>
          <w:szCs w:val="20"/>
        </w:rPr>
        <w:t xml:space="preserve"> Action: Quantum Relative Entropy</w:t>
      </w:r>
    </w:p>
    <w:p w14:paraId="2D9DFC0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2.4   Variation and the Modified Einstein Equations</w:t>
      </w:r>
    </w:p>
    <w:p w14:paraId="20DA09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2.5   The G-Field and the Emergent Cosmological Constant</w:t>
      </w:r>
    </w:p>
    <w:p w14:paraId="679C40F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2.6   Key Properties of Bianconi's Framework</w:t>
      </w:r>
    </w:p>
    <w:p w14:paraId="70758D6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3   The Theory of Entropicity in Letter IE: The Emergence of Spacetime from Information Geometry</w:t>
      </w:r>
    </w:p>
    <w:p w14:paraId="68BFDAA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3.1   The Entropic Field and the Information Manifold</w:t>
      </w:r>
    </w:p>
    <w:p w14:paraId="23331D5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3.2   The Emergence Map and the Curvature Transfer Theorem</w:t>
      </w:r>
    </w:p>
    <w:p w14:paraId="7AF97E0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3.3   The Recovery of Einstein's Field Equations in Letter IE</w:t>
      </w:r>
    </w:p>
    <w:p w14:paraId="5065A4B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3.4   The LOA/SOA Architecture and the Gravitational Sector</w:t>
      </w:r>
    </w:p>
    <w:p w14:paraId="666C10C3" w14:textId="13127A81" w:rsidR="00D64E55" w:rsidRDefault="00D64E55" w:rsidP="00D64E55">
      <w:pPr>
        <w:spacing w:before="60" w:after="60" w:line="384" w:lineRule="auto"/>
        <w:ind w:left="270"/>
        <w:jc w:val="both"/>
      </w:pPr>
      <w:r>
        <w:rPr>
          <w:rFonts w:ascii="Constantia" w:eastAsia="Constantia" w:hAnsi="Constantia" w:cs="Constantia"/>
          <w:color w:val="333333"/>
          <w:sz w:val="20"/>
          <w:szCs w:val="20"/>
        </w:rPr>
        <w:t>3.5   The Generalized Entropic Field Equations (</w:t>
      </w:r>
      <w:r w:rsidR="005B7189">
        <w:rPr>
          <w:rFonts w:ascii="Constantia" w:eastAsia="Constantia" w:hAnsi="Constantia" w:cs="Constantia"/>
          <w:color w:val="333333"/>
          <w:sz w:val="20"/>
          <w:szCs w:val="20"/>
        </w:rPr>
        <w:t>GEFE/OFE</w:t>
      </w:r>
      <w:r>
        <w:rPr>
          <w:rFonts w:ascii="Constantia" w:eastAsia="Constantia" w:hAnsi="Constantia" w:cs="Constantia"/>
          <w:color w:val="333333"/>
          <w:sz w:val="20"/>
          <w:szCs w:val="20"/>
        </w:rPr>
        <w:t>)</w:t>
      </w:r>
    </w:p>
    <w:p w14:paraId="5ACBE95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4   Systematic Comparison: Bianconi vs. Obidi</w:t>
      </w:r>
    </w:p>
    <w:p w14:paraId="5BC3D35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4.1   Architectural Comparison: The Two Programs Side by Side</w:t>
      </w:r>
    </w:p>
    <w:p w14:paraId="0290CD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4.2   What Bianconi Achieves That ToE Must Acknowledge</w:t>
      </w:r>
    </w:p>
    <w:p w14:paraId="08327B0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4.3   What ToE Achieves Beyond Bianconi</w:t>
      </w:r>
    </w:p>
    <w:p w14:paraId="13A7409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4.4   The Critical Structural Differences</w:t>
      </w:r>
    </w:p>
    <w:p w14:paraId="1265F1C3"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5   Recovery of Bianconi's Results from the Spectral Obidi Action</w:t>
      </w:r>
    </w:p>
    <w:p w14:paraId="6BF8754E"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5.1   The Subsumption Thesis</w:t>
      </w:r>
    </w:p>
    <w:p w14:paraId="35B9210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5.2   The Spectral Obidi Action and Its Heat-Kernel Expansion</w:t>
      </w:r>
    </w:p>
    <w:p w14:paraId="1A34797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5.3   The Quadratic Approximation and Bianconi's Modified Equations</w:t>
      </w:r>
    </w:p>
    <w:p w14:paraId="6A236F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5.4   Formal Proof of Subsumption</w:t>
      </w:r>
    </w:p>
    <w:p w14:paraId="6C6B8D6B"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 xml:space="preserve">5.5   What </w:t>
      </w:r>
      <w:proofErr w:type="gramStart"/>
      <w:r>
        <w:rPr>
          <w:rFonts w:ascii="Constantia" w:eastAsia="Constantia" w:hAnsi="Constantia" w:cs="Constantia"/>
          <w:color w:val="333333"/>
          <w:sz w:val="20"/>
          <w:szCs w:val="20"/>
        </w:rPr>
        <w:t>the Full</w:t>
      </w:r>
      <w:proofErr w:type="gramEnd"/>
      <w:r>
        <w:rPr>
          <w:rFonts w:ascii="Constantia" w:eastAsia="Constantia" w:hAnsi="Constantia" w:cs="Constantia"/>
          <w:color w:val="333333"/>
          <w:sz w:val="20"/>
          <w:szCs w:val="20"/>
        </w:rPr>
        <w:t xml:space="preserve"> Obidi Action Adds Beyond Bianconi</w:t>
      </w:r>
    </w:p>
    <w:p w14:paraId="751D3DCD"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6   The Bianconi Paradox: Philosophical Analysis</w:t>
      </w:r>
    </w:p>
    <w:p w14:paraId="7DD8CC1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6.1   Statement of the Bianconi Paradox</w:t>
      </w:r>
    </w:p>
    <w:p w14:paraId="011AA0D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6.2   The Ontological Layer</w:t>
      </w:r>
    </w:p>
    <w:p w14:paraId="759936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6.3   The Logical Layer</w:t>
      </w:r>
    </w:p>
    <w:p w14:paraId="11BEDB5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6.4   The Physical Layer</w:t>
      </w:r>
    </w:p>
    <w:p w14:paraId="61F1A34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6.5   The Mathematical Layer</w:t>
      </w:r>
    </w:p>
    <w:p w14:paraId="0E127CC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6.6   Bianconi's Implicit Dualism vs. Obidi's Radical Monism</w:t>
      </w:r>
    </w:p>
    <w:p w14:paraId="764943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6.7   Vicarious Induction and the Category Error</w:t>
      </w:r>
    </w:p>
    <w:p w14:paraId="739FCC0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7   The G-Field, the Modular Operator, and Entropic Dark Matter</w:t>
      </w:r>
    </w:p>
    <w:p w14:paraId="5463205A"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7.1   Bianconi's G-Field: Properties and Physical Interpretation</w:t>
      </w:r>
    </w:p>
    <w:p w14:paraId="79DD079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7.2   The ToE Identification: G-Field as Modular Operator</w:t>
      </w:r>
    </w:p>
    <w:p w14:paraId="2F7A19F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7.3   The Entropic Origin of the Cosmological Constant</w:t>
      </w:r>
    </w:p>
    <w:p w14:paraId="7A4292A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7.4   Dark Matter from Entropic Dynamics</w:t>
      </w:r>
    </w:p>
    <w:p w14:paraId="6701423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8   Information Geometry: What Bianconi Lacks and ToE Provides</w:t>
      </w:r>
    </w:p>
    <w:p w14:paraId="3657579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8.1   The Fisher-Rao Metric: The Missing Foundation</w:t>
      </w:r>
    </w:p>
    <w:p w14:paraId="4FC8C4A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8.2   The Fubini-Study Metric: The Quantum Generalization</w:t>
      </w:r>
    </w:p>
    <w:p w14:paraId="642D11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8.3   The Amari-</w:t>
      </w:r>
      <w:proofErr w:type="spellStart"/>
      <w:r>
        <w:rPr>
          <w:rFonts w:ascii="Constantia" w:eastAsia="Constantia" w:hAnsi="Constantia" w:cs="Constantia"/>
          <w:color w:val="333333"/>
          <w:sz w:val="20"/>
          <w:szCs w:val="20"/>
        </w:rPr>
        <w:t>Chentsov</w:t>
      </w:r>
      <w:proofErr w:type="spellEnd"/>
      <w:r>
        <w:rPr>
          <w:rFonts w:ascii="Constantia" w:eastAsia="Constantia" w:hAnsi="Constantia" w:cs="Constantia"/>
          <w:color w:val="333333"/>
          <w:sz w:val="20"/>
          <w:szCs w:val="20"/>
        </w:rPr>
        <w:t xml:space="preserve"> Alpha-Connections: The Dual Structure</w:t>
      </w:r>
    </w:p>
    <w:p w14:paraId="2FFFD65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8.4   What Information Geometry Adds to the Gravitational Sector</w:t>
      </w:r>
    </w:p>
    <w:p w14:paraId="04CE418A"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9   Independent Convergence: The Significance of Two Programs Reaching the Same Destination</w:t>
      </w:r>
    </w:p>
    <w:p w14:paraId="77B5099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9.1   The Concept of Independent Convergence in Physics</w:t>
      </w:r>
    </w:p>
    <w:p w14:paraId="773F055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9.2   The Bianconi-Obidi Convergence</w:t>
      </w:r>
    </w:p>
    <w:p w14:paraId="47BC6F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 xml:space="preserve">9.3   The Significance </w:t>
      </w:r>
      <w:proofErr w:type="gramStart"/>
      <w:r>
        <w:rPr>
          <w:rFonts w:ascii="Constantia" w:eastAsia="Constantia" w:hAnsi="Constantia" w:cs="Constantia"/>
          <w:color w:val="333333"/>
          <w:sz w:val="20"/>
          <w:szCs w:val="20"/>
        </w:rPr>
        <w:t>for</w:t>
      </w:r>
      <w:proofErr w:type="gramEnd"/>
      <w:r>
        <w:rPr>
          <w:rFonts w:ascii="Constantia" w:eastAsia="Constantia" w:hAnsi="Constantia" w:cs="Constantia"/>
          <w:color w:val="333333"/>
          <w:sz w:val="20"/>
          <w:szCs w:val="20"/>
        </w:rPr>
        <w:t xml:space="preserve"> the Entropic Gravity Program</w:t>
      </w:r>
    </w:p>
    <w:p w14:paraId="2309026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9.4   Open Problem: Unification of the Two Programs</w:t>
      </w:r>
    </w:p>
    <w:p w14:paraId="2BADE510"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lastRenderedPageBreak/>
        <w:t>10   Experimental Predictions and Observational Tests</w:t>
      </w:r>
    </w:p>
    <w:p w14:paraId="493960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10.1   Predictions Common to Both Programs</w:t>
      </w:r>
    </w:p>
    <w:p w14:paraId="394223C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10.2   Predictions Unique to the Theory of Entropicity</w:t>
      </w:r>
    </w:p>
    <w:p w14:paraId="39629A2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10.3   How to Distinguish Between the Programs Observationally</w:t>
      </w:r>
    </w:p>
    <w:p w14:paraId="16C17BE1"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11   Conclusion and Synthesis</w:t>
      </w:r>
    </w:p>
    <w:p w14:paraId="17BA1D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11.1   Summary of Results</w:t>
      </w:r>
    </w:p>
    <w:p w14:paraId="5A167B7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11.2   The Place of Bianconi's Work in the ToE Program</w:t>
      </w:r>
    </w:p>
    <w:p w14:paraId="2B8A97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11.3   Toward a Complete Entropic Theory of Gravity</w:t>
      </w:r>
    </w:p>
    <w:p w14:paraId="7EEEC06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References</w:t>
      </w:r>
    </w:p>
    <w:p w14:paraId="28583850" w14:textId="77777777" w:rsidR="00D64E55" w:rsidRDefault="00D64E55" w:rsidP="00D64E55">
      <w:pPr>
        <w:pStyle w:val="Heading1"/>
        <w:spacing w:before="560" w:after="100" w:line="312" w:lineRule="auto"/>
      </w:pPr>
      <w:bookmarkStart w:id="109" w:name="_Toc228833407"/>
      <w:r>
        <w:rPr>
          <w:rFonts w:ascii="Cambria" w:eastAsia="Cambria" w:hAnsi="Cambria" w:cs="Cambria"/>
          <w:color w:val="0A2540"/>
          <w:sz w:val="44"/>
          <w:szCs w:val="44"/>
        </w:rPr>
        <w:t>1   Introduction: Two Programs, One Vision</w:t>
      </w:r>
      <w:bookmarkEnd w:id="109"/>
    </w:p>
    <w:p w14:paraId="5B752981" w14:textId="77777777" w:rsidR="00D64E55" w:rsidRDefault="00D64E55" w:rsidP="00D64E55">
      <w:pPr>
        <w:pBdr>
          <w:top w:val="single" w:sz="6" w:space="0" w:color="0A2540"/>
        </w:pBdr>
        <w:spacing w:after="200"/>
      </w:pPr>
    </w:p>
    <w:p w14:paraId="38C62EE7" w14:textId="77777777" w:rsidR="00D64E55" w:rsidRDefault="00D64E55" w:rsidP="00D64E55">
      <w:pPr>
        <w:pStyle w:val="Heading2"/>
        <w:spacing w:before="400" w:after="120" w:line="312" w:lineRule="auto"/>
      </w:pPr>
      <w:bookmarkStart w:id="110" w:name="_Toc228833408"/>
      <w:r>
        <w:rPr>
          <w:rFonts w:ascii="Cambria" w:eastAsia="Cambria" w:hAnsi="Cambria" w:cs="Cambria"/>
          <w:color w:val="0A2540"/>
          <w:sz w:val="32"/>
          <w:szCs w:val="32"/>
        </w:rPr>
        <w:t>1.1   The Entropic Gravity Revolution</w:t>
      </w:r>
      <w:bookmarkEnd w:id="110"/>
    </w:p>
    <w:p w14:paraId="2602231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idea that gravity may not be a fundamental force of nature but rather an emergent consequence of deeper thermodynamic or information-theoretic principles represents one of the most profound conceptual shifts in the history of theoretical physics. This entropic gravity revolution, which has unfolded over more than half a century of sustained inquiry, challenges the very foundations upon which the edifice of modern gravitational theory rests. To appreciate the full significance of Ginestra Bianconi's "Gravity from Entropy" program and John Onimisi Obidi's Theory of Entropicity — the two programs that form the subject of this comparative analysis — it is necessary to trace the historical arc of this revolution in careful detail, from its earliest intimations to its present state of remarkable maturity.</w:t>
      </w:r>
    </w:p>
    <w:p w14:paraId="3B0A0F8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story begins, as so many great stories in physics do, with black holes. In 1972, Jacob D.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then a doctoral student of John Archibald Wheeler at Princeton University, proposed </w:t>
      </w:r>
      <w:r>
        <w:rPr>
          <w:rFonts w:ascii="Constantia" w:eastAsia="Constantia" w:hAnsi="Constantia" w:cs="Constantia"/>
          <w:color w:val="1A1A2E"/>
          <w:sz w:val="22"/>
          <w:szCs w:val="22"/>
        </w:rPr>
        <w:lastRenderedPageBreak/>
        <w:t xml:space="preserve">what would become one of the most consequential ideas in twentieth-century physics: that black holes possess entropy. This proposal was motivated by a simple but devastating thought experiment. Consider an observer who drops a box of thermal radiation, characterized by a well-defined entropy, into a black hole. If the black hole possesses no entropy, then the total entropy of the universe — the black hole plus the external environment — would decrease, violating the second law of thermodynamics. </w:t>
      </w:r>
      <w:proofErr w:type="spellStart"/>
      <w:r>
        <w:rPr>
          <w:rFonts w:ascii="Constantia" w:eastAsia="Constantia" w:hAnsi="Constantia" w:cs="Constantia"/>
          <w:color w:val="1A1A2E"/>
          <w:sz w:val="22"/>
          <w:szCs w:val="22"/>
        </w:rPr>
        <w:t>Bekenstein's</w:t>
      </w:r>
      <w:proofErr w:type="spellEnd"/>
      <w:r>
        <w:rPr>
          <w:rFonts w:ascii="Constantia" w:eastAsia="Constantia" w:hAnsi="Constantia" w:cs="Constantia"/>
          <w:color w:val="1A1A2E"/>
          <w:sz w:val="22"/>
          <w:szCs w:val="22"/>
        </w:rPr>
        <w:t xml:space="preserve"> resolution was audacious: the black hole must itself carry entropy, and that entropy must increase by at least the amount lost by the infalling radiation, thereby preserving the generalized second law.</w:t>
      </w:r>
    </w:p>
    <w:p w14:paraId="0C01F7B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mathematical form of </w:t>
      </w:r>
      <w:proofErr w:type="spellStart"/>
      <w:r>
        <w:rPr>
          <w:rFonts w:ascii="Constantia" w:eastAsia="Constantia" w:hAnsi="Constantia" w:cs="Constantia"/>
          <w:color w:val="1A1A2E"/>
          <w:sz w:val="22"/>
          <w:szCs w:val="22"/>
        </w:rPr>
        <w:t>Bekenstein's</w:t>
      </w:r>
      <w:proofErr w:type="spellEnd"/>
      <w:r>
        <w:rPr>
          <w:rFonts w:ascii="Constantia" w:eastAsia="Constantia" w:hAnsi="Constantia" w:cs="Constantia"/>
          <w:color w:val="1A1A2E"/>
          <w:sz w:val="22"/>
          <w:szCs w:val="22"/>
        </w:rPr>
        <w:t xml:space="preserve"> entropy formula was no less revolutionary than the conceptual insight it encoded. Drawing on the classical result that the area of a black hole's event horizon can never decrease — the area theorem proven by Stephen Hawking in 1971, which already bore a striking formal resemblance to the second law —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proposed that the entropy of a black hole is proportional to the area of its event horizon:</w:t>
      </w:r>
    </w:p>
    <w:p w14:paraId="42893399" w14:textId="77777777" w:rsidR="00D64E55" w:rsidRDefault="00D64E55" w:rsidP="00D64E55">
      <w:pPr>
        <w:spacing w:after="240" w:line="384" w:lineRule="auto"/>
        <w:jc w:val="center"/>
      </w:pPr>
      <w:r>
        <w:rPr>
          <w:rFonts w:ascii="Constantia" w:eastAsia="Constantia" w:hAnsi="Constantia" w:cs="Constantia"/>
          <w:color w:val="666666"/>
          <w:sz w:val="20"/>
          <w:szCs w:val="20"/>
        </w:rPr>
        <w:t>(BG.1)</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BH</w:t>
      </w:r>
      <w:r>
        <w:rPr>
          <w:rFonts w:ascii="Cambria Math" w:eastAsia="Cambria Math" w:hAnsi="Cambria Math" w:cs="Cambria Math"/>
          <w:color w:val="1A1A2E"/>
          <w:sz w:val="22"/>
          <w:szCs w:val="22"/>
        </w:rPr>
        <w:t xml:space="preserve"> = η (k</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 xml:space="preserve"> c³ / </w:t>
      </w:r>
      <w:proofErr w:type="spellStart"/>
      <w:r>
        <w:rPr>
          <w:rFonts w:ascii="Cambria Math" w:eastAsia="Cambria Math" w:hAnsi="Cambria Math" w:cs="Cambria Math"/>
          <w:color w:val="1A1A2E"/>
          <w:sz w:val="22"/>
          <w:szCs w:val="22"/>
        </w:rPr>
        <w:t>ℏG</w:t>
      </w:r>
      <w:proofErr w:type="spellEnd"/>
      <w:r>
        <w:rPr>
          <w:rFonts w:ascii="Cambria Math" w:eastAsia="Cambria Math" w:hAnsi="Cambria Math" w:cs="Cambria Math"/>
          <w:color w:val="1A1A2E"/>
          <w:sz w:val="22"/>
          <w:szCs w:val="22"/>
        </w:rPr>
        <w:t>) A</w:t>
      </w:r>
    </w:p>
    <w:p w14:paraId="248D41AF" w14:textId="77777777" w:rsidR="00D64E55" w:rsidRDefault="00D64E55" w:rsidP="00D64E55">
      <w:pPr>
        <w:spacing w:before="60" w:after="240" w:line="384" w:lineRule="auto"/>
        <w:jc w:val="both"/>
      </w:pPr>
      <w:proofErr w:type="gramStart"/>
      <w:r>
        <w:rPr>
          <w:rFonts w:ascii="Constantia" w:eastAsia="Constantia" w:hAnsi="Constantia" w:cs="Constantia"/>
          <w:color w:val="1A1A2E"/>
          <w:sz w:val="22"/>
          <w:szCs w:val="22"/>
        </w:rPr>
        <w:t>where</w:t>
      </w:r>
      <w:proofErr w:type="gramEnd"/>
      <w:r>
        <w:rPr>
          <w:rFonts w:ascii="Constantia" w:eastAsia="Constantia" w:hAnsi="Constantia" w:cs="Constantia"/>
          <w:color w:val="1A1A2E"/>
          <w:sz w:val="22"/>
          <w:szCs w:val="22"/>
        </w:rPr>
        <w:t xml:space="preserve"> </w:t>
      </w:r>
      <w:r>
        <w:rPr>
          <w:rFonts w:ascii="Constantia" w:eastAsia="Constantia" w:hAnsi="Constantia" w:cs="Constantia"/>
          <w:i/>
          <w:iCs/>
          <w:color w:val="1A1A2E"/>
          <w:sz w:val="22"/>
          <w:szCs w:val="22"/>
        </w:rPr>
        <w:t>A</w:t>
      </w:r>
      <w:r>
        <w:rPr>
          <w:rFonts w:ascii="Constantia" w:eastAsia="Constantia" w:hAnsi="Constantia" w:cs="Constantia"/>
          <w:color w:val="1A1A2E"/>
          <w:sz w:val="22"/>
          <w:szCs w:val="22"/>
        </w:rPr>
        <w:t xml:space="preserve"> is the area of the event horizon, </w:t>
      </w:r>
      <w:r>
        <w:rPr>
          <w:rFonts w:ascii="Constantia" w:eastAsia="Constantia" w:hAnsi="Constantia" w:cs="Constantia"/>
          <w:i/>
          <w:iCs/>
          <w:color w:val="1A1A2E"/>
          <w:sz w:val="22"/>
          <w:szCs w:val="22"/>
        </w:rPr>
        <w:t>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is Boltzmann's constant, </w:t>
      </w:r>
      <w:r>
        <w:rPr>
          <w:rFonts w:ascii="Constantia" w:eastAsia="Constantia" w:hAnsi="Constantia" w:cs="Constantia"/>
          <w:i/>
          <w:iCs/>
          <w:color w:val="1A1A2E"/>
          <w:sz w:val="22"/>
          <w:szCs w:val="22"/>
        </w:rPr>
        <w:t>c</w:t>
      </w:r>
      <w:r>
        <w:rPr>
          <w:rFonts w:ascii="Constantia" w:eastAsia="Constantia" w:hAnsi="Constantia" w:cs="Constantia"/>
          <w:color w:val="1A1A2E"/>
          <w:sz w:val="22"/>
          <w:szCs w:val="22"/>
        </w:rPr>
        <w:t xml:space="preserve"> is the speed of light, </w:t>
      </w:r>
      <w:r>
        <w:rPr>
          <w:rFonts w:ascii="Cambria Math" w:eastAsia="Constantia" w:hAnsi="Cambria Math" w:cs="Cambria Math"/>
          <w:i/>
          <w:iCs/>
          <w:color w:val="1A1A2E"/>
          <w:sz w:val="22"/>
          <w:szCs w:val="22"/>
        </w:rPr>
        <w:t>ℏ</w:t>
      </w:r>
      <w:r>
        <w:rPr>
          <w:rFonts w:ascii="Constantia" w:eastAsia="Constantia" w:hAnsi="Constantia" w:cs="Constantia"/>
          <w:color w:val="1A1A2E"/>
          <w:sz w:val="22"/>
          <w:szCs w:val="22"/>
        </w:rPr>
        <w:t xml:space="preserve"> is the reduced Planck constant, </w:t>
      </w:r>
      <w:r>
        <w:rPr>
          <w:rFonts w:ascii="Constantia" w:eastAsia="Constantia" w:hAnsi="Constantia" w:cs="Constantia"/>
          <w:i/>
          <w:iCs/>
          <w:color w:val="1A1A2E"/>
          <w:sz w:val="22"/>
          <w:szCs w:val="22"/>
        </w:rPr>
        <w:t>G</w:t>
      </w:r>
      <w:r>
        <w:rPr>
          <w:rFonts w:ascii="Constantia" w:eastAsia="Constantia" w:hAnsi="Constantia" w:cs="Constantia"/>
          <w:color w:val="1A1A2E"/>
          <w:sz w:val="22"/>
          <w:szCs w:val="22"/>
        </w:rPr>
        <w:t xml:space="preserve"> is Newton's gravitational constant, and η is a dimensionless constant of order unity whose precise value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could not determine from first principles. The combination </w:t>
      </w:r>
      <w:r>
        <w:rPr>
          <w:rFonts w:ascii="Constantia" w:eastAsia="Constantia" w:hAnsi="Constantia" w:cs="Constantia"/>
          <w:i/>
          <w:iCs/>
          <w:color w:val="1A1A2E"/>
          <w:sz w:val="22"/>
          <w:szCs w:val="22"/>
        </w:rPr>
        <w:t>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 xml:space="preserve">² = </w:t>
      </w:r>
      <w:proofErr w:type="spellStart"/>
      <w:r>
        <w:rPr>
          <w:rFonts w:ascii="Cambria Math" w:eastAsia="Constantia" w:hAnsi="Cambria Math" w:cs="Cambria Math"/>
          <w:i/>
          <w:iCs/>
          <w:color w:val="1A1A2E"/>
          <w:sz w:val="22"/>
          <w:szCs w:val="22"/>
        </w:rPr>
        <w:t>ℏ</w:t>
      </w:r>
      <w:r>
        <w:rPr>
          <w:rFonts w:ascii="Constantia" w:eastAsia="Constantia" w:hAnsi="Constantia" w:cs="Constantia"/>
          <w:i/>
          <w:iCs/>
          <w:color w:val="1A1A2E"/>
          <w:sz w:val="22"/>
          <w:szCs w:val="22"/>
        </w:rPr>
        <w:t>G</w:t>
      </w:r>
      <w:proofErr w:type="spellEnd"/>
      <w:r>
        <w:rPr>
          <w:rFonts w:ascii="Constantia" w:eastAsia="Constantia" w:hAnsi="Constantia" w:cs="Constantia"/>
          <w:color w:val="1A1A2E"/>
          <w:sz w:val="22"/>
          <w:szCs w:val="22"/>
        </w:rPr>
        <w:t>/</w:t>
      </w:r>
      <w:r>
        <w:rPr>
          <w:rFonts w:ascii="Constantia" w:eastAsia="Constantia" w:hAnsi="Constantia" w:cs="Constantia"/>
          <w:i/>
          <w:iCs/>
          <w:color w:val="1A1A2E"/>
          <w:sz w:val="22"/>
          <w:szCs w:val="22"/>
        </w:rPr>
        <w:t>c</w:t>
      </w:r>
      <w:r>
        <w:rPr>
          <w:rFonts w:ascii="Constantia" w:eastAsia="Constantia" w:hAnsi="Constantia" w:cs="Constantia"/>
          <w:color w:val="1A1A2E"/>
          <w:sz w:val="22"/>
          <w:szCs w:val="22"/>
        </w:rPr>
        <w:t xml:space="preserve">³ is the Planck area, so the entropy is measured in units of the Planck area. The formula reveals that the maximum entropy that can be contained within a region of space scales not with the volume of the region, as would be expected for ordinary matter, but with the area of the boundary — a </w:t>
      </w:r>
      <w:proofErr w:type="gramStart"/>
      <w:r>
        <w:rPr>
          <w:rFonts w:ascii="Constantia" w:eastAsia="Constantia" w:hAnsi="Constantia" w:cs="Constantia"/>
          <w:color w:val="1A1A2E"/>
          <w:sz w:val="22"/>
          <w:szCs w:val="22"/>
        </w:rPr>
        <w:t>profoundly</w:t>
      </w:r>
      <w:proofErr w:type="gramEnd"/>
      <w:r>
        <w:rPr>
          <w:rFonts w:ascii="Constantia" w:eastAsia="Constantia" w:hAnsi="Constantia" w:cs="Constantia"/>
          <w:color w:val="1A1A2E"/>
          <w:sz w:val="22"/>
          <w:szCs w:val="22"/>
        </w:rPr>
        <w:t xml:space="preserve"> holographic scaling that would later inspire the holographic principle of '</w:t>
      </w:r>
      <w:proofErr w:type="gramStart"/>
      <w:r>
        <w:rPr>
          <w:rFonts w:ascii="Constantia" w:eastAsia="Constantia" w:hAnsi="Constantia" w:cs="Constantia"/>
          <w:color w:val="1A1A2E"/>
          <w:sz w:val="22"/>
          <w:szCs w:val="22"/>
        </w:rPr>
        <w:t>t Hooft</w:t>
      </w:r>
      <w:proofErr w:type="gramEnd"/>
      <w:r>
        <w:rPr>
          <w:rFonts w:ascii="Constantia" w:eastAsia="Constantia" w:hAnsi="Constantia" w:cs="Constantia"/>
          <w:color w:val="1A1A2E"/>
          <w:sz w:val="22"/>
          <w:szCs w:val="22"/>
        </w:rPr>
        <w:t xml:space="preserve"> and Susskind.</w:t>
      </w:r>
    </w:p>
    <w:p w14:paraId="5A1DACE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significance of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entropy cannot be overstated. For the first time in the history of physics, a fundamental law connected the three great pillars of theoretical physics — general relativity (through </w:t>
      </w:r>
      <w:r>
        <w:rPr>
          <w:rFonts w:ascii="Constantia" w:eastAsia="Constantia" w:hAnsi="Constantia" w:cs="Constantia"/>
          <w:i/>
          <w:iCs/>
          <w:color w:val="1A1A2E"/>
          <w:sz w:val="22"/>
          <w:szCs w:val="22"/>
        </w:rPr>
        <w:t>G</w:t>
      </w:r>
      <w:r>
        <w:rPr>
          <w:rFonts w:ascii="Constantia" w:eastAsia="Constantia" w:hAnsi="Constantia" w:cs="Constantia"/>
          <w:color w:val="1A1A2E"/>
          <w:sz w:val="22"/>
          <w:szCs w:val="22"/>
        </w:rPr>
        <w:t xml:space="preserve">), quantum mechanics (through </w:t>
      </w:r>
      <w:r>
        <w:rPr>
          <w:rFonts w:ascii="Cambria Math" w:eastAsia="Constantia" w:hAnsi="Cambria Math" w:cs="Cambria Math"/>
          <w:i/>
          <w:iCs/>
          <w:color w:val="1A1A2E"/>
          <w:sz w:val="22"/>
          <w:szCs w:val="22"/>
        </w:rPr>
        <w:t>ℏ</w:t>
      </w:r>
      <w:r>
        <w:rPr>
          <w:rFonts w:ascii="Constantia" w:eastAsia="Constantia" w:hAnsi="Constantia" w:cs="Constantia"/>
          <w:color w:val="1A1A2E"/>
          <w:sz w:val="22"/>
          <w:szCs w:val="22"/>
        </w:rPr>
        <w:t xml:space="preserve">), and statistical mechanics (through </w:t>
      </w:r>
      <w:proofErr w:type="gramStart"/>
      <w:r>
        <w:rPr>
          <w:rFonts w:ascii="Constantia" w:eastAsia="Constantia" w:hAnsi="Constantia" w:cs="Constantia"/>
          <w:i/>
          <w:iCs/>
          <w:color w:val="1A1A2E"/>
          <w:sz w:val="22"/>
          <w:szCs w:val="22"/>
        </w:rPr>
        <w:t>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w:t>
      </w:r>
      <w:proofErr w:type="gramEnd"/>
      <w:r>
        <w:rPr>
          <w:rFonts w:ascii="Constantia" w:eastAsia="Constantia" w:hAnsi="Constantia" w:cs="Constantia"/>
          <w:color w:val="1A1A2E"/>
          <w:sz w:val="22"/>
          <w:szCs w:val="22"/>
        </w:rPr>
        <w:t xml:space="preserve"> </w:t>
      </w:r>
      <w:r>
        <w:rPr>
          <w:rFonts w:ascii="Constantia" w:eastAsia="Constantia" w:hAnsi="Constantia" w:cs="Constantia"/>
          <w:color w:val="1A1A2E"/>
          <w:sz w:val="22"/>
          <w:szCs w:val="22"/>
        </w:rPr>
        <w:lastRenderedPageBreak/>
        <w:t>in a single formula. The entropy formula is, in the words of Wheeler, a "Rosetta Stone" for quantum gravity, encoding in compact form the deep relationships between geometry, information, and thermodynamics that any complete theory of quantum gravity must ultimately explain.</w:t>
      </w:r>
    </w:p>
    <w:p w14:paraId="3F7E8A4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next decisive step was taken by Stephen Hawking in 1974–1975, who demonstrated through a semi-classical calculation that black holes are not perfectly black: they emit thermal radiation at a temperature inversely proportional to their mass. The Hawking temperature is given by:</w:t>
      </w:r>
    </w:p>
    <w:p w14:paraId="748AE13D" w14:textId="77777777" w:rsidR="00D64E55" w:rsidRDefault="00D64E55" w:rsidP="00D64E55">
      <w:pPr>
        <w:spacing w:after="240" w:line="384" w:lineRule="auto"/>
        <w:jc w:val="center"/>
      </w:pPr>
      <w:r>
        <w:rPr>
          <w:rFonts w:ascii="Constantia" w:eastAsia="Constantia" w:hAnsi="Constantia" w:cs="Constantia"/>
          <w:color w:val="666666"/>
          <w:sz w:val="20"/>
          <w:szCs w:val="20"/>
        </w:rPr>
        <w:t>(BG.2)</w:t>
      </w:r>
      <w:r>
        <w:rPr>
          <w:rFonts w:ascii="Cambria Math" w:eastAsia="Cambria Math" w:hAnsi="Cambria Math" w:cs="Cambria Math"/>
          <w:color w:val="1A1A2E"/>
          <w:sz w:val="22"/>
          <w:szCs w:val="22"/>
        </w:rPr>
        <w:t xml:space="preserve"> T</w:t>
      </w:r>
      <w:r>
        <w:rPr>
          <w:rFonts w:ascii="Constantia" w:eastAsia="Constantia" w:hAnsi="Constantia" w:cs="Constantia"/>
          <w:color w:val="1A1A2E"/>
          <w:sz w:val="22"/>
          <w:szCs w:val="22"/>
          <w:vertAlign w:val="subscript"/>
        </w:rPr>
        <w:t>H</w:t>
      </w:r>
      <w:r>
        <w:rPr>
          <w:rFonts w:ascii="Cambria Math" w:eastAsia="Cambria Math" w:hAnsi="Cambria Math" w:cs="Cambria Math"/>
          <w:color w:val="1A1A2E"/>
          <w:sz w:val="22"/>
          <w:szCs w:val="22"/>
        </w:rPr>
        <w:t xml:space="preserve"> = ℏc³ / (8π G M k</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w:t>
      </w:r>
    </w:p>
    <w:p w14:paraId="0EEFC42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r>
        <w:rPr>
          <w:rFonts w:ascii="Constantia" w:eastAsia="Constantia" w:hAnsi="Constantia" w:cs="Constantia"/>
          <w:i/>
          <w:iCs/>
          <w:color w:val="1A1A2E"/>
          <w:sz w:val="22"/>
          <w:szCs w:val="22"/>
        </w:rPr>
        <w:t>M</w:t>
      </w:r>
      <w:r>
        <w:rPr>
          <w:rFonts w:ascii="Constantia" w:eastAsia="Constantia" w:hAnsi="Constantia" w:cs="Constantia"/>
          <w:color w:val="1A1A2E"/>
          <w:sz w:val="22"/>
          <w:szCs w:val="22"/>
        </w:rPr>
        <w:t xml:space="preserve"> is the mass of the black hole. This result — derived by studying quantum field theory on a curved spacetime background, specifically the behavior of quantum fields near the event horizon — completed the thermodynamic analogy that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had initiated. With both temperature and entropy defined, black holes became genuine thermodynamic systems obeying all four laws of thermodynamics. Hawking's calculation also fixed the proportionality constant in </w:t>
      </w:r>
      <w:proofErr w:type="spellStart"/>
      <w:r>
        <w:rPr>
          <w:rFonts w:ascii="Constantia" w:eastAsia="Constantia" w:hAnsi="Constantia" w:cs="Constantia"/>
          <w:color w:val="1A1A2E"/>
          <w:sz w:val="22"/>
          <w:szCs w:val="22"/>
        </w:rPr>
        <w:t>Bekenstein's</w:t>
      </w:r>
      <w:proofErr w:type="spellEnd"/>
      <w:r>
        <w:rPr>
          <w:rFonts w:ascii="Constantia" w:eastAsia="Constantia" w:hAnsi="Constantia" w:cs="Constantia"/>
          <w:color w:val="1A1A2E"/>
          <w:sz w:val="22"/>
          <w:szCs w:val="22"/>
        </w:rPr>
        <w:t xml:space="preserve"> formula: η = 1/4, yielding the celebrated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-Hawking entropy formula S</w:t>
      </w:r>
      <w:r>
        <w:rPr>
          <w:rFonts w:ascii="Constantia" w:eastAsia="Constantia" w:hAnsi="Constantia" w:cs="Constantia"/>
          <w:color w:val="1A1A2E"/>
          <w:sz w:val="22"/>
          <w:szCs w:val="22"/>
          <w:vertAlign w:val="subscript"/>
        </w:rPr>
        <w:t>BH</w:t>
      </w:r>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A</w:t>
      </w:r>
      <w:proofErr w:type="spellEnd"/>
      <w:r>
        <w:rPr>
          <w:rFonts w:ascii="Constantia" w:eastAsia="Constantia" w:hAnsi="Constantia" w:cs="Constantia"/>
          <w:color w:val="1A1A2E"/>
          <w:sz w:val="22"/>
          <w:szCs w:val="22"/>
        </w:rPr>
        <w:t xml:space="preserve"> / (4l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 xml:space="preserve">²). The factor of 1/4, which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had been unable to determine, emerged naturally from the quantum field-theoretic calculation, providing a striking confirmation of the thermodynamic interpretation.</w:t>
      </w:r>
    </w:p>
    <w:p w14:paraId="1F4470F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Hawking radiation raised as many questions as it answered. The derivation was semi-classical — it treated gravity classically (via the Schwarzschild metric) and matter quantum-mechanically (via quantum field theory on curved </w:t>
      </w:r>
      <w:proofErr w:type="gramStart"/>
      <w:r>
        <w:rPr>
          <w:rFonts w:ascii="Constantia" w:eastAsia="Constantia" w:hAnsi="Constantia" w:cs="Constantia"/>
          <w:color w:val="1A1A2E"/>
          <w:sz w:val="22"/>
          <w:szCs w:val="22"/>
        </w:rPr>
        <w:t>spacetime) —</w:t>
      </w:r>
      <w:proofErr w:type="gramEnd"/>
      <w:r>
        <w:rPr>
          <w:rFonts w:ascii="Constantia" w:eastAsia="Constantia" w:hAnsi="Constantia" w:cs="Constantia"/>
          <w:color w:val="1A1A2E"/>
          <w:sz w:val="22"/>
          <w:szCs w:val="22"/>
        </w:rPr>
        <w:t xml:space="preserve"> and therefore could not provide a microscopic statistical-mechanical explanation of the entropy. In ordinary thermodynamics, entropy counts microstates: S = 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ln Ω, where Ω is the number of microstates compatible with the macroscopic description. What are the microstates of a black hole? What microscopic degrees of freedom does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-Hawking entropy count? These questions, which remain partially open to this day, drove much of the subsequent development of string theory, loop quantum gravity, and other approaches to quantum gravity.</w:t>
      </w:r>
    </w:p>
    <w:p w14:paraId="1FAEB668"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In 1976, William G. Unruh discovered a closely related effect that further cemented the connection between acceleration, horizons, and temperature. Unruh showed that an observer undergoing constant proper </w:t>
      </w:r>
      <w:proofErr w:type="gramStart"/>
      <w:r>
        <w:rPr>
          <w:rFonts w:ascii="Constantia" w:eastAsia="Constantia" w:hAnsi="Constantia" w:cs="Constantia"/>
          <w:color w:val="1A1A2E"/>
          <w:sz w:val="22"/>
          <w:szCs w:val="22"/>
        </w:rPr>
        <w:t xml:space="preserve">acceleration </w:t>
      </w:r>
      <w:r>
        <w:rPr>
          <w:rFonts w:ascii="Constantia" w:eastAsia="Constantia" w:hAnsi="Constantia" w:cs="Constantia"/>
          <w:i/>
          <w:iCs/>
          <w:color w:val="1A1A2E"/>
          <w:sz w:val="22"/>
          <w:szCs w:val="22"/>
        </w:rPr>
        <w:t>a</w:t>
      </w:r>
      <w:proofErr w:type="gramEnd"/>
      <w:r>
        <w:rPr>
          <w:rFonts w:ascii="Constantia" w:eastAsia="Constantia" w:hAnsi="Constantia" w:cs="Constantia"/>
          <w:color w:val="1A1A2E"/>
          <w:sz w:val="22"/>
          <w:szCs w:val="22"/>
        </w:rPr>
        <w:t xml:space="preserve"> through the Minkowski vacuum perceives a thermal bath of particles at the Unruh temperature:</w:t>
      </w:r>
    </w:p>
    <w:p w14:paraId="0C98853B" w14:textId="77777777" w:rsidR="00D64E55" w:rsidRDefault="00D64E55" w:rsidP="00D64E55">
      <w:pPr>
        <w:spacing w:after="240" w:line="384" w:lineRule="auto"/>
        <w:jc w:val="center"/>
      </w:pPr>
      <w:r>
        <w:rPr>
          <w:rFonts w:ascii="Constantia" w:eastAsia="Constantia" w:hAnsi="Constantia" w:cs="Constantia"/>
          <w:color w:val="666666"/>
          <w:sz w:val="20"/>
          <w:szCs w:val="20"/>
        </w:rPr>
        <w:t>(BG.3)</w:t>
      </w:r>
      <w:r>
        <w:rPr>
          <w:rFonts w:ascii="Cambria Math" w:eastAsia="Cambria Math" w:hAnsi="Cambria Math" w:cs="Cambria Math"/>
          <w:color w:val="1A1A2E"/>
          <w:sz w:val="22"/>
          <w:szCs w:val="22"/>
        </w:rPr>
        <w:t xml:space="preserve"> T</w:t>
      </w:r>
      <w:r>
        <w:rPr>
          <w:rFonts w:ascii="Constantia" w:eastAsia="Constantia" w:hAnsi="Constantia" w:cs="Constantia"/>
          <w:color w:val="1A1A2E"/>
          <w:sz w:val="22"/>
          <w:szCs w:val="22"/>
          <w:vertAlign w:val="subscript"/>
        </w:rPr>
        <w:t>U</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ℏa</w:t>
      </w:r>
      <w:proofErr w:type="spellEnd"/>
      <w:r>
        <w:rPr>
          <w:rFonts w:ascii="Cambria Math" w:eastAsia="Cambria Math" w:hAnsi="Cambria Math" w:cs="Cambria Math"/>
          <w:color w:val="1A1A2E"/>
          <w:sz w:val="22"/>
          <w:szCs w:val="22"/>
        </w:rPr>
        <w:t xml:space="preserve"> / (2π c k</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w:t>
      </w:r>
    </w:p>
    <w:p w14:paraId="523BECE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Unruh effect established that the concepts of temperature and particle content are observer-dependent in quantum field theory: what appears as vacuum to an inertial observer appears as a thermal state to an accelerated observer. The effect is deeply connected to the structure of quantum field theory in curved spacetime and to the general principle that horizons — whether event horizons, Rindler horizons, or cosmological horizons — are associated with thermal properties. The Unruh effect, together with Hawking radiation, suggested that the connection between gravity and thermodynamics is not a peculiarity of black holes but a general feature of spacetime geometry. Any horizon, whether gravitational or kinematic, is endowed with thermal properties, and the connection between geometry and thermodynamics is universal.</w:t>
      </w:r>
    </w:p>
    <w:p w14:paraId="5FFCCDF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implications of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Hawking, and Unruh were brought to their logical culmination in 1995 by Ted Jacobson, in a paper of breathtaking elegance and conceptual depth. Jacobson's insight was to reverse the logic: rather than deriving thermodynamic properties from the Einstein equations, he derived the Einstein equations from thermodynamic principles. Specifically, Jacobson applied the Clausius relation </w:t>
      </w:r>
      <w:proofErr w:type="spellStart"/>
      <w:r>
        <w:rPr>
          <w:rFonts w:ascii="Constantia" w:eastAsia="Constantia" w:hAnsi="Constantia" w:cs="Constantia"/>
          <w:color w:val="1A1A2E"/>
          <w:sz w:val="22"/>
          <w:szCs w:val="22"/>
        </w:rPr>
        <w:t>δQ</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TdS</w:t>
      </w:r>
      <w:proofErr w:type="spellEnd"/>
      <w:r>
        <w:rPr>
          <w:rFonts w:ascii="Constantia" w:eastAsia="Constantia" w:hAnsi="Constantia" w:cs="Constantia"/>
          <w:color w:val="1A1A2E"/>
          <w:sz w:val="22"/>
          <w:szCs w:val="22"/>
        </w:rPr>
        <w:t xml:space="preserve"> to local Rindler horizons — the horizons perceived by accelerated observers at each point of spacetime — and showed that the Einstein field equations follow as a thermodynamic equation of state. The argument proceeds as follows. At any point </w:t>
      </w:r>
      <w:r>
        <w:rPr>
          <w:rFonts w:ascii="Constantia" w:eastAsia="Constantia" w:hAnsi="Constantia" w:cs="Constantia"/>
          <w:i/>
          <w:iCs/>
          <w:color w:val="1A1A2E"/>
          <w:sz w:val="22"/>
          <w:szCs w:val="22"/>
        </w:rPr>
        <w:t>p</w:t>
      </w:r>
      <w:r>
        <w:rPr>
          <w:rFonts w:ascii="Constantia" w:eastAsia="Constantia" w:hAnsi="Constantia" w:cs="Constantia"/>
          <w:color w:val="1A1A2E"/>
          <w:sz w:val="22"/>
          <w:szCs w:val="22"/>
        </w:rPr>
        <w:t xml:space="preserve"> of spacetime, consider a local Rindler horizon generated by a uniformly accelerated observer. The Unruh effect assigns </w:t>
      </w:r>
      <w:proofErr w:type="gramStart"/>
      <w:r>
        <w:rPr>
          <w:rFonts w:ascii="Constantia" w:eastAsia="Constantia" w:hAnsi="Constantia" w:cs="Constantia"/>
          <w:color w:val="1A1A2E"/>
          <w:sz w:val="22"/>
          <w:szCs w:val="22"/>
        </w:rPr>
        <w:t>a temperature</w:t>
      </w:r>
      <w:proofErr w:type="gramEnd"/>
      <w:r>
        <w:rPr>
          <w:rFonts w:ascii="Constantia" w:eastAsia="Constantia" w:hAnsi="Constantia" w:cs="Constantia"/>
          <w:color w:val="1A1A2E"/>
          <w:sz w:val="22"/>
          <w:szCs w:val="22"/>
        </w:rPr>
        <w:t xml:space="preserve"> T to this horizon. The Raychaudhuri equation relates the focusing of null geodesic congruences — which generates the horizon area change </w:t>
      </w:r>
      <w:proofErr w:type="spellStart"/>
      <w:r>
        <w:rPr>
          <w:rFonts w:ascii="Constantia" w:eastAsia="Constantia" w:hAnsi="Constantia" w:cs="Constantia"/>
          <w:color w:val="1A1A2E"/>
          <w:sz w:val="22"/>
          <w:szCs w:val="22"/>
        </w:rPr>
        <w:t>dA</w:t>
      </w:r>
      <w:proofErr w:type="spellEnd"/>
      <w:r>
        <w:rPr>
          <w:rFonts w:ascii="Constantia" w:eastAsia="Constantia" w:hAnsi="Constantia" w:cs="Constantia"/>
          <w:color w:val="1A1A2E"/>
          <w:sz w:val="22"/>
          <w:szCs w:val="22"/>
        </w:rPr>
        <w:t xml:space="preserve"> — to the energy-momentum tensor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via the Einstein equations. By identifying the heat flux </w:t>
      </w:r>
      <w:proofErr w:type="spellStart"/>
      <w:r>
        <w:rPr>
          <w:rFonts w:ascii="Constantia" w:eastAsia="Constantia" w:hAnsi="Constantia" w:cs="Constantia"/>
          <w:color w:val="1A1A2E"/>
          <w:sz w:val="22"/>
          <w:szCs w:val="22"/>
        </w:rPr>
        <w:t>δQ</w:t>
      </w:r>
      <w:proofErr w:type="spellEnd"/>
      <w:r>
        <w:rPr>
          <w:rFonts w:ascii="Constantia" w:eastAsia="Constantia" w:hAnsi="Constantia" w:cs="Constantia"/>
          <w:color w:val="1A1A2E"/>
          <w:sz w:val="22"/>
          <w:szCs w:val="22"/>
        </w:rPr>
        <w:t xml:space="preserve"> with the </w:t>
      </w:r>
      <w:r>
        <w:rPr>
          <w:rFonts w:ascii="Constantia" w:eastAsia="Constantia" w:hAnsi="Constantia" w:cs="Constantia"/>
          <w:color w:val="1A1A2E"/>
          <w:sz w:val="22"/>
          <w:szCs w:val="22"/>
        </w:rPr>
        <w:lastRenderedPageBreak/>
        <w:t xml:space="preserve">energy flux through the horizon (via the stress-energy tensor) and the entropy change </w:t>
      </w:r>
      <w:proofErr w:type="spellStart"/>
      <w:r>
        <w:rPr>
          <w:rFonts w:ascii="Constantia" w:eastAsia="Constantia" w:hAnsi="Constantia" w:cs="Constantia"/>
          <w:color w:val="1A1A2E"/>
          <w:sz w:val="22"/>
          <w:szCs w:val="22"/>
        </w:rPr>
        <w:t>dS</w:t>
      </w:r>
      <w:proofErr w:type="spellEnd"/>
      <w:r>
        <w:rPr>
          <w:rFonts w:ascii="Constantia" w:eastAsia="Constantia" w:hAnsi="Constantia" w:cs="Constantia"/>
          <w:color w:val="1A1A2E"/>
          <w:sz w:val="22"/>
          <w:szCs w:val="22"/>
        </w:rPr>
        <w:t xml:space="preserve"> with the area change </w:t>
      </w:r>
      <w:proofErr w:type="spellStart"/>
      <w:r>
        <w:rPr>
          <w:rFonts w:ascii="Constantia" w:eastAsia="Constantia" w:hAnsi="Constantia" w:cs="Constantia"/>
          <w:color w:val="1A1A2E"/>
          <w:sz w:val="22"/>
          <w:szCs w:val="22"/>
        </w:rPr>
        <w:t>dA</w:t>
      </w:r>
      <w:proofErr w:type="spellEnd"/>
      <w:r>
        <w:rPr>
          <w:rFonts w:ascii="Constantia" w:eastAsia="Constantia" w:hAnsi="Constantia" w:cs="Constantia"/>
          <w:color w:val="1A1A2E"/>
          <w:sz w:val="22"/>
          <w:szCs w:val="22"/>
        </w:rPr>
        <w:t xml:space="preserve"> (via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-Hawking formula), and demanding that the Clausius relation </w:t>
      </w:r>
      <w:proofErr w:type="spellStart"/>
      <w:r>
        <w:rPr>
          <w:rFonts w:ascii="Constantia" w:eastAsia="Constantia" w:hAnsi="Constantia" w:cs="Constantia"/>
          <w:color w:val="1A1A2E"/>
          <w:sz w:val="22"/>
          <w:szCs w:val="22"/>
        </w:rPr>
        <w:t>δQ</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TdS</w:t>
      </w:r>
      <w:proofErr w:type="spellEnd"/>
      <w:r>
        <w:rPr>
          <w:rFonts w:ascii="Constantia" w:eastAsia="Constantia" w:hAnsi="Constantia" w:cs="Constantia"/>
          <w:color w:val="1A1A2E"/>
          <w:sz w:val="22"/>
          <w:szCs w:val="22"/>
        </w:rPr>
        <w:t xml:space="preserve"> hold for all local Rindler horizons at all points of spacetime, Jacobson showed that the Einstein field equations:</w:t>
      </w:r>
    </w:p>
    <w:p w14:paraId="00762100" w14:textId="77777777" w:rsidR="00D64E55" w:rsidRDefault="00D64E55" w:rsidP="00D64E55">
      <w:pPr>
        <w:spacing w:after="240" w:line="384" w:lineRule="auto"/>
        <w:jc w:val="center"/>
      </w:pPr>
      <w:r>
        <w:rPr>
          <w:rFonts w:ascii="Constantia" w:eastAsia="Constantia" w:hAnsi="Constantia" w:cs="Constantia"/>
          <w:color w:val="666666"/>
          <w:sz w:val="20"/>
          <w:szCs w:val="20"/>
        </w:rPr>
        <w:t>(BG.4)</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Λg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(8πG/c⁴)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p>
    <w:p w14:paraId="4EDCAD2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follow as a necessary consequence. This was the first derivation of the Einstein equations from purely thermodynamic/entropic principles, without assuming the Einstein-Hilbert action or any other variational principle. The Einstein equations are not fundamental dynamical equations, Jacobson argued, but rather an equation of state — a macroscopic thermodynamic relation that emerges from the coarse-graining of more fundamental microscopic degrees of freedom. This was the founding result of the entropic gravity program, and its influence on subsequent developments — including both Bianconi's and Obidi's work — cannot be overstated.</w:t>
      </w:r>
    </w:p>
    <w:p w14:paraId="02EC8FB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Jacobson's derivation left open several important questions. Chief among them was the question of dynamics: the Clausius relation is a thermodynamic equilibrium relation, and it was not immediately clear how to extend the derivation to non-equilibrium situations, or how to incorporate the dynamical content of general relativity (gravitational waves, cosmological evolution) within the thermodynamic framework. Moreover, Jacobson's derivation assumed the proportionality between entropy and area —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-Hawking formula — as an input, rather than deriving it from a more fundamental principle. These lacunae motivated further developments in the entropic gravity program.</w:t>
      </w:r>
    </w:p>
    <w:p w14:paraId="485106F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2010–2011, Erik Verlinde proposed a far-reaching generalization of the entropic gravity idea. Building on Jacobson's work, the holographic principle, and </w:t>
      </w:r>
      <w:proofErr w:type="spellStart"/>
      <w:r>
        <w:rPr>
          <w:rFonts w:ascii="Constantia" w:eastAsia="Constantia" w:hAnsi="Constantia" w:cs="Constantia"/>
          <w:color w:val="1A1A2E"/>
          <w:sz w:val="22"/>
          <w:szCs w:val="22"/>
        </w:rPr>
        <w:t>Bekenstein's</w:t>
      </w:r>
      <w:proofErr w:type="spellEnd"/>
      <w:r>
        <w:rPr>
          <w:rFonts w:ascii="Constantia" w:eastAsia="Constantia" w:hAnsi="Constantia" w:cs="Constantia"/>
          <w:color w:val="1A1A2E"/>
          <w:sz w:val="22"/>
          <w:szCs w:val="22"/>
        </w:rPr>
        <w:t xml:space="preserve"> original insights, Verlinde argued that gravity is an "entropic </w:t>
      </w:r>
      <w:proofErr w:type="gramStart"/>
      <w:r>
        <w:rPr>
          <w:rFonts w:ascii="Constantia" w:eastAsia="Constantia" w:hAnsi="Constantia" w:cs="Constantia"/>
          <w:color w:val="1A1A2E"/>
          <w:sz w:val="22"/>
          <w:szCs w:val="22"/>
        </w:rPr>
        <w:t>force" —</w:t>
      </w:r>
      <w:proofErr w:type="gramEnd"/>
      <w:r>
        <w:rPr>
          <w:rFonts w:ascii="Constantia" w:eastAsia="Constantia" w:hAnsi="Constantia" w:cs="Constantia"/>
          <w:color w:val="1A1A2E"/>
          <w:sz w:val="22"/>
          <w:szCs w:val="22"/>
        </w:rPr>
        <w:t xml:space="preserve"> a macroscopic force that arises from the statistical tendency of a system to increase its entropy, analogous to osmotic pressure or polymer elasticity. Verlinde's central formula expresses Newton's gravitational force as an entropic gradient:</w:t>
      </w:r>
    </w:p>
    <w:p w14:paraId="67840146" w14:textId="77777777" w:rsidR="00D64E55" w:rsidRDefault="00D64E55" w:rsidP="00D64E55">
      <w:pPr>
        <w:spacing w:after="240" w:line="384" w:lineRule="auto"/>
        <w:jc w:val="center"/>
      </w:pPr>
      <w:r>
        <w:rPr>
          <w:rFonts w:ascii="Constantia" w:eastAsia="Constantia" w:hAnsi="Constantia" w:cs="Constantia"/>
          <w:color w:val="666666"/>
          <w:sz w:val="20"/>
          <w:szCs w:val="20"/>
        </w:rPr>
        <w:lastRenderedPageBreak/>
        <w:t>(BG.5)</w:t>
      </w:r>
      <w:r>
        <w:rPr>
          <w:rFonts w:ascii="Cambria Math" w:eastAsia="Cambria Math" w:hAnsi="Cambria Math" w:cs="Cambria Math"/>
          <w:color w:val="1A1A2E"/>
          <w:sz w:val="22"/>
          <w:szCs w:val="22"/>
        </w:rPr>
        <w:t xml:space="preserve"> F = T (</w:t>
      </w:r>
      <w:proofErr w:type="spellStart"/>
      <w:r>
        <w:rPr>
          <w:rFonts w:ascii="Cambria Math" w:eastAsia="Cambria Math" w:hAnsi="Cambria Math" w:cs="Cambria Math"/>
          <w:color w:val="1A1A2E"/>
          <w:sz w:val="22"/>
          <w:szCs w:val="22"/>
        </w:rPr>
        <w:t>dS</w:t>
      </w:r>
      <w:proofErr w:type="spellEnd"/>
      <w:r>
        <w:rPr>
          <w:rFonts w:ascii="Cambria Math" w:eastAsia="Cambria Math" w:hAnsi="Cambria Math" w:cs="Cambria Math"/>
          <w:color w:val="1A1A2E"/>
          <w:sz w:val="22"/>
          <w:szCs w:val="22"/>
        </w:rPr>
        <w:t>/dx)</w:t>
      </w:r>
    </w:p>
    <w:p w14:paraId="4E31D45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r>
        <w:rPr>
          <w:rFonts w:ascii="Constantia" w:eastAsia="Constantia" w:hAnsi="Constantia" w:cs="Constantia"/>
          <w:i/>
          <w:iCs/>
          <w:color w:val="1A1A2E"/>
          <w:sz w:val="22"/>
          <w:szCs w:val="22"/>
        </w:rPr>
        <w:t>T</w:t>
      </w:r>
      <w:r>
        <w:rPr>
          <w:rFonts w:ascii="Constantia" w:eastAsia="Constantia" w:hAnsi="Constantia" w:cs="Constantia"/>
          <w:color w:val="1A1A2E"/>
          <w:sz w:val="22"/>
          <w:szCs w:val="22"/>
        </w:rPr>
        <w:t xml:space="preserve"> is the temperature associated with a holographic screen surrounding the gravitating mass, </w:t>
      </w:r>
      <w:r>
        <w:rPr>
          <w:rFonts w:ascii="Constantia" w:eastAsia="Constantia" w:hAnsi="Constantia" w:cs="Constantia"/>
          <w:i/>
          <w:iCs/>
          <w:color w:val="1A1A2E"/>
          <w:sz w:val="22"/>
          <w:szCs w:val="22"/>
        </w:rPr>
        <w:t>S</w:t>
      </w:r>
      <w:r>
        <w:rPr>
          <w:rFonts w:ascii="Constantia" w:eastAsia="Constantia" w:hAnsi="Constantia" w:cs="Constantia"/>
          <w:color w:val="1A1A2E"/>
          <w:sz w:val="22"/>
          <w:szCs w:val="22"/>
        </w:rPr>
        <w:t xml:space="preserve"> is the entropy stored on the screen, and </w:t>
      </w:r>
      <w:r>
        <w:rPr>
          <w:rFonts w:ascii="Constantia" w:eastAsia="Constantia" w:hAnsi="Constantia" w:cs="Constantia"/>
          <w:i/>
          <w:iCs/>
          <w:color w:val="1A1A2E"/>
          <w:sz w:val="22"/>
          <w:szCs w:val="22"/>
        </w:rPr>
        <w:t>x</w:t>
      </w:r>
      <w:r>
        <w:rPr>
          <w:rFonts w:ascii="Constantia" w:eastAsia="Constantia" w:hAnsi="Constantia" w:cs="Constantia"/>
          <w:color w:val="1A1A2E"/>
          <w:sz w:val="22"/>
          <w:szCs w:val="22"/>
        </w:rPr>
        <w:t xml:space="preserve"> is the displacement perpendicular to the screen. Using the Unruh temperature for the accelerated observer and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bound for the entropy, Verlinde derived Newton's second law F = ma, Newton's law of gravitation F = </w:t>
      </w:r>
      <w:proofErr w:type="spellStart"/>
      <w:r>
        <w:rPr>
          <w:rFonts w:ascii="Constantia" w:eastAsia="Constantia" w:hAnsi="Constantia" w:cs="Constantia"/>
          <w:color w:val="1A1A2E"/>
          <w:sz w:val="22"/>
          <w:szCs w:val="22"/>
        </w:rPr>
        <w:t>GMm</w:t>
      </w:r>
      <w:proofErr w:type="spellEnd"/>
      <w:r>
        <w:rPr>
          <w:rFonts w:ascii="Constantia" w:eastAsia="Constantia" w:hAnsi="Constantia" w:cs="Constantia"/>
          <w:color w:val="1A1A2E"/>
          <w:sz w:val="22"/>
          <w:szCs w:val="22"/>
        </w:rPr>
        <w:t xml:space="preserve">/r², and, in the relativistic generalization, the full Einstein field equations. The proposal was enormously influential, stimulating a vast literature of both supportive and critical analyses. Critics raised important objections — notably, that the notion of an "entropic force" is ambiguous, and that the derivation relies on assumptions (holographic screens, the Unruh temperature,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bound) that themselves presuppose </w:t>
      </w:r>
      <w:proofErr w:type="gramStart"/>
      <w:r>
        <w:rPr>
          <w:rFonts w:ascii="Constantia" w:eastAsia="Constantia" w:hAnsi="Constantia" w:cs="Constantia"/>
          <w:color w:val="1A1A2E"/>
          <w:sz w:val="22"/>
          <w:szCs w:val="22"/>
        </w:rPr>
        <w:t>the gravitational</w:t>
      </w:r>
      <w:proofErr w:type="gramEnd"/>
      <w:r>
        <w:rPr>
          <w:rFonts w:ascii="Constantia" w:eastAsia="Constantia" w:hAnsi="Constantia" w:cs="Constantia"/>
          <w:color w:val="1A1A2E"/>
          <w:sz w:val="22"/>
          <w:szCs w:val="22"/>
        </w:rPr>
        <w:t xml:space="preserve"> physics being derived. Nevertheless, Verlinde's work crystallized the entropic gravity program as a distinct research direction and brought it to the attention of a broad audience.</w:t>
      </w:r>
    </w:p>
    <w:p w14:paraId="68ABD56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Simultaneously and independently, Thanu Padmanabhan developed a comprehensive "emergent gravity" program that derived the gravitational field equations from the principle of entropy maximization on null surfaces. </w:t>
      </w:r>
      <w:proofErr w:type="spellStart"/>
      <w:r>
        <w:rPr>
          <w:rFonts w:ascii="Constantia" w:eastAsia="Constantia" w:hAnsi="Constantia" w:cs="Constantia"/>
          <w:color w:val="1A1A2E"/>
          <w:sz w:val="22"/>
          <w:szCs w:val="22"/>
        </w:rPr>
        <w:t>Padmanabhan's</w:t>
      </w:r>
      <w:proofErr w:type="spellEnd"/>
      <w:r>
        <w:rPr>
          <w:rFonts w:ascii="Constantia" w:eastAsia="Constantia" w:hAnsi="Constantia" w:cs="Constantia"/>
          <w:color w:val="1A1A2E"/>
          <w:sz w:val="22"/>
          <w:szCs w:val="22"/>
        </w:rPr>
        <w:t xml:space="preserve"> approach was more systematic and technically rigorous than Verlinde's, and it led to </w:t>
      </w:r>
      <w:proofErr w:type="gramStart"/>
      <w:r>
        <w:rPr>
          <w:rFonts w:ascii="Constantia" w:eastAsia="Constantia" w:hAnsi="Constantia" w:cs="Constantia"/>
          <w:color w:val="1A1A2E"/>
          <w:sz w:val="22"/>
          <w:szCs w:val="22"/>
        </w:rPr>
        <w:t>a number of</w:t>
      </w:r>
      <w:proofErr w:type="gramEnd"/>
      <w:r>
        <w:rPr>
          <w:rFonts w:ascii="Constantia" w:eastAsia="Constantia" w:hAnsi="Constantia" w:cs="Constantia"/>
          <w:color w:val="1A1A2E"/>
          <w:sz w:val="22"/>
          <w:szCs w:val="22"/>
        </w:rPr>
        <w:t xml:space="preserve"> remarkable results. </w:t>
      </w:r>
      <w:proofErr w:type="gramStart"/>
      <w:r>
        <w:rPr>
          <w:rFonts w:ascii="Constantia" w:eastAsia="Constantia" w:hAnsi="Constantia" w:cs="Constantia"/>
          <w:color w:val="1A1A2E"/>
          <w:sz w:val="22"/>
          <w:szCs w:val="22"/>
        </w:rPr>
        <w:t>In particular, Padmanabhan</w:t>
      </w:r>
      <w:proofErr w:type="gramEnd"/>
      <w:r>
        <w:rPr>
          <w:rFonts w:ascii="Constantia" w:eastAsia="Constantia" w:hAnsi="Constantia" w:cs="Constantia"/>
          <w:color w:val="1A1A2E"/>
          <w:sz w:val="22"/>
          <w:szCs w:val="22"/>
        </w:rPr>
        <w:t xml:space="preserve"> showed that the Einstein equations can be written in a form that is manifestly thermodynamic: the field equations express the balance between the surface heating rate (proportional to the Komar energy on the boundary) and the bulk equipartition energy (proportional to the number of bulk degrees of freedom times the temperature). Padmanabhan also demonstrated that the gravitational action (the Einstein-Hilbert action plus the Gibbons-Hawking-York boundary term) can be decomposed into a bulk term and a surface term, with the surface term giving the entropy, thereby providing a variational basis for the thermodynamic interpretation. His work, spanning numerous papers from 2010 to 2015 and culminating in a comprehensive review (Rep. Prog. Phys. 73, 046901, 2010), established that the connection between gravity and thermodynamics is not limited to </w:t>
      </w:r>
      <w:r>
        <w:rPr>
          <w:rFonts w:ascii="Constantia" w:eastAsia="Constantia" w:hAnsi="Constantia" w:cs="Constantia"/>
          <w:color w:val="1A1A2E"/>
          <w:sz w:val="22"/>
          <w:szCs w:val="22"/>
        </w:rPr>
        <w:lastRenderedPageBreak/>
        <w:t>equilibrium situations or special spacetimes but is a general structural property of the Einstein equations in any dimension and for any matter content.</w:t>
      </w:r>
    </w:p>
    <w:p w14:paraId="2326114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It is against this rich historical backdrop that we must situate the two programs under analysis in this appendix.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-Hawking-Unruh-Jacobson-Verlinde-Padmanabhan sequence establishes beyond reasonable doubt that gravity and thermodynamics are deeply intertwined. The question that remains — and it is the central question of contemporary theoretical physics — is whether this intertwining is merely analogical (gravity is </w:t>
      </w:r>
      <w:r>
        <w:rPr>
          <w:rFonts w:ascii="Constantia" w:eastAsia="Constantia" w:hAnsi="Constantia" w:cs="Constantia"/>
          <w:i/>
          <w:iCs/>
          <w:color w:val="1A1A2E"/>
          <w:sz w:val="22"/>
          <w:szCs w:val="22"/>
        </w:rPr>
        <w:t>like</w:t>
      </w:r>
      <w:r>
        <w:rPr>
          <w:rFonts w:ascii="Constantia" w:eastAsia="Constantia" w:hAnsi="Constantia" w:cs="Constantia"/>
          <w:color w:val="1A1A2E"/>
          <w:sz w:val="22"/>
          <w:szCs w:val="22"/>
        </w:rPr>
        <w:t xml:space="preserve"> thermodynamics) or ontological (gravity </w:t>
      </w:r>
      <w:r>
        <w:rPr>
          <w:rFonts w:ascii="Constantia" w:eastAsia="Constantia" w:hAnsi="Constantia" w:cs="Constantia"/>
          <w:i/>
          <w:iCs/>
          <w:color w:val="1A1A2E"/>
          <w:sz w:val="22"/>
          <w:szCs w:val="22"/>
        </w:rPr>
        <w:t>is</w:t>
      </w:r>
      <w:r>
        <w:rPr>
          <w:rFonts w:ascii="Constantia" w:eastAsia="Constantia" w:hAnsi="Constantia" w:cs="Constantia"/>
          <w:color w:val="1A1A2E"/>
          <w:sz w:val="22"/>
          <w:szCs w:val="22"/>
        </w:rPr>
        <w:t xml:space="preserve"> thermodynamics, i.e., gravity is literally an emergent consequence of entropic dynamics). Both Bianconi's Gravity from Entropy and Obidi's Theory of Entropicity answer this question unequivocally in the affirmative: gravity is not merely analogous to thermodynamics — it IS entropic dynamics, and the Einstein field equations are the macroscopic, classical-limit expression of this deeper entropic reality. Where the two programs differ is in the depth of the ontological commitment, the mathematical machinery employed, and the scope of the phenomena addressed. These differences are the subject of the analysis that follows.</w:t>
      </w:r>
    </w:p>
    <w:p w14:paraId="0670BFBC" w14:textId="77777777" w:rsidR="00D64E55" w:rsidRDefault="00D64E55" w:rsidP="00D64E55">
      <w:pPr>
        <w:pStyle w:val="Heading2"/>
        <w:spacing w:before="400" w:after="120" w:line="312" w:lineRule="auto"/>
      </w:pPr>
      <w:bookmarkStart w:id="111" w:name="_Toc228833409"/>
      <w:r>
        <w:rPr>
          <w:rFonts w:ascii="Cambria" w:eastAsia="Cambria" w:hAnsi="Cambria" w:cs="Cambria"/>
          <w:color w:val="0A2540"/>
          <w:sz w:val="32"/>
          <w:szCs w:val="32"/>
        </w:rPr>
        <w:t>1.2   Bianconi's Contribution: Gravity from Entropy (2024–2025)</w:t>
      </w:r>
      <w:bookmarkEnd w:id="111"/>
    </w:p>
    <w:p w14:paraId="2E784FF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Ginestra Bianconi's "Gravity from Entropy"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represents one of the most significant contributions to the entropic gravity program since Jacobson's 1995 paper. Published as Physical Review D 111, 066001 (2025), having been submitted in August 2024 (arXiv:2408.14391), the paper introduces a novel and mathematically sophisticated framework for deriving modified Einstein equations from an entropic action principle. The central innovation of Bianconi's program is the proposal that the metric tensor of Lorentzian spacetime should be interpreted not merely as a classical geometric object — a symmetric (0,2) tensor field on a smooth manifold — but as an effective density matrix, a quantum-information-theoretic object that encodes the gravitational degrees of freedom in a way that naturally lends itself to entropic analysis.</w:t>
      </w:r>
    </w:p>
    <w:p w14:paraId="58A060D7"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This conceptual move is significant for several reasons. In standard general relativity, the metric tensor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(x) plays a dual role: it defines the causal structure of spacetime (via the light cones</w:t>
      </w:r>
      <w:proofErr w:type="gramStart"/>
      <w:r>
        <w:rPr>
          <w:rFonts w:ascii="Constantia" w:eastAsia="Constantia" w:hAnsi="Constantia" w:cs="Constantia"/>
          <w:color w:val="1A1A2E"/>
          <w:sz w:val="22"/>
          <w:szCs w:val="22"/>
        </w:rPr>
        <w:t>)</w:t>
      </w:r>
      <w:proofErr w:type="gramEnd"/>
      <w:r>
        <w:rPr>
          <w:rFonts w:ascii="Constantia" w:eastAsia="Constantia" w:hAnsi="Constantia" w:cs="Constantia"/>
          <w:color w:val="1A1A2E"/>
          <w:sz w:val="22"/>
          <w:szCs w:val="22"/>
        </w:rPr>
        <w:t xml:space="preserve"> and it determines the gravitational field (via the Christoffel connection and the Riemann curvature tensor). These two roles are unified by Einstein's principle of general covariance, which identifies the gravitational field with the geometry of spacetime itself. Bianconi's proposal adds a third role: the metric also functions as an information-theoretic object, encoding the quantum state of the geometry at each point of spacetime. This triple unification — causal structure, gravitational field, and quantum state — is the conceptual foundation of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program.</w:t>
      </w:r>
    </w:p>
    <w:p w14:paraId="1BAFF51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mathematical framework of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proceeds in several steps. First, Bianconi constructs a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from the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normalized so that 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 1. Second, she describes matter fields using the Dirac-Kähler formalism — a geometric framework in which matter is represented as the direct sum of differential forms of degrees 0, 1, and 2, providing a unified treatment of scalar, vector, and tensor matter fields. Third, she constructs a second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from the metric induced by the matter fields. Fourth, she defines the entropic action as the quantum relative entropy between these two density matrices: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Fifth, she varies this action with respect to the metric to obtain modified Einstein equations that reduce to the standard Einstein equations in the low-coupling regime. Sixth, she introduces the G-field as a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multiplier, which generates a "dressed" Einstein-Hilbert action with an emergent small positive cosmological constant.</w:t>
      </w:r>
    </w:p>
    <w:p w14:paraId="485A5D2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fact that this paper was published in Physical Review D — one of the premier journals in gravitational and high-energy physics — is itself significant. The paper passed rigorous peer review, establishing the mathematical consistency and physical relevance of the framework within the standards of the mainstream physics community. This is not a speculative proposal or a heuristic argument; it is a complete, self-consistent mathematical framework with well-defined field equations, a clear recovery of the Einstein limit, and novel physical predictions. The intellectual ambition of the work — to derive gravity from entropy using the mathematical tools of quantum </w:t>
      </w:r>
      <w:r>
        <w:rPr>
          <w:rFonts w:ascii="Constantia" w:eastAsia="Constantia" w:hAnsi="Constantia" w:cs="Constantia"/>
          <w:color w:val="1A1A2E"/>
          <w:sz w:val="22"/>
          <w:szCs w:val="22"/>
        </w:rPr>
        <w:lastRenderedPageBreak/>
        <w:t xml:space="preserve">information theory — places it squarely within the entropic gravity tradition initiated by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Hawking, Jacobson, and Verlinde, while simultaneously advancing that tradition in new directions.</w:t>
      </w:r>
    </w:p>
    <w:p w14:paraId="4DB48D4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work is also notable for its engagement with several of the most pressing problems in contemporary gravitational physics. The emergent cosmological constant provides a potential resolution to the cosmological constant problem — the notorious discrepancy between the observed value of Λ and the value predicted by quantum field theory, which differ by some 120 orders of magnitude. By deriving Λ from the G-field sector rather than from vacuum energy calculations, Bianconi sidesteps the fine-tuning problem entirely: the cosmological constant is not a fundamental parameter to be calculated from first principles but an emergent property of the entropic dynamics. Similarly, the G-field itself may serve as a dark matter candidate, providing gravitational effects beyond those predicted by the standard Einstein equations without requiring the introduction of new elementary particles. These potential connections to observational cosmology give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program empirical relevance beyond its theoretical elegance.</w:t>
      </w:r>
    </w:p>
    <w:p w14:paraId="229D2DD8" w14:textId="77777777" w:rsidR="00D64E55" w:rsidRDefault="00D64E55" w:rsidP="00D64E55">
      <w:pPr>
        <w:pStyle w:val="Heading2"/>
        <w:spacing w:before="400" w:after="120" w:line="312" w:lineRule="auto"/>
      </w:pPr>
      <w:bookmarkStart w:id="112" w:name="_Toc228833410"/>
      <w:r>
        <w:rPr>
          <w:rFonts w:ascii="Cambria" w:eastAsia="Cambria" w:hAnsi="Cambria" w:cs="Cambria"/>
          <w:color w:val="0A2540"/>
          <w:sz w:val="32"/>
          <w:szCs w:val="32"/>
        </w:rPr>
        <w:t>1.3   Obidi's Theory of Entropicity: The Broader Framework</w:t>
      </w:r>
      <w:bookmarkEnd w:id="112"/>
    </w:p>
    <w:p w14:paraId="02F488C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Theory of Entropicity (ToE), developed by John Onimisi Obidi and presented through the Living Review Letters Series (LRLS), represents a far more comprehensive and ontologically radical program than any single paper within the entropic gravity literature. Where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addresses the specific question of how to derive modified Einstein equations from an entropic action, the ToE addresses the broader question of how all of physics — gravity, electromagnetism, quantum mechanics, and cosmology — emerges from a single fundamental entity: the entropic field S(x).</w:t>
      </w:r>
    </w:p>
    <w:p w14:paraId="7A2FA41C" w14:textId="77777777" w:rsidR="00D64E55" w:rsidRDefault="00D64E55" w:rsidP="00D64E55">
      <w:pPr>
        <w:spacing w:before="60" w:after="240" w:line="384" w:lineRule="auto"/>
        <w:jc w:val="both"/>
      </w:pPr>
      <w:proofErr w:type="gramStart"/>
      <w:r>
        <w:rPr>
          <w:rFonts w:ascii="Constantia" w:eastAsia="Constantia" w:hAnsi="Constantia" w:cs="Constantia"/>
          <w:color w:val="1A1A2E"/>
          <w:sz w:val="22"/>
          <w:szCs w:val="22"/>
        </w:rPr>
        <w:t>The entropic</w:t>
      </w:r>
      <w:proofErr w:type="gramEnd"/>
      <w:r>
        <w:rPr>
          <w:rFonts w:ascii="Constantia" w:eastAsia="Constantia" w:hAnsi="Constantia" w:cs="Constantia"/>
          <w:color w:val="1A1A2E"/>
          <w:sz w:val="22"/>
          <w:szCs w:val="22"/>
        </w:rPr>
        <w:t xml:space="preserve"> field S(x) is the foundational dynamical variable of the ToE. It is defined on a substrate Ω — the "entropic </w:t>
      </w:r>
      <w:proofErr w:type="gramStart"/>
      <w:r>
        <w:rPr>
          <w:rFonts w:ascii="Constantia" w:eastAsia="Constantia" w:hAnsi="Constantia" w:cs="Constantia"/>
          <w:color w:val="1A1A2E"/>
          <w:sz w:val="22"/>
          <w:szCs w:val="22"/>
        </w:rPr>
        <w:t>manifold" —</w:t>
      </w:r>
      <w:proofErr w:type="gramEnd"/>
      <w:r>
        <w:rPr>
          <w:rFonts w:ascii="Constantia" w:eastAsia="Constantia" w:hAnsi="Constantia" w:cs="Constantia"/>
          <w:color w:val="1A1A2E"/>
          <w:sz w:val="22"/>
          <w:szCs w:val="22"/>
        </w:rPr>
        <w:t xml:space="preserve"> which is ontologically prior to spacetime. The entropic field is not </w:t>
      </w:r>
      <w:r>
        <w:rPr>
          <w:rFonts w:ascii="Constantia" w:eastAsia="Constantia" w:hAnsi="Constantia" w:cs="Constantia"/>
          <w:color w:val="1A1A2E"/>
          <w:sz w:val="22"/>
          <w:szCs w:val="22"/>
        </w:rPr>
        <w:lastRenderedPageBreak/>
        <w:t xml:space="preserve">a field </w:t>
      </w:r>
      <w:r>
        <w:rPr>
          <w:rFonts w:ascii="Constantia" w:eastAsia="Constantia" w:hAnsi="Constantia" w:cs="Constantia"/>
          <w:i/>
          <w:iCs/>
          <w:color w:val="1A1A2E"/>
          <w:sz w:val="22"/>
          <w:szCs w:val="22"/>
        </w:rPr>
        <w:t>on</w:t>
      </w:r>
      <w:r>
        <w:rPr>
          <w:rFonts w:ascii="Constantia" w:eastAsia="Constantia" w:hAnsi="Constantia" w:cs="Constantia"/>
          <w:color w:val="1A1A2E"/>
          <w:sz w:val="22"/>
          <w:szCs w:val="22"/>
        </w:rPr>
        <w:t xml:space="preserve"> spacetime in the way that the electromagnetic field or the metric tensor is a field on spacetime; rather, it is the field </w:t>
      </w:r>
      <w:r>
        <w:rPr>
          <w:rFonts w:ascii="Constantia" w:eastAsia="Constantia" w:hAnsi="Constantia" w:cs="Constantia"/>
          <w:i/>
          <w:iCs/>
          <w:color w:val="1A1A2E"/>
          <w:sz w:val="22"/>
          <w:szCs w:val="22"/>
        </w:rPr>
        <w:t>from which</w:t>
      </w:r>
      <w:r>
        <w:rPr>
          <w:rFonts w:ascii="Constantia" w:eastAsia="Constantia" w:hAnsi="Constantia" w:cs="Constantia"/>
          <w:color w:val="1A1A2E"/>
          <w:sz w:val="22"/>
          <w:szCs w:val="22"/>
        </w:rPr>
        <w:t xml:space="preserve"> spacetime, and all the fields defined upon it, emerge. This ontological priority is the defining characteristic of the ToE and the feature that most sharply distinguishes it from all other approaches to entropic gravity, including Bianconi's.</w:t>
      </w:r>
    </w:p>
    <w:p w14:paraId="10B7CF5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dynamical equations of the ToE are derived from the Obidi Action, which consists of two complementary components. The Local Obidi Action (LOA) captures the local, field-theoretic dynamics of the entropic field: its kinetic energy, its self-interaction potential, and its non-minimal coupling to the emergent curvature. The Spectral Obidi Action (SOA) captures the global, spectral dynamics of the entropic field: the trace of a function of the entropic Laplacian, which, through the Seeley-DeWitt heat-kernel expansion, generates the gravitational sector (cosmological constant, Einstein-Hilbert action, higher-curvature corrections) from the spectral properties of the entropic operator. Together,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provides a complete variational principle from which all the field equations of the ToE — the Master Entropic Equation (MEE) for the entropic field and the Entropic Einstein Equations for the metric — are derived by variation.</w:t>
      </w:r>
    </w:p>
    <w:p w14:paraId="769B2A0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Letter IE of the </w:t>
      </w:r>
      <w:proofErr w:type="gramStart"/>
      <w:r>
        <w:rPr>
          <w:rFonts w:ascii="Constantia" w:eastAsia="Constantia" w:hAnsi="Constantia" w:cs="Constantia"/>
          <w:color w:val="1A1A2E"/>
          <w:sz w:val="22"/>
          <w:szCs w:val="22"/>
        </w:rPr>
        <w:t>LRLS — "</w:t>
      </w:r>
      <w:proofErr w:type="gramEnd"/>
      <w:r>
        <w:rPr>
          <w:rFonts w:ascii="Constantia" w:eastAsia="Constantia" w:hAnsi="Constantia" w:cs="Constantia"/>
          <w:color w:val="1A1A2E"/>
          <w:sz w:val="22"/>
          <w:szCs w:val="22"/>
        </w:rPr>
        <w:t xml:space="preserve">On the Emergence of Physical Spacetime Geometry from Information </w:t>
      </w:r>
      <w:proofErr w:type="gramStart"/>
      <w:r>
        <w:rPr>
          <w:rFonts w:ascii="Constantia" w:eastAsia="Constantia" w:hAnsi="Constantia" w:cs="Constantia"/>
          <w:color w:val="1A1A2E"/>
          <w:sz w:val="22"/>
          <w:szCs w:val="22"/>
        </w:rPr>
        <w:t>Geometry" —</w:t>
      </w:r>
      <w:proofErr w:type="gramEnd"/>
      <w:r>
        <w:rPr>
          <w:rFonts w:ascii="Constantia" w:eastAsia="Constantia" w:hAnsi="Constantia" w:cs="Constantia"/>
          <w:color w:val="1A1A2E"/>
          <w:sz w:val="22"/>
          <w:szCs w:val="22"/>
        </w:rPr>
        <w:t xml:space="preserve"> establishes the central result of the gravitational sector: the emergence of physical spacetime geometry from information geometry. The key mathematical ingredients are: (</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equipped with the Fisher-Rao information metric, which is the unique Riemannian metric on the space of probability distributions invariant under sufficient statistics (</w:t>
      </w:r>
      <w:proofErr w:type="spellStart"/>
      <w:r>
        <w:rPr>
          <w:rFonts w:ascii="Constantia" w:eastAsia="Constantia" w:hAnsi="Constantia" w:cs="Constantia"/>
          <w:color w:val="1A1A2E"/>
          <w:sz w:val="22"/>
          <w:szCs w:val="22"/>
        </w:rPr>
        <w:t>Chentsov's</w:t>
      </w:r>
      <w:proofErr w:type="spellEnd"/>
      <w:r>
        <w:rPr>
          <w:rFonts w:ascii="Constantia" w:eastAsia="Constantia" w:hAnsi="Constantia" w:cs="Constantia"/>
          <w:color w:val="1A1A2E"/>
          <w:sz w:val="22"/>
          <w:szCs w:val="22"/>
        </w:rPr>
        <w:t xml:space="preserve"> theorem); (ii) the emergence map Φ: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which maps the information manifold to the physical spacetime manifold; and (iii) the Curvature Transfer Theorem, which establishes that the Riemann curvature of physical spacetime equals the rescaled pushforward of the Riemann curvature of the information manifold, up to corrections of order O(1/N). The physical spacetime metric is conformally related to the Fisher-Rao metric: Φ*</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xml:space="preserve"> = λ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where the conformal factor λ = 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²/(4k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w:t>
      </w:r>
      <w:proofErr w:type="spellStart"/>
      <w:r>
        <w:rPr>
          <w:rFonts w:ascii="Cambria Math" w:eastAsia="Constantia" w:hAnsi="Cambria Math" w:cs="Cambria Math"/>
          <w:color w:val="1A1A2E"/>
          <w:sz w:val="22"/>
          <w:szCs w:val="22"/>
        </w:rPr>
        <w:t>ℏ</w:t>
      </w:r>
      <w:r>
        <w:rPr>
          <w:rFonts w:ascii="Constantia" w:eastAsia="Constantia" w:hAnsi="Constantia" w:cs="Constantia"/>
          <w:color w:val="1A1A2E"/>
          <w:sz w:val="22"/>
          <w:szCs w:val="22"/>
        </w:rPr>
        <w:t>G</w:t>
      </w:r>
      <w:proofErr w:type="spellEnd"/>
      <w:r>
        <w:rPr>
          <w:rFonts w:ascii="Constantia" w:eastAsia="Constantia" w:hAnsi="Constantia" w:cs="Constantia"/>
          <w:color w:val="1A1A2E"/>
          <w:sz w:val="22"/>
          <w:szCs w:val="22"/>
        </w:rPr>
        <w:t>/(4k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c³) encodes all three fundamental constants of nature (</w:t>
      </w:r>
      <w:r>
        <w:rPr>
          <w:rFonts w:ascii="Cambria Math" w:eastAsia="Constantia" w:hAnsi="Cambria Math" w:cs="Cambria Math"/>
          <w:color w:val="1A1A2E"/>
          <w:sz w:val="22"/>
          <w:szCs w:val="22"/>
        </w:rPr>
        <w:t>ℏ</w:t>
      </w:r>
      <w:r>
        <w:rPr>
          <w:rFonts w:ascii="Constantia" w:eastAsia="Constantia" w:hAnsi="Constantia" w:cs="Constantia"/>
          <w:color w:val="1A1A2E"/>
          <w:sz w:val="22"/>
          <w:szCs w:val="22"/>
        </w:rPr>
        <w:t>, G, c) in terms of the single constant 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(Boltzmann's constant) and the derived constant </w:t>
      </w:r>
      <w:proofErr w:type="spellStart"/>
      <w:r>
        <w:rPr>
          <w:rFonts w:ascii="Constantia" w:eastAsia="Constantia" w:hAnsi="Constantia" w:cs="Constantia"/>
          <w:color w:val="1A1A2E"/>
          <w:sz w:val="22"/>
          <w:szCs w:val="22"/>
        </w:rPr>
        <w:t>l</w:t>
      </w:r>
      <w:r>
        <w:rPr>
          <w:rFonts w:ascii="Constantia" w:eastAsia="Constantia" w:hAnsi="Constantia" w:cs="Constantia"/>
          <w:color w:val="1A1A2E"/>
          <w:sz w:val="22"/>
          <w:szCs w:val="22"/>
          <w:vertAlign w:val="subscript"/>
        </w:rPr>
        <w:t>P</w:t>
      </w:r>
      <w:proofErr w:type="spellEnd"/>
      <w:r>
        <w:rPr>
          <w:rFonts w:ascii="Constantia" w:eastAsia="Constantia" w:hAnsi="Constantia" w:cs="Constantia"/>
          <w:color w:val="1A1A2E"/>
          <w:sz w:val="22"/>
          <w:szCs w:val="22"/>
        </w:rPr>
        <w:t xml:space="preserve"> (the Planck length).</w:t>
      </w:r>
    </w:p>
    <w:p w14:paraId="39A8496D" w14:textId="210B0786"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The Generalized Entropic Field Equations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presented in the supplementary appendices to Letter IE, provide the most general field equations of the ToE in the gravitational sector. In these equations, BOTH sides of Einstein's field equations — the geometric left-hand side and the matter right-hand side — are generated by the entropic field. The geometric side is generated by the Fisher-Rao metric and the emergence map; the matter side is generated by the Fubini-Study metric and the Amari alpha-connections. Einstein's equations are recovered as the classical limit of the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when the SOA corrections vanish, the Obidi Curvature Invariant (OCI) goes to zero, and the amplitude of the complexified entropic field is frozen. This is a remarkable achievement: for the first time in the history of theoretical physics, both sides of Einstein's equations are derived from a single dynamical principle.</w:t>
      </w:r>
    </w:p>
    <w:p w14:paraId="0815B03F" w14:textId="77777777" w:rsidR="00D64E55" w:rsidRDefault="00D64E55" w:rsidP="00D64E55">
      <w:pPr>
        <w:pStyle w:val="Heading2"/>
        <w:spacing w:before="400" w:after="120" w:line="312" w:lineRule="auto"/>
      </w:pPr>
      <w:bookmarkStart w:id="113" w:name="_Toc228833411"/>
      <w:r>
        <w:rPr>
          <w:rFonts w:ascii="Cambria" w:eastAsia="Cambria" w:hAnsi="Cambria" w:cs="Cambria"/>
          <w:color w:val="0A2540"/>
          <w:sz w:val="32"/>
          <w:szCs w:val="32"/>
        </w:rPr>
        <w:t>1.4   Purpose and Structure of This Appendix</w:t>
      </w:r>
      <w:bookmarkEnd w:id="113"/>
    </w:p>
    <w:p w14:paraId="4317059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appendix, which forms a supplementary document to Letter IE of the Living Review Letters Series, has five principal objectives:</w:t>
      </w:r>
    </w:p>
    <w:p w14:paraId="653EBEEF"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Complete technical exposition:</w:t>
      </w:r>
      <w:r>
        <w:rPr>
          <w:rFonts w:ascii="Constantia" w:eastAsia="Constantia" w:hAnsi="Constantia" w:cs="Constantia"/>
          <w:color w:val="1A1A2E"/>
          <w:sz w:val="22"/>
          <w:szCs w:val="22"/>
        </w:rPr>
        <w:t xml:space="preserve"> To provide a fully self-contained, rigorous presentation of Bianconi's Gravity from Entropy framework, including all definitions, constructions, equations, and proofs, so that the reader need not consult the original paper to follow the subsequent analysis.</w:t>
      </w:r>
    </w:p>
    <w:p w14:paraId="332FB66F"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Systematic comparison:</w:t>
      </w:r>
      <w:r>
        <w:rPr>
          <w:rFonts w:ascii="Constantia" w:eastAsia="Constantia" w:hAnsi="Constantia" w:cs="Constantia"/>
          <w:color w:val="1A1A2E"/>
          <w:sz w:val="22"/>
          <w:szCs w:val="22"/>
        </w:rPr>
        <w:t xml:space="preserve"> To carry out a comprehensive, point-by-point comparison between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program and the ToE framework as developed in Letter IE, identifying all structural parallels and differences, and assessing the relative explanatory power and scope of each program.</w:t>
      </w:r>
    </w:p>
    <w:p w14:paraId="48769179"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Rigorous subsumption:</w:t>
      </w:r>
      <w:r>
        <w:rPr>
          <w:rFonts w:ascii="Constantia" w:eastAsia="Constantia" w:hAnsi="Constantia" w:cs="Constantia"/>
          <w:color w:val="1A1A2E"/>
          <w:sz w:val="22"/>
          <w:szCs w:val="22"/>
        </w:rPr>
        <w:t xml:space="preserve"> To demonstrate, through a detailed mathematical derivation, that Bianconi's modified Einstein equations are recoverable as a specific quadratic approximation of the Spectral Obidi Action (SOA) in an appropriate limiting regime, </w:t>
      </w:r>
      <w:r>
        <w:rPr>
          <w:rFonts w:ascii="Constantia" w:eastAsia="Constantia" w:hAnsi="Constantia" w:cs="Constantia"/>
          <w:color w:val="1A1A2E"/>
          <w:sz w:val="22"/>
          <w:szCs w:val="22"/>
        </w:rPr>
        <w:lastRenderedPageBreak/>
        <w:t>thereby establishing the ToE as the more general framework that contains Bianconi's results as a special case.</w:t>
      </w:r>
    </w:p>
    <w:p w14:paraId="07B79DEF"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Philosophical analysis:</w:t>
      </w:r>
      <w:r>
        <w:rPr>
          <w:rFonts w:ascii="Constantia" w:eastAsia="Constantia" w:hAnsi="Constantia" w:cs="Constantia"/>
          <w:color w:val="1A1A2E"/>
          <w:sz w:val="22"/>
          <w:szCs w:val="22"/>
        </w:rPr>
        <w:t xml:space="preserve"> To develop the Bianconi Paradox — the structural circularity inherent in deriving gravity from entropy while presupposing the geometric structures that gravity is supposed to explain — and to show how the ToE resolves this paradox through its monist ontology and its background-independent construction of spacetime.</w:t>
      </w:r>
    </w:p>
    <w:p w14:paraId="2A329E89"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Synthesis:</w:t>
      </w:r>
      <w:r>
        <w:rPr>
          <w:rFonts w:ascii="Constantia" w:eastAsia="Constantia" w:hAnsi="Constantia" w:cs="Constantia"/>
          <w:color w:val="1A1A2E"/>
          <w:sz w:val="22"/>
          <w:szCs w:val="22"/>
        </w:rPr>
        <w:t xml:space="preserve"> To demonstrate that the Bianconi-Obidi convergence — the independent arrival of two programs at structurally parallel conclusions — provides powerful evidence for the entropic origin of gravity, and to outline the open problems that remain for future research.</w:t>
      </w:r>
    </w:p>
    <w:p w14:paraId="72F8B6E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structure of the appendix follows this sequence. Section 2 presents the complete technical exposition of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Section 3 reviews the ToE framework as developed in Letter IE. Section 4 carries out the systematic comparison. Section 5 presents the subsumption proof. Section 6 develops the Bianconi Paradox. Section 7 analyzes the G-field and its identification with the modular operator. Section 8 examines the information-geometric structures that ToE provides and Bianconi lacks. Section 9 discusses the significance of independent convergence. Section 10 surveys experimental predictions and observational tests. Section 11 provides the conclusion and synthesis. A comprehensive list of references is provided at the end of the document.</w:t>
      </w:r>
    </w:p>
    <w:p w14:paraId="4A8D7A2F" w14:textId="77777777" w:rsidR="00D64E55" w:rsidRDefault="00D64E55" w:rsidP="00D64E55">
      <w:pPr>
        <w:pStyle w:val="Heading1"/>
        <w:spacing w:before="560" w:after="100" w:line="312" w:lineRule="auto"/>
      </w:pPr>
      <w:bookmarkStart w:id="114" w:name="_Toc228833412"/>
      <w:r>
        <w:rPr>
          <w:rFonts w:ascii="Cambria" w:eastAsia="Cambria" w:hAnsi="Cambria" w:cs="Cambria"/>
          <w:color w:val="0A2540"/>
          <w:sz w:val="44"/>
          <w:szCs w:val="44"/>
        </w:rPr>
        <w:t>2   Bianconi's Gravity from Entropy: Complete Technical Exposition</w:t>
      </w:r>
      <w:bookmarkEnd w:id="114"/>
    </w:p>
    <w:p w14:paraId="309534D1" w14:textId="77777777" w:rsidR="00D64E55" w:rsidRDefault="00D64E55" w:rsidP="00D64E55">
      <w:pPr>
        <w:pBdr>
          <w:top w:val="single" w:sz="6" w:space="0" w:color="0A2540"/>
        </w:pBdr>
        <w:spacing w:after="200"/>
      </w:pPr>
    </w:p>
    <w:p w14:paraId="6718044C" w14:textId="77777777" w:rsidR="00D64E55" w:rsidRDefault="00D64E55" w:rsidP="00D64E55">
      <w:pPr>
        <w:pStyle w:val="Heading2"/>
        <w:spacing w:before="400" w:after="120" w:line="312" w:lineRule="auto"/>
      </w:pPr>
      <w:bookmarkStart w:id="115" w:name="_Toc228833413"/>
      <w:r>
        <w:rPr>
          <w:rFonts w:ascii="Cambria" w:eastAsia="Cambria" w:hAnsi="Cambria" w:cs="Cambria"/>
          <w:color w:val="0A2540"/>
          <w:sz w:val="32"/>
          <w:szCs w:val="32"/>
        </w:rPr>
        <w:t>2.1   The Metric as Quantum Operator</w:t>
      </w:r>
      <w:bookmarkEnd w:id="115"/>
    </w:p>
    <w:p w14:paraId="1F69D7AA"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The foundational conceptual move of Bianconi's Gravity from Entropy program is the promotion of the spacetime metric from a classical geometric object to the status of a quantum operator — specifically, an effective density matrix. In standard general relativity, as formulated by Einstein in 1915, the metric tensor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(x) is a symmetric, non-degenerate, rank-(0,2) tensor field on a four-dimensional smooth manifold M. Its role is twofold: it determines distances and angles (the inner product on each tangent space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x</w:t>
      </w:r>
      <w:r>
        <w:rPr>
          <w:rFonts w:ascii="Constantia" w:eastAsia="Constantia" w:hAnsi="Constantia" w:cs="Constantia"/>
          <w:color w:val="1A1A2E"/>
          <w:sz w:val="22"/>
          <w:szCs w:val="22"/>
        </w:rPr>
        <w:t>M</w:t>
      </w:r>
      <w:proofErr w:type="spellEnd"/>
      <w:r>
        <w:rPr>
          <w:rFonts w:ascii="Constantia" w:eastAsia="Constantia" w:hAnsi="Constantia" w:cs="Constantia"/>
          <w:color w:val="1A1A2E"/>
          <w:sz w:val="22"/>
          <w:szCs w:val="22"/>
        </w:rPr>
        <w:t>), and it determines the gravitational field through its connection to the Riemann curvature tensor via the Levi-Civita connection. In this classical picture, the metric is a purely geometric object; it carries no intrinsic information-theoretic or quantum-mechanical content.</w:t>
      </w:r>
    </w:p>
    <w:p w14:paraId="3A83587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radical proposal is that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should be re-interpreted as encoding a quantum state — an effective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The construction proceeds as follows. At each point x of the spacetime manifold M,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(x) defines a positive-definite bilinear form on the tangent space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x</w:t>
      </w:r>
      <w:r>
        <w:rPr>
          <w:rFonts w:ascii="Constantia" w:eastAsia="Constantia" w:hAnsi="Constantia" w:cs="Constantia"/>
          <w:color w:val="1A1A2E"/>
          <w:sz w:val="22"/>
          <w:szCs w:val="22"/>
        </w:rPr>
        <w:t>M</w:t>
      </w:r>
      <w:proofErr w:type="spellEnd"/>
      <w:r>
        <w:rPr>
          <w:rFonts w:ascii="Constantia" w:eastAsia="Constantia" w:hAnsi="Constantia" w:cs="Constantia"/>
          <w:color w:val="1A1A2E"/>
          <w:sz w:val="22"/>
          <w:szCs w:val="22"/>
        </w:rPr>
        <w:t xml:space="preserve"> (assuming Riemannian signature for the moment; the Lorentzian case requires a Wick rotation or analytic continuation, which Bianconi handles carefully). A positive-definite bilinear form on a finite-dimensional vector space can be represented as a positive-definite matrix, and any positive-definite matrix can be normalized to have unit trace, thereby defining a density matrix. Specifically, Bianconi writes:</w:t>
      </w:r>
    </w:p>
    <w:p w14:paraId="5BE6BB67" w14:textId="77777777" w:rsidR="00D64E55" w:rsidRDefault="00D64E55" w:rsidP="00D64E55">
      <w:pPr>
        <w:spacing w:after="240" w:line="384" w:lineRule="auto"/>
        <w:jc w:val="center"/>
      </w:pPr>
      <w:r>
        <w:rPr>
          <w:rFonts w:ascii="Constantia" w:eastAsia="Constantia" w:hAnsi="Constantia" w:cs="Constantia"/>
          <w:color w:val="666666"/>
          <w:sz w:val="20"/>
          <w:szCs w:val="20"/>
        </w:rPr>
        <w:t>(BG.6)</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Tr(g) =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g</w:t>
      </w:r>
      <w:r>
        <w:rPr>
          <w:rFonts w:ascii="Constantia" w:eastAsia="Constantia" w:hAnsi="Constantia" w:cs="Constantia"/>
          <w:color w:val="1A1A2E"/>
          <w:sz w:val="22"/>
          <w:szCs w:val="22"/>
          <w:vertAlign w:val="superscript"/>
        </w:rPr>
        <w:t>αβ</w:t>
      </w:r>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αβ</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n</w:t>
      </w:r>
    </w:p>
    <w:p w14:paraId="3DB0524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n = g</w:t>
      </w:r>
      <w:r>
        <w:rPr>
          <w:rFonts w:ascii="Constantia" w:eastAsia="Constantia" w:hAnsi="Constantia" w:cs="Constantia"/>
          <w:color w:val="1A1A2E"/>
          <w:sz w:val="22"/>
          <w:szCs w:val="22"/>
          <w:vertAlign w:val="superscript"/>
        </w:rPr>
        <w:t>αβ</w:t>
      </w:r>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αβ</w:t>
      </w:r>
      <w:r>
        <w:rPr>
          <w:rFonts w:ascii="Constantia" w:eastAsia="Constantia" w:hAnsi="Constantia" w:cs="Constantia"/>
          <w:color w:val="1A1A2E"/>
          <w:sz w:val="22"/>
          <w:szCs w:val="22"/>
        </w:rPr>
        <w:t xml:space="preserve"> = δ</w:t>
      </w:r>
      <w:r>
        <w:rPr>
          <w:rFonts w:ascii="Constantia" w:eastAsia="Constantia" w:hAnsi="Constantia" w:cs="Constantia"/>
          <w:color w:val="1A1A2E"/>
          <w:sz w:val="22"/>
          <w:szCs w:val="22"/>
          <w:vertAlign w:val="superscript"/>
        </w:rPr>
        <w:t>α</w:t>
      </w:r>
      <w:r>
        <w:rPr>
          <w:rFonts w:ascii="Constantia" w:eastAsia="Constantia" w:hAnsi="Constantia" w:cs="Constantia"/>
          <w:color w:val="1A1A2E"/>
          <w:sz w:val="22"/>
          <w:szCs w:val="22"/>
          <w:vertAlign w:val="subscript"/>
        </w:rPr>
        <w:t>α</w:t>
      </w:r>
      <w:r>
        <w:rPr>
          <w:rFonts w:ascii="Constantia" w:eastAsia="Constantia" w:hAnsi="Constantia" w:cs="Constantia"/>
          <w:color w:val="1A1A2E"/>
          <w:sz w:val="22"/>
          <w:szCs w:val="22"/>
        </w:rPr>
        <w:t xml:space="preserve"> = 4 is the dimension of spacetime (the trace of the identity in four dimensions). This simple normalization transforms the metric into a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is positive-definite (inheriting this property from g), Hermitian (since g is symmetric), and has unit trace (by construction). The full metric can be recovered from the density matrix as:</w:t>
      </w:r>
    </w:p>
    <w:p w14:paraId="305080C6" w14:textId="77777777" w:rsidR="00D64E55" w:rsidRDefault="00D64E55" w:rsidP="00D64E55">
      <w:pPr>
        <w:spacing w:after="240" w:line="384" w:lineRule="auto"/>
        <w:jc w:val="center"/>
      </w:pPr>
      <w:r>
        <w:rPr>
          <w:rFonts w:ascii="Constantia" w:eastAsia="Constantia" w:hAnsi="Constantia" w:cs="Constantia"/>
          <w:color w:val="666666"/>
          <w:sz w:val="20"/>
          <w:szCs w:val="20"/>
        </w:rPr>
        <w:t>(BG.7)</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n ·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g,μν</w:t>
      </w:r>
      <w:proofErr w:type="spellEnd"/>
    </w:p>
    <w:p w14:paraId="1B68FAC2"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More generally, Bianconi considers the relationship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(det g)</w:t>
      </w:r>
      <w:r>
        <w:rPr>
          <w:rFonts w:ascii="Constantia" w:eastAsia="Constantia" w:hAnsi="Constantia" w:cs="Constantia"/>
          <w:color w:val="1A1A2E"/>
          <w:sz w:val="22"/>
          <w:szCs w:val="22"/>
          <w:vertAlign w:val="superscript"/>
        </w:rPr>
        <w:t>1/4</w:t>
      </w:r>
      <w:r>
        <w:rPr>
          <w:rFonts w:ascii="Constantia" w:eastAsia="Constantia" w:hAnsi="Constantia" w:cs="Constantia"/>
          <w:color w:val="1A1A2E"/>
          <w:sz w:val="22"/>
          <w:szCs w:val="22"/>
        </w:rPr>
        <w:t xml:space="preserve"> </w:t>
      </w:r>
      <w:proofErr w:type="spellStart"/>
      <w:proofErr w:type="gram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g,μν</w:t>
      </w:r>
      <w:proofErr w:type="spellEnd"/>
      <w:proofErr w:type="gramEnd"/>
      <w:r>
        <w:rPr>
          <w:rFonts w:ascii="Constantia" w:eastAsia="Constantia" w:hAnsi="Constantia" w:cs="Constantia"/>
          <w:color w:val="1A1A2E"/>
          <w:sz w:val="22"/>
          <w:szCs w:val="22"/>
        </w:rPr>
        <w:t xml:space="preserve">, incorporating the determinant factor to maintain proper tensorial transformation properties under coordinate changes. The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at each point encodes the geometric information of that point — the principal directions and principal curvatures — in the language of quantum information theory. The eigenvalues of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are the normalized eigenvalues of the metric, and they can be interpreted as probabilities: the probability that a "geometric measurement" at the point x yields a result along a given principal direction.</w:t>
      </w:r>
    </w:p>
    <w:p w14:paraId="25689B4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von Neumann entropy of this density matrix measures the "quantum uncertainty" or "informational content" of the geometric configuration at each point:</w:t>
      </w:r>
    </w:p>
    <w:p w14:paraId="3918B79F" w14:textId="77777777" w:rsidR="00D64E55" w:rsidRDefault="00D64E55" w:rsidP="00D64E55">
      <w:pPr>
        <w:spacing w:after="240" w:line="384" w:lineRule="auto"/>
        <w:jc w:val="center"/>
      </w:pPr>
      <w:r>
        <w:rPr>
          <w:rFonts w:ascii="Constantia" w:eastAsia="Constantia" w:hAnsi="Constantia" w:cs="Constantia"/>
          <w:color w:val="666666"/>
          <w:sz w:val="20"/>
          <w:szCs w:val="20"/>
        </w:rPr>
        <w:t>(BG.8)</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S</w:t>
      </w:r>
      <w:r>
        <w:rPr>
          <w:rFonts w:ascii="Constantia" w:eastAsia="Constantia" w:hAnsi="Constantia" w:cs="Constantia"/>
          <w:color w:val="1A1A2E"/>
          <w:sz w:val="22"/>
          <w:szCs w:val="22"/>
          <w:vertAlign w:val="subscript"/>
        </w:rPr>
        <w:t>vN</w:t>
      </w:r>
      <w:proofErr w:type="spellEnd"/>
      <w:r>
        <w:rPr>
          <w:rFonts w:ascii="Cambria Math" w:eastAsia="Cambria Math" w:hAnsi="Cambria Math" w:cs="Cambria Math"/>
          <w:color w:val="1A1A2E"/>
          <w:sz w:val="22"/>
          <w:szCs w:val="22"/>
        </w:rPr>
        <w:t>(</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 −Tr(</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xml:space="preserve"> ln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 −</w:t>
      </w:r>
      <w:proofErr w:type="spellStart"/>
      <w:r>
        <w:rPr>
          <w:rFonts w:ascii="Cambria Math" w:eastAsia="Cambria Math" w:hAnsi="Cambria Math" w:cs="Cambria Math"/>
          <w:color w:val="1A1A2E"/>
          <w:sz w:val="22"/>
          <w:szCs w:val="22"/>
        </w:rPr>
        <w:t>Σ</w:t>
      </w:r>
      <w:r>
        <w:rPr>
          <w:rFonts w:ascii="Constantia" w:eastAsia="Constantia" w:hAnsi="Constantia" w:cs="Constantia"/>
          <w:color w:val="1A1A2E"/>
          <w:sz w:val="22"/>
          <w:szCs w:val="22"/>
          <w:vertAlign w:val="subscript"/>
        </w:rPr>
        <w:t>i</w:t>
      </w:r>
      <w:proofErr w:type="spellEnd"/>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i</w:t>
      </w:r>
      <w:proofErr w:type="spellEnd"/>
      <w:r>
        <w:rPr>
          <w:rFonts w:ascii="Cambria Math" w:eastAsia="Cambria Math" w:hAnsi="Cambria Math" w:cs="Cambria Math"/>
          <w:color w:val="1A1A2E"/>
          <w:sz w:val="22"/>
          <w:szCs w:val="22"/>
        </w:rPr>
        <w:t xml:space="preserve"> ln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i</w:t>
      </w:r>
      <w:proofErr w:type="spellEnd"/>
    </w:p>
    <w:p w14:paraId="044932A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are the eigenvalues of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For a maximally symmetric metric (flat Minkowski space, after Wick rotation), all eigenvalues are equal: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 1/n, and the von Neumann entropy achieves its maximum value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vN</w:t>
      </w:r>
      <w:proofErr w:type="spellEnd"/>
      <w:r>
        <w:rPr>
          <w:rFonts w:ascii="Constantia" w:eastAsia="Constantia" w:hAnsi="Constantia" w:cs="Constantia"/>
          <w:color w:val="1A1A2E"/>
          <w:sz w:val="22"/>
          <w:szCs w:val="22"/>
        </w:rPr>
        <w:t xml:space="preserve"> = ln n = ln 4. For a highly anisotropic metric (such as near a singularity), the eigenvalues are unequal, and the entropy is lower. This provides a geometric interpretation of von Neumann entropy: it measures the isotropy of the spacetime geometry at each point. Flat spacetime is maximally isotropic (maximum entropy); highly curved spacetime is anisotropic (lower entropy).</w:t>
      </w:r>
    </w:p>
    <w:p w14:paraId="07289C4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physical interpretation of this construction deserves careful elaboration. In quantum information theory, a density matrix represents a mixed quantum state — a state that cannot be described by a single wave function but requires a statistical ensemble of wave functions. By promoting the metric to a density matrix, Bianconi is asserting that spacetime geometry is, at the fundamental level, a quantum-information-theoretic object: it is not a definite classical configuration but a mixed state, characterized by probabilities rather than certainties. This is a profoundly quantum picture of spacetime, one that aligns with the general expectation that a theory of quantum gravity should treat geometry quantum-mechanically.</w:t>
      </w:r>
    </w:p>
    <w:p w14:paraId="3C008D23"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It is instructive to compare this construction with the approach taken by the Theory of Entropicity. In the ToE framework, the metric is not promoted to a density matrix; instead, it is </w:t>
      </w:r>
      <w:r>
        <w:rPr>
          <w:rFonts w:ascii="Constantia" w:eastAsia="Constantia" w:hAnsi="Constantia" w:cs="Constantia"/>
          <w:i/>
          <w:iCs/>
          <w:color w:val="1A1A2E"/>
          <w:sz w:val="22"/>
          <w:szCs w:val="22"/>
        </w:rPr>
        <w:t>generated</w:t>
      </w:r>
      <w:r>
        <w:rPr>
          <w:rFonts w:ascii="Constantia" w:eastAsia="Constantia" w:hAnsi="Constantia" w:cs="Constantia"/>
          <w:color w:val="1A1A2E"/>
          <w:sz w:val="22"/>
          <w:szCs w:val="22"/>
        </w:rPr>
        <w:t xml:space="preserve"> by the entropic field S(x) via the emergence map Φ. The information-theoretic content of the geometry is encoded not in the metric itself (as a density matrix) but in the Fisher-Rao metric on the information manifold, which is conformally mapped to the physical spacetime metric. Both approaches treat the metric as an information-theoretic object, but they do so at different levels: Bianconi endows the existing metric with informational structure (the density matrix interpretation), while Obidi derives the metric from a more fundamental informational structure (the Fisher-Rao metric on the space of entropic distributions). This difference in the level of the information-theoretic identification will prove central to the comparative analysis in Section 4.</w:t>
      </w:r>
    </w:p>
    <w:p w14:paraId="7C3351C6" w14:textId="77777777" w:rsidR="00D64E55" w:rsidRDefault="00D64E55" w:rsidP="00D64E55">
      <w:pPr>
        <w:pStyle w:val="Heading2"/>
        <w:spacing w:before="400" w:after="120" w:line="312" w:lineRule="auto"/>
      </w:pPr>
      <w:bookmarkStart w:id="116" w:name="_Toc228833414"/>
      <w:r>
        <w:rPr>
          <w:rFonts w:ascii="Cambria" w:eastAsia="Cambria" w:hAnsi="Cambria" w:cs="Cambria"/>
          <w:color w:val="0A2540"/>
          <w:sz w:val="32"/>
          <w:szCs w:val="32"/>
        </w:rPr>
        <w:t>2.2   The Dirac-Kähler Matter Formalism</w:t>
      </w:r>
      <w:bookmarkEnd w:id="116"/>
    </w:p>
    <w:p w14:paraId="57D525D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Bianconi's treatment of matter fields is equally innovative. Rather than describing matter through the standard catalogue of spin-0, spin-1/2, spin-1, and spin-2 fields on a Lorentzian manifold, Bianconi employs the Dirac-Kähler formalism — a geometric framework in which matter is represented as the direct sum of differential forms of different degrees. Specifically, the matter content of the theory is described by a Dirac-Kähler field Ψ, which is the direct sum of a 0-form (scalar) φ₀, a 1-form (vector) φ₁, and a 2-form (tensor) φ₂:</w:t>
      </w:r>
    </w:p>
    <w:p w14:paraId="271AA91D" w14:textId="77777777" w:rsidR="00D64E55" w:rsidRDefault="00D64E55" w:rsidP="00D64E55">
      <w:pPr>
        <w:spacing w:after="240" w:line="384" w:lineRule="auto"/>
        <w:jc w:val="center"/>
      </w:pPr>
      <w:r>
        <w:rPr>
          <w:rFonts w:ascii="Constantia" w:eastAsia="Constantia" w:hAnsi="Constantia" w:cs="Constantia"/>
          <w:color w:val="666666"/>
          <w:sz w:val="20"/>
          <w:szCs w:val="20"/>
        </w:rPr>
        <w:t>(BG.9)</w:t>
      </w:r>
      <w:r>
        <w:rPr>
          <w:rFonts w:ascii="Cambria Math" w:eastAsia="Cambria Math" w:hAnsi="Cambria Math" w:cs="Cambria Math"/>
          <w:color w:val="1A1A2E"/>
          <w:sz w:val="22"/>
          <w:szCs w:val="22"/>
        </w:rPr>
        <w:t xml:space="preserve"> Ψ = φ₀ ⊕ φ₁ ⊕ φ₂</w:t>
      </w:r>
    </w:p>
    <w:p w14:paraId="44D693D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Dirac-Kähler formalism has a distinguished history in mathematical physics. It was introduced by Erich Kähler in 1962, who showed that the Dirac equation on a Riemannian manifold can be reformulated in terms of inhomogeneous differential forms — direct sums of forms of all degrees. The key observation is that the Dirac operator, which acts on spinor fields, is algebraically equivalent to the operator d + d* (the sum of the exterior derivative and its adjoint, the </w:t>
      </w:r>
      <w:proofErr w:type="spellStart"/>
      <w:r>
        <w:rPr>
          <w:rFonts w:ascii="Constantia" w:eastAsia="Constantia" w:hAnsi="Constantia" w:cs="Constantia"/>
          <w:color w:val="1A1A2E"/>
          <w:sz w:val="22"/>
          <w:szCs w:val="22"/>
        </w:rPr>
        <w:t>codifferential</w:t>
      </w:r>
      <w:proofErr w:type="spellEnd"/>
      <w:r>
        <w:rPr>
          <w:rFonts w:ascii="Constantia" w:eastAsia="Constantia" w:hAnsi="Constantia" w:cs="Constantia"/>
          <w:color w:val="1A1A2E"/>
          <w:sz w:val="22"/>
          <w:szCs w:val="22"/>
        </w:rPr>
        <w:t xml:space="preserve">) acting on inhomogeneous differential forms. This equivalence, which holds when </w:t>
      </w:r>
      <w:r>
        <w:rPr>
          <w:rFonts w:ascii="Constantia" w:eastAsia="Constantia" w:hAnsi="Constantia" w:cs="Constantia"/>
          <w:color w:val="1A1A2E"/>
          <w:sz w:val="22"/>
          <w:szCs w:val="22"/>
        </w:rPr>
        <w:lastRenderedPageBreak/>
        <w:t>the manifold admits a spin structure, provides a purely geometric formulation of the Dirac equation that does not require the explicit introduction of spinors or gamma matrices. The Dirac-Kähler formalism was further developed by Becher and Joos (1982), who used it in the context of lattice field theory to construct discretized versions of the Dirac equation that preserve key symmetries of the continuum theory.</w:t>
      </w:r>
    </w:p>
    <w:p w14:paraId="76F2F59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Bianconi's framework, the restriction to forms of degrees 0, 1, and 2 (rather than the full inhomogeneous form including 3-forms and 4-forms) is physically motivated: the 0-form φ₀ describes scalar matter (such as the Higgs field or a scalar dark matter candidate), the 1-form φ₁ describes vector matter (such as the electromagnetic field or other gauge bosons), and the 2-form φ₂ describes tensor matter (such as the graviton excitations or the antisymmetric Kalb-Ramond field in string theory). This provides a unified, geometrically natural description of the matter content of the theory: all matter fields are differential forms, and the dynamics of matter is governed by the geometric operations (exterior derivative, </w:t>
      </w:r>
      <w:proofErr w:type="spellStart"/>
      <w:r>
        <w:rPr>
          <w:rFonts w:ascii="Constantia" w:eastAsia="Constantia" w:hAnsi="Constantia" w:cs="Constantia"/>
          <w:color w:val="1A1A2E"/>
          <w:sz w:val="22"/>
          <w:szCs w:val="22"/>
        </w:rPr>
        <w:t>codifferential</w:t>
      </w:r>
      <w:proofErr w:type="spellEnd"/>
      <w:r>
        <w:rPr>
          <w:rFonts w:ascii="Constantia" w:eastAsia="Constantia" w:hAnsi="Constantia" w:cs="Constantia"/>
          <w:color w:val="1A1A2E"/>
          <w:sz w:val="22"/>
          <w:szCs w:val="22"/>
        </w:rPr>
        <w:t>, Hodge star) that act on differential forms.</w:t>
      </w:r>
    </w:p>
    <w:p w14:paraId="61C5D66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matter fields induce an alternative metric on the spacetime manifold — the "metric induced by matter," denoted g</w:t>
      </w:r>
      <w:r>
        <w:rPr>
          <w:rFonts w:ascii="Constantia" w:eastAsia="Constantia" w:hAnsi="Constantia" w:cs="Constantia"/>
          <w:color w:val="1A1A2E"/>
          <w:sz w:val="22"/>
          <w:szCs w:val="22"/>
          <w:vertAlign w:val="superscript"/>
        </w:rPr>
        <w:t>(M)</w:t>
      </w:r>
      <w:proofErr w:type="spellStart"/>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The construction of this induced metric is one of the technically sophisticated aspects of Bianconi's framework. The idea is that the matter fields </w:t>
      </w:r>
      <w:proofErr w:type="spellStart"/>
      <w:r>
        <w:rPr>
          <w:rFonts w:ascii="Constantia" w:eastAsia="Constantia" w:hAnsi="Constantia" w:cs="Constantia"/>
          <w:color w:val="1A1A2E"/>
          <w:sz w:val="22"/>
          <w:szCs w:val="22"/>
        </w:rPr>
        <w:t>φ</w:t>
      </w:r>
      <w:r>
        <w:rPr>
          <w:rFonts w:ascii="Constantia" w:eastAsia="Constantia" w:hAnsi="Constantia" w:cs="Constantia"/>
          <w:color w:val="1A1A2E"/>
          <w:sz w:val="22"/>
          <w:szCs w:val="22"/>
          <w:vertAlign w:val="subscript"/>
        </w:rPr>
        <w:t>k</w:t>
      </w:r>
      <w:proofErr w:type="spellEnd"/>
      <w:r>
        <w:rPr>
          <w:rFonts w:ascii="Constantia" w:eastAsia="Constantia" w:hAnsi="Constantia" w:cs="Constantia"/>
          <w:color w:val="1A1A2E"/>
          <w:sz w:val="22"/>
          <w:szCs w:val="22"/>
        </w:rPr>
        <w:t xml:space="preserve"> (k = 0, 1, 2) define, through their kinetic energies and mutual interactions, a bilinear form on the tangent space at each point of spacetime. This bilinear form serves as an alternative metric, the "matter metric," which encodes the geometric structure induced by the matter distribution. The construction generalizes the familiar idea from classical mechanics that the kinetic energy of a system defines a metric on the configuration space (the "kinetic energy metric" or "mass metric").</w:t>
      </w:r>
    </w:p>
    <w:p w14:paraId="7DBE771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Formally, the matter-induced metric is constructed as follows. For a 0-form φ₀, the kinetic energy density is (1/2)</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r>
        <w:rPr>
          <w:rFonts w:ascii="Constantia" w:eastAsia="Constantia" w:hAnsi="Constantia" w:cs="Constantia"/>
          <w:color w:val="1A1A2E"/>
          <w:sz w:val="22"/>
          <w:szCs w:val="22"/>
        </w:rPr>
        <w:t>∂</w:t>
      </w:r>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φ</w:t>
      </w:r>
      <w:proofErr w:type="spellEnd"/>
      <w:r>
        <w:rPr>
          <w:rFonts w:ascii="Constantia" w:eastAsia="Constantia" w:hAnsi="Constantia" w:cs="Constantia"/>
          <w:color w:val="1A1A2E"/>
          <w:sz w:val="22"/>
          <w:szCs w:val="22"/>
        </w:rPr>
        <w:t>₀ ∂</w:t>
      </w:r>
      <w:proofErr w:type="spellStart"/>
      <w:r>
        <w:rPr>
          <w:rFonts w:ascii="Constantia" w:eastAsia="Constantia" w:hAnsi="Constantia" w:cs="Constantia"/>
          <w:color w:val="1A1A2E"/>
          <w:sz w:val="22"/>
          <w:szCs w:val="22"/>
          <w:vertAlign w:val="subscript"/>
        </w:rPr>
        <w:t>ν</w:t>
      </w:r>
      <w:r>
        <w:rPr>
          <w:rFonts w:ascii="Constantia" w:eastAsia="Constantia" w:hAnsi="Constantia" w:cs="Constantia"/>
          <w:color w:val="1A1A2E"/>
          <w:sz w:val="22"/>
          <w:szCs w:val="22"/>
        </w:rPr>
        <w:t>φ</w:t>
      </w:r>
      <w:proofErr w:type="spellEnd"/>
      <w:r>
        <w:rPr>
          <w:rFonts w:ascii="Constantia" w:eastAsia="Constantia" w:hAnsi="Constantia" w:cs="Constantia"/>
          <w:color w:val="1A1A2E"/>
          <w:sz w:val="22"/>
          <w:szCs w:val="22"/>
        </w:rPr>
        <w:t>₀, and the induced metric component is proportional to ∂</w:t>
      </w:r>
      <w:proofErr w:type="spellStart"/>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φ</w:t>
      </w:r>
      <w:proofErr w:type="spellEnd"/>
      <w:r>
        <w:rPr>
          <w:rFonts w:ascii="Constantia" w:eastAsia="Constantia" w:hAnsi="Constantia" w:cs="Constantia"/>
          <w:color w:val="1A1A2E"/>
          <w:sz w:val="22"/>
          <w:szCs w:val="22"/>
        </w:rPr>
        <w:t>₀ ∂</w:t>
      </w:r>
      <w:proofErr w:type="spellStart"/>
      <w:r>
        <w:rPr>
          <w:rFonts w:ascii="Constantia" w:eastAsia="Constantia" w:hAnsi="Constantia" w:cs="Constantia"/>
          <w:color w:val="1A1A2E"/>
          <w:sz w:val="22"/>
          <w:szCs w:val="22"/>
          <w:vertAlign w:val="subscript"/>
        </w:rPr>
        <w:t>ν</w:t>
      </w:r>
      <w:r>
        <w:rPr>
          <w:rFonts w:ascii="Constantia" w:eastAsia="Constantia" w:hAnsi="Constantia" w:cs="Constantia"/>
          <w:color w:val="1A1A2E"/>
          <w:sz w:val="22"/>
          <w:szCs w:val="22"/>
        </w:rPr>
        <w:t>φ</w:t>
      </w:r>
      <w:proofErr w:type="spellEnd"/>
      <w:r>
        <w:rPr>
          <w:rFonts w:ascii="Constantia" w:eastAsia="Constantia" w:hAnsi="Constantia" w:cs="Constantia"/>
          <w:color w:val="1A1A2E"/>
          <w:sz w:val="22"/>
          <w:szCs w:val="22"/>
        </w:rPr>
        <w:t xml:space="preserve">₀. For a 1-form φ₁ = </w:t>
      </w:r>
      <w:proofErr w:type="spellStart"/>
      <w:r>
        <w:rPr>
          <w:rFonts w:ascii="Constantia" w:eastAsia="Constantia" w:hAnsi="Constantia" w:cs="Constantia"/>
          <w:color w:val="1A1A2E"/>
          <w:sz w:val="22"/>
          <w:szCs w:val="22"/>
        </w:rPr>
        <w:t>A</w:t>
      </w:r>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dx</w:t>
      </w:r>
      <w:r>
        <w:rPr>
          <w:rFonts w:ascii="Constantia" w:eastAsia="Constantia" w:hAnsi="Constantia" w:cs="Constantia"/>
          <w:color w:val="1A1A2E"/>
          <w:sz w:val="22"/>
          <w:szCs w:val="22"/>
          <w:vertAlign w:val="superscript"/>
        </w:rPr>
        <w:t>μ</w:t>
      </w:r>
      <w:proofErr w:type="spellEnd"/>
      <w:r>
        <w:rPr>
          <w:rFonts w:ascii="Constantia" w:eastAsia="Constantia" w:hAnsi="Constantia" w:cs="Constantia"/>
          <w:color w:val="1A1A2E"/>
          <w:sz w:val="22"/>
          <w:szCs w:val="22"/>
        </w:rPr>
        <w:t xml:space="preserve">, the induced metric involves the field strength </w:t>
      </w:r>
      <w:proofErr w:type="spellStart"/>
      <w:r>
        <w:rPr>
          <w:rFonts w:ascii="Constantia" w:eastAsia="Constantia" w:hAnsi="Constantia" w:cs="Constantia"/>
          <w:color w:val="1A1A2E"/>
          <w:sz w:val="22"/>
          <w:szCs w:val="22"/>
        </w:rPr>
        <w:t>F</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A</w:t>
      </w:r>
      <w:r>
        <w:rPr>
          <w:rFonts w:ascii="Constantia" w:eastAsia="Constantia" w:hAnsi="Constantia" w:cs="Constantia"/>
          <w:color w:val="1A1A2E"/>
          <w:sz w:val="22"/>
          <w:szCs w:val="22"/>
          <w:vertAlign w:val="subscript"/>
        </w:rPr>
        <w:t>ν</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vertAlign w:val="subscript"/>
        </w:rPr>
        <w:t>ν</w:t>
      </w:r>
      <w:r>
        <w:rPr>
          <w:rFonts w:ascii="Constantia" w:eastAsia="Constantia" w:hAnsi="Constantia" w:cs="Constantia"/>
          <w:color w:val="1A1A2E"/>
          <w:sz w:val="22"/>
          <w:szCs w:val="22"/>
        </w:rPr>
        <w:t>A</w:t>
      </w:r>
      <w:r>
        <w:rPr>
          <w:rFonts w:ascii="Constantia" w:eastAsia="Constantia" w:hAnsi="Constantia" w:cs="Constantia"/>
          <w:color w:val="1A1A2E"/>
          <w:sz w:val="22"/>
          <w:szCs w:val="22"/>
          <w:vertAlign w:val="subscript"/>
        </w:rPr>
        <w:t>μ</w:t>
      </w:r>
      <w:proofErr w:type="spellEnd"/>
      <w:r>
        <w:rPr>
          <w:rFonts w:ascii="Constantia" w:eastAsia="Constantia" w:hAnsi="Constantia" w:cs="Constantia"/>
          <w:color w:val="1A1A2E"/>
          <w:sz w:val="22"/>
          <w:szCs w:val="22"/>
        </w:rPr>
        <w:t xml:space="preserve"> and its </w:t>
      </w:r>
      <w:r>
        <w:rPr>
          <w:rFonts w:ascii="Constantia" w:eastAsia="Constantia" w:hAnsi="Constantia" w:cs="Constantia"/>
          <w:color w:val="1A1A2E"/>
          <w:sz w:val="22"/>
          <w:szCs w:val="22"/>
        </w:rPr>
        <w:lastRenderedPageBreak/>
        <w:t>contractions. For a 2-form φ₂ = (1/2)</w:t>
      </w:r>
      <w:proofErr w:type="spellStart"/>
      <w:r>
        <w:rPr>
          <w:rFonts w:ascii="Constantia" w:eastAsia="Constantia" w:hAnsi="Constantia" w:cs="Constantia"/>
          <w:color w:val="1A1A2E"/>
          <w:sz w:val="22"/>
          <w:szCs w:val="22"/>
        </w:rPr>
        <w:t>B</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rPr>
        <w:t>dx</w:t>
      </w:r>
      <w:r>
        <w:rPr>
          <w:rFonts w:ascii="Constantia" w:eastAsia="Constantia" w:hAnsi="Constantia" w:cs="Constantia"/>
          <w:color w:val="1A1A2E"/>
          <w:sz w:val="22"/>
          <w:szCs w:val="22"/>
          <w:vertAlign w:val="superscript"/>
        </w:rPr>
        <w:t>μ</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dx</w:t>
      </w:r>
      <w:r>
        <w:rPr>
          <w:rFonts w:ascii="Constantia" w:eastAsia="Constantia" w:hAnsi="Constantia" w:cs="Constantia"/>
          <w:color w:val="1A1A2E"/>
          <w:sz w:val="22"/>
          <w:szCs w:val="22"/>
          <w:vertAlign w:val="superscript"/>
        </w:rPr>
        <w:t>ν</w:t>
      </w:r>
      <w:proofErr w:type="spellEnd"/>
      <w:r>
        <w:rPr>
          <w:rFonts w:ascii="Constantia" w:eastAsia="Constantia" w:hAnsi="Constantia" w:cs="Constantia"/>
          <w:color w:val="1A1A2E"/>
          <w:sz w:val="22"/>
          <w:szCs w:val="22"/>
        </w:rPr>
        <w:t>, the construction involves the 3-form field strength H = dB and its contractions. The total matter-induced metric is a sum (appropriately weighted) of the contributions from each sector. This construction ensures that g</w:t>
      </w:r>
      <w:r>
        <w:rPr>
          <w:rFonts w:ascii="Constantia" w:eastAsia="Constantia" w:hAnsi="Constantia" w:cs="Constantia"/>
          <w:color w:val="1A1A2E"/>
          <w:sz w:val="22"/>
          <w:szCs w:val="22"/>
          <w:vertAlign w:val="superscript"/>
        </w:rPr>
        <w:t>(M)</w:t>
      </w:r>
      <w:proofErr w:type="spellStart"/>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encodes the complete information about how matter fields curve the spacetime geometry — not through the Einstein equations (which are to be derived), but through the geometric structure of the matter fields themselves.</w:t>
      </w:r>
    </w:p>
    <w:p w14:paraId="0EEBB97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matter-induced metric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defines a second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constructed by the same normalization procedure as the spacetime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The two density matrices —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(encoding the geometry) and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(encoding the </w:t>
      </w:r>
      <w:proofErr w:type="gramStart"/>
      <w:r>
        <w:rPr>
          <w:rFonts w:ascii="Constantia" w:eastAsia="Constantia" w:hAnsi="Constantia" w:cs="Constantia"/>
          <w:color w:val="1A1A2E"/>
          <w:sz w:val="22"/>
          <w:szCs w:val="22"/>
        </w:rPr>
        <w:t>matter) —</w:t>
      </w:r>
      <w:proofErr w:type="gramEnd"/>
      <w:r>
        <w:rPr>
          <w:rFonts w:ascii="Constantia" w:eastAsia="Constantia" w:hAnsi="Constantia" w:cs="Constantia"/>
          <w:color w:val="1A1A2E"/>
          <w:sz w:val="22"/>
          <w:szCs w:val="22"/>
        </w:rPr>
        <w:t xml:space="preserve"> are the central objects of Bianconi's entropic action, which measures the information-theoretic distance between them.</w:t>
      </w:r>
    </w:p>
    <w:p w14:paraId="04372436" w14:textId="77777777" w:rsidR="00D64E55" w:rsidRDefault="00D64E55" w:rsidP="00D64E55">
      <w:pPr>
        <w:pStyle w:val="Heading2"/>
        <w:spacing w:before="400" w:after="120" w:line="312" w:lineRule="auto"/>
      </w:pPr>
      <w:bookmarkStart w:id="117" w:name="_Toc228833415"/>
      <w:r>
        <w:rPr>
          <w:rFonts w:ascii="Cambria" w:eastAsia="Cambria" w:hAnsi="Cambria" w:cs="Cambria"/>
          <w:color w:val="0A2540"/>
          <w:sz w:val="32"/>
          <w:szCs w:val="32"/>
        </w:rPr>
        <w:t xml:space="preserve">2.3 </w:t>
      </w:r>
      <w:proofErr w:type="gramStart"/>
      <w:r>
        <w:rPr>
          <w:rFonts w:ascii="Cambria" w:eastAsia="Cambria" w:hAnsi="Cambria" w:cs="Cambria"/>
          <w:color w:val="0A2540"/>
          <w:sz w:val="32"/>
          <w:szCs w:val="32"/>
        </w:rPr>
        <w:t>  The Entropic</w:t>
      </w:r>
      <w:proofErr w:type="gramEnd"/>
      <w:r>
        <w:rPr>
          <w:rFonts w:ascii="Cambria" w:eastAsia="Cambria" w:hAnsi="Cambria" w:cs="Cambria"/>
          <w:color w:val="0A2540"/>
          <w:sz w:val="32"/>
          <w:szCs w:val="32"/>
        </w:rPr>
        <w:t xml:space="preserve"> Action: Quantum Relative Entropy</w:t>
      </w:r>
      <w:bookmarkEnd w:id="117"/>
    </w:p>
    <w:p w14:paraId="5274E98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core of Bianconi's construction — the engine that drives the entire framework — is the entropic action, defined as the quantum relative entropy between the spacetime density matrix and the matter-induced density matrix:</w:t>
      </w:r>
    </w:p>
    <w:p w14:paraId="6A2EFB69" w14:textId="77777777" w:rsidR="00D64E55" w:rsidRDefault="00D64E55" w:rsidP="00D64E55">
      <w:pPr>
        <w:spacing w:after="240" w:line="384" w:lineRule="auto"/>
        <w:jc w:val="center"/>
      </w:pPr>
      <w:r>
        <w:rPr>
          <w:rFonts w:ascii="Constantia" w:eastAsia="Constantia" w:hAnsi="Constantia" w:cs="Constantia"/>
          <w:color w:val="666666"/>
          <w:sz w:val="20"/>
          <w:szCs w:val="20"/>
        </w:rPr>
        <w:t>(BG.10)</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[g, M] = S(</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ambria Math" w:eastAsia="Cambria Math" w:hAnsi="Cambria Math" w:cs="Cambria Math"/>
          <w:color w:val="1A1A2E"/>
          <w:sz w:val="22"/>
          <w:szCs w:val="22"/>
        </w:rPr>
        <w:t>)</w:t>
      </w:r>
    </w:p>
    <w:p w14:paraId="276FED8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quantum relative entropy (also known as the </w:t>
      </w:r>
      <w:proofErr w:type="spellStart"/>
      <w:r>
        <w:rPr>
          <w:rFonts w:ascii="Constantia" w:eastAsia="Constantia" w:hAnsi="Constantia" w:cs="Constantia"/>
          <w:color w:val="1A1A2E"/>
          <w:sz w:val="22"/>
          <w:szCs w:val="22"/>
        </w:rPr>
        <w:t>Umegaki</w:t>
      </w:r>
      <w:proofErr w:type="spellEnd"/>
      <w:r>
        <w:rPr>
          <w:rFonts w:ascii="Constantia" w:eastAsia="Constantia" w:hAnsi="Constantia" w:cs="Constantia"/>
          <w:color w:val="1A1A2E"/>
          <w:sz w:val="22"/>
          <w:szCs w:val="22"/>
        </w:rPr>
        <w:t xml:space="preserve"> relative entropy, or the quantum </w:t>
      </w:r>
      <w:proofErr w:type="spellStart"/>
      <w:r>
        <w:rPr>
          <w:rFonts w:ascii="Constantia" w:eastAsia="Constantia" w:hAnsi="Constantia" w:cs="Constantia"/>
          <w:color w:val="1A1A2E"/>
          <w:sz w:val="22"/>
          <w:szCs w:val="22"/>
        </w:rPr>
        <w:t>Kullback</w:t>
      </w:r>
      <w:proofErr w:type="spellEnd"/>
      <w:r>
        <w:rPr>
          <w:rFonts w:ascii="Constantia" w:eastAsia="Constantia" w:hAnsi="Constantia" w:cs="Constantia"/>
          <w:color w:val="1A1A2E"/>
          <w:sz w:val="22"/>
          <w:szCs w:val="22"/>
        </w:rPr>
        <w:t>-Leibler divergence) between two density matrices ρ and σ is defined as:</w:t>
      </w:r>
    </w:p>
    <w:p w14:paraId="0BF7E342" w14:textId="77777777" w:rsidR="00D64E55" w:rsidRDefault="00D64E55" w:rsidP="00D64E55">
      <w:pPr>
        <w:spacing w:after="240" w:line="384" w:lineRule="auto"/>
        <w:jc w:val="center"/>
      </w:pPr>
      <w:r>
        <w:rPr>
          <w:rFonts w:ascii="Constantia" w:eastAsia="Constantia" w:hAnsi="Constantia" w:cs="Constantia"/>
          <w:color w:val="666666"/>
          <w:sz w:val="20"/>
          <w:szCs w:val="20"/>
        </w:rPr>
        <w:t>(BG.11)</w:t>
      </w:r>
      <w:r>
        <w:rPr>
          <w:rFonts w:ascii="Cambria Math" w:eastAsia="Cambria Math" w:hAnsi="Cambria Math" w:cs="Cambria Math"/>
          <w:color w:val="1A1A2E"/>
          <w:sz w:val="22"/>
          <w:szCs w:val="22"/>
        </w:rPr>
        <w:t xml:space="preserve"> S(ρ ∥ σ) = Tr(ρ ln ρ − ρ ln σ) = Tr(ρ ln ρ) − Tr(ρ ln σ)</w:t>
      </w:r>
    </w:p>
    <w:p w14:paraId="3FD6099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quantity has </w:t>
      </w:r>
      <w:proofErr w:type="gramStart"/>
      <w:r>
        <w:rPr>
          <w:rFonts w:ascii="Constantia" w:eastAsia="Constantia" w:hAnsi="Constantia" w:cs="Constantia"/>
          <w:color w:val="1A1A2E"/>
          <w:sz w:val="22"/>
          <w:szCs w:val="22"/>
        </w:rPr>
        <w:t>a number of</w:t>
      </w:r>
      <w:proofErr w:type="gramEnd"/>
      <w:r>
        <w:rPr>
          <w:rFonts w:ascii="Constantia" w:eastAsia="Constantia" w:hAnsi="Constantia" w:cs="Constantia"/>
          <w:color w:val="1A1A2E"/>
          <w:sz w:val="22"/>
          <w:szCs w:val="22"/>
        </w:rPr>
        <w:t xml:space="preserve"> fundamental properties that make it ideally suited as a gravitational action. First, the positivity property (Klein's inequality): S(ρ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 ≥ 0 for all density matrices ρ and σ, with equality if and only if ρ = σ. This means that the entropic action is minimized when the spacetime geometry (encoded in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exactly matches the geometry induced by matter (encoded in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Gravitational dynamics, in this picture, is the process by which spacetime adjusts its </w:t>
      </w:r>
      <w:r>
        <w:rPr>
          <w:rFonts w:ascii="Constantia" w:eastAsia="Constantia" w:hAnsi="Constantia" w:cs="Constantia"/>
          <w:color w:val="1A1A2E"/>
          <w:sz w:val="22"/>
          <w:szCs w:val="22"/>
        </w:rPr>
        <w:lastRenderedPageBreak/>
        <w:t>geometry to minimize the informational divergence from the matter distribution. This is a profound physical interpretation: gravity is the tendency of spacetime geometry to align with the geometry induced by matter.</w:t>
      </w:r>
    </w:p>
    <w:p w14:paraId="113A723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Second, the quantum relative entropy is not symmetric: S(ρ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 ≠ S(σ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ρ) in general. This asymmetry has physical content in Bianconi's framework: it encodes the fact that the spacetime geometry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is the "reference" state, and the matter-induced geometry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is the "perturbed" state. The gravitational dynamics is driven by the response of </w:t>
      </w:r>
      <w:proofErr w:type="gramStart"/>
      <w:r>
        <w:rPr>
          <w:rFonts w:ascii="Constantia" w:eastAsia="Constantia" w:hAnsi="Constantia" w:cs="Constantia"/>
          <w:color w:val="1A1A2E"/>
          <w:sz w:val="22"/>
          <w:szCs w:val="22"/>
        </w:rPr>
        <w:t>the spacetime</w:t>
      </w:r>
      <w:proofErr w:type="gramEnd"/>
      <w:r>
        <w:rPr>
          <w:rFonts w:ascii="Constantia" w:eastAsia="Constantia" w:hAnsi="Constantia" w:cs="Constantia"/>
          <w:color w:val="1A1A2E"/>
          <w:sz w:val="22"/>
          <w:szCs w:val="22"/>
        </w:rPr>
        <w:t xml:space="preserve"> geometry to the perturbation induced by matter. This directional character of the entropic action distinguishes it from symmetric measures of distance (such as the trace distance or the fidelity) and gives the resulting field equations a specific causal structure.</w:t>
      </w:r>
    </w:p>
    <w:p w14:paraId="0A3CA71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Third, the quantum relative entropy is jointly convex in both arguments: S(</w:t>
      </w:r>
      <w:proofErr w:type="spellStart"/>
      <w:r>
        <w:rPr>
          <w:rFonts w:ascii="Constantia" w:eastAsia="Constantia" w:hAnsi="Constantia" w:cs="Constantia"/>
          <w:color w:val="1A1A2E"/>
          <w:sz w:val="22"/>
          <w:szCs w:val="22"/>
        </w:rPr>
        <w:t>λρ</w:t>
      </w:r>
      <w:proofErr w:type="spellEnd"/>
      <w:r>
        <w:rPr>
          <w:rFonts w:ascii="Constantia" w:eastAsia="Constantia" w:hAnsi="Constantia" w:cs="Constantia"/>
          <w:color w:val="1A1A2E"/>
          <w:sz w:val="22"/>
          <w:szCs w:val="22"/>
        </w:rPr>
        <w:t xml:space="preserve">₁ + (1−λ)ρ₂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λσ</w:t>
      </w:r>
      <w:proofErr w:type="spellEnd"/>
      <w:r>
        <w:rPr>
          <w:rFonts w:ascii="Constantia" w:eastAsia="Constantia" w:hAnsi="Constantia" w:cs="Constantia"/>
          <w:color w:val="1A1A2E"/>
          <w:sz w:val="22"/>
          <w:szCs w:val="22"/>
        </w:rPr>
        <w:t xml:space="preserve">₁ + (1−λ)σ₂) ≤ λ S(ρ₁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σ₁) + (1−λ) S(ρ₂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σ₂). This convexity property ensures that the variational problem (minimizing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with respect to the metric) is well-posed and admits unique solutions under appropriate boundary conditions. It also ensures the stability of the Einstein equations recovered in the weak-coupling limit: small perturbations of the metric lead to small changes in the action.</w:t>
      </w:r>
    </w:p>
    <w:p w14:paraId="53E1C6A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Fourth, the quantum relative entropy satisfies the monotonicity property (data processing inequality): S(Φ(ρ)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Φ(σ)) ≤ S(ρ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 for any completely positive trace-preserving (CPTP) map Φ. This means that the information-theoretic distance between </w:t>
      </w:r>
      <w:proofErr w:type="gramStart"/>
      <w:r>
        <w:rPr>
          <w:rFonts w:ascii="Constantia" w:eastAsia="Constantia" w:hAnsi="Constantia" w:cs="Constantia"/>
          <w:color w:val="1A1A2E"/>
          <w:sz w:val="22"/>
          <w:szCs w:val="22"/>
        </w:rPr>
        <w:t>the spacetime</w:t>
      </w:r>
      <w:proofErr w:type="gramEnd"/>
      <w:r>
        <w:rPr>
          <w:rFonts w:ascii="Constantia" w:eastAsia="Constantia" w:hAnsi="Constantia" w:cs="Constantia"/>
          <w:color w:val="1A1A2E"/>
          <w:sz w:val="22"/>
          <w:szCs w:val="22"/>
        </w:rPr>
        <w:t xml:space="preserve"> geometry and </w:t>
      </w:r>
      <w:proofErr w:type="gramStart"/>
      <w:r>
        <w:rPr>
          <w:rFonts w:ascii="Constantia" w:eastAsia="Constantia" w:hAnsi="Constantia" w:cs="Constantia"/>
          <w:color w:val="1A1A2E"/>
          <w:sz w:val="22"/>
          <w:szCs w:val="22"/>
        </w:rPr>
        <w:t>the matter</w:t>
      </w:r>
      <w:proofErr w:type="gramEnd"/>
      <w:r>
        <w:rPr>
          <w:rFonts w:ascii="Constantia" w:eastAsia="Constantia" w:hAnsi="Constantia" w:cs="Constantia"/>
          <w:color w:val="1A1A2E"/>
          <w:sz w:val="22"/>
          <w:szCs w:val="22"/>
        </w:rPr>
        <w:t>-induced geometry can only decrease under coarse-graining — a property with deep implications for the relationship between microscopic and macroscopic descriptions of gravitational dynamics.</w:t>
      </w:r>
    </w:p>
    <w:p w14:paraId="1790186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is a functional of the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the matter fields (φ₀, φ₁, φ₂), through the density matrices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and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that these quantities define. The field equations are obtained by varying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with respect to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holding the matter fields fixed (or </w:t>
      </w:r>
      <w:r>
        <w:rPr>
          <w:rFonts w:ascii="Constantia" w:eastAsia="Constantia" w:hAnsi="Constantia" w:cs="Constantia"/>
          <w:color w:val="1A1A2E"/>
          <w:sz w:val="22"/>
          <w:szCs w:val="22"/>
        </w:rPr>
        <w:lastRenderedPageBreak/>
        <w:t>simultaneously varying both, depending on the physical context). This variational procedure is the entropic analogue of the standard Einstein-Hilbert variational principle in general relativity.</w:t>
      </w:r>
    </w:p>
    <w:p w14:paraId="0E05897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physical content of the entropic action can be made more explicit by decomposing the quantum relative entropy into its two terms. The first term, 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ln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is the negative of the von Neumann entropy of the spacetime geometry: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vN</w:t>
      </w:r>
      <w:proofErr w:type="spellEnd"/>
      <w:r>
        <w:rPr>
          <w:rFonts w:ascii="Constantia" w:eastAsia="Constantia" w:hAnsi="Constantia" w:cs="Constantia"/>
          <w:color w:val="1A1A2E"/>
          <w:sz w:val="22"/>
          <w:szCs w:val="22"/>
        </w:rPr>
        <w:t>(</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This term measures the "informational content" of the geometric configuration — how far the geometry deviates from the maximally symmetric (maximum entropy) configuration. The second term, −Tr(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ln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is the negative of the cross-entropy between the spacetime geometry and the matter-induced geometry. This term measures the "surprise" that the matter distribution creates relative to the geometric configuration. The entropic action is therefore a balance between two competing tendencies: the geometry wants to maximize its entropy (become as symmetric as possible), while the matter distribution pushes the geometry away from symmetry (creating curvature). Gravity, in this picture, is the equilibrium between these two tendencies.</w:t>
      </w:r>
    </w:p>
    <w:p w14:paraId="0577E78A" w14:textId="77777777" w:rsidR="00D64E55" w:rsidRDefault="00D64E55" w:rsidP="00D64E55">
      <w:pPr>
        <w:pStyle w:val="Heading2"/>
        <w:spacing w:before="400" w:after="120" w:line="312" w:lineRule="auto"/>
      </w:pPr>
      <w:bookmarkStart w:id="118" w:name="_Toc228833416"/>
      <w:r>
        <w:rPr>
          <w:rFonts w:ascii="Cambria" w:eastAsia="Cambria" w:hAnsi="Cambria" w:cs="Cambria"/>
          <w:color w:val="0A2540"/>
          <w:sz w:val="32"/>
          <w:szCs w:val="32"/>
        </w:rPr>
        <w:t>2.4   Variation and the Modified Einstein Equations</w:t>
      </w:r>
      <w:bookmarkEnd w:id="118"/>
    </w:p>
    <w:p w14:paraId="63FA40E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field equations of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program are obtained by varying the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[g, M] with respect to the inverse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proofErr w:type="spellEnd"/>
      <w:r>
        <w:rPr>
          <w:rFonts w:ascii="Constantia" w:eastAsia="Constantia" w:hAnsi="Constantia" w:cs="Constantia"/>
          <w:color w:val="1A1A2E"/>
          <w:sz w:val="22"/>
          <w:szCs w:val="22"/>
        </w:rPr>
        <w:t xml:space="preserve">. The variation proceeds through the chain rule: the entropic action depends on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proofErr w:type="spellEnd"/>
      <w:r>
        <w:rPr>
          <w:rFonts w:ascii="Constantia" w:eastAsia="Constantia" w:hAnsi="Constantia" w:cs="Constantia"/>
          <w:color w:val="1A1A2E"/>
          <w:sz w:val="22"/>
          <w:szCs w:val="22"/>
        </w:rPr>
        <w:t xml:space="preserve"> through the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and the variation of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with respect to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proofErr w:type="spellEnd"/>
      <w:r>
        <w:rPr>
          <w:rFonts w:ascii="Constantia" w:eastAsia="Constantia" w:hAnsi="Constantia" w:cs="Constantia"/>
          <w:color w:val="1A1A2E"/>
          <w:sz w:val="22"/>
          <w:szCs w:val="22"/>
        </w:rPr>
        <w:t xml:space="preserve"> must be carefully computed using the normalization condition 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 1.</w:t>
      </w:r>
    </w:p>
    <w:p w14:paraId="1299628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variational calculation is technically involved, requiring the variation of the logarithm of a matrix-valued function, which involves the integral representation of the matrix logarithm and the Baker-Campbell-</w:t>
      </w:r>
      <w:proofErr w:type="spellStart"/>
      <w:r>
        <w:rPr>
          <w:rFonts w:ascii="Constantia" w:eastAsia="Constantia" w:hAnsi="Constantia" w:cs="Constantia"/>
          <w:color w:val="1A1A2E"/>
          <w:sz w:val="22"/>
          <w:szCs w:val="22"/>
        </w:rPr>
        <w:t>Hausdorff</w:t>
      </w:r>
      <w:proofErr w:type="spellEnd"/>
      <w:r>
        <w:rPr>
          <w:rFonts w:ascii="Constantia" w:eastAsia="Constantia" w:hAnsi="Constantia" w:cs="Constantia"/>
          <w:color w:val="1A1A2E"/>
          <w:sz w:val="22"/>
          <w:szCs w:val="22"/>
        </w:rPr>
        <w:t xml:space="preserve"> formula for non-commuting operators. The result, however, takes a remarkably clean form. The modified Einstein equations obtained by Bianconi can be written as:</w:t>
      </w:r>
    </w:p>
    <w:p w14:paraId="2165586B" w14:textId="77777777" w:rsidR="00D64E55" w:rsidRDefault="00D64E55" w:rsidP="00D64E55">
      <w:pPr>
        <w:spacing w:after="240" w:line="384" w:lineRule="auto"/>
        <w:jc w:val="center"/>
      </w:pPr>
      <w:r>
        <w:rPr>
          <w:rFonts w:ascii="Constantia" w:eastAsia="Constantia" w:hAnsi="Constantia" w:cs="Constantia"/>
          <w:color w:val="666666"/>
          <w:sz w:val="20"/>
          <w:szCs w:val="20"/>
        </w:rPr>
        <w:t>(BG.12)</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C</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ambria Math" w:eastAsia="Cambria Math" w:hAnsi="Cambria Math" w:cs="Cambria Math"/>
          <w:color w:val="1A1A2E"/>
          <w:sz w:val="22"/>
          <w:szCs w:val="22"/>
        </w:rPr>
        <w:t xml:space="preserve">] = (8πG/c⁴)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(eff)</w:t>
      </w:r>
    </w:p>
    <w:p w14:paraId="47FDBB04"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where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R</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(1/2)</w:t>
      </w:r>
      <w:proofErr w:type="spellStart"/>
      <w:r>
        <w:rPr>
          <w:rFonts w:ascii="Constantia" w:eastAsia="Constantia" w:hAnsi="Constantia" w:cs="Constantia"/>
          <w:color w:val="1A1A2E"/>
          <w:sz w:val="22"/>
          <w:szCs w:val="22"/>
        </w:rPr>
        <w:t>Rg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the standard Einstein tensor, </w:t>
      </w:r>
      <w:proofErr w:type="spellStart"/>
      <w:r>
        <w:rPr>
          <w:rFonts w:ascii="Constantia" w:eastAsia="Constantia" w:hAnsi="Constantia" w:cs="Constantia"/>
          <w:color w:val="1A1A2E"/>
          <w:sz w:val="22"/>
          <w:szCs w:val="22"/>
        </w:rPr>
        <w:t>C</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denotes correction terms that depend on the density matrices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and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(and therefore on the curvature and the matter fields), and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(eff)</w:t>
      </w:r>
      <w:r>
        <w:rPr>
          <w:rFonts w:ascii="Constantia" w:eastAsia="Constantia" w:hAnsi="Constantia" w:cs="Constantia"/>
          <w:color w:val="1A1A2E"/>
          <w:sz w:val="22"/>
          <w:szCs w:val="22"/>
        </w:rPr>
        <w:t xml:space="preserve"> is the effective stress-energy tensor that includes both the standard matter stress-energy and the entropic corrections.</w:t>
      </w:r>
    </w:p>
    <w:p w14:paraId="6BFC607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key property of these modified equations is that they reduce to the standard Einstein equations in the "low-coupling </w:t>
      </w:r>
      <w:proofErr w:type="gramStart"/>
      <w:r>
        <w:rPr>
          <w:rFonts w:ascii="Constantia" w:eastAsia="Constantia" w:hAnsi="Constantia" w:cs="Constantia"/>
          <w:color w:val="1A1A2E"/>
          <w:sz w:val="22"/>
          <w:szCs w:val="22"/>
        </w:rPr>
        <w:t>regime" —</w:t>
      </w:r>
      <w:proofErr w:type="gramEnd"/>
      <w:r>
        <w:rPr>
          <w:rFonts w:ascii="Constantia" w:eastAsia="Constantia" w:hAnsi="Constantia" w:cs="Constantia"/>
          <w:color w:val="1A1A2E"/>
          <w:sz w:val="22"/>
          <w:szCs w:val="22"/>
        </w:rPr>
        <w:t xml:space="preserve"> a regime in which the curvatures are small compared to the Planck scale and the matter field amplitudes are small. In this limit, the correction terms </w:t>
      </w:r>
      <w:proofErr w:type="spellStart"/>
      <w:r>
        <w:rPr>
          <w:rFonts w:ascii="Constantia" w:eastAsia="Constantia" w:hAnsi="Constantia" w:cs="Constantia"/>
          <w:color w:val="1A1A2E"/>
          <w:sz w:val="22"/>
          <w:szCs w:val="22"/>
        </w:rPr>
        <w:t>C</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vanish, and the effective stress-energy tensor reduces to the standard stress-energy tensor:</w:t>
      </w:r>
    </w:p>
    <w:p w14:paraId="4C0EAC05" w14:textId="77777777" w:rsidR="00D64E55" w:rsidRDefault="00D64E55" w:rsidP="00D64E55">
      <w:pPr>
        <w:spacing w:after="240" w:line="384" w:lineRule="auto"/>
        <w:jc w:val="center"/>
      </w:pPr>
      <w:r>
        <w:rPr>
          <w:rFonts w:ascii="Constantia" w:eastAsia="Constantia" w:hAnsi="Constantia" w:cs="Constantia"/>
          <w:color w:val="666666"/>
          <w:sz w:val="20"/>
          <w:szCs w:val="20"/>
        </w:rPr>
        <w:t>(BG.13)</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(8πG/c⁴)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O(R² / R</w:t>
      </w:r>
      <w:r>
        <w:rPr>
          <w:rFonts w:ascii="Constantia" w:eastAsia="Constantia" w:hAnsi="Constantia" w:cs="Constantia"/>
          <w:color w:val="1A1A2E"/>
          <w:sz w:val="22"/>
          <w:szCs w:val="22"/>
          <w:vertAlign w:val="subscript"/>
        </w:rPr>
        <w:t>Pl</w:t>
      </w:r>
      <w:r>
        <w:rPr>
          <w:rFonts w:ascii="Cambria Math" w:eastAsia="Cambria Math" w:hAnsi="Cambria Math" w:cs="Cambria Math"/>
          <w:color w:val="1A1A2E"/>
          <w:sz w:val="22"/>
          <w:szCs w:val="22"/>
        </w:rPr>
        <w:t>²)</w:t>
      </w:r>
    </w:p>
    <w:p w14:paraId="69EA2B8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onstantia" w:eastAsia="Constantia" w:hAnsi="Constantia" w:cs="Constantia"/>
          <w:color w:val="1A1A2E"/>
          <w:sz w:val="22"/>
          <w:szCs w:val="22"/>
        </w:rPr>
        <w:t>R</w:t>
      </w:r>
      <w:r>
        <w:rPr>
          <w:rFonts w:ascii="Constantia" w:eastAsia="Constantia" w:hAnsi="Constantia" w:cs="Constantia"/>
          <w:color w:val="1A1A2E"/>
          <w:sz w:val="22"/>
          <w:szCs w:val="22"/>
          <w:vertAlign w:val="subscript"/>
        </w:rPr>
        <w:t>Pl</w:t>
      </w:r>
      <w:proofErr w:type="spellEnd"/>
      <w:r>
        <w:rPr>
          <w:rFonts w:ascii="Constantia" w:eastAsia="Constantia" w:hAnsi="Constantia" w:cs="Constantia"/>
          <w:color w:val="1A1A2E"/>
          <w:sz w:val="22"/>
          <w:szCs w:val="22"/>
        </w:rPr>
        <w:t xml:space="preserve"> ~ 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xml:space="preserve"> is the Planck curvature scale. This recovery of the Einstein equations is essential for the physical viability of the framework: any modification of general relativity must reproduce the standard Einstein equations in the regime where they have been observationally tested (solar system tests, binary pulsar timing, gravitational wave observations). Bianconi demonstrates this recovery explicitly, providing confidence that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is compatible with all existing observational constraints on general relativity.</w:t>
      </w:r>
    </w:p>
    <w:p w14:paraId="5794F9F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It is important to note what Bianconi does NOT assume. She does not assume the Einstein-Hilbert action. She does not assume the Einstein field equations. She does not assume Newton's constant G or the cosmological constant Λ as fundamental parameters. Instead, she derives the Einstein equations (with corrections) from the entropic action — the quantum relative entropy between the spacetime geometry and the matter-induced geometry. This is a genuine derivation, not a reformulation: the Einstein equations emerge </w:t>
      </w:r>
      <w:proofErr w:type="gramStart"/>
      <w:r>
        <w:rPr>
          <w:rFonts w:ascii="Constantia" w:eastAsia="Constantia" w:hAnsi="Constantia" w:cs="Constantia"/>
          <w:color w:val="1A1A2E"/>
          <w:sz w:val="22"/>
          <w:szCs w:val="22"/>
        </w:rPr>
        <w:t>as a consequence of</w:t>
      </w:r>
      <w:proofErr w:type="gramEnd"/>
      <w:r>
        <w:rPr>
          <w:rFonts w:ascii="Constantia" w:eastAsia="Constantia" w:hAnsi="Constantia" w:cs="Constantia"/>
          <w:color w:val="1A1A2E"/>
          <w:sz w:val="22"/>
          <w:szCs w:val="22"/>
        </w:rPr>
        <w:t xml:space="preserve"> the entropic variational principle, not as an input. This places Bianconi's work firmly in the tradition of Jacobson (1995), who first showed that the Einstein equations can be derived from thermodynamic principles, but goes beyond Jacobson in providing a complete variational framework with well-defined field equations and correction terms.</w:t>
      </w:r>
    </w:p>
    <w:p w14:paraId="09455DDB"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The correction terms </w:t>
      </w:r>
      <w:proofErr w:type="spellStart"/>
      <w:r>
        <w:rPr>
          <w:rFonts w:ascii="Constantia" w:eastAsia="Constantia" w:hAnsi="Constantia" w:cs="Constantia"/>
          <w:color w:val="1A1A2E"/>
          <w:sz w:val="22"/>
          <w:szCs w:val="22"/>
        </w:rPr>
        <w:t>C</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are of </w:t>
      </w:r>
      <w:proofErr w:type="gramStart"/>
      <w:r>
        <w:rPr>
          <w:rFonts w:ascii="Constantia" w:eastAsia="Constantia" w:hAnsi="Constantia" w:cs="Constantia"/>
          <w:color w:val="1A1A2E"/>
          <w:sz w:val="22"/>
          <w:szCs w:val="22"/>
        </w:rPr>
        <w:t>particular physical</w:t>
      </w:r>
      <w:proofErr w:type="gramEnd"/>
      <w:r>
        <w:rPr>
          <w:rFonts w:ascii="Constantia" w:eastAsia="Constantia" w:hAnsi="Constantia" w:cs="Constantia"/>
          <w:color w:val="1A1A2E"/>
          <w:sz w:val="22"/>
          <w:szCs w:val="22"/>
        </w:rPr>
        <w:t xml:space="preserve"> interest, as they represent the deviations from standard general relativity predicted by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These corrections are quadratic (and higher order) in the curvature, and they become significant only in the strong-field regime — near black hole horizons, in the early universe, or at the Planck scale. The specific form of the corrections depends on the details of the Dirac-Kähler matter content and the normalization of the density matrices. Bianconi provides explicit expressions for the leading correction terms, showing that they are consistent with the general structure of higher-derivative gravity theories but with specific coefficient relations that are fixed by the entropic action, rather than being free parameters as in generic higher-derivative theories.</w:t>
      </w:r>
    </w:p>
    <w:p w14:paraId="452E6317" w14:textId="77777777" w:rsidR="00D64E55" w:rsidRDefault="00D64E55" w:rsidP="00D64E55">
      <w:pPr>
        <w:pStyle w:val="Heading2"/>
        <w:spacing w:before="400" w:after="120" w:line="312" w:lineRule="auto"/>
      </w:pPr>
      <w:bookmarkStart w:id="119" w:name="_Toc228833417"/>
      <w:r>
        <w:rPr>
          <w:rFonts w:ascii="Cambria" w:eastAsia="Cambria" w:hAnsi="Cambria" w:cs="Cambria"/>
          <w:color w:val="0A2540"/>
          <w:sz w:val="32"/>
          <w:szCs w:val="32"/>
        </w:rPr>
        <w:t>2.5   The G-Field and the Emergent Cosmological Constant</w:t>
      </w:r>
      <w:bookmarkEnd w:id="119"/>
    </w:p>
    <w:p w14:paraId="1F9C3C9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One of the most remarkable features of Bianconi's framework is the introduction of the G-field and its role in generating an emergent cosmological constant. The G-field, denoted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a symmetric tensor field introduced as a set of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multipliers in the entropic action. Its presence is not ad hoc but emerges naturally from the structure of the variational problem: the constraints imposed by the normalization of the density matrices and the Bianchi identities of the curvature tensor require the introduction of auxiliary fields, and the G-field is the minimal such auxiliary field consistent with the symmetries of the problem.</w:t>
      </w:r>
    </w:p>
    <w:p w14:paraId="47CDB23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When the G-field is included, the entropic action reduces to a "dressed" Einstein-Hilbert action — the standard Einstein-Hilbert action supplemented by the G-field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and an emergent cosmological constant:</w:t>
      </w:r>
    </w:p>
    <w:p w14:paraId="393AD2C1" w14:textId="77777777" w:rsidR="00D64E55" w:rsidRDefault="00D64E55" w:rsidP="00D64E55">
      <w:pPr>
        <w:spacing w:after="240" w:line="384" w:lineRule="auto"/>
        <w:jc w:val="center"/>
      </w:pPr>
      <w:r>
        <w:rPr>
          <w:rFonts w:ascii="Constantia" w:eastAsia="Constantia" w:hAnsi="Constantia" w:cs="Constantia"/>
          <w:color w:val="666666"/>
          <w:sz w:val="20"/>
          <w:szCs w:val="20"/>
        </w:rPr>
        <w:t>(BG.14)</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S</w:t>
      </w:r>
      <w:r>
        <w:rPr>
          <w:rFonts w:ascii="Constantia" w:eastAsia="Constantia" w:hAnsi="Constantia" w:cs="Constantia"/>
          <w:color w:val="1A1A2E"/>
          <w:sz w:val="22"/>
          <w:szCs w:val="22"/>
          <w:vertAlign w:val="subscript"/>
        </w:rPr>
        <w:t>dressed</w:t>
      </w:r>
      <w:proofErr w:type="spellEnd"/>
      <w:r>
        <w:rPr>
          <w:rFonts w:ascii="Cambria Math" w:eastAsia="Cambria Math" w:hAnsi="Cambria Math" w:cs="Cambria Math"/>
          <w:color w:val="1A1A2E"/>
          <w:sz w:val="22"/>
          <w:szCs w:val="22"/>
        </w:rPr>
        <w:t xml:space="preserve">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R/(16πG) + L</w:t>
      </w:r>
      <w:r>
        <w:rPr>
          <w:rFonts w:ascii="Constantia" w:eastAsia="Constantia" w:hAnsi="Constantia" w:cs="Constantia"/>
          <w:color w:val="1A1A2E"/>
          <w:sz w:val="22"/>
          <w:szCs w:val="22"/>
          <w:vertAlign w:val="subscript"/>
        </w:rPr>
        <w:t>G</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eff</w:t>
      </w:r>
      <w:proofErr w:type="spellEnd"/>
      <w:r>
        <w:rPr>
          <w:rFonts w:ascii="Cambria Math" w:eastAsia="Cambria Math" w:hAnsi="Cambria Math" w:cs="Cambria Math"/>
          <w:color w:val="1A1A2E"/>
          <w:sz w:val="22"/>
          <w:szCs w:val="22"/>
        </w:rPr>
        <w:t xml:space="preserve"> ]</w:t>
      </w:r>
    </w:p>
    <w:p w14:paraId="20B409B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L</w:t>
      </w:r>
      <w:r>
        <w:rPr>
          <w:rFonts w:ascii="Constantia" w:eastAsia="Constantia" w:hAnsi="Constantia" w:cs="Constantia"/>
          <w:color w:val="1A1A2E"/>
          <w:sz w:val="22"/>
          <w:szCs w:val="22"/>
          <w:vertAlign w:val="subscript"/>
        </w:rPr>
        <w:t>G</w:t>
      </w:r>
      <w:r>
        <w:rPr>
          <w:rFonts w:ascii="Constantia" w:eastAsia="Constantia" w:hAnsi="Constantia" w:cs="Constantia"/>
          <w:color w:val="1A1A2E"/>
          <w:sz w:val="22"/>
          <w:szCs w:val="22"/>
        </w:rPr>
        <w:t xml:space="preserve"> is the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density of the G-field (which is </w:t>
      </w:r>
      <w:proofErr w:type="gramStart"/>
      <w:r>
        <w:rPr>
          <w:rFonts w:ascii="Constantia" w:eastAsia="Constantia" w:hAnsi="Constantia" w:cs="Constantia"/>
          <w:color w:val="1A1A2E"/>
          <w:sz w:val="22"/>
          <w:szCs w:val="22"/>
        </w:rPr>
        <w:t>second-order</w:t>
      </w:r>
      <w:proofErr w:type="gramEnd"/>
      <w:r>
        <w:rPr>
          <w:rFonts w:ascii="Constantia" w:eastAsia="Constantia" w:hAnsi="Constantia" w:cs="Constantia"/>
          <w:color w:val="1A1A2E"/>
          <w:sz w:val="22"/>
          <w:szCs w:val="22"/>
        </w:rPr>
        <w:t xml:space="preserve"> in derivatives of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is the emergent cosmological constant. The crucial property of this dressed action is that the emergent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depends ONLY on the G-field sector — not on the vacuum </w:t>
      </w:r>
      <w:r>
        <w:rPr>
          <w:rFonts w:ascii="Constantia" w:eastAsia="Constantia" w:hAnsi="Constantia" w:cs="Constantia"/>
          <w:color w:val="1A1A2E"/>
          <w:sz w:val="22"/>
          <w:szCs w:val="22"/>
        </w:rPr>
        <w:lastRenderedPageBreak/>
        <w:t>energy of matter fields. This is a potential resolution of the cosmological constant problem, one of the deepest unsolved problems in theoretical physics.</w:t>
      </w:r>
    </w:p>
    <w:p w14:paraId="35E6400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cosmological constant problem arises from the discrepancy between the observed value of the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obs</w:t>
      </w:r>
      <w:proofErr w:type="spellEnd"/>
      <w:r>
        <w:rPr>
          <w:rFonts w:ascii="Constantia" w:eastAsia="Constantia" w:hAnsi="Constantia" w:cs="Constantia"/>
          <w:color w:val="1A1A2E"/>
          <w:sz w:val="22"/>
          <w:szCs w:val="22"/>
        </w:rPr>
        <w:t xml:space="preserve"> ~ 10</w:t>
      </w:r>
      <w:r>
        <w:rPr>
          <w:rFonts w:ascii="Constantia" w:eastAsia="Constantia" w:hAnsi="Constantia" w:cs="Constantia"/>
          <w:color w:val="1A1A2E"/>
          <w:sz w:val="22"/>
          <w:szCs w:val="22"/>
          <w:vertAlign w:val="superscript"/>
        </w:rPr>
        <w:t>−52</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corresponding to a vacuum energy density of approximately 10</w:t>
      </w:r>
      <w:r>
        <w:rPr>
          <w:rFonts w:ascii="Constantia" w:eastAsia="Constantia" w:hAnsi="Constantia" w:cs="Constantia"/>
          <w:color w:val="1A1A2E"/>
          <w:sz w:val="22"/>
          <w:szCs w:val="22"/>
          <w:vertAlign w:val="superscript"/>
        </w:rPr>
        <w:t>−47</w:t>
      </w:r>
      <w:r>
        <w:rPr>
          <w:rFonts w:ascii="Constantia" w:eastAsia="Constantia" w:hAnsi="Constantia" w:cs="Constantia"/>
          <w:color w:val="1A1A2E"/>
          <w:sz w:val="22"/>
          <w:szCs w:val="22"/>
        </w:rPr>
        <w:t xml:space="preserve"> GeV</w:t>
      </w:r>
      <w:r>
        <w:rPr>
          <w:rFonts w:ascii="Constantia" w:eastAsia="Constantia" w:hAnsi="Constantia" w:cs="Constantia"/>
          <w:color w:val="1A1A2E"/>
          <w:sz w:val="22"/>
          <w:szCs w:val="22"/>
          <w:vertAlign w:val="superscript"/>
        </w:rPr>
        <w:t>4</w:t>
      </w:r>
      <w:r>
        <w:rPr>
          <w:rFonts w:ascii="Constantia" w:eastAsia="Constantia" w:hAnsi="Constantia" w:cs="Constantia"/>
          <w:color w:val="1A1A2E"/>
          <w:sz w:val="22"/>
          <w:szCs w:val="22"/>
        </w:rPr>
        <w:t>) and the value predicted by quantum field theory (Λ</w:t>
      </w:r>
      <w:r>
        <w:rPr>
          <w:rFonts w:ascii="Constantia" w:eastAsia="Constantia" w:hAnsi="Constantia" w:cs="Constantia"/>
          <w:color w:val="1A1A2E"/>
          <w:sz w:val="22"/>
          <w:szCs w:val="22"/>
          <w:vertAlign w:val="subscript"/>
        </w:rPr>
        <w:t>QFT</w:t>
      </w:r>
      <w:r>
        <w:rPr>
          <w:rFonts w:ascii="Constantia" w:eastAsia="Constantia" w:hAnsi="Constantia" w:cs="Constantia"/>
          <w:color w:val="1A1A2E"/>
          <w:sz w:val="22"/>
          <w:szCs w:val="22"/>
        </w:rPr>
        <w:t xml:space="preserve"> ~ 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xml:space="preserve"> ~ 10</w:t>
      </w:r>
      <w:r>
        <w:rPr>
          <w:rFonts w:ascii="Constantia" w:eastAsia="Constantia" w:hAnsi="Constantia" w:cs="Constantia"/>
          <w:color w:val="1A1A2E"/>
          <w:sz w:val="22"/>
          <w:szCs w:val="22"/>
          <w:vertAlign w:val="superscript"/>
        </w:rPr>
        <w:t>66</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corresponding to a vacuum energy density of approximately 10</w:t>
      </w:r>
      <w:r>
        <w:rPr>
          <w:rFonts w:ascii="Constantia" w:eastAsia="Constantia" w:hAnsi="Constantia" w:cs="Constantia"/>
          <w:color w:val="1A1A2E"/>
          <w:sz w:val="22"/>
          <w:szCs w:val="22"/>
          <w:vertAlign w:val="superscript"/>
        </w:rPr>
        <w:t>74</w:t>
      </w:r>
      <w:r>
        <w:rPr>
          <w:rFonts w:ascii="Constantia" w:eastAsia="Constantia" w:hAnsi="Constantia" w:cs="Constantia"/>
          <w:color w:val="1A1A2E"/>
          <w:sz w:val="22"/>
          <w:szCs w:val="22"/>
        </w:rPr>
        <w:t xml:space="preserve"> GeV</w:t>
      </w:r>
      <w:r>
        <w:rPr>
          <w:rFonts w:ascii="Constantia" w:eastAsia="Constantia" w:hAnsi="Constantia" w:cs="Constantia"/>
          <w:color w:val="1A1A2E"/>
          <w:sz w:val="22"/>
          <w:szCs w:val="22"/>
          <w:vertAlign w:val="superscript"/>
        </w:rPr>
        <w:t>4</w:t>
      </w:r>
      <w:r>
        <w:rPr>
          <w:rFonts w:ascii="Constantia" w:eastAsia="Constantia" w:hAnsi="Constantia" w:cs="Constantia"/>
          <w:color w:val="1A1A2E"/>
          <w:sz w:val="22"/>
          <w:szCs w:val="22"/>
        </w:rPr>
        <w:t>). The discrepancy of approximately 120 orders of magnitude is the worst prediction in the history of physics. All attempts to resolve this problem within the standard framework — by fine-tuning, by invoking supersymmetry, by appealing to the anthropic principle — have been unsatisfactory.</w:t>
      </w:r>
    </w:p>
    <w:p w14:paraId="5D33E28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framework offers a new approach: the cosmological constant is not a fundamental parameter of the theory, and it is not determined by the vacuum energy of matter fields. Instead, it is an emergent quantity, determined by the dynamics of the G-field. The G-field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L</w:t>
      </w:r>
      <w:r>
        <w:rPr>
          <w:rFonts w:ascii="Constantia" w:eastAsia="Constantia" w:hAnsi="Constantia" w:cs="Constantia"/>
          <w:color w:val="1A1A2E"/>
          <w:sz w:val="22"/>
          <w:szCs w:val="22"/>
          <w:vertAlign w:val="subscript"/>
        </w:rPr>
        <w:t>G</w:t>
      </w:r>
      <w:r>
        <w:rPr>
          <w:rFonts w:ascii="Constantia" w:eastAsia="Constantia" w:hAnsi="Constantia" w:cs="Constantia"/>
          <w:color w:val="1A1A2E"/>
          <w:sz w:val="22"/>
          <w:szCs w:val="22"/>
        </w:rPr>
        <w:t xml:space="preserve"> is such that the equations of motion for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admit solutions with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and the value of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is set by the boundary conditions and the initial conditions of the G-field evolution, not by the ultraviolet physics of quantum field theory. This decoupling of the cosmological constant from the vacuum energy is the key insight: the cosmological constant problem does not arise because the cosmological constant was never a vacuum energy in the first place — it is an emergent property of the entropic dynamics.</w:t>
      </w:r>
    </w:p>
    <w:p w14:paraId="2A862A8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G-field equations of motion are second-order partial differential equations — both in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in 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This is a crucial property. Higher-derivative field equations (equations containing third or higher derivatives of the dynamical variables) generically suffer from the </w:t>
      </w:r>
      <w:proofErr w:type="spellStart"/>
      <w:r>
        <w:rPr>
          <w:rFonts w:ascii="Constantia" w:eastAsia="Constantia" w:hAnsi="Constantia" w:cs="Constantia"/>
          <w:color w:val="1A1A2E"/>
          <w:sz w:val="22"/>
          <w:szCs w:val="22"/>
        </w:rPr>
        <w:t>Ostrogradsky</w:t>
      </w:r>
      <w:proofErr w:type="spellEnd"/>
      <w:r>
        <w:rPr>
          <w:rFonts w:ascii="Constantia" w:eastAsia="Constantia" w:hAnsi="Constantia" w:cs="Constantia"/>
          <w:color w:val="1A1A2E"/>
          <w:sz w:val="22"/>
          <w:szCs w:val="22"/>
        </w:rPr>
        <w:t xml:space="preserve"> instability: the Hamiltonian is unbounded below, and the theory admits runaway solutions that make it physically unacceptable. By ensuring that the field equations remain second-order, Bianconi avoids this instability, guaranteeing the physical viability of the framework. This is </w:t>
      </w:r>
      <w:r>
        <w:rPr>
          <w:rFonts w:ascii="Constantia" w:eastAsia="Constantia" w:hAnsi="Constantia" w:cs="Constantia"/>
          <w:color w:val="1A1A2E"/>
          <w:sz w:val="22"/>
          <w:szCs w:val="22"/>
        </w:rPr>
        <w:lastRenderedPageBreak/>
        <w:t xml:space="preserve">not a trivial achievement; it requires a specific algebraic structure of the entropic action that constrains the form of the G-field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and its coupling to the metric.</w:t>
      </w:r>
    </w:p>
    <w:p w14:paraId="781AAD4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Bianconi also suggests that the G-field may play a role in explaining dark matter. The G-field is a new dynamical degree of freedom that couples to the metric through the dressed Einstein-Hilbert action. Its energy-momentum tensor contributes to the right-hand side of the Einstein equations, and its effects on the geometry of spacetime are indistinguishable from those of matter at the level of the field equations. If the G-field is sufficiently long-lived and weakly interacting, it could serve as a dark matter candidate — a geometric degree of freedom, rather than a new elementary particle, that explains the observed gravitational effects attributed to dark matter. This connection between the entropic gravity program and the dark matter problem is one of the most intriguing aspects of Bianconi's work, although it remains to be developed in full detail.</w:t>
      </w:r>
    </w:p>
    <w:p w14:paraId="327638A9" w14:textId="77777777" w:rsidR="00D64E55" w:rsidRDefault="00D64E55" w:rsidP="00D64E55">
      <w:pPr>
        <w:pStyle w:val="Heading2"/>
        <w:spacing w:before="400" w:after="120" w:line="312" w:lineRule="auto"/>
      </w:pPr>
      <w:bookmarkStart w:id="120" w:name="_Toc228833418"/>
      <w:r>
        <w:rPr>
          <w:rFonts w:ascii="Cambria" w:eastAsia="Cambria" w:hAnsi="Cambria" w:cs="Cambria"/>
          <w:color w:val="0A2540"/>
          <w:sz w:val="32"/>
          <w:szCs w:val="32"/>
        </w:rPr>
        <w:t>2.6   Key Properties of Bianconi's Framework</w:t>
      </w:r>
      <w:bookmarkEnd w:id="120"/>
    </w:p>
    <w:p w14:paraId="7C688A5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To summarize the technical exposition, we enumerate the key structural properties of Bianconi's Gravity from Entropy framework:</w:t>
      </w:r>
    </w:p>
    <w:p w14:paraId="518F97AC"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21F984AB"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CBA95B4" w14:textId="77777777" w:rsidR="00D64E55" w:rsidRDefault="00D64E55" w:rsidP="005E0E89">
            <w:pPr>
              <w:spacing w:after="120" w:line="408" w:lineRule="auto"/>
            </w:pPr>
            <w:r>
              <w:rPr>
                <w:b/>
                <w:bCs/>
                <w:color w:val="B8860B"/>
              </w:rPr>
              <w:t xml:space="preserve">Summary of Bianconi's </w:t>
            </w:r>
            <w:proofErr w:type="spellStart"/>
            <w:r>
              <w:rPr>
                <w:b/>
                <w:bCs/>
                <w:color w:val="B8860B"/>
              </w:rPr>
              <w:t>GfE</w:t>
            </w:r>
            <w:proofErr w:type="spellEnd"/>
            <w:r>
              <w:rPr>
                <w:b/>
                <w:bCs/>
                <w:color w:val="B8860B"/>
              </w:rPr>
              <w:t xml:space="preserve"> Framework — Key Structural Properties</w:t>
            </w:r>
          </w:p>
          <w:p w14:paraId="6D0DC34D" w14:textId="77777777" w:rsidR="00D64E55" w:rsidRDefault="00D64E55" w:rsidP="005E0E89">
            <w:pPr>
              <w:spacing w:after="80" w:line="384" w:lineRule="auto"/>
              <w:jc w:val="both"/>
            </w:pPr>
            <w:r>
              <w:rPr>
                <w:rFonts w:ascii="Constantia" w:eastAsia="Constantia" w:hAnsi="Constantia" w:cs="Constantia"/>
                <w:b/>
                <w:bCs/>
                <w:color w:val="1A1A2E"/>
                <w:sz w:val="22"/>
                <w:szCs w:val="22"/>
              </w:rPr>
              <w:t>(</w:t>
            </w:r>
            <w:proofErr w:type="spellStart"/>
            <w:r>
              <w:rPr>
                <w:rFonts w:ascii="Constantia" w:eastAsia="Constantia" w:hAnsi="Constantia" w:cs="Constantia"/>
                <w:b/>
                <w:bCs/>
                <w:color w:val="1A1A2E"/>
                <w:sz w:val="22"/>
                <w:szCs w:val="22"/>
              </w:rPr>
              <w:t>i</w:t>
            </w:r>
            <w:proofErr w:type="spellEnd"/>
            <w:r>
              <w:rPr>
                <w:rFonts w:ascii="Constantia" w:eastAsia="Constantia" w:hAnsi="Constantia" w:cs="Constantia"/>
                <w:b/>
                <w:bCs/>
                <w:color w:val="1A1A2E"/>
                <w:sz w:val="22"/>
                <w:szCs w:val="22"/>
              </w:rPr>
              <w:t>) Second-order field equations:</w:t>
            </w:r>
            <w:r>
              <w:rPr>
                <w:rFonts w:ascii="Constantia" w:eastAsia="Constantia" w:hAnsi="Constantia" w:cs="Constantia"/>
                <w:color w:val="1A1A2E"/>
                <w:sz w:val="22"/>
                <w:szCs w:val="22"/>
              </w:rPr>
              <w:t xml:space="preserve"> Both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satisfy second-order partial differential equations, avoiding the </w:t>
            </w:r>
            <w:proofErr w:type="spellStart"/>
            <w:r>
              <w:rPr>
                <w:rFonts w:ascii="Constantia" w:eastAsia="Constantia" w:hAnsi="Constantia" w:cs="Constantia"/>
                <w:color w:val="1A1A2E"/>
                <w:sz w:val="22"/>
                <w:szCs w:val="22"/>
              </w:rPr>
              <w:t>Ostrogradsky</w:t>
            </w:r>
            <w:proofErr w:type="spellEnd"/>
            <w:r>
              <w:rPr>
                <w:rFonts w:ascii="Constantia" w:eastAsia="Constantia" w:hAnsi="Constantia" w:cs="Constantia"/>
                <w:color w:val="1A1A2E"/>
                <w:sz w:val="22"/>
                <w:szCs w:val="22"/>
              </w:rPr>
              <w:t xml:space="preserve"> instability and the associated ghost degrees of freedom. This ensures the physical consistency and well-</w:t>
            </w:r>
            <w:proofErr w:type="spellStart"/>
            <w:r>
              <w:rPr>
                <w:rFonts w:ascii="Constantia" w:eastAsia="Constantia" w:hAnsi="Constantia" w:cs="Constantia"/>
                <w:color w:val="1A1A2E"/>
                <w:sz w:val="22"/>
                <w:szCs w:val="22"/>
              </w:rPr>
              <w:t>posedness</w:t>
            </w:r>
            <w:proofErr w:type="spellEnd"/>
            <w:r>
              <w:rPr>
                <w:rFonts w:ascii="Constantia" w:eastAsia="Constantia" w:hAnsi="Constantia" w:cs="Constantia"/>
                <w:color w:val="1A1A2E"/>
                <w:sz w:val="22"/>
                <w:szCs w:val="22"/>
              </w:rPr>
              <w:t xml:space="preserve"> of the initial value problem.</w:t>
            </w:r>
          </w:p>
          <w:p w14:paraId="440A418E" w14:textId="77777777" w:rsidR="00D64E55" w:rsidRDefault="00D64E55" w:rsidP="005E0E89">
            <w:pPr>
              <w:spacing w:after="80" w:line="384" w:lineRule="auto"/>
              <w:jc w:val="both"/>
            </w:pPr>
            <w:r>
              <w:rPr>
                <w:rFonts w:ascii="Constantia" w:eastAsia="Constantia" w:hAnsi="Constantia" w:cs="Constantia"/>
                <w:b/>
                <w:bCs/>
                <w:color w:val="1A1A2E"/>
                <w:sz w:val="22"/>
                <w:szCs w:val="22"/>
              </w:rPr>
              <w:t>(ii) Recovery of Einstein in the weak-coupling limit:</w:t>
            </w:r>
            <w:r>
              <w:rPr>
                <w:rFonts w:ascii="Constantia" w:eastAsia="Constantia" w:hAnsi="Constantia" w:cs="Constantia"/>
                <w:color w:val="1A1A2E"/>
                <w:sz w:val="22"/>
                <w:szCs w:val="22"/>
              </w:rPr>
              <w:t xml:space="preserve"> The modified Einstein equations reduce to the standard Einstein field equations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(8πG/c⁴)</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in the regime of small </w:t>
            </w:r>
            <w:r>
              <w:rPr>
                <w:rFonts w:ascii="Constantia" w:eastAsia="Constantia" w:hAnsi="Constantia" w:cs="Constantia"/>
                <w:color w:val="1A1A2E"/>
                <w:sz w:val="22"/>
                <w:szCs w:val="22"/>
              </w:rPr>
              <w:lastRenderedPageBreak/>
              <w:t>curvatures and weak matter coupling, ensuring compatibility with all existing observational tests of general relativity.</w:t>
            </w:r>
          </w:p>
          <w:p w14:paraId="5881C3AB" w14:textId="77777777" w:rsidR="00D64E55" w:rsidRDefault="00D64E55" w:rsidP="005E0E89">
            <w:pPr>
              <w:spacing w:after="80" w:line="384" w:lineRule="auto"/>
              <w:jc w:val="both"/>
            </w:pPr>
            <w:r>
              <w:rPr>
                <w:rFonts w:ascii="Constantia" w:eastAsia="Constantia" w:hAnsi="Constantia" w:cs="Constantia"/>
                <w:b/>
                <w:bCs/>
                <w:color w:val="1A1A2E"/>
                <w:sz w:val="22"/>
                <w:szCs w:val="22"/>
              </w:rPr>
              <w:t>(iii) Emergent cosmological constant:</w:t>
            </w:r>
            <w:r>
              <w:rPr>
                <w:rFonts w:ascii="Constantia" w:eastAsia="Constantia" w:hAnsi="Constantia" w:cs="Constantia"/>
                <w:color w:val="1A1A2E"/>
                <w:sz w:val="22"/>
                <w:szCs w:val="22"/>
              </w:rPr>
              <w:t xml:space="preserve"> The G-field sector generates an emergent small positive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providing a potential resolution of the cosmological constant problem without fine-tuning or appeal to the vacuum energy of quantum field theory.</w:t>
            </w:r>
          </w:p>
          <w:p w14:paraId="053C6438" w14:textId="77777777" w:rsidR="00D64E55" w:rsidRDefault="00D64E55" w:rsidP="005E0E89">
            <w:pPr>
              <w:spacing w:after="80" w:line="384" w:lineRule="auto"/>
              <w:jc w:val="both"/>
            </w:pPr>
            <w:r>
              <w:rPr>
                <w:rFonts w:ascii="Constantia" w:eastAsia="Constantia" w:hAnsi="Constantia" w:cs="Constantia"/>
                <w:b/>
                <w:bCs/>
                <w:color w:val="1A1A2E"/>
                <w:sz w:val="22"/>
                <w:szCs w:val="22"/>
              </w:rPr>
              <w:t>(iv) Dark matter candidate:</w:t>
            </w:r>
            <w:r>
              <w:rPr>
                <w:rFonts w:ascii="Constantia" w:eastAsia="Constantia" w:hAnsi="Constantia" w:cs="Constantia"/>
                <w:color w:val="1A1A2E"/>
                <w:sz w:val="22"/>
                <w:szCs w:val="22"/>
              </w:rPr>
              <w:t xml:space="preserve"> The G-field itself may serve as a dark matter candidate, providing gravitational effects beyond standard Einstein gravity without the introduction of new elementary particles.</w:t>
            </w:r>
          </w:p>
          <w:p w14:paraId="78DD7DCD" w14:textId="77777777" w:rsidR="00D64E55" w:rsidRDefault="00D64E55" w:rsidP="005E0E89">
            <w:pPr>
              <w:spacing w:after="80" w:line="384" w:lineRule="auto"/>
              <w:jc w:val="both"/>
            </w:pPr>
            <w:r>
              <w:rPr>
                <w:rFonts w:ascii="Constantia" w:eastAsia="Constantia" w:hAnsi="Constantia" w:cs="Constantia"/>
                <w:b/>
                <w:bCs/>
                <w:color w:val="1A1A2E"/>
                <w:sz w:val="22"/>
                <w:szCs w:val="22"/>
              </w:rPr>
              <w:t>(v) Metric as quantum operator:</w:t>
            </w:r>
            <w:r>
              <w:rPr>
                <w:rFonts w:ascii="Constantia" w:eastAsia="Constantia" w:hAnsi="Constantia" w:cs="Constantia"/>
                <w:color w:val="1A1A2E"/>
                <w:sz w:val="22"/>
                <w:szCs w:val="22"/>
              </w:rPr>
              <w:t xml:space="preserve"> The spacetime metric is interpreted as an effective density matrix, endowing the geometry with intrinsic information-theoretic content and connecting gravitational dynamics to the formalism of quantum information theory.</w:t>
            </w:r>
          </w:p>
          <w:p w14:paraId="643009EC" w14:textId="77777777" w:rsidR="00D64E55" w:rsidRDefault="00D64E55" w:rsidP="005E0E89">
            <w:pPr>
              <w:spacing w:after="80" w:line="384" w:lineRule="auto"/>
              <w:jc w:val="both"/>
            </w:pPr>
            <w:r>
              <w:rPr>
                <w:rFonts w:ascii="Constantia" w:eastAsia="Constantia" w:hAnsi="Constantia" w:cs="Constantia"/>
                <w:b/>
                <w:bCs/>
                <w:color w:val="1A1A2E"/>
                <w:sz w:val="22"/>
                <w:szCs w:val="22"/>
              </w:rPr>
              <w:t>(vi) Unified matter description:</w:t>
            </w:r>
            <w:r>
              <w:rPr>
                <w:rFonts w:ascii="Constantia" w:eastAsia="Constantia" w:hAnsi="Constantia" w:cs="Constantia"/>
                <w:color w:val="1A1A2E"/>
                <w:sz w:val="22"/>
                <w:szCs w:val="22"/>
              </w:rPr>
              <w:t xml:space="preserve"> Matter fields are described via the Dirac-Kähler formalism as the direct sum of differential forms of degrees 0, 1, and 2, providing a geometrically natural and unified treatment of scalar, vector, and tensor matter.</w:t>
            </w:r>
          </w:p>
        </w:tc>
      </w:tr>
    </w:tbl>
    <w:p w14:paraId="7C63571B" w14:textId="77777777" w:rsidR="00D64E55" w:rsidRDefault="00D64E55" w:rsidP="00D64E55">
      <w:pPr>
        <w:spacing w:after="240"/>
      </w:pPr>
    </w:p>
    <w:p w14:paraId="0A118F7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These properties establish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as a technically rigorous and physically viable framework for the entropic derivation of gravitational dynamics. It is a major contribution to the entropic gravity literature, and its publication in Physical Review D confirms its standing within the mainstream physics community. In the sections that follow, we will compare this framework systematically with the Theory of Entropicity and show that, despite its considerable achievements,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represents a special case of the more general ToE framework.</w:t>
      </w:r>
    </w:p>
    <w:p w14:paraId="5EBA5872" w14:textId="77777777" w:rsidR="00D64E55" w:rsidRDefault="00D64E55" w:rsidP="00D64E55">
      <w:pPr>
        <w:pStyle w:val="Heading1"/>
        <w:spacing w:before="560" w:after="100" w:line="312" w:lineRule="auto"/>
      </w:pPr>
      <w:bookmarkStart w:id="121" w:name="_Toc228833419"/>
      <w:r>
        <w:rPr>
          <w:rFonts w:ascii="Cambria" w:eastAsia="Cambria" w:hAnsi="Cambria" w:cs="Cambria"/>
          <w:color w:val="0A2540"/>
          <w:sz w:val="44"/>
          <w:szCs w:val="44"/>
        </w:rPr>
        <w:lastRenderedPageBreak/>
        <w:t>3   The Theory of Entropicity in Letter IE: The Emergence of Spacetime from Information Geometry</w:t>
      </w:r>
      <w:bookmarkEnd w:id="121"/>
    </w:p>
    <w:p w14:paraId="2DDFE36F" w14:textId="77777777" w:rsidR="00D64E55" w:rsidRDefault="00D64E55" w:rsidP="00D64E55">
      <w:pPr>
        <w:pBdr>
          <w:top w:val="single" w:sz="6" w:space="0" w:color="0A2540"/>
        </w:pBdr>
        <w:spacing w:after="200"/>
      </w:pPr>
    </w:p>
    <w:p w14:paraId="0124E0E3" w14:textId="77777777" w:rsidR="00D64E55" w:rsidRDefault="00D64E55" w:rsidP="00D64E55">
      <w:pPr>
        <w:pStyle w:val="Heading2"/>
        <w:spacing w:before="400" w:after="120" w:line="312" w:lineRule="auto"/>
      </w:pPr>
      <w:bookmarkStart w:id="122" w:name="_Toc228833420"/>
      <w:r>
        <w:rPr>
          <w:rFonts w:ascii="Cambria" w:eastAsia="Cambria" w:hAnsi="Cambria" w:cs="Cambria"/>
          <w:color w:val="0A2540"/>
          <w:sz w:val="32"/>
          <w:szCs w:val="32"/>
        </w:rPr>
        <w:t>3.1   The Entropic Field and the Information Manifold</w:t>
      </w:r>
      <w:bookmarkEnd w:id="122"/>
    </w:p>
    <w:p w14:paraId="7ED4037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Theory of Entropicity, as developed in Letter IE of the Living Review Letters Series, begins from a single foundational postulate: the fundamental dynamical variable of nature is the entropic field S(x), defined on a substrate Ω — the entropic manifold — which is ontologically prior to spacetime. This postulate represents a radical departure from all existing approaches to gravitational physics, including standard general relativity, string theory, loop quantum gravity, and the entropic gravity programs of Jacobson, Verlinde, and Padmanabhan. In </w:t>
      </w:r>
      <w:proofErr w:type="gramStart"/>
      <w:r>
        <w:rPr>
          <w:rFonts w:ascii="Constantia" w:eastAsia="Constantia" w:hAnsi="Constantia" w:cs="Constantia"/>
          <w:color w:val="1A1A2E"/>
          <w:sz w:val="22"/>
          <w:szCs w:val="22"/>
        </w:rPr>
        <w:t>all of</w:t>
      </w:r>
      <w:proofErr w:type="gramEnd"/>
      <w:r>
        <w:rPr>
          <w:rFonts w:ascii="Constantia" w:eastAsia="Constantia" w:hAnsi="Constantia" w:cs="Constantia"/>
          <w:color w:val="1A1A2E"/>
          <w:sz w:val="22"/>
          <w:szCs w:val="22"/>
        </w:rPr>
        <w:t xml:space="preserve"> these approaches, spacetime (or at least a manifold structure) is assumed as part of the fundamental ontology. In the ToE, spacetime is not assumed — it is derived.</w:t>
      </w:r>
    </w:p>
    <w:p w14:paraId="26968D8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entropic field S(x) is not a field </w:t>
      </w:r>
      <w:proofErr w:type="gramStart"/>
      <w:r>
        <w:rPr>
          <w:rFonts w:ascii="Constantia" w:eastAsia="Constantia" w:hAnsi="Constantia" w:cs="Constantia"/>
          <w:color w:val="1A1A2E"/>
          <w:sz w:val="22"/>
          <w:szCs w:val="22"/>
        </w:rPr>
        <w:t>on</w:t>
      </w:r>
      <w:proofErr w:type="gramEnd"/>
      <w:r>
        <w:rPr>
          <w:rFonts w:ascii="Constantia" w:eastAsia="Constantia" w:hAnsi="Constantia" w:cs="Constantia"/>
          <w:color w:val="1A1A2E"/>
          <w:sz w:val="22"/>
          <w:szCs w:val="22"/>
        </w:rPr>
        <w:t xml:space="preserve"> spacetime. It is a field on the entropic manifold Ω, which is a differentiable manifold equipped with a measure but not (initially) with </w:t>
      </w:r>
      <w:proofErr w:type="gramStart"/>
      <w:r>
        <w:rPr>
          <w:rFonts w:ascii="Constantia" w:eastAsia="Constantia" w:hAnsi="Constantia" w:cs="Constantia"/>
          <w:color w:val="1A1A2E"/>
          <w:sz w:val="22"/>
          <w:szCs w:val="22"/>
        </w:rPr>
        <w:t>a metric</w:t>
      </w:r>
      <w:proofErr w:type="gramEnd"/>
      <w:r>
        <w:rPr>
          <w:rFonts w:ascii="Constantia" w:eastAsia="Constantia" w:hAnsi="Constantia" w:cs="Constantia"/>
          <w:color w:val="1A1A2E"/>
          <w:sz w:val="22"/>
          <w:szCs w:val="22"/>
        </w:rPr>
        <w:t>. The entropic field induces a probability distribution on Ω through the exponential map:</w:t>
      </w:r>
    </w:p>
    <w:p w14:paraId="78C0658E" w14:textId="77777777" w:rsidR="00D64E55" w:rsidRDefault="00D64E55" w:rsidP="00D64E55">
      <w:pPr>
        <w:spacing w:after="240" w:line="384" w:lineRule="auto"/>
        <w:jc w:val="center"/>
      </w:pPr>
      <w:r>
        <w:rPr>
          <w:rFonts w:ascii="Constantia" w:eastAsia="Constantia" w:hAnsi="Constantia" w:cs="Constantia"/>
          <w:color w:val="666666"/>
          <w:sz w:val="20"/>
          <w:szCs w:val="20"/>
        </w:rPr>
        <w:t>(BG.15)</w:t>
      </w:r>
      <w:r>
        <w:rPr>
          <w:rFonts w:ascii="Cambria Math" w:eastAsia="Cambria Math" w:hAnsi="Cambria Math" w:cs="Cambria Math"/>
          <w:color w:val="1A1A2E"/>
          <w:sz w:val="22"/>
          <w:szCs w:val="22"/>
        </w:rPr>
        <w:t xml:space="preserve"> P(ω; x) = exp(−S(ω; </w:t>
      </w:r>
      <w:proofErr w:type="gramStart"/>
      <w:r>
        <w:rPr>
          <w:rFonts w:ascii="Cambria Math" w:eastAsia="Cambria Math" w:hAnsi="Cambria Math" w:cs="Cambria Math"/>
          <w:color w:val="1A1A2E"/>
          <w:sz w:val="22"/>
          <w:szCs w:val="22"/>
        </w:rPr>
        <w:t>x))</w:t>
      </w:r>
      <w:proofErr w:type="gramEnd"/>
      <w:r>
        <w:rPr>
          <w:rFonts w:ascii="Cambria Math" w:eastAsia="Cambria Math" w:hAnsi="Cambria Math" w:cs="Cambria Math"/>
          <w:color w:val="1A1A2E"/>
          <w:sz w:val="22"/>
          <w:szCs w:val="22"/>
        </w:rPr>
        <w:t xml:space="preserve"> / Z(x)</w:t>
      </w:r>
    </w:p>
    <w:p w14:paraId="0804FFE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Z(x) = ∫</w:t>
      </w:r>
      <w:r>
        <w:rPr>
          <w:rFonts w:ascii="Constantia" w:eastAsia="Constantia" w:hAnsi="Constantia" w:cs="Constantia"/>
          <w:color w:val="1A1A2E"/>
          <w:sz w:val="22"/>
          <w:szCs w:val="22"/>
          <w:vertAlign w:val="subscript"/>
        </w:rPr>
        <w:t>Ω</w:t>
      </w:r>
      <w:r>
        <w:rPr>
          <w:rFonts w:ascii="Constantia" w:eastAsia="Constantia" w:hAnsi="Constantia" w:cs="Constantia"/>
          <w:color w:val="1A1A2E"/>
          <w:sz w:val="22"/>
          <w:szCs w:val="22"/>
        </w:rPr>
        <w:t xml:space="preserve"> exp(−S(ω; x)) </w:t>
      </w:r>
      <w:proofErr w:type="spellStart"/>
      <w:r>
        <w:rPr>
          <w:rFonts w:ascii="Constantia" w:eastAsia="Constantia" w:hAnsi="Constantia" w:cs="Constantia"/>
          <w:color w:val="1A1A2E"/>
          <w:sz w:val="22"/>
          <w:szCs w:val="22"/>
        </w:rPr>
        <w:t>dμ</w:t>
      </w:r>
      <w:proofErr w:type="spellEnd"/>
      <w:r>
        <w:rPr>
          <w:rFonts w:ascii="Constantia" w:eastAsia="Constantia" w:hAnsi="Constantia" w:cs="Constantia"/>
          <w:color w:val="1A1A2E"/>
          <w:sz w:val="22"/>
          <w:szCs w:val="22"/>
        </w:rPr>
        <w:t>(ω) is the partition function, ensuring normalization ∫</w:t>
      </w:r>
      <w:r>
        <w:rPr>
          <w:rFonts w:ascii="Constantia" w:eastAsia="Constantia" w:hAnsi="Constantia" w:cs="Constantia"/>
          <w:color w:val="1A1A2E"/>
          <w:sz w:val="22"/>
          <w:szCs w:val="22"/>
          <w:vertAlign w:val="subscript"/>
        </w:rPr>
        <w:t>Ω</w:t>
      </w:r>
      <w:r>
        <w:rPr>
          <w:rFonts w:ascii="Constantia" w:eastAsia="Constantia" w:hAnsi="Constantia" w:cs="Constantia"/>
          <w:color w:val="1A1A2E"/>
          <w:sz w:val="22"/>
          <w:szCs w:val="22"/>
        </w:rPr>
        <w:t xml:space="preserve"> P(ω; x) </w:t>
      </w:r>
      <w:proofErr w:type="spellStart"/>
      <w:r>
        <w:rPr>
          <w:rFonts w:ascii="Constantia" w:eastAsia="Constantia" w:hAnsi="Constantia" w:cs="Constantia"/>
          <w:color w:val="1A1A2E"/>
          <w:sz w:val="22"/>
          <w:szCs w:val="22"/>
        </w:rPr>
        <w:t>dμ</w:t>
      </w:r>
      <w:proofErr w:type="spellEnd"/>
      <w:r>
        <w:rPr>
          <w:rFonts w:ascii="Constantia" w:eastAsia="Constantia" w:hAnsi="Constantia" w:cs="Constantia"/>
          <w:color w:val="1A1A2E"/>
          <w:sz w:val="22"/>
          <w:szCs w:val="22"/>
        </w:rPr>
        <w:t>(ω) = 1. This probability distribution, parameterized by the coordinates x = (</w:t>
      </w:r>
      <w:proofErr w:type="spellStart"/>
      <w:r>
        <w:rPr>
          <w:rFonts w:ascii="Constantia" w:eastAsia="Constantia" w:hAnsi="Constantia" w:cs="Constantia"/>
          <w:color w:val="1A1A2E"/>
          <w:sz w:val="22"/>
          <w:szCs w:val="22"/>
        </w:rPr>
        <w:t>x</w:t>
      </w:r>
      <w:r>
        <w:rPr>
          <w:rFonts w:ascii="Constantia" w:eastAsia="Constantia" w:hAnsi="Constantia" w:cs="Constantia"/>
          <w:color w:val="1A1A2E"/>
          <w:sz w:val="22"/>
          <w:szCs w:val="22"/>
          <w:vertAlign w:val="superscript"/>
        </w:rPr>
        <w:t>μ</w:t>
      </w:r>
      <w:proofErr w:type="spellEnd"/>
      <w:r>
        <w:rPr>
          <w:rFonts w:ascii="Constantia" w:eastAsia="Constantia" w:hAnsi="Constantia" w:cs="Constantia"/>
          <w:color w:val="1A1A2E"/>
          <w:sz w:val="22"/>
          <w:szCs w:val="22"/>
        </w:rPr>
        <w:t xml:space="preserve">) on the parameter space, defines a statistical model — a family of probability distributions {P(·; </w:t>
      </w:r>
      <w:proofErr w:type="gramStart"/>
      <w:r>
        <w:rPr>
          <w:rFonts w:ascii="Constantia" w:eastAsia="Constantia" w:hAnsi="Constantia" w:cs="Constantia"/>
          <w:color w:val="1A1A2E"/>
          <w:sz w:val="22"/>
          <w:szCs w:val="22"/>
        </w:rPr>
        <w:t>x)}</w:t>
      </w:r>
      <w:proofErr w:type="gramEnd"/>
      <w:r>
        <w:rPr>
          <w:rFonts w:ascii="Constantia" w:eastAsia="Constantia" w:hAnsi="Constantia" w:cs="Constantia"/>
          <w:color w:val="1A1A2E"/>
          <w:sz w:val="22"/>
          <w:szCs w:val="22"/>
          <w:vertAlign w:val="subscript"/>
        </w:rPr>
        <w:t>x</w:t>
      </w:r>
      <w:r>
        <w:rPr>
          <w:rFonts w:ascii="Constantia" w:eastAsia="Constantia" w:hAnsi="Constantia" w:cs="Constantia"/>
          <w:color w:val="1A1A2E"/>
          <w:sz w:val="22"/>
          <w:szCs w:val="22"/>
        </w:rPr>
        <w:t xml:space="preserve"> parameterized by the coordinates x. The set of all such distributions forms 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and the natural geometry on this manifold is the Fisher-Rao information geometry.</w:t>
      </w:r>
    </w:p>
    <w:p w14:paraId="42DA42EB"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The Fisher-Rao metric (also called the Fisher information metric, or the Fisher-Entropic metric in the ToE nomenclature) is defined at each point x of the information manifold as:</w:t>
      </w:r>
    </w:p>
    <w:p w14:paraId="4A4610D4" w14:textId="77777777" w:rsidR="00D64E55" w:rsidRDefault="00D64E55" w:rsidP="00D64E55">
      <w:pPr>
        <w:spacing w:after="240" w:line="384" w:lineRule="auto"/>
        <w:jc w:val="center"/>
      </w:pPr>
      <w:r>
        <w:rPr>
          <w:rFonts w:ascii="Constantia" w:eastAsia="Constantia" w:hAnsi="Constantia" w:cs="Constantia"/>
          <w:color w:val="666666"/>
          <w:sz w:val="20"/>
          <w:szCs w:val="20"/>
        </w:rPr>
        <w:t>(BG.16)</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I</w:t>
      </w:r>
      <w:proofErr w:type="spellEnd"/>
      <w:r>
        <w:rPr>
          <w:rFonts w:ascii="Cambria Math" w:eastAsia="Cambria Math" w:hAnsi="Cambria Math" w:cs="Cambria Math"/>
          <w:color w:val="1A1A2E"/>
          <w:sz w:val="22"/>
          <w:szCs w:val="22"/>
        </w:rPr>
        <w:t>(x) = ∫</w:t>
      </w:r>
      <w:r>
        <w:rPr>
          <w:rFonts w:ascii="Constantia" w:eastAsia="Constantia" w:hAnsi="Constantia" w:cs="Constantia"/>
          <w:color w:val="1A1A2E"/>
          <w:sz w:val="22"/>
          <w:szCs w:val="22"/>
          <w:vertAlign w:val="subscript"/>
        </w:rPr>
        <w:t>Ω</w:t>
      </w:r>
      <w:r>
        <w:rPr>
          <w:rFonts w:ascii="Cambria Math" w:eastAsia="Cambria Math" w:hAnsi="Cambria Math" w:cs="Cambria Math"/>
          <w:color w:val="1A1A2E"/>
          <w:sz w:val="22"/>
          <w:szCs w:val="22"/>
        </w:rPr>
        <w:t xml:space="preserve"> P(ω; x) [∂</w:t>
      </w:r>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 xml:space="preserve"> ln P(ω; x)] [∂</w:t>
      </w:r>
      <w:r>
        <w:rPr>
          <w:rFonts w:ascii="Constantia" w:eastAsia="Constantia" w:hAnsi="Constantia" w:cs="Constantia"/>
          <w:color w:val="1A1A2E"/>
          <w:sz w:val="22"/>
          <w:szCs w:val="22"/>
          <w:vertAlign w:val="subscript"/>
        </w:rPr>
        <w:t>ν</w:t>
      </w:r>
      <w:r>
        <w:rPr>
          <w:rFonts w:ascii="Cambria Math" w:eastAsia="Cambria Math" w:hAnsi="Cambria Math" w:cs="Cambria Math"/>
          <w:color w:val="1A1A2E"/>
          <w:sz w:val="22"/>
          <w:szCs w:val="22"/>
        </w:rPr>
        <w:t xml:space="preserve"> ln P(ω; x)] </w:t>
      </w:r>
      <w:proofErr w:type="spellStart"/>
      <w:r>
        <w:rPr>
          <w:rFonts w:ascii="Cambria Math" w:eastAsia="Cambria Math" w:hAnsi="Cambria Math" w:cs="Cambria Math"/>
          <w:color w:val="1A1A2E"/>
          <w:sz w:val="22"/>
          <w:szCs w:val="22"/>
        </w:rPr>
        <w:t>dμ</w:t>
      </w:r>
      <w:proofErr w:type="spellEnd"/>
      <w:r>
        <w:rPr>
          <w:rFonts w:ascii="Cambria Math" w:eastAsia="Cambria Math" w:hAnsi="Cambria Math" w:cs="Cambria Math"/>
          <w:color w:val="1A1A2E"/>
          <w:sz w:val="22"/>
          <w:szCs w:val="22"/>
        </w:rPr>
        <w:t>(ω)</w:t>
      </w:r>
    </w:p>
    <w:p w14:paraId="7D007E9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Substituting P = exp(−S)/Z, this becomes:</w:t>
      </w:r>
    </w:p>
    <w:p w14:paraId="17053E13" w14:textId="77777777" w:rsidR="00D64E55" w:rsidRDefault="00D64E55" w:rsidP="00D64E55">
      <w:pPr>
        <w:spacing w:after="240" w:line="384" w:lineRule="auto"/>
        <w:jc w:val="center"/>
      </w:pPr>
      <w:r>
        <w:rPr>
          <w:rFonts w:ascii="Constantia" w:eastAsia="Constantia" w:hAnsi="Constantia" w:cs="Constantia"/>
          <w:color w:val="666666"/>
          <w:sz w:val="20"/>
          <w:szCs w:val="20"/>
        </w:rPr>
        <w:t>(BG.17)</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I</w:t>
      </w:r>
      <w:proofErr w:type="spellEnd"/>
      <w:r>
        <w:rPr>
          <w:rFonts w:ascii="Cambria Math" w:eastAsia="Cambria Math" w:hAnsi="Cambria Math" w:cs="Cambria Math"/>
          <w:color w:val="1A1A2E"/>
          <w:sz w:val="22"/>
          <w:szCs w:val="22"/>
        </w:rPr>
        <w:t>(x) = ⟨∂</w:t>
      </w:r>
      <w:proofErr w:type="spellStart"/>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 xml:space="preserve"> ∂</w:t>
      </w:r>
      <w:proofErr w:type="spellStart"/>
      <w:r>
        <w:rPr>
          <w:rFonts w:ascii="Constantia" w:eastAsia="Constantia" w:hAnsi="Constantia" w:cs="Constantia"/>
          <w:color w:val="1A1A2E"/>
          <w:sz w:val="22"/>
          <w:szCs w:val="22"/>
          <w:vertAlign w:val="subscript"/>
        </w:rPr>
        <w:t>ν</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 − ⟨∂</w:t>
      </w:r>
      <w:proofErr w:type="spellStart"/>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w:t>
      </w:r>
      <w:proofErr w:type="spellStart"/>
      <w:r>
        <w:rPr>
          <w:rFonts w:ascii="Constantia" w:eastAsia="Constantia" w:hAnsi="Constantia" w:cs="Constantia"/>
          <w:color w:val="1A1A2E"/>
          <w:sz w:val="22"/>
          <w:szCs w:val="22"/>
          <w:vertAlign w:val="subscript"/>
        </w:rPr>
        <w:t>ν</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w:t>
      </w:r>
    </w:p>
    <w:p w14:paraId="3F2B22D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the angle brackets denote expectation values with respect to the probability distribution P(ω; x). The Fisher-Rao metric is the covariance matrix of the score function ∂</w:t>
      </w:r>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 xml:space="preserve"> ln P = −∂</w:t>
      </w:r>
      <w:proofErr w:type="spellStart"/>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S</w:t>
      </w:r>
      <w:proofErr w:type="spellEnd"/>
      <w:r>
        <w:rPr>
          <w:rFonts w:ascii="Constantia" w:eastAsia="Constantia" w:hAnsi="Constantia" w:cs="Constantia"/>
          <w:color w:val="1A1A2E"/>
          <w:sz w:val="22"/>
          <w:szCs w:val="22"/>
        </w:rPr>
        <w:t xml:space="preserve"> + ∂</w:t>
      </w:r>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 xml:space="preserve"> ln Z. It measures the sensitivity of the probability distribution to changes in the parameters </w:t>
      </w:r>
      <w:proofErr w:type="spellStart"/>
      <w:r>
        <w:rPr>
          <w:rFonts w:ascii="Constantia" w:eastAsia="Constantia" w:hAnsi="Constantia" w:cs="Constantia"/>
          <w:color w:val="1A1A2E"/>
          <w:sz w:val="22"/>
          <w:szCs w:val="22"/>
        </w:rPr>
        <w:t>x</w:t>
      </w:r>
      <w:r>
        <w:rPr>
          <w:rFonts w:ascii="Constantia" w:eastAsia="Constantia" w:hAnsi="Constantia" w:cs="Constantia"/>
          <w:color w:val="1A1A2E"/>
          <w:sz w:val="22"/>
          <w:szCs w:val="22"/>
          <w:vertAlign w:val="superscript"/>
        </w:rPr>
        <w:t>μ</w:t>
      </w:r>
      <w:proofErr w:type="spellEnd"/>
      <w:r>
        <w:rPr>
          <w:rFonts w:ascii="Constantia" w:eastAsia="Constantia" w:hAnsi="Constantia" w:cs="Constantia"/>
          <w:color w:val="1A1A2E"/>
          <w:sz w:val="22"/>
          <w:szCs w:val="22"/>
        </w:rPr>
        <w:t>: directions in parameter space along which the distribution changes rapidly have large metric components, and directions along which it changes slowly have small metric components.</w:t>
      </w:r>
    </w:p>
    <w:p w14:paraId="74E5487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Fisher-Rao metric possesses a remarkable mathematical property that is central to its role in the ToE: it is the </w:t>
      </w:r>
      <w:r>
        <w:rPr>
          <w:rFonts w:ascii="Constantia" w:eastAsia="Constantia" w:hAnsi="Constantia" w:cs="Constantia"/>
          <w:i/>
          <w:iCs/>
          <w:color w:val="1A1A2E"/>
          <w:sz w:val="22"/>
          <w:szCs w:val="22"/>
        </w:rPr>
        <w:t>unique</w:t>
      </w:r>
      <w:r>
        <w:rPr>
          <w:rFonts w:ascii="Constantia" w:eastAsia="Constantia" w:hAnsi="Constantia" w:cs="Constantia"/>
          <w:color w:val="1A1A2E"/>
          <w:sz w:val="22"/>
          <w:szCs w:val="22"/>
        </w:rPr>
        <w:t xml:space="preserve"> Riemannian metric on the statistical manifold that is invariant under sufficient statistics. This uniqueness result, proven by Nikolai Chentsov (</w:t>
      </w:r>
      <w:proofErr w:type="spellStart"/>
      <w:r>
        <w:rPr>
          <w:rFonts w:ascii="Constantia" w:eastAsia="Constantia" w:hAnsi="Constantia" w:cs="Constantia"/>
          <w:color w:val="1A1A2E"/>
          <w:sz w:val="22"/>
          <w:szCs w:val="22"/>
        </w:rPr>
        <w:t>Cencov</w:t>
      </w:r>
      <w:proofErr w:type="spellEnd"/>
      <w:r>
        <w:rPr>
          <w:rFonts w:ascii="Constantia" w:eastAsia="Constantia" w:hAnsi="Constantia" w:cs="Constantia"/>
          <w:color w:val="1A1A2E"/>
          <w:sz w:val="22"/>
          <w:szCs w:val="22"/>
        </w:rPr>
        <w:t>) in 1972 and published in his monograph "Statistical Decision Rules and Optimal Inference" (1982), states that any Riemannian metric on the space of probability distributions that is covariant under Markov morphisms (i.e., under maps that preserve the sufficiency structure of the statistical model) must be proportional to the Fisher-Rao metric. In other words, the Fisher-Rao metric is the only information-geometric structure that is compatible with the principles of statistical inference. This uniqueness theorem provides a principled, axiom-based derivation of the geometry of the information manifold — a derivation that does not rely on any assumptions about spacetime, gravity, or the Einstein equations.</w:t>
      </w:r>
    </w:p>
    <w:p w14:paraId="1B1997F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is NOT spacetime. It is the space of probability distributions induced by the entropic field — a statistical manifold whose geometry is determined by the </w:t>
      </w:r>
      <w:r>
        <w:rPr>
          <w:rFonts w:ascii="Constantia" w:eastAsia="Constantia" w:hAnsi="Constantia" w:cs="Constantia"/>
          <w:color w:val="1A1A2E"/>
          <w:sz w:val="22"/>
          <w:szCs w:val="22"/>
        </w:rPr>
        <w:lastRenderedPageBreak/>
        <w:t>information-theoretic structure of the entropic field. Physical spacetime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w:t>
      </w:r>
      <w:proofErr w:type="spellStart"/>
      <w:proofErr w:type="gram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w:t>
      </w:r>
      <w:proofErr w:type="gramEnd"/>
      <w:r>
        <w:rPr>
          <w:rFonts w:ascii="Constantia" w:eastAsia="Constantia" w:hAnsi="Constantia" w:cs="Constantia"/>
          <w:color w:val="1A1A2E"/>
          <w:sz w:val="22"/>
          <w:szCs w:val="22"/>
        </w:rPr>
        <w:t xml:space="preserve"> the four-dimensional Lorentzian manifold on which we observe gravitational phenomena — is a SEPARATE manifold, related to the information manifold by the emergence map Φ. The distinction between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(information) and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(spacetime) is conceptually crucial: it is the distinction between the underlying information-theoretic reality and the emergent physical reality that we perceive as spacetime geometry.</w:t>
      </w:r>
    </w:p>
    <w:p w14:paraId="3FE84C2E" w14:textId="77777777" w:rsidR="00D64E55" w:rsidRDefault="00D64E55" w:rsidP="00D64E55">
      <w:pPr>
        <w:pStyle w:val="Heading2"/>
        <w:spacing w:before="400" w:after="120" w:line="312" w:lineRule="auto"/>
      </w:pPr>
      <w:bookmarkStart w:id="123" w:name="_Toc228833421"/>
      <w:r>
        <w:rPr>
          <w:rFonts w:ascii="Cambria" w:eastAsia="Cambria" w:hAnsi="Cambria" w:cs="Cambria"/>
          <w:color w:val="0A2540"/>
          <w:sz w:val="32"/>
          <w:szCs w:val="32"/>
        </w:rPr>
        <w:t>3.2   The Emergence Map and the Curvature Transfer Theorem</w:t>
      </w:r>
      <w:bookmarkEnd w:id="123"/>
    </w:p>
    <w:p w14:paraId="4DBF4BF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emergence map Φ: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the central mathematical object of Letter IE. It is the map that connects the information manifold to the physical spacetime manifold, transforming information-geometric structures into physical-geometric structures. The properties of Φ are:</w:t>
      </w:r>
    </w:p>
    <w:p w14:paraId="3ED11E1D" w14:textId="77777777" w:rsidR="00D64E55" w:rsidRDefault="00D64E55" w:rsidP="00D64E55">
      <w:pPr>
        <w:pStyle w:val="ListParagraph"/>
        <w:numPr>
          <w:ilvl w:val="0"/>
          <w:numId w:val="40"/>
        </w:numPr>
        <w:spacing w:after="60" w:line="408" w:lineRule="auto"/>
      </w:pPr>
      <w:proofErr w:type="spellStart"/>
      <w:r>
        <w:rPr>
          <w:rFonts w:ascii="Constantia" w:eastAsia="Constantia" w:hAnsi="Constantia" w:cs="Constantia"/>
          <w:b/>
          <w:bCs/>
          <w:color w:val="1A1A2E"/>
          <w:sz w:val="22"/>
          <w:szCs w:val="22"/>
        </w:rPr>
        <w:t>Surjectivity</w:t>
      </w:r>
      <w:proofErr w:type="spellEnd"/>
      <w:r>
        <w:rPr>
          <w:rFonts w:ascii="Constantia" w:eastAsia="Constantia" w:hAnsi="Constantia" w:cs="Constantia"/>
          <w:b/>
          <w:bCs/>
          <w:color w:val="1A1A2E"/>
          <w:sz w:val="22"/>
          <w:szCs w:val="22"/>
        </w:rPr>
        <w:t>:</w:t>
      </w:r>
      <w:r>
        <w:rPr>
          <w:rFonts w:ascii="Constantia" w:eastAsia="Constantia" w:hAnsi="Constantia" w:cs="Constantia"/>
          <w:color w:val="1A1A2E"/>
          <w:sz w:val="22"/>
          <w:szCs w:val="22"/>
        </w:rPr>
        <w:t xml:space="preserve"> Φ is surjective — every point of physical spacetime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the image of at least one point of 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This ensures that the emergence map generates </w:t>
      </w:r>
      <w:proofErr w:type="gramStart"/>
      <w:r>
        <w:rPr>
          <w:rFonts w:ascii="Constantia" w:eastAsia="Constantia" w:hAnsi="Constantia" w:cs="Constantia"/>
          <w:color w:val="1A1A2E"/>
          <w:sz w:val="22"/>
          <w:szCs w:val="22"/>
        </w:rPr>
        <w:t xml:space="preserve">the </w:t>
      </w:r>
      <w:r>
        <w:rPr>
          <w:rFonts w:ascii="Constantia" w:eastAsia="Constantia" w:hAnsi="Constantia" w:cs="Constantia"/>
          <w:i/>
          <w:iCs/>
          <w:color w:val="1A1A2E"/>
          <w:sz w:val="22"/>
          <w:szCs w:val="22"/>
        </w:rPr>
        <w:t>complete</w:t>
      </w:r>
      <w:proofErr w:type="gramEnd"/>
      <w:r>
        <w:rPr>
          <w:rFonts w:ascii="Constantia" w:eastAsia="Constantia" w:hAnsi="Constantia" w:cs="Constantia"/>
          <w:color w:val="1A1A2E"/>
          <w:sz w:val="22"/>
          <w:szCs w:val="22"/>
        </w:rPr>
        <w:t xml:space="preserve"> physical spacetime, not just a portion of it.</w:t>
      </w:r>
    </w:p>
    <w:p w14:paraId="777D15E6"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Smoothness:</w:t>
      </w:r>
      <w:r>
        <w:rPr>
          <w:rFonts w:ascii="Constantia" w:eastAsia="Constantia" w:hAnsi="Constantia" w:cs="Constantia"/>
          <w:color w:val="1A1A2E"/>
          <w:sz w:val="22"/>
          <w:szCs w:val="22"/>
        </w:rPr>
        <w:t xml:space="preserve"> Φ is smooth (C</w:t>
      </w:r>
      <w:r>
        <w:rPr>
          <w:rFonts w:ascii="Constantia" w:eastAsia="Constantia" w:hAnsi="Constantia" w:cs="Constantia"/>
          <w:color w:val="1A1A2E"/>
          <w:sz w:val="22"/>
          <w:szCs w:val="22"/>
          <w:vertAlign w:val="superscript"/>
        </w:rPr>
        <w:t>∞</w:t>
      </w:r>
      <w:r>
        <w:rPr>
          <w:rFonts w:ascii="Constantia" w:eastAsia="Constantia" w:hAnsi="Constantia" w:cs="Constantia"/>
          <w:color w:val="1A1A2E"/>
          <w:sz w:val="22"/>
          <w:szCs w:val="22"/>
        </w:rPr>
        <w:t>), ensuring that the emergent spacetime is a smooth manifold with well-defined differentiable structure, consistent with the smoothness assumptions of general relativity.</w:t>
      </w:r>
    </w:p>
    <w:p w14:paraId="14BE10D1" w14:textId="77777777" w:rsidR="00D64E55" w:rsidRDefault="00D64E55" w:rsidP="00D64E55">
      <w:pPr>
        <w:pStyle w:val="ListParagraph"/>
        <w:numPr>
          <w:ilvl w:val="0"/>
          <w:numId w:val="40"/>
        </w:numPr>
        <w:spacing w:after="60" w:line="408" w:lineRule="auto"/>
      </w:pPr>
      <w:r>
        <w:rPr>
          <w:rFonts w:ascii="Constantia" w:eastAsia="Constantia" w:hAnsi="Constantia" w:cs="Constantia"/>
          <w:b/>
          <w:bCs/>
          <w:color w:val="1A1A2E"/>
          <w:sz w:val="22"/>
          <w:szCs w:val="22"/>
        </w:rPr>
        <w:t>Conformal relation:</w:t>
      </w:r>
      <w:r>
        <w:rPr>
          <w:rFonts w:ascii="Constantia" w:eastAsia="Constantia" w:hAnsi="Constantia" w:cs="Constantia"/>
          <w:color w:val="1A1A2E"/>
          <w:sz w:val="22"/>
          <w:szCs w:val="22"/>
        </w:rPr>
        <w:t xml:space="preserve"> The pullback of the physical spacetime metric under Φ is conformally related to the Fisher-Rao metric on the information manifold:</w:t>
      </w:r>
    </w:p>
    <w:p w14:paraId="5A97E9EE" w14:textId="77777777" w:rsidR="00D64E55" w:rsidRDefault="00D64E55" w:rsidP="00D64E55">
      <w:pPr>
        <w:spacing w:after="240" w:line="384" w:lineRule="auto"/>
        <w:jc w:val="center"/>
      </w:pPr>
      <w:r>
        <w:rPr>
          <w:rFonts w:ascii="Constantia" w:eastAsia="Constantia" w:hAnsi="Constantia" w:cs="Constantia"/>
          <w:color w:val="666666"/>
          <w:sz w:val="20"/>
          <w:szCs w:val="20"/>
        </w:rPr>
        <w:t>(BG.18)</w:t>
      </w:r>
      <w:r>
        <w:rPr>
          <w:rFonts w:ascii="Cambria Math" w:eastAsia="Cambria Math" w:hAnsi="Cambria Math" w:cs="Cambria Math"/>
          <w:color w:val="1A1A2E"/>
          <w:sz w:val="22"/>
          <w:szCs w:val="22"/>
        </w:rPr>
        <w:t xml:space="preserve"> Φ*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S</w:t>
      </w:r>
      <w:proofErr w:type="spellEnd"/>
      <w:r>
        <w:rPr>
          <w:rFonts w:ascii="Cambria Math" w:eastAsia="Cambria Math" w:hAnsi="Cambria Math" w:cs="Cambria Math"/>
          <w:color w:val="1A1A2E"/>
          <w:sz w:val="22"/>
          <w:szCs w:val="22"/>
        </w:rPr>
        <w:t xml:space="preserve"> = λ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I</w:t>
      </w:r>
      <w:proofErr w:type="spellEnd"/>
    </w:p>
    <w:p w14:paraId="10F63EA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the conformal factor λ is the fundamental emergence coupling constant:</w:t>
      </w:r>
    </w:p>
    <w:p w14:paraId="51CE7BC9" w14:textId="77777777" w:rsidR="00D64E55" w:rsidRDefault="00D64E55" w:rsidP="00D64E55">
      <w:pPr>
        <w:spacing w:after="240" w:line="384" w:lineRule="auto"/>
        <w:jc w:val="center"/>
      </w:pPr>
      <w:r>
        <w:rPr>
          <w:rFonts w:ascii="Constantia" w:eastAsia="Constantia" w:hAnsi="Constantia" w:cs="Constantia"/>
          <w:color w:val="666666"/>
          <w:sz w:val="20"/>
          <w:szCs w:val="20"/>
        </w:rPr>
        <w:t>(BG.19)</w:t>
      </w:r>
      <w:r>
        <w:rPr>
          <w:rFonts w:ascii="Cambria Math" w:eastAsia="Cambria Math" w:hAnsi="Cambria Math" w:cs="Cambria Math"/>
          <w:color w:val="1A1A2E"/>
          <w:sz w:val="22"/>
          <w:szCs w:val="22"/>
        </w:rPr>
        <w:t xml:space="preserve"> λ = l</w:t>
      </w:r>
      <w:r>
        <w:rPr>
          <w:rFonts w:ascii="Constantia" w:eastAsia="Constantia" w:hAnsi="Constantia" w:cs="Constantia"/>
          <w:color w:val="1A1A2E"/>
          <w:sz w:val="22"/>
          <w:szCs w:val="22"/>
          <w:vertAlign w:val="subscript"/>
        </w:rPr>
        <w:t>P</w:t>
      </w:r>
      <w:r>
        <w:rPr>
          <w:rFonts w:ascii="Cambria Math" w:eastAsia="Cambria Math" w:hAnsi="Cambria Math" w:cs="Cambria Math"/>
          <w:color w:val="1A1A2E"/>
          <w:sz w:val="22"/>
          <w:szCs w:val="22"/>
        </w:rPr>
        <w:t>² / (4k</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ℏG</w:t>
      </w:r>
      <w:proofErr w:type="spellEnd"/>
      <w:r>
        <w:rPr>
          <w:rFonts w:ascii="Cambria Math" w:eastAsia="Cambria Math" w:hAnsi="Cambria Math" w:cs="Cambria Math"/>
          <w:color w:val="1A1A2E"/>
          <w:sz w:val="22"/>
          <w:szCs w:val="22"/>
        </w:rPr>
        <w:t xml:space="preserve"> / (4k</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c³)</w:t>
      </w:r>
    </w:p>
    <w:p w14:paraId="796FB62B"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This equation is one of the most important results in the Theory of Entropicity. It says that the physical spacetime metric is the rescaled Fisher-Rao metric: the geometry of spacetime is nothing but the geometry of the information manifold, scaled by a universal constant that combines Planck's constant, Newton's constant, the speed of light, and Boltzmann's constant. All four fundamental constants of nature are unified in the emergence coupling λ, which has the dimensions of (length)² / (entropy) = m² / (J/K). The equation Φ*</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λg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is the mathematical expression of Wheeler's "it from </w:t>
      </w:r>
      <w:proofErr w:type="gramStart"/>
      <w:r>
        <w:rPr>
          <w:rFonts w:ascii="Constantia" w:eastAsia="Constantia" w:hAnsi="Constantia" w:cs="Constantia"/>
          <w:color w:val="1A1A2E"/>
          <w:sz w:val="22"/>
          <w:szCs w:val="22"/>
        </w:rPr>
        <w:t>bit" —</w:t>
      </w:r>
      <w:proofErr w:type="gramEnd"/>
      <w:r>
        <w:rPr>
          <w:rFonts w:ascii="Constantia" w:eastAsia="Constantia" w:hAnsi="Constantia" w:cs="Constantia"/>
          <w:color w:val="1A1A2E"/>
          <w:sz w:val="22"/>
          <w:szCs w:val="22"/>
        </w:rPr>
        <w:t xml:space="preserve"> the emergence of physical geometry ("it") from information ("bit").</w:t>
      </w:r>
    </w:p>
    <w:p w14:paraId="4DAC7BE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central mathematical theorem of Letter IE is the Curvature Transfer Theorem, which establishes the relationship between the curvature of the information manifold and the curvature of physical spacetime:</w:t>
      </w:r>
    </w:p>
    <w:p w14:paraId="6D19C5CC"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37FE1DA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10C61980" w14:textId="77777777" w:rsidR="00D64E55" w:rsidRDefault="00D64E55" w:rsidP="005E0E89">
            <w:pPr>
              <w:spacing w:after="120" w:line="408" w:lineRule="auto"/>
            </w:pPr>
            <w:r>
              <w:rPr>
                <w:b/>
                <w:bCs/>
                <w:color w:val="B8860B"/>
              </w:rPr>
              <w:t>Theorem 3.1 (Curvature Transfer Theorem — Letter IE)</w:t>
            </w:r>
          </w:p>
          <w:p w14:paraId="1ACCF6AE" w14:textId="77777777" w:rsidR="00D64E55" w:rsidRDefault="00D64E55" w:rsidP="005E0E89">
            <w:pPr>
              <w:spacing w:after="80" w:line="384" w:lineRule="auto"/>
              <w:jc w:val="both"/>
            </w:pPr>
            <w:r>
              <w:rPr>
                <w:rFonts w:ascii="Constantia" w:eastAsia="Constantia" w:hAnsi="Constantia" w:cs="Constantia"/>
                <w:color w:val="1A1A2E"/>
                <w:sz w:val="22"/>
                <w:szCs w:val="22"/>
              </w:rPr>
              <w:t>Let Φ: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be the emergence map with conformal relation Φ*</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λg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Then the Riemann curvature tensors of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and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are related by:</w:t>
            </w:r>
          </w:p>
          <w:p w14:paraId="44202702" w14:textId="77777777" w:rsidR="00D64E55" w:rsidRDefault="00D64E55" w:rsidP="005E0E89">
            <w:pPr>
              <w:spacing w:after="120" w:line="408" w:lineRule="auto"/>
            </w:pPr>
            <w:r>
              <w:rPr>
                <w:rFonts w:ascii="Constantia" w:eastAsia="Constantia" w:hAnsi="Constantia" w:cs="Constantia"/>
                <w:color w:val="666666"/>
                <w:sz w:val="20"/>
                <w:szCs w:val="20"/>
              </w:rPr>
              <w:t>(BG.20)</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R</w:t>
            </w:r>
            <w:r>
              <w:rPr>
                <w:rFonts w:ascii="Constantia" w:eastAsia="Constantia" w:hAnsi="Constantia" w:cs="Constantia"/>
                <w:color w:val="1A1A2E"/>
                <w:sz w:val="22"/>
                <w:szCs w:val="22"/>
                <w:vertAlign w:val="superscript"/>
              </w:rPr>
              <w:t>S</w:t>
            </w:r>
            <w:r>
              <w:rPr>
                <w:rFonts w:ascii="Constantia" w:eastAsia="Constantia" w:hAnsi="Constantia" w:cs="Constantia"/>
                <w:color w:val="1A1A2E"/>
                <w:sz w:val="22"/>
                <w:szCs w:val="22"/>
                <w:vertAlign w:val="subscript"/>
              </w:rPr>
              <w:t>μνρσ</w:t>
            </w:r>
            <w:proofErr w:type="spellEnd"/>
            <w:r>
              <w:rPr>
                <w:rFonts w:ascii="Cambria Math" w:eastAsia="Cambria Math" w:hAnsi="Cambria Math" w:cs="Cambria Math"/>
                <w:color w:val="1A1A2E"/>
                <w:sz w:val="22"/>
                <w:szCs w:val="22"/>
              </w:rPr>
              <w:t xml:space="preserve"> = λ (Φ* R</w:t>
            </w:r>
            <w:r>
              <w:rPr>
                <w:rFonts w:ascii="Constantia" w:eastAsia="Constantia" w:hAnsi="Constantia" w:cs="Constantia"/>
                <w:color w:val="1A1A2E"/>
                <w:sz w:val="22"/>
                <w:szCs w:val="22"/>
                <w:vertAlign w:val="superscript"/>
              </w:rPr>
              <w:t>I</w:t>
            </w:r>
            <w:r>
              <w:rPr>
                <w:rFonts w:ascii="Cambria Math" w:eastAsia="Cambria Math" w:hAnsi="Cambria Math" w:cs="Cambria Math"/>
                <w:color w:val="1A1A2E"/>
                <w:sz w:val="22"/>
                <w:szCs w:val="22"/>
              </w:rPr>
              <w:t>)</w:t>
            </w:r>
            <w:proofErr w:type="spellStart"/>
            <w:r>
              <w:rPr>
                <w:rFonts w:ascii="Constantia" w:eastAsia="Constantia" w:hAnsi="Constantia" w:cs="Constantia"/>
                <w:color w:val="1A1A2E"/>
                <w:sz w:val="22"/>
                <w:szCs w:val="22"/>
                <w:vertAlign w:val="subscript"/>
              </w:rPr>
              <w:t>μνρσ</w:t>
            </w:r>
            <w:proofErr w:type="spellEnd"/>
            <w:r>
              <w:rPr>
                <w:rFonts w:ascii="Cambria Math" w:eastAsia="Cambria Math" w:hAnsi="Cambria Math" w:cs="Cambria Math"/>
                <w:color w:val="1A1A2E"/>
                <w:sz w:val="22"/>
                <w:szCs w:val="22"/>
              </w:rPr>
              <w:t xml:space="preserve"> + O(1/N)</w:t>
            </w:r>
          </w:p>
          <w:p w14:paraId="2085619A" w14:textId="77777777" w:rsidR="00D64E55" w:rsidRDefault="00D64E55" w:rsidP="005E0E89">
            <w:pPr>
              <w:spacing w:after="80" w:line="384" w:lineRule="auto"/>
              <w:jc w:val="both"/>
            </w:pPr>
            <w:r>
              <w:rPr>
                <w:rFonts w:ascii="Constantia" w:eastAsia="Constantia" w:hAnsi="Constantia" w:cs="Constantia"/>
                <w:color w:val="1A1A2E"/>
                <w:sz w:val="22"/>
                <w:szCs w:val="22"/>
              </w:rPr>
              <w:t xml:space="preserve">where N is the number of entropic degrees of freedom (the effective dimension of the substrate Ω). In the thermodynamic limit N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 the physical spacetime curvature equals exactly the rescaled pushforward of the information curvature.</w:t>
            </w:r>
          </w:p>
        </w:tc>
      </w:tr>
    </w:tbl>
    <w:p w14:paraId="2AC52953" w14:textId="77777777" w:rsidR="00D64E55" w:rsidRDefault="00D64E55" w:rsidP="00D64E55">
      <w:pPr>
        <w:spacing w:after="240"/>
      </w:pPr>
    </w:p>
    <w:p w14:paraId="68CF26D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Curvature Transfer Theorem is the mathematical backbone of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gravitational sector. It states that curvature in physical spacetime — the gravitational field — IS information curvature, rescaled by the emergence coupling λ. Every feature of the gravitational field — the Schwarzschild curvature around a star, the gravitational waves from merging black holes, the cosmological curvature of the expanding universe — is a manifestation of the curvature of the information </w:t>
      </w:r>
      <w:r>
        <w:rPr>
          <w:rFonts w:ascii="Constantia" w:eastAsia="Constantia" w:hAnsi="Constantia" w:cs="Constantia"/>
          <w:color w:val="1A1A2E"/>
          <w:sz w:val="22"/>
          <w:szCs w:val="22"/>
        </w:rPr>
        <w:lastRenderedPageBreak/>
        <w:t>manifold, transferred to physical spacetime by the emergence map Φ. This is the precise, mathematically rigorous form of the idea that "gravity is information."</w:t>
      </w:r>
    </w:p>
    <w:p w14:paraId="6E11460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O(1/N) corrections are quantum gravitational corrections: they become significant only when the number of entropic degrees of freedom is small, i.e., </w:t>
      </w:r>
      <w:proofErr w:type="gramStart"/>
      <w:r>
        <w:rPr>
          <w:rFonts w:ascii="Constantia" w:eastAsia="Constantia" w:hAnsi="Constantia" w:cs="Constantia"/>
          <w:color w:val="1A1A2E"/>
          <w:sz w:val="22"/>
          <w:szCs w:val="22"/>
        </w:rPr>
        <w:t>at</w:t>
      </w:r>
      <w:proofErr w:type="gramEnd"/>
      <w:r>
        <w:rPr>
          <w:rFonts w:ascii="Constantia" w:eastAsia="Constantia" w:hAnsi="Constantia" w:cs="Constantia"/>
          <w:color w:val="1A1A2E"/>
          <w:sz w:val="22"/>
          <w:szCs w:val="22"/>
        </w:rPr>
        <w:t xml:space="preserve"> the Planck scale. In the thermodynamic limit N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 (the classical limit), these corrections vanish, and the curvature transfer is exact. This provides a natural mechanism for the classical-to-quantum transition in gravity: classical general relativity is the N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 limit of the ToE, and quantum gravity effects emerge as 1/N corrections.</w:t>
      </w:r>
    </w:p>
    <w:p w14:paraId="27B8E23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Obidi Curvature Invariant (OCI) is defined as the excess information curvature that does NOT map to physical spacetime curvature:</w:t>
      </w:r>
    </w:p>
    <w:p w14:paraId="7ACB7075" w14:textId="77777777" w:rsidR="00D64E55" w:rsidRDefault="00D64E55" w:rsidP="00D64E55">
      <w:pPr>
        <w:spacing w:after="240" w:line="384" w:lineRule="auto"/>
        <w:jc w:val="center"/>
      </w:pPr>
      <w:r>
        <w:rPr>
          <w:rFonts w:ascii="Constantia" w:eastAsia="Constantia" w:hAnsi="Constantia" w:cs="Constantia"/>
          <w:color w:val="666666"/>
          <w:sz w:val="20"/>
          <w:szCs w:val="20"/>
        </w:rPr>
        <w:t>(BG.21)</w:t>
      </w:r>
      <w:r>
        <w:rPr>
          <w:rFonts w:ascii="Cambria Math" w:eastAsia="Cambria Math" w:hAnsi="Cambria Math" w:cs="Cambria Math"/>
          <w:color w:val="1A1A2E"/>
          <w:sz w:val="22"/>
          <w:szCs w:val="22"/>
        </w:rPr>
        <w:t xml:space="preserve"> OCI = R</w:t>
      </w:r>
      <w:r>
        <w:rPr>
          <w:rFonts w:ascii="Constantia" w:eastAsia="Constantia" w:hAnsi="Constantia" w:cs="Constantia"/>
          <w:color w:val="1A1A2E"/>
          <w:sz w:val="22"/>
          <w:szCs w:val="22"/>
          <w:vertAlign w:val="subscript"/>
        </w:rPr>
        <w:t>I</w:t>
      </w:r>
      <w:r>
        <w:rPr>
          <w:rFonts w:ascii="Cambria Math" w:eastAsia="Cambria Math" w:hAnsi="Cambria Math" w:cs="Cambria Math"/>
          <w:color w:val="1A1A2E"/>
          <w:sz w:val="22"/>
          <w:szCs w:val="22"/>
        </w:rPr>
        <w:t xml:space="preserve"> − (1/λ) Φ*(R</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 0</w:t>
      </w:r>
    </w:p>
    <w:p w14:paraId="69A62AD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OCI is always non-negative: the information manifold is at least as curved as physical spacetime. The excess curvature — the part of the information curvature that is not accounted for by the physical spacetime curvature — represents "dark curvature," an entropic origin for the gravitational effects traditionally attributed to dark matter. The OCI is a scalar field on the information manifold, and its value at each point measures the strength of the dark curvature at that point. When OCI = 0, the curvature transfer is complete, and there are no dark curvature effects. When OCI &gt; 0, there is excess information curvature that manifests as additional gravitational effects beyond those predicted by standard general relativity.</w:t>
      </w:r>
    </w:p>
    <w:p w14:paraId="26C68181" w14:textId="77777777" w:rsidR="00D64E55" w:rsidRDefault="00D64E55" w:rsidP="00D64E55">
      <w:pPr>
        <w:pStyle w:val="Heading2"/>
        <w:spacing w:before="400" w:after="120" w:line="312" w:lineRule="auto"/>
      </w:pPr>
      <w:bookmarkStart w:id="124" w:name="_Toc228833422"/>
      <w:r>
        <w:rPr>
          <w:rFonts w:ascii="Cambria" w:eastAsia="Cambria" w:hAnsi="Cambria" w:cs="Cambria"/>
          <w:color w:val="0A2540"/>
          <w:sz w:val="32"/>
          <w:szCs w:val="32"/>
        </w:rPr>
        <w:t>3.3   The Recovery of Einstein's Field Equations in Letter IE</w:t>
      </w:r>
      <w:bookmarkEnd w:id="124"/>
    </w:p>
    <w:p w14:paraId="2862EDF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recovery of Einstein's field equations within the ToE framework proceeds through a chain of mathematical identifications. The Curvature Transfer Theorem (Eq. BG.20) relates the Riemann tensors. Contracting once gives the Ricci tensor relation:</w:t>
      </w:r>
    </w:p>
    <w:p w14:paraId="764F9D67" w14:textId="77777777" w:rsidR="00D64E55" w:rsidRDefault="00D64E55" w:rsidP="00D64E55">
      <w:pPr>
        <w:spacing w:after="240" w:line="384" w:lineRule="auto"/>
        <w:jc w:val="center"/>
      </w:pPr>
      <w:r>
        <w:rPr>
          <w:rFonts w:ascii="Constantia" w:eastAsia="Constantia" w:hAnsi="Constantia" w:cs="Constantia"/>
          <w:color w:val="666666"/>
          <w:sz w:val="20"/>
          <w:szCs w:val="20"/>
        </w:rPr>
        <w:t>(BG.22)</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R</w:t>
      </w:r>
      <w:r>
        <w:rPr>
          <w:rFonts w:ascii="Constantia" w:eastAsia="Constantia" w:hAnsi="Constantia" w:cs="Constantia"/>
          <w:color w:val="1A1A2E"/>
          <w:sz w:val="22"/>
          <w:szCs w:val="22"/>
          <w:vertAlign w:val="superscript"/>
        </w:rPr>
        <w:t>S</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λ (Φ* R</w:t>
      </w:r>
      <w:r>
        <w:rPr>
          <w:rFonts w:ascii="Constantia" w:eastAsia="Constantia" w:hAnsi="Constantia" w:cs="Constantia"/>
          <w:color w:val="1A1A2E"/>
          <w:sz w:val="22"/>
          <w:szCs w:val="22"/>
          <w:vertAlign w:val="superscript"/>
        </w:rPr>
        <w:t>I</w:t>
      </w:r>
      <w:r>
        <w:rPr>
          <w:rFonts w:ascii="Cambria Math" w:eastAsia="Cambria Math" w:hAnsi="Cambria Math" w:cs="Cambria Math"/>
          <w:color w:val="1A1A2E"/>
          <w:sz w:val="22"/>
          <w:szCs w:val="22"/>
        </w:rPr>
        <w:t>)</w:t>
      </w:r>
      <w:proofErr w:type="spellStart"/>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O(1/N)</w:t>
      </w:r>
    </w:p>
    <w:p w14:paraId="67566A9B"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Contracting again gives the scalar curvature relation, and forming the Einstein tensor:</w:t>
      </w:r>
    </w:p>
    <w:p w14:paraId="7944B59D" w14:textId="77777777" w:rsidR="00D64E55" w:rsidRDefault="00D64E55" w:rsidP="00D64E55">
      <w:pPr>
        <w:spacing w:after="240" w:line="384" w:lineRule="auto"/>
        <w:jc w:val="center"/>
      </w:pPr>
      <w:r>
        <w:rPr>
          <w:rFonts w:ascii="Constantia" w:eastAsia="Constantia" w:hAnsi="Constantia" w:cs="Constantia"/>
          <w:color w:val="666666"/>
          <w:sz w:val="20"/>
          <w:szCs w:val="20"/>
        </w:rPr>
        <w:t>(BG.23)</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perscript"/>
        </w:rPr>
        <w:t>S</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λ (Φ* G</w:t>
      </w:r>
      <w:r>
        <w:rPr>
          <w:rFonts w:ascii="Constantia" w:eastAsia="Constantia" w:hAnsi="Constantia" w:cs="Constantia"/>
          <w:color w:val="1A1A2E"/>
          <w:sz w:val="22"/>
          <w:szCs w:val="22"/>
          <w:vertAlign w:val="superscript"/>
        </w:rPr>
        <w:t>I</w:t>
      </w:r>
      <w:r>
        <w:rPr>
          <w:rFonts w:ascii="Cambria Math" w:eastAsia="Cambria Math" w:hAnsi="Cambria Math" w:cs="Cambria Math"/>
          <w:color w:val="1A1A2E"/>
          <w:sz w:val="22"/>
          <w:szCs w:val="22"/>
        </w:rPr>
        <w:t>)</w:t>
      </w:r>
      <w:proofErr w:type="spellStart"/>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O(1/N)</w:t>
      </w:r>
    </w:p>
    <w:p w14:paraId="5BF84B2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physical Einstein tensor is the rescaled pushforward of the information Einstein tensor. Now, to recover Einstein's field equations, we identify </w:t>
      </w:r>
      <w:proofErr w:type="gramStart"/>
      <w:r>
        <w:rPr>
          <w:rFonts w:ascii="Constantia" w:eastAsia="Constantia" w:hAnsi="Constantia" w:cs="Constantia"/>
          <w:color w:val="1A1A2E"/>
          <w:sz w:val="22"/>
          <w:szCs w:val="22"/>
        </w:rPr>
        <w:t>the matter</w:t>
      </w:r>
      <w:proofErr w:type="gramEnd"/>
      <w:r>
        <w:rPr>
          <w:rFonts w:ascii="Constantia" w:eastAsia="Constantia" w:hAnsi="Constantia" w:cs="Constantia"/>
          <w:color w:val="1A1A2E"/>
          <w:sz w:val="22"/>
          <w:szCs w:val="22"/>
        </w:rPr>
        <w:t xml:space="preserve"> stress-energy tensor with the information Einstein tensor:</w:t>
      </w:r>
    </w:p>
    <w:p w14:paraId="5F6838F0" w14:textId="77777777" w:rsidR="00D64E55" w:rsidRDefault="00D64E55" w:rsidP="00D64E55">
      <w:pPr>
        <w:spacing w:after="240" w:line="384" w:lineRule="auto"/>
        <w:jc w:val="center"/>
      </w:pPr>
      <w:r>
        <w:rPr>
          <w:rFonts w:ascii="Constantia" w:eastAsia="Constantia" w:hAnsi="Constantia" w:cs="Constantia"/>
          <w:color w:val="666666"/>
          <w:sz w:val="20"/>
          <w:szCs w:val="20"/>
        </w:rPr>
        <w:t>(BG.24)</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λc</w:t>
      </w:r>
      <w:proofErr w:type="spellEnd"/>
      <w:r>
        <w:rPr>
          <w:rFonts w:ascii="Cambria Math" w:eastAsia="Cambria Math" w:hAnsi="Cambria Math" w:cs="Cambria Math"/>
          <w:color w:val="1A1A2E"/>
          <w:sz w:val="22"/>
          <w:szCs w:val="22"/>
        </w:rPr>
        <w:t>⁴ / 8πG) (Φ* G</w:t>
      </w:r>
      <w:r>
        <w:rPr>
          <w:rFonts w:ascii="Constantia" w:eastAsia="Constantia" w:hAnsi="Constantia" w:cs="Constantia"/>
          <w:color w:val="1A1A2E"/>
          <w:sz w:val="22"/>
          <w:szCs w:val="22"/>
          <w:vertAlign w:val="superscript"/>
        </w:rPr>
        <w:t>I</w:t>
      </w:r>
      <w:r>
        <w:rPr>
          <w:rFonts w:ascii="Cambria Math" w:eastAsia="Cambria Math" w:hAnsi="Cambria Math" w:cs="Cambria Math"/>
          <w:color w:val="1A1A2E"/>
          <w:sz w:val="22"/>
          <w:szCs w:val="22"/>
        </w:rPr>
        <w:t>)</w:t>
      </w:r>
      <w:proofErr w:type="spellStart"/>
      <w:r>
        <w:rPr>
          <w:rFonts w:ascii="Constantia" w:eastAsia="Constantia" w:hAnsi="Constantia" w:cs="Constantia"/>
          <w:color w:val="1A1A2E"/>
          <w:sz w:val="22"/>
          <w:szCs w:val="22"/>
          <w:vertAlign w:val="subscript"/>
        </w:rPr>
        <w:t>μν</w:t>
      </w:r>
      <w:proofErr w:type="spellEnd"/>
    </w:p>
    <w:p w14:paraId="3C5D2F3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identification says: </w:t>
      </w:r>
      <w:proofErr w:type="gramStart"/>
      <w:r>
        <w:rPr>
          <w:rFonts w:ascii="Constantia" w:eastAsia="Constantia" w:hAnsi="Constantia" w:cs="Constantia"/>
          <w:color w:val="1A1A2E"/>
          <w:sz w:val="22"/>
          <w:szCs w:val="22"/>
        </w:rPr>
        <w:t>the matter</w:t>
      </w:r>
      <w:proofErr w:type="gramEnd"/>
      <w:r>
        <w:rPr>
          <w:rFonts w:ascii="Constantia" w:eastAsia="Constantia" w:hAnsi="Constantia" w:cs="Constantia"/>
          <w:color w:val="1A1A2E"/>
          <w:sz w:val="22"/>
          <w:szCs w:val="22"/>
        </w:rPr>
        <w:t xml:space="preserve"> stress-energy tensor IS the (rescaled) Einstein tensor of the information manifold. In the limit N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 and OCI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0, this yields exactly:</w:t>
      </w:r>
    </w:p>
    <w:p w14:paraId="5DEA587B" w14:textId="77777777" w:rsidR="00D64E55" w:rsidRDefault="00D64E55" w:rsidP="00D64E55">
      <w:pPr>
        <w:spacing w:after="240" w:line="384" w:lineRule="auto"/>
        <w:jc w:val="center"/>
      </w:pPr>
      <w:r>
        <w:rPr>
          <w:rFonts w:ascii="Constantia" w:eastAsia="Constantia" w:hAnsi="Constantia" w:cs="Constantia"/>
          <w:color w:val="666666"/>
          <w:sz w:val="20"/>
          <w:szCs w:val="20"/>
        </w:rPr>
        <w:t>(BG.25)</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perscript"/>
        </w:rPr>
        <w:t>S</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(8πG/c⁴)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p>
    <w:p w14:paraId="0251434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which is Einstein's field equation (without cosmological constant). When the SOA a</w:t>
      </w:r>
      <w:r>
        <w:rPr>
          <w:rFonts w:ascii="Constantia" w:eastAsia="Constantia" w:hAnsi="Constantia" w:cs="Constantia"/>
          <w:color w:val="1A1A2E"/>
          <w:sz w:val="22"/>
          <w:szCs w:val="22"/>
          <w:vertAlign w:val="subscript"/>
        </w:rPr>
        <w:t>0</w:t>
      </w:r>
      <w:r>
        <w:rPr>
          <w:rFonts w:ascii="Constantia" w:eastAsia="Constantia" w:hAnsi="Constantia" w:cs="Constantia"/>
          <w:color w:val="1A1A2E"/>
          <w:sz w:val="22"/>
          <w:szCs w:val="22"/>
        </w:rPr>
        <w:t xml:space="preserve"> term is included, the cosmological constant Λ emerges naturally, and the full Einstein equation with cosmological constant is recovered. The emergence coupling λ = </w:t>
      </w:r>
      <w:proofErr w:type="spellStart"/>
      <w:r>
        <w:rPr>
          <w:rFonts w:ascii="Cambria Math" w:eastAsia="Constantia" w:hAnsi="Cambria Math" w:cs="Cambria Math"/>
          <w:color w:val="1A1A2E"/>
          <w:sz w:val="22"/>
          <w:szCs w:val="22"/>
        </w:rPr>
        <w:t>ℏ</w:t>
      </w:r>
      <w:r>
        <w:rPr>
          <w:rFonts w:ascii="Constantia" w:eastAsia="Constantia" w:hAnsi="Constantia" w:cs="Constantia"/>
          <w:color w:val="1A1A2E"/>
          <w:sz w:val="22"/>
          <w:szCs w:val="22"/>
        </w:rPr>
        <w:t>G</w:t>
      </w:r>
      <w:proofErr w:type="spellEnd"/>
      <w:r>
        <w:rPr>
          <w:rFonts w:ascii="Constantia" w:eastAsia="Constantia" w:hAnsi="Constantia" w:cs="Constantia"/>
          <w:color w:val="1A1A2E"/>
          <w:sz w:val="22"/>
          <w:szCs w:val="22"/>
        </w:rPr>
        <w:t>/(4k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c³) ensures dimensional consistency: it converts information-geometric quantities (dimensionless, in units of information) to physical-geometric quantities (with dimensions of length</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in units of curvature).</w:t>
      </w:r>
    </w:p>
    <w:p w14:paraId="028F819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derivation is remarkable for several reasons. First, it derives BOTH sides of Einstein's equations from a single source: the entropic field. The left-hand side (the Einstein tensor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S</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comes from the Fisher-Rao metric and the emergence map; the right-hand side (the stress-energy tensor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comes from the information Einstein tensor of the information manifold. There is no need to separately postulate the existence of matter and the existence of gravity — both emerge from the same entropic dynamics. Second, Newton's constant G, the speed of light c, and the cosmological constant Λ all emerge as derived quantities, not as fundamental parameters. G is determined by the SOA coefficient f</w:t>
      </w:r>
      <w:r>
        <w:rPr>
          <w:rFonts w:ascii="Constantia" w:eastAsia="Constantia" w:hAnsi="Constantia" w:cs="Constantia"/>
          <w:color w:val="1A1A2E"/>
          <w:sz w:val="22"/>
          <w:szCs w:val="22"/>
          <w:vertAlign w:val="subscript"/>
        </w:rPr>
        <w:t>2</w:t>
      </w:r>
      <w:r>
        <w:rPr>
          <w:rFonts w:ascii="Constantia" w:eastAsia="Constantia" w:hAnsi="Constantia" w:cs="Constantia"/>
          <w:color w:val="1A1A2E"/>
          <w:sz w:val="22"/>
          <w:szCs w:val="22"/>
        </w:rPr>
        <w:t xml:space="preserve"> and the entropic cutoff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2"/>
          <w:szCs w:val="22"/>
        </w:rPr>
        <w:t xml:space="preserve">; c is derived as the propagation speed of entropic </w:t>
      </w:r>
      <w:r>
        <w:rPr>
          <w:rFonts w:ascii="Constantia" w:eastAsia="Constantia" w:hAnsi="Constantia" w:cs="Constantia"/>
          <w:color w:val="1A1A2E"/>
          <w:sz w:val="22"/>
          <w:szCs w:val="22"/>
        </w:rPr>
        <w:lastRenderedPageBreak/>
        <w:t>disturbances (the "No-Rush Theorem" of Letter IA); and Λ is determined by the SOA coefficient f</w:t>
      </w:r>
      <w:r>
        <w:rPr>
          <w:rFonts w:ascii="Constantia" w:eastAsia="Constantia" w:hAnsi="Constantia" w:cs="Constantia"/>
          <w:color w:val="1A1A2E"/>
          <w:sz w:val="22"/>
          <w:szCs w:val="22"/>
          <w:vertAlign w:val="subscript"/>
        </w:rPr>
        <w:t>0</w:t>
      </w:r>
      <w:r>
        <w:rPr>
          <w:rFonts w:ascii="Constantia" w:eastAsia="Constantia" w:hAnsi="Constantia" w:cs="Constantia"/>
          <w:color w:val="1A1A2E"/>
          <w:sz w:val="22"/>
          <w:szCs w:val="22"/>
        </w:rPr>
        <w:t xml:space="preserve"> and the entropic cutoff.</w:t>
      </w:r>
    </w:p>
    <w:p w14:paraId="566A720A" w14:textId="77777777" w:rsidR="00D64E55" w:rsidRDefault="00D64E55" w:rsidP="00D64E55">
      <w:pPr>
        <w:pStyle w:val="Heading2"/>
        <w:spacing w:before="400" w:after="120" w:line="312" w:lineRule="auto"/>
      </w:pPr>
      <w:bookmarkStart w:id="125" w:name="_Toc228833423"/>
      <w:r>
        <w:rPr>
          <w:rFonts w:ascii="Cambria" w:eastAsia="Cambria" w:hAnsi="Cambria" w:cs="Cambria"/>
          <w:color w:val="0A2540"/>
          <w:sz w:val="32"/>
          <w:szCs w:val="32"/>
        </w:rPr>
        <w:t>3.4   The LOA/SOA Architecture and the Gravitational Sector</w:t>
      </w:r>
      <w:bookmarkEnd w:id="125"/>
    </w:p>
    <w:p w14:paraId="4CA5DCB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complete dynamical content of the Theory of Entropicity is encoded in the Obidi Action, which consists of two complementary components: the Local Obidi Action (LOA) and the Spectral Obidi Action (SOA). Together, these define the full </w:t>
      </w:r>
      <w:proofErr w:type="gramStart"/>
      <w:r>
        <w:rPr>
          <w:rFonts w:ascii="Constantia" w:eastAsia="Constantia" w:hAnsi="Constantia" w:cs="Constantia"/>
          <w:color w:val="1A1A2E"/>
          <w:sz w:val="22"/>
          <w:szCs w:val="22"/>
        </w:rPr>
        <w:t>variational</w:t>
      </w:r>
      <w:proofErr w:type="gramEnd"/>
      <w:r>
        <w:rPr>
          <w:rFonts w:ascii="Constantia" w:eastAsia="Constantia" w:hAnsi="Constantia" w:cs="Constantia"/>
          <w:color w:val="1A1A2E"/>
          <w:sz w:val="22"/>
          <w:szCs w:val="22"/>
        </w:rPr>
        <w:t xml:space="preserve"> principle of the theory.</w:t>
      </w:r>
    </w:p>
    <w:p w14:paraId="1211510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Local Obidi Action captures the local, field-theoretic dynamics of the entropic field. It has the form:</w:t>
      </w:r>
    </w:p>
    <w:p w14:paraId="3D5ED070" w14:textId="77777777" w:rsidR="00D64E55" w:rsidRDefault="00D64E55" w:rsidP="00D64E55">
      <w:pPr>
        <w:spacing w:after="240" w:line="384" w:lineRule="auto"/>
        <w:jc w:val="center"/>
      </w:pPr>
      <w:r>
        <w:rPr>
          <w:rFonts w:ascii="Constantia" w:eastAsia="Constantia" w:hAnsi="Constantia" w:cs="Constantia"/>
          <w:color w:val="666666"/>
          <w:sz w:val="20"/>
          <w:szCs w:val="20"/>
        </w:rPr>
        <w:t>(BG.26)</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LOA</w:t>
      </w:r>
      <w:r>
        <w:rPr>
          <w:rFonts w:ascii="Cambria Math" w:eastAsia="Cambria Math" w:hAnsi="Cambria Math" w:cs="Cambria Math"/>
          <w:color w:val="1A1A2E"/>
          <w:sz w:val="22"/>
          <w:szCs w:val="22"/>
        </w:rPr>
        <w:t xml:space="preserve">[S]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½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perscript"/>
        </w:rPr>
        <w:t>μν</w:t>
      </w:r>
      <w:proofErr w:type="spellEnd"/>
      <w:r>
        <w:rPr>
          <w:rFonts w:ascii="Cambria Math" w:eastAsia="Cambria Math" w:hAnsi="Cambria Math" w:cs="Cambria Math"/>
          <w:color w:val="1A1A2E"/>
          <w:sz w:val="22"/>
          <w:szCs w:val="22"/>
        </w:rPr>
        <w:t xml:space="preserve"> ∂</w:t>
      </w:r>
      <w:proofErr w:type="spellStart"/>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 xml:space="preserve"> ∂</w:t>
      </w:r>
      <w:proofErr w:type="spellStart"/>
      <w:r>
        <w:rPr>
          <w:rFonts w:ascii="Constantia" w:eastAsia="Constantia" w:hAnsi="Constantia" w:cs="Constantia"/>
          <w:color w:val="1A1A2E"/>
          <w:sz w:val="22"/>
          <w:szCs w:val="22"/>
          <w:vertAlign w:val="subscript"/>
        </w:rPr>
        <w:t>ν</w:t>
      </w:r>
      <w:r>
        <w:rPr>
          <w:rFonts w:ascii="Cambria Math" w:eastAsia="Cambria Math" w:hAnsi="Cambria Math" w:cs="Cambria Math"/>
          <w:color w:val="1A1A2E"/>
          <w:sz w:val="22"/>
          <w:szCs w:val="22"/>
        </w:rPr>
        <w:t>S</w:t>
      </w:r>
      <w:proofErr w:type="spellEnd"/>
      <w:r>
        <w:rPr>
          <w:rFonts w:ascii="Cambria Math" w:eastAsia="Cambria Math" w:hAnsi="Cambria Math" w:cs="Cambria Math"/>
          <w:color w:val="1A1A2E"/>
          <w:sz w:val="22"/>
          <w:szCs w:val="22"/>
        </w:rPr>
        <w:t xml:space="preserve"> + V(S) + ξ R S² +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n</w:t>
      </w:r>
      <w:proofErr w:type="spellEnd"/>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perscript"/>
        </w:rPr>
        <w:t>n</w:t>
      </w:r>
      <w:r>
        <w:rPr>
          <w:rFonts w:ascii="Cambria Math" w:eastAsia="Cambria Math" w:hAnsi="Cambria Math" w:cs="Cambria Math"/>
          <w:color w:val="1A1A2E"/>
          <w:sz w:val="22"/>
          <w:szCs w:val="22"/>
        </w:rPr>
        <w:t xml:space="preserve"> ]</w:t>
      </w:r>
    </w:p>
    <w:p w14:paraId="796F306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the first term is the kinetic energy of the entropic field (with the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determined self-consistently by the emergence map), V(S) is the self-interaction potential, ξ is the non-minimal coupling constant to the Ricci scalar R, and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n</w:t>
      </w:r>
      <w:proofErr w:type="spellEnd"/>
      <w:r>
        <w:rPr>
          <w:rFonts w:ascii="Constantia" w:eastAsia="Constantia" w:hAnsi="Constantia" w:cs="Constantia"/>
          <w:color w:val="1A1A2E"/>
          <w:sz w:val="22"/>
          <w:szCs w:val="22"/>
        </w:rPr>
        <w:t xml:space="preserve"> S</w:t>
      </w:r>
      <w:r>
        <w:rPr>
          <w:rFonts w:ascii="Constantia" w:eastAsia="Constantia" w:hAnsi="Constantia" w:cs="Constantia"/>
          <w:color w:val="1A1A2E"/>
          <w:sz w:val="22"/>
          <w:szCs w:val="22"/>
          <w:vertAlign w:val="superscript"/>
        </w:rPr>
        <w:t>n</w:t>
      </w:r>
      <w:r>
        <w:rPr>
          <w:rFonts w:ascii="Constantia" w:eastAsia="Constantia" w:hAnsi="Constantia" w:cs="Constantia"/>
          <w:color w:val="1A1A2E"/>
          <w:sz w:val="22"/>
          <w:szCs w:val="22"/>
        </w:rPr>
        <w:t xml:space="preserve"> represents higher-order self-interaction terms. The LOA is structurally similar to the action for a scalar field non-minimally coupled to gravity, but with the crucial difference that the "scalar field" S is the entropic field — the ontologically fundamental variable from which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itself is derived. This self-referential structure (the metric in the LOA is generated by the very field whose dynamics the LOA governs) is not circular but self-consistent: the system of equations admits solutions in which the entropic field and the emergent metric are mutually consistent.</w:t>
      </w:r>
    </w:p>
    <w:p w14:paraId="39A1BA5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Spectral Obidi Action captures the global, spectral dynamics of the entropic field. It is defined as the trace of a function of the entropic Laplacian:</w:t>
      </w:r>
    </w:p>
    <w:p w14:paraId="0C764F16" w14:textId="77777777" w:rsidR="00D64E55" w:rsidRDefault="00D64E55" w:rsidP="00D64E55">
      <w:pPr>
        <w:spacing w:after="240" w:line="384" w:lineRule="auto"/>
        <w:jc w:val="center"/>
      </w:pPr>
      <w:r>
        <w:rPr>
          <w:rFonts w:ascii="Constantia" w:eastAsia="Constantia" w:hAnsi="Constantia" w:cs="Constantia"/>
          <w:color w:val="666666"/>
          <w:sz w:val="20"/>
          <w:szCs w:val="20"/>
        </w:rPr>
        <w:t>(BG.27)</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SOA</w:t>
      </w:r>
      <w:r>
        <w:rPr>
          <w:rFonts w:ascii="Cambria Math" w:eastAsia="Cambria Math" w:hAnsi="Cambria Math" w:cs="Cambria Math"/>
          <w:color w:val="1A1A2E"/>
          <w:sz w:val="22"/>
          <w:szCs w:val="22"/>
        </w:rPr>
        <w:t>[S] = Tr f(Δ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xml:space="preserve"> / Λ²)</w:t>
      </w:r>
    </w:p>
    <w:p w14:paraId="31C4AA4D"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where 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the entropic Laplacian (a generalized Laplace-type operator constructed from the entropic field and the emergent metric), Λ is the entropic cutoff (the analogue of the ultraviolet cutoff in quantum field theory), and f is a smooth function (typically a cutoff function that suppresses modes above the scale Λ). The trace is over the full spectrum of the entropic Laplacian, and it encodes the spectral properties of the entropic geometry in a single functional.</w:t>
      </w:r>
    </w:p>
    <w:p w14:paraId="60C6255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SOA admits a heat-kernel expansion (the Seeley-DeWitt expansion), which expresses the trace as an asymptotic series in inverse powers of the cutoff:</w:t>
      </w:r>
    </w:p>
    <w:p w14:paraId="2C942F03" w14:textId="77777777" w:rsidR="00D64E55" w:rsidRDefault="00D64E55" w:rsidP="00D64E55">
      <w:pPr>
        <w:spacing w:after="240" w:line="384" w:lineRule="auto"/>
        <w:jc w:val="center"/>
      </w:pPr>
      <w:r>
        <w:rPr>
          <w:rFonts w:ascii="Constantia" w:eastAsia="Constantia" w:hAnsi="Constantia" w:cs="Constantia"/>
          <w:color w:val="666666"/>
          <w:sz w:val="20"/>
          <w:szCs w:val="20"/>
        </w:rPr>
        <w:t>(BG.28)</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SOA</w:t>
      </w:r>
      <w:r>
        <w:rPr>
          <w:rFonts w:ascii="Cambria Math" w:eastAsia="Cambria Math" w:hAnsi="Cambria Math" w:cs="Cambria Math"/>
          <w:color w:val="1A1A2E"/>
          <w:sz w:val="22"/>
          <w:szCs w:val="22"/>
        </w:rPr>
        <w:t xml:space="preserve"> = Σ</w:t>
      </w:r>
      <w:r>
        <w:rPr>
          <w:rFonts w:ascii="Constantia" w:eastAsia="Constantia" w:hAnsi="Constantia" w:cs="Constantia"/>
          <w:color w:val="1A1A2E"/>
          <w:sz w:val="22"/>
          <w:szCs w:val="22"/>
          <w:vertAlign w:val="subscript"/>
        </w:rPr>
        <w:t>n≥0</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f</w:t>
      </w:r>
      <w:r>
        <w:rPr>
          <w:rFonts w:ascii="Constantia" w:eastAsia="Constantia" w:hAnsi="Constantia" w:cs="Constantia"/>
          <w:color w:val="1A1A2E"/>
          <w:sz w:val="22"/>
          <w:szCs w:val="22"/>
          <w:vertAlign w:val="subscript"/>
        </w:rPr>
        <w:t>n</w:t>
      </w:r>
      <w:proofErr w:type="spellEnd"/>
      <w:r>
        <w:rPr>
          <w:rFonts w:ascii="Cambria Math" w:eastAsia="Cambria Math" w:hAnsi="Cambria Math" w:cs="Cambria Math"/>
          <w:color w:val="1A1A2E"/>
          <w:sz w:val="22"/>
          <w:szCs w:val="22"/>
        </w:rPr>
        <w:t xml:space="preserve"> Λ</w:t>
      </w:r>
      <w:r>
        <w:rPr>
          <w:rFonts w:ascii="Constantia" w:eastAsia="Constantia" w:hAnsi="Constantia" w:cs="Constantia"/>
          <w:color w:val="1A1A2E"/>
          <w:sz w:val="22"/>
          <w:szCs w:val="22"/>
          <w:vertAlign w:val="superscript"/>
        </w:rPr>
        <w:t>4−2n</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a</w:t>
      </w:r>
      <w:r>
        <w:rPr>
          <w:rFonts w:ascii="Constantia" w:eastAsia="Constantia" w:hAnsi="Constantia" w:cs="Constantia"/>
          <w:color w:val="1A1A2E"/>
          <w:sz w:val="22"/>
          <w:szCs w:val="22"/>
          <w:vertAlign w:val="subscript"/>
        </w:rPr>
        <w:t>n</w:t>
      </w:r>
      <w:r>
        <w:rPr>
          <w:rFonts w:ascii="Cambria Math" w:eastAsia="Cambria Math" w:hAnsi="Cambria Math" w:cs="Cambria Math"/>
          <w:color w:val="1A1A2E"/>
          <w:sz w:val="22"/>
          <w:szCs w:val="22"/>
        </w:rPr>
        <w:t>(x, 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w:t>
      </w:r>
    </w:p>
    <w:p w14:paraId="4BDC51D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onstantia" w:eastAsia="Constantia" w:hAnsi="Constantia" w:cs="Constantia"/>
          <w:color w:val="1A1A2E"/>
          <w:sz w:val="22"/>
          <w:szCs w:val="22"/>
        </w:rPr>
        <w:t>f</w:t>
      </w:r>
      <w:r>
        <w:rPr>
          <w:rFonts w:ascii="Constantia" w:eastAsia="Constantia" w:hAnsi="Constantia" w:cs="Constantia"/>
          <w:color w:val="1A1A2E"/>
          <w:sz w:val="22"/>
          <w:szCs w:val="22"/>
          <w:vertAlign w:val="subscript"/>
        </w:rPr>
        <w:t>n</w:t>
      </w:r>
      <w:proofErr w:type="spellEnd"/>
      <w:r>
        <w:rPr>
          <w:rFonts w:ascii="Constantia" w:eastAsia="Constantia" w:hAnsi="Constantia" w:cs="Constantia"/>
          <w:color w:val="1A1A2E"/>
          <w:sz w:val="22"/>
          <w:szCs w:val="22"/>
        </w:rPr>
        <w:t xml:space="preserve"> are the moments of the cutoff function f, and a</w:t>
      </w:r>
      <w:r>
        <w:rPr>
          <w:rFonts w:ascii="Constantia" w:eastAsia="Constantia" w:hAnsi="Constantia" w:cs="Constantia"/>
          <w:color w:val="1A1A2E"/>
          <w:sz w:val="22"/>
          <w:szCs w:val="22"/>
          <w:vertAlign w:val="subscript"/>
        </w:rPr>
        <w:t>n</w:t>
      </w:r>
      <w:r>
        <w:rPr>
          <w:rFonts w:ascii="Constantia" w:eastAsia="Constantia" w:hAnsi="Constantia" w:cs="Constantia"/>
          <w:color w:val="1A1A2E"/>
          <w:sz w:val="22"/>
          <w:szCs w:val="22"/>
        </w:rPr>
        <w:t xml:space="preserve"> are the Seeley-DeWitt coefficients. The first three terms are:</w:t>
      </w:r>
    </w:p>
    <w:p w14:paraId="5E3C9772"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a</w:t>
      </w:r>
      <w:r>
        <w:rPr>
          <w:rFonts w:ascii="Constantia" w:eastAsia="Constantia" w:hAnsi="Constantia" w:cs="Constantia"/>
          <w:b/>
          <w:bCs/>
          <w:color w:val="1A1A2E"/>
          <w:sz w:val="22"/>
          <w:szCs w:val="22"/>
          <w:vertAlign w:val="subscript"/>
        </w:rPr>
        <w:t>0</w:t>
      </w:r>
      <w:r>
        <w:rPr>
          <w:rFonts w:ascii="Constantia" w:eastAsia="Constantia" w:hAnsi="Constantia" w:cs="Constantia"/>
          <w:b/>
          <w:bCs/>
          <w:color w:val="1A1A2E"/>
          <w:sz w:val="22"/>
          <w:szCs w:val="22"/>
        </w:rPr>
        <w:t xml:space="preserve"> = 1/(16π²):</w:t>
      </w:r>
      <w:r>
        <w:rPr>
          <w:rFonts w:ascii="Constantia" w:eastAsia="Constantia" w:hAnsi="Constantia" w:cs="Constantia"/>
          <w:color w:val="1A1A2E"/>
          <w:sz w:val="22"/>
          <w:szCs w:val="22"/>
        </w:rPr>
        <w:t xml:space="preserve"> This generates the cosmological constant term: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 f</w:t>
      </w:r>
      <w:r>
        <w:rPr>
          <w:rFonts w:ascii="Constantia" w:eastAsia="Constantia" w:hAnsi="Constantia" w:cs="Constantia"/>
          <w:color w:val="1A1A2E"/>
          <w:sz w:val="22"/>
          <w:szCs w:val="22"/>
          <w:vertAlign w:val="subscript"/>
        </w:rPr>
        <w:t>0</w:t>
      </w:r>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perscript"/>
        </w:rPr>
        <w:t>4</w:t>
      </w:r>
      <w:r>
        <w:rPr>
          <w:rFonts w:ascii="Constantia" w:eastAsia="Constantia" w:hAnsi="Constantia" w:cs="Constantia"/>
          <w:color w:val="1A1A2E"/>
          <w:sz w:val="22"/>
          <w:szCs w:val="22"/>
        </w:rPr>
        <w:t>/(16π²).</w:t>
      </w:r>
    </w:p>
    <w:p w14:paraId="558AD14C"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a</w:t>
      </w:r>
      <w:r>
        <w:rPr>
          <w:rFonts w:ascii="Constantia" w:eastAsia="Constantia" w:hAnsi="Constantia" w:cs="Constantia"/>
          <w:b/>
          <w:bCs/>
          <w:color w:val="1A1A2E"/>
          <w:sz w:val="22"/>
          <w:szCs w:val="22"/>
          <w:vertAlign w:val="subscript"/>
        </w:rPr>
        <w:t>2</w:t>
      </w:r>
      <w:r>
        <w:rPr>
          <w:rFonts w:ascii="Constantia" w:eastAsia="Constantia" w:hAnsi="Constantia" w:cs="Constantia"/>
          <w:b/>
          <w:bCs/>
          <w:color w:val="1A1A2E"/>
          <w:sz w:val="22"/>
          <w:szCs w:val="22"/>
        </w:rPr>
        <w:t xml:space="preserve"> = R/(16π² · 6):</w:t>
      </w:r>
      <w:r>
        <w:rPr>
          <w:rFonts w:ascii="Constantia" w:eastAsia="Constantia" w:hAnsi="Constantia" w:cs="Constantia"/>
          <w:color w:val="1A1A2E"/>
          <w:sz w:val="22"/>
          <w:szCs w:val="22"/>
        </w:rPr>
        <w:t xml:space="preserve"> This generates the Einstein-Hilbert action: (f</w:t>
      </w:r>
      <w:r>
        <w:rPr>
          <w:rFonts w:ascii="Constantia" w:eastAsia="Constantia" w:hAnsi="Constantia" w:cs="Constantia"/>
          <w:color w:val="1A1A2E"/>
          <w:sz w:val="22"/>
          <w:szCs w:val="22"/>
          <w:vertAlign w:val="subscript"/>
        </w:rPr>
        <w:t>2</w:t>
      </w:r>
      <w:r>
        <w:rPr>
          <w:rFonts w:ascii="Constantia" w:eastAsia="Constantia" w:hAnsi="Constantia" w:cs="Constantia"/>
          <w:color w:val="1A1A2E"/>
          <w:sz w:val="22"/>
          <w:szCs w:val="22"/>
        </w:rPr>
        <w:t xml:space="preserve">Λ²/6) ∫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√g R/(16π²) = ∫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√g R/(16πG), where G = 3/(8πf</w:t>
      </w:r>
      <w:r>
        <w:rPr>
          <w:rFonts w:ascii="Constantia" w:eastAsia="Constantia" w:hAnsi="Constantia" w:cs="Constantia"/>
          <w:color w:val="1A1A2E"/>
          <w:sz w:val="22"/>
          <w:szCs w:val="22"/>
          <w:vertAlign w:val="subscript"/>
        </w:rPr>
        <w:t>2</w:t>
      </w:r>
      <w:r>
        <w:rPr>
          <w:rFonts w:ascii="Constantia" w:eastAsia="Constantia" w:hAnsi="Constantia" w:cs="Constantia"/>
          <w:color w:val="1A1A2E"/>
          <w:sz w:val="22"/>
          <w:szCs w:val="22"/>
        </w:rPr>
        <w:t>Λ²) · (16π²).</w:t>
      </w:r>
    </w:p>
    <w:p w14:paraId="498C2521"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a</w:t>
      </w:r>
      <w:r>
        <w:rPr>
          <w:rFonts w:ascii="Constantia" w:eastAsia="Constantia" w:hAnsi="Constantia" w:cs="Constantia"/>
          <w:b/>
          <w:bCs/>
          <w:color w:val="1A1A2E"/>
          <w:sz w:val="22"/>
          <w:szCs w:val="22"/>
          <w:vertAlign w:val="subscript"/>
        </w:rPr>
        <w:t>4</w:t>
      </w:r>
      <w:r>
        <w:rPr>
          <w:rFonts w:ascii="Constantia" w:eastAsia="Constantia" w:hAnsi="Constantia" w:cs="Constantia"/>
          <w:b/>
          <w:bCs/>
          <w:color w:val="1A1A2E"/>
          <w:sz w:val="22"/>
          <w:szCs w:val="22"/>
        </w:rPr>
        <w:t xml:space="preserve"> = (1/(16π² · 360))(5R² − 2R</w:t>
      </w:r>
      <w:r>
        <w:rPr>
          <w:rFonts w:ascii="Constantia" w:eastAsia="Constantia" w:hAnsi="Constantia" w:cs="Constantia"/>
          <w:b/>
          <w:bCs/>
          <w:color w:val="1A1A2E"/>
          <w:sz w:val="22"/>
          <w:szCs w:val="22"/>
          <w:vertAlign w:val="subscript"/>
        </w:rPr>
        <w:t>μν</w:t>
      </w:r>
      <w:r>
        <w:rPr>
          <w:rFonts w:ascii="Constantia" w:eastAsia="Constantia" w:hAnsi="Constantia" w:cs="Constantia"/>
          <w:b/>
          <w:bCs/>
          <w:color w:val="1A1A2E"/>
          <w:sz w:val="22"/>
          <w:szCs w:val="22"/>
        </w:rPr>
        <w:t>R</w:t>
      </w:r>
      <w:r>
        <w:rPr>
          <w:rFonts w:ascii="Constantia" w:eastAsia="Constantia" w:hAnsi="Constantia" w:cs="Constantia"/>
          <w:b/>
          <w:bCs/>
          <w:color w:val="1A1A2E"/>
          <w:sz w:val="22"/>
          <w:szCs w:val="22"/>
          <w:vertAlign w:val="superscript"/>
        </w:rPr>
        <w:t>μν</w:t>
      </w:r>
      <w:r>
        <w:rPr>
          <w:rFonts w:ascii="Constantia" w:eastAsia="Constantia" w:hAnsi="Constantia" w:cs="Constantia"/>
          <w:b/>
          <w:bCs/>
          <w:color w:val="1A1A2E"/>
          <w:sz w:val="22"/>
          <w:szCs w:val="22"/>
        </w:rPr>
        <w:t xml:space="preserve"> + 2R</w:t>
      </w:r>
      <w:r>
        <w:rPr>
          <w:rFonts w:ascii="Constantia" w:eastAsia="Constantia" w:hAnsi="Constantia" w:cs="Constantia"/>
          <w:b/>
          <w:bCs/>
          <w:color w:val="1A1A2E"/>
          <w:sz w:val="22"/>
          <w:szCs w:val="22"/>
          <w:vertAlign w:val="subscript"/>
        </w:rPr>
        <w:t>μνρσ</w:t>
      </w:r>
      <w:r>
        <w:rPr>
          <w:rFonts w:ascii="Constantia" w:eastAsia="Constantia" w:hAnsi="Constantia" w:cs="Constantia"/>
          <w:b/>
          <w:bCs/>
          <w:color w:val="1A1A2E"/>
          <w:sz w:val="22"/>
          <w:szCs w:val="22"/>
        </w:rPr>
        <w:t>R</w:t>
      </w:r>
      <w:r>
        <w:rPr>
          <w:rFonts w:ascii="Constantia" w:eastAsia="Constantia" w:hAnsi="Constantia" w:cs="Constantia"/>
          <w:b/>
          <w:bCs/>
          <w:color w:val="1A1A2E"/>
          <w:sz w:val="22"/>
          <w:szCs w:val="22"/>
          <w:vertAlign w:val="superscript"/>
        </w:rPr>
        <w:t>μνρσ</w:t>
      </w:r>
      <w:r>
        <w:rPr>
          <w:rFonts w:ascii="Constantia" w:eastAsia="Constantia" w:hAnsi="Constantia" w:cs="Constantia"/>
          <w:b/>
          <w:bCs/>
          <w:color w:val="1A1A2E"/>
          <w:sz w:val="22"/>
          <w:szCs w:val="22"/>
        </w:rPr>
        <w:t>):</w:t>
      </w:r>
      <w:r>
        <w:rPr>
          <w:rFonts w:ascii="Constantia" w:eastAsia="Constantia" w:hAnsi="Constantia" w:cs="Constantia"/>
          <w:color w:val="1A1A2E"/>
          <w:sz w:val="22"/>
          <w:szCs w:val="22"/>
        </w:rPr>
        <w:t xml:space="preserve"> This generates higher-curvature corrections (Gauss-Bonnet, Weyl-squared) that modify the Einstein equations at high curvatures.</w:t>
      </w:r>
    </w:p>
    <w:p w14:paraId="207938A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full Obidi Action is the sum of the two components:</w:t>
      </w:r>
    </w:p>
    <w:p w14:paraId="657E69EE" w14:textId="77777777" w:rsidR="00D64E55" w:rsidRDefault="00D64E55" w:rsidP="00D64E55">
      <w:pPr>
        <w:spacing w:after="240" w:line="384" w:lineRule="auto"/>
        <w:jc w:val="center"/>
      </w:pPr>
      <w:r>
        <w:rPr>
          <w:rFonts w:ascii="Constantia" w:eastAsia="Constantia" w:hAnsi="Constantia" w:cs="Constantia"/>
          <w:color w:val="666666"/>
          <w:sz w:val="20"/>
          <w:szCs w:val="20"/>
        </w:rPr>
        <w:t>(BG.29)</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S</w:t>
      </w:r>
      <w:r>
        <w:rPr>
          <w:rFonts w:ascii="Constantia" w:eastAsia="Constantia" w:hAnsi="Constantia" w:cs="Constantia"/>
          <w:color w:val="1A1A2E"/>
          <w:sz w:val="22"/>
          <w:szCs w:val="22"/>
          <w:vertAlign w:val="subscript"/>
        </w:rPr>
        <w:t>Obidi</w:t>
      </w:r>
      <w:proofErr w:type="spellEnd"/>
      <w:r>
        <w:rPr>
          <w:rFonts w:ascii="Cambria Math" w:eastAsia="Cambria Math" w:hAnsi="Cambria Math" w:cs="Cambria Math"/>
          <w:color w:val="1A1A2E"/>
          <w:sz w:val="22"/>
          <w:szCs w:val="22"/>
        </w:rPr>
        <w:t xml:space="preserve"> = S</w:t>
      </w:r>
      <w:r>
        <w:rPr>
          <w:rFonts w:ascii="Constantia" w:eastAsia="Constantia" w:hAnsi="Constantia" w:cs="Constantia"/>
          <w:color w:val="1A1A2E"/>
          <w:sz w:val="22"/>
          <w:szCs w:val="22"/>
          <w:vertAlign w:val="subscript"/>
        </w:rPr>
        <w:t>LOA</w:t>
      </w:r>
      <w:r>
        <w:rPr>
          <w:rFonts w:ascii="Cambria Math" w:eastAsia="Cambria Math" w:hAnsi="Cambria Math" w:cs="Cambria Math"/>
          <w:color w:val="1A1A2E"/>
          <w:sz w:val="22"/>
          <w:szCs w:val="22"/>
        </w:rPr>
        <w:t xml:space="preserve"> + S</w:t>
      </w:r>
      <w:r>
        <w:rPr>
          <w:rFonts w:ascii="Constantia" w:eastAsia="Constantia" w:hAnsi="Constantia" w:cs="Constantia"/>
          <w:color w:val="1A1A2E"/>
          <w:sz w:val="22"/>
          <w:szCs w:val="22"/>
          <w:vertAlign w:val="subscript"/>
        </w:rPr>
        <w:t>SOA</w:t>
      </w:r>
    </w:p>
    <w:p w14:paraId="3DB2A97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Variation with respect to the entropic field S yields the Master Entropic Equation (</w:t>
      </w:r>
      <w:proofErr w:type="gramStart"/>
      <w:r>
        <w:rPr>
          <w:rFonts w:ascii="Constantia" w:eastAsia="Constantia" w:hAnsi="Constantia" w:cs="Constantia"/>
          <w:color w:val="1A1A2E"/>
          <w:sz w:val="22"/>
          <w:szCs w:val="22"/>
        </w:rPr>
        <w:t>MEE) —</w:t>
      </w:r>
      <w:proofErr w:type="gramEnd"/>
      <w:r>
        <w:rPr>
          <w:rFonts w:ascii="Constantia" w:eastAsia="Constantia" w:hAnsi="Constantia" w:cs="Constantia"/>
          <w:color w:val="1A1A2E"/>
          <w:sz w:val="22"/>
          <w:szCs w:val="22"/>
        </w:rPr>
        <w:t xml:space="preserve"> the equation of motion for the entropic field. Variation with respect to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yields the Entropic Einstein Equations — the gravitational field equations of the ToE. Together, these two equations constitute the complete dynamics of the gravitational sector.</w:t>
      </w:r>
    </w:p>
    <w:p w14:paraId="0A1B8064" w14:textId="24286411" w:rsidR="00D64E55" w:rsidRDefault="00D64E55" w:rsidP="00D64E55">
      <w:pPr>
        <w:pStyle w:val="Heading2"/>
        <w:spacing w:before="400" w:after="120" w:line="312" w:lineRule="auto"/>
      </w:pPr>
      <w:bookmarkStart w:id="126" w:name="_Toc228833424"/>
      <w:r>
        <w:rPr>
          <w:rFonts w:ascii="Cambria" w:eastAsia="Cambria" w:hAnsi="Cambria" w:cs="Cambria"/>
          <w:color w:val="0A2540"/>
          <w:sz w:val="32"/>
          <w:szCs w:val="32"/>
        </w:rPr>
        <w:lastRenderedPageBreak/>
        <w:t>3.5   The Generalized Entropic Field Equations (</w:t>
      </w:r>
      <w:r w:rsidR="005B7189">
        <w:rPr>
          <w:rFonts w:ascii="Cambria" w:eastAsia="Cambria" w:hAnsi="Cambria" w:cs="Cambria"/>
          <w:color w:val="0A2540"/>
          <w:sz w:val="32"/>
          <w:szCs w:val="32"/>
        </w:rPr>
        <w:t>GEFE/OFE</w:t>
      </w:r>
      <w:r>
        <w:rPr>
          <w:rFonts w:ascii="Cambria" w:eastAsia="Cambria" w:hAnsi="Cambria" w:cs="Cambria"/>
          <w:color w:val="0A2540"/>
          <w:sz w:val="32"/>
          <w:szCs w:val="32"/>
        </w:rPr>
        <w:t>)</w:t>
      </w:r>
      <w:bookmarkEnd w:id="126"/>
    </w:p>
    <w:p w14:paraId="5C19271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Generalized Entropic Field Equations, presented in the supplementary appendices to Letter IE, represent the most complete formulation of the gravitational field equations within the Theory of Entropicity. They take the form:</w:t>
      </w:r>
    </w:p>
    <w:p w14:paraId="4BFE5282"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22FEA11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6B0304C" w14:textId="05187965" w:rsidR="00D64E55" w:rsidRDefault="00D64E55" w:rsidP="005E0E89">
            <w:pPr>
              <w:spacing w:after="120" w:line="408" w:lineRule="auto"/>
            </w:pPr>
            <w:r>
              <w:rPr>
                <w:b/>
                <w:bCs/>
                <w:color w:val="B8860B"/>
              </w:rPr>
              <w:t>The Generalized Entropic Field Equations (</w:t>
            </w:r>
            <w:r w:rsidR="005B7189">
              <w:rPr>
                <w:b/>
                <w:bCs/>
                <w:color w:val="B8860B"/>
              </w:rPr>
              <w:t>GEFE/OFE</w:t>
            </w:r>
            <w:r>
              <w:rPr>
                <w:b/>
                <w:bCs/>
                <w:color w:val="B8860B"/>
              </w:rPr>
              <w:t>)</w:t>
            </w:r>
          </w:p>
          <w:p w14:paraId="6039C31A" w14:textId="77777777" w:rsidR="00D64E55" w:rsidRDefault="00D64E55" w:rsidP="005E0E89">
            <w:pPr>
              <w:spacing w:after="120" w:line="408" w:lineRule="auto"/>
            </w:pPr>
            <w:r>
              <w:rPr>
                <w:rFonts w:ascii="Constantia" w:eastAsia="Constantia" w:hAnsi="Constantia" w:cs="Constantia"/>
                <w:color w:val="666666"/>
                <w:sz w:val="20"/>
                <w:szCs w:val="20"/>
              </w:rPr>
              <w:t>(BG.30)</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w:t>
            </w:r>
            <w:proofErr w:type="spellStart"/>
            <w:r>
              <w:rPr>
                <w:rFonts w:ascii="Constantia" w:eastAsia="Constantia" w:hAnsi="Constantia" w:cs="Constantia"/>
                <w:color w:val="1A1A2E"/>
                <w:sz w:val="22"/>
                <w:szCs w:val="22"/>
                <w:vertAlign w:val="superscript"/>
              </w:rPr>
              <w:t>ent</w:t>
            </w:r>
            <w:proofErr w:type="spellEnd"/>
            <w:r>
              <w:rPr>
                <w:rFonts w:ascii="Constantia" w:eastAsia="Constantia" w:hAnsi="Constantia" w:cs="Constantia"/>
                <w:color w:val="1A1A2E"/>
                <w:sz w:val="22"/>
                <w:szCs w:val="22"/>
                <w:vertAlign w:val="superscript"/>
              </w:rPr>
              <w:t>)</w:t>
            </w:r>
            <w:r>
              <w:rPr>
                <w:rFonts w:ascii="Cambria Math" w:eastAsia="Cambria Math" w:hAnsi="Cambria Math" w:cs="Cambria Math"/>
                <w:color w:val="1A1A2E"/>
                <w:sz w:val="22"/>
                <w:szCs w:val="22"/>
              </w:rPr>
              <w:t xml:space="preserve">[S,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I</w:t>
            </w:r>
            <w:proofErr w:type="spellEnd"/>
            <w:r>
              <w:rPr>
                <w:rFonts w:ascii="Cambria Math" w:eastAsia="Cambria Math" w:hAnsi="Cambria Math" w:cs="Cambria Math"/>
                <w:color w:val="1A1A2E"/>
                <w:sz w:val="22"/>
                <w:szCs w:val="22"/>
              </w:rPr>
              <w:t xml:space="preserve">, Φ] +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ent</w:t>
            </w:r>
            <w:proofErr w:type="spellEnd"/>
            <w:r>
              <w:rPr>
                <w:rFonts w:ascii="Cambria Math" w:eastAsia="Cambria Math" w:hAnsi="Cambria Math" w:cs="Cambria Math"/>
                <w:color w:val="1A1A2E"/>
                <w:sz w:val="22"/>
                <w:szCs w:val="22"/>
              </w:rPr>
              <w:t xml:space="preserve">[S]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O</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(OCI)</w:t>
            </w:r>
            <w:r>
              <w:rPr>
                <w:rFonts w:ascii="Cambria Math" w:eastAsia="Cambria Math" w:hAnsi="Cambria Math" w:cs="Cambria Math"/>
                <w:color w:val="1A1A2E"/>
                <w:sz w:val="22"/>
                <w:szCs w:val="22"/>
              </w:rPr>
              <w:t xml:space="preserve"> = (8πG</w:t>
            </w:r>
            <w:r>
              <w:rPr>
                <w:rFonts w:ascii="Constantia" w:eastAsia="Constantia" w:hAnsi="Constantia" w:cs="Constantia"/>
                <w:color w:val="1A1A2E"/>
                <w:sz w:val="22"/>
                <w:szCs w:val="22"/>
                <w:vertAlign w:val="subscript"/>
              </w:rPr>
              <w:t>ent</w:t>
            </w:r>
            <w:r>
              <w:rPr>
                <w:rFonts w:ascii="Cambria Math" w:eastAsia="Cambria Math" w:hAnsi="Cambria Math" w:cs="Cambria Math"/>
                <w:color w:val="1A1A2E"/>
                <w:sz w:val="22"/>
                <w:szCs w:val="22"/>
              </w:rPr>
              <w:t>/c</w:t>
            </w:r>
            <w:r>
              <w:rPr>
                <w:rFonts w:ascii="Constantia" w:eastAsia="Constantia" w:hAnsi="Constantia" w:cs="Constantia"/>
                <w:color w:val="1A1A2E"/>
                <w:sz w:val="22"/>
                <w:szCs w:val="22"/>
                <w:vertAlign w:val="subscript"/>
              </w:rPr>
              <w:t>ent</w:t>
            </w:r>
            <w:r>
              <w:rPr>
                <w:rFonts w:ascii="Cambria Math" w:eastAsia="Cambria Math" w:hAnsi="Cambria Math" w:cs="Cambria Math"/>
                <w:color w:val="1A1A2E"/>
                <w:sz w:val="22"/>
                <w:szCs w:val="22"/>
              </w:rPr>
              <w:t xml:space="preserve">⁴)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w:t>
            </w:r>
            <w:proofErr w:type="spellStart"/>
            <w:r>
              <w:rPr>
                <w:rFonts w:ascii="Constantia" w:eastAsia="Constantia" w:hAnsi="Constantia" w:cs="Constantia"/>
                <w:color w:val="1A1A2E"/>
                <w:sz w:val="22"/>
                <w:szCs w:val="22"/>
                <w:vertAlign w:val="superscript"/>
              </w:rPr>
              <w:t>ent</w:t>
            </w:r>
            <w:proofErr w:type="spellEnd"/>
            <w:r>
              <w:rPr>
                <w:rFonts w:ascii="Constantia" w:eastAsia="Constantia" w:hAnsi="Constantia" w:cs="Constantia"/>
                <w:color w:val="1A1A2E"/>
                <w:sz w:val="22"/>
                <w:szCs w:val="22"/>
                <w:vertAlign w:val="superscript"/>
              </w:rPr>
              <w:t>)</w:t>
            </w:r>
            <w:r>
              <w:rPr>
                <w:rFonts w:ascii="Cambria Math" w:eastAsia="Cambria Math" w:hAnsi="Cambria Math" w:cs="Cambria Math"/>
                <w:color w:val="1A1A2E"/>
                <w:sz w:val="22"/>
                <w:szCs w:val="22"/>
              </w:rPr>
              <w:t xml:space="preserve">[S,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FS</w:t>
            </w:r>
            <w:proofErr w:type="spellEnd"/>
            <w:r>
              <w:rPr>
                <w:rFonts w:ascii="Cambria Math" w:eastAsia="Cambria Math" w:hAnsi="Cambria Math" w:cs="Cambria Math"/>
                <w:color w:val="1A1A2E"/>
                <w:sz w:val="22"/>
                <w:szCs w:val="22"/>
              </w:rPr>
              <w:t>, Γ</w:t>
            </w:r>
            <w:r>
              <w:rPr>
                <w:rFonts w:ascii="Constantia" w:eastAsia="Constantia" w:hAnsi="Constantia" w:cs="Constantia"/>
                <w:color w:val="1A1A2E"/>
                <w:sz w:val="22"/>
                <w:szCs w:val="22"/>
                <w:vertAlign w:val="superscript"/>
              </w:rPr>
              <w:t>(α)</w:t>
            </w:r>
            <w:r>
              <w:rPr>
                <w:rFonts w:ascii="Cambria Math" w:eastAsia="Cambria Math" w:hAnsi="Cambria Math" w:cs="Cambria Math"/>
                <w:color w:val="1A1A2E"/>
                <w:sz w:val="22"/>
                <w:szCs w:val="22"/>
              </w:rPr>
              <w:t>]</w:t>
            </w:r>
          </w:p>
        </w:tc>
      </w:tr>
    </w:tbl>
    <w:p w14:paraId="1D762D92" w14:textId="77777777" w:rsidR="00D64E55" w:rsidRDefault="00D64E55" w:rsidP="00D64E55">
      <w:pPr>
        <w:spacing w:after="240"/>
      </w:pPr>
    </w:p>
    <w:p w14:paraId="59BF017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 this equation, every term is generated by the entropic field S(x):</w:t>
      </w:r>
    </w:p>
    <w:p w14:paraId="0FA7503A" w14:textId="77777777" w:rsidR="00D64E55" w:rsidRDefault="00D64E55" w:rsidP="00D64E55">
      <w:pPr>
        <w:pStyle w:val="ListParagraph"/>
        <w:numPr>
          <w:ilvl w:val="0"/>
          <w:numId w:val="39"/>
        </w:numPr>
        <w:spacing w:after="60" w:line="408" w:lineRule="auto"/>
      </w:pPr>
      <w:r>
        <w:rPr>
          <w:b/>
          <w:bCs/>
          <w:color w:val="1A1A2E"/>
        </w:rPr>
        <w:t>Left-hand side — Entropic generator of spacetime geometry:</w:t>
      </w:r>
    </w:p>
    <w:p w14:paraId="20BD846F" w14:textId="77777777" w:rsidR="00D64E55" w:rsidRDefault="00D64E55" w:rsidP="00D64E55">
      <w:pPr>
        <w:pStyle w:val="ListParagraph"/>
        <w:numPr>
          <w:ilvl w:val="1"/>
          <w:numId w:val="39"/>
        </w:numPr>
        <w:spacing w:after="60" w:line="408" w:lineRule="auto"/>
      </w:pPr>
      <w:proofErr w:type="spellStart"/>
      <w:r>
        <w:t>G</w:t>
      </w:r>
      <w:r>
        <w:rPr>
          <w:color w:val="1A1A2E"/>
          <w:vertAlign w:val="subscript"/>
        </w:rPr>
        <w:t>μν</w:t>
      </w:r>
      <w:proofErr w:type="spellEnd"/>
      <w:r>
        <w:rPr>
          <w:color w:val="1A1A2E"/>
          <w:vertAlign w:val="superscript"/>
        </w:rPr>
        <w:t>(</w:t>
      </w:r>
      <w:proofErr w:type="spellStart"/>
      <w:r>
        <w:rPr>
          <w:color w:val="1A1A2E"/>
          <w:vertAlign w:val="superscript"/>
        </w:rPr>
        <w:t>ent</w:t>
      </w:r>
      <w:proofErr w:type="spellEnd"/>
      <w:r>
        <w:rPr>
          <w:color w:val="1A1A2E"/>
          <w:vertAlign w:val="superscript"/>
        </w:rPr>
        <w:t>)</w:t>
      </w:r>
      <w:r>
        <w:t xml:space="preserve"> is the entropic Einstein tensor, constructed from the Fisher-Rao metric </w:t>
      </w:r>
      <w:proofErr w:type="spellStart"/>
      <w:r>
        <w:t>g</w:t>
      </w:r>
      <w:r>
        <w:rPr>
          <w:color w:val="1A1A2E"/>
          <w:vertAlign w:val="subscript"/>
        </w:rPr>
        <w:t>I</w:t>
      </w:r>
      <w:proofErr w:type="spellEnd"/>
      <w:r>
        <w:t xml:space="preserve"> and the emergence map Φ.</w:t>
      </w:r>
    </w:p>
    <w:p w14:paraId="218E551E" w14:textId="77777777" w:rsidR="00D64E55" w:rsidRDefault="00D64E55" w:rsidP="00D64E55">
      <w:pPr>
        <w:pStyle w:val="ListParagraph"/>
        <w:numPr>
          <w:ilvl w:val="1"/>
          <w:numId w:val="39"/>
        </w:numPr>
        <w:spacing w:after="60" w:line="408" w:lineRule="auto"/>
      </w:pPr>
      <w:proofErr w:type="spellStart"/>
      <w:r>
        <w:t>Λ</w:t>
      </w:r>
      <w:r>
        <w:rPr>
          <w:color w:val="1A1A2E"/>
          <w:vertAlign w:val="subscript"/>
        </w:rPr>
        <w:t>ent</w:t>
      </w:r>
      <w:proofErr w:type="spellEnd"/>
      <w:r>
        <w:t>[S] is the entropic cosmological function — not a constant but a functional of the entropic field, which reduces to a constant in the equilibrium limit.</w:t>
      </w:r>
    </w:p>
    <w:p w14:paraId="6C641B9D" w14:textId="77777777" w:rsidR="00D64E55" w:rsidRDefault="00D64E55" w:rsidP="00D64E55">
      <w:pPr>
        <w:pStyle w:val="ListParagraph"/>
        <w:numPr>
          <w:ilvl w:val="1"/>
          <w:numId w:val="39"/>
        </w:numPr>
        <w:spacing w:after="60" w:line="408" w:lineRule="auto"/>
      </w:pPr>
      <w:proofErr w:type="spellStart"/>
      <w:r>
        <w:t>O</w:t>
      </w:r>
      <w:r>
        <w:rPr>
          <w:color w:val="1A1A2E"/>
          <w:vertAlign w:val="subscript"/>
        </w:rPr>
        <w:t>μν</w:t>
      </w:r>
      <w:proofErr w:type="spellEnd"/>
      <w:r>
        <w:rPr>
          <w:color w:val="1A1A2E"/>
          <w:vertAlign w:val="superscript"/>
        </w:rPr>
        <w:t>(OCI)</w:t>
      </w:r>
      <w:r>
        <w:t xml:space="preserve"> is the OCI tensor — the tensor constructed from the Obidi Curvature Invariant, encoding the "dark curvature" effects.</w:t>
      </w:r>
    </w:p>
    <w:p w14:paraId="57844D52" w14:textId="77777777" w:rsidR="00D64E55" w:rsidRDefault="00D64E55" w:rsidP="00D64E55">
      <w:pPr>
        <w:pStyle w:val="ListParagraph"/>
        <w:numPr>
          <w:ilvl w:val="0"/>
          <w:numId w:val="39"/>
        </w:numPr>
        <w:spacing w:after="60" w:line="408" w:lineRule="auto"/>
      </w:pPr>
      <w:r>
        <w:rPr>
          <w:b/>
          <w:bCs/>
          <w:color w:val="1A1A2E"/>
        </w:rPr>
        <w:t>Right-hand side — Entropic generator of matter-energy:</w:t>
      </w:r>
    </w:p>
    <w:p w14:paraId="0997233A" w14:textId="77777777" w:rsidR="00D64E55" w:rsidRDefault="00D64E55" w:rsidP="00D64E55">
      <w:pPr>
        <w:pStyle w:val="ListParagraph"/>
        <w:numPr>
          <w:ilvl w:val="1"/>
          <w:numId w:val="39"/>
        </w:numPr>
        <w:spacing w:after="60" w:line="408" w:lineRule="auto"/>
      </w:pPr>
      <w:proofErr w:type="spellStart"/>
      <w:r>
        <w:t>T</w:t>
      </w:r>
      <w:r>
        <w:rPr>
          <w:color w:val="1A1A2E"/>
          <w:vertAlign w:val="subscript"/>
        </w:rPr>
        <w:t>μν</w:t>
      </w:r>
      <w:proofErr w:type="spellEnd"/>
      <w:r>
        <w:rPr>
          <w:color w:val="1A1A2E"/>
          <w:vertAlign w:val="superscript"/>
        </w:rPr>
        <w:t>(</w:t>
      </w:r>
      <w:proofErr w:type="spellStart"/>
      <w:r>
        <w:rPr>
          <w:color w:val="1A1A2E"/>
          <w:vertAlign w:val="superscript"/>
        </w:rPr>
        <w:t>ent</w:t>
      </w:r>
      <w:proofErr w:type="spellEnd"/>
      <w:r>
        <w:rPr>
          <w:color w:val="1A1A2E"/>
          <w:vertAlign w:val="superscript"/>
        </w:rPr>
        <w:t>)</w:t>
      </w:r>
      <w:r>
        <w:t xml:space="preserve"> is the entropic stress-energy tensor, constructed from the Fubini-Study metric </w:t>
      </w:r>
      <w:proofErr w:type="spellStart"/>
      <w:r>
        <w:t>g</w:t>
      </w:r>
      <w:r>
        <w:rPr>
          <w:color w:val="1A1A2E"/>
          <w:vertAlign w:val="subscript"/>
        </w:rPr>
        <w:t>FS</w:t>
      </w:r>
      <w:proofErr w:type="spellEnd"/>
      <w:r>
        <w:t xml:space="preserve"> and the Amari alpha-connections Γ</w:t>
      </w:r>
      <w:r>
        <w:rPr>
          <w:color w:val="1A1A2E"/>
          <w:vertAlign w:val="superscript"/>
        </w:rPr>
        <w:t>(α)</w:t>
      </w:r>
      <w:r>
        <w:t>.</w:t>
      </w:r>
    </w:p>
    <w:p w14:paraId="062F12C9" w14:textId="77777777" w:rsidR="00D64E55" w:rsidRDefault="00D64E55" w:rsidP="00D64E55">
      <w:pPr>
        <w:pStyle w:val="ListParagraph"/>
        <w:numPr>
          <w:ilvl w:val="1"/>
          <w:numId w:val="39"/>
        </w:numPr>
        <w:spacing w:after="60" w:line="408" w:lineRule="auto"/>
      </w:pPr>
      <w:r>
        <w:t>G</w:t>
      </w:r>
      <w:r>
        <w:rPr>
          <w:color w:val="1A1A2E"/>
          <w:vertAlign w:val="subscript"/>
        </w:rPr>
        <w:t>ent</w:t>
      </w:r>
      <w:r>
        <w:t xml:space="preserve"> and c</w:t>
      </w:r>
      <w:r>
        <w:rPr>
          <w:color w:val="1A1A2E"/>
          <w:vertAlign w:val="subscript"/>
        </w:rPr>
        <w:t>ent</w:t>
      </w:r>
      <w:r>
        <w:t xml:space="preserve"> are the entropic Newton's constant and the entropic speed of light, respectively — derived quantities, not fundamental parameters.</w:t>
      </w:r>
    </w:p>
    <w:p w14:paraId="56F04AA9" w14:textId="174C5062"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The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represent a unification of the gravitational and matter sectors: both sides of the equation are manifestations of the same underlying entropic dynamics. Einstein's classical field equations are recovered in the limit where: (</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the SOA corrections vanish (retaining only the a</w:t>
      </w:r>
      <w:r>
        <w:rPr>
          <w:rFonts w:ascii="Constantia" w:eastAsia="Constantia" w:hAnsi="Constantia" w:cs="Constantia"/>
          <w:color w:val="1A1A2E"/>
          <w:sz w:val="22"/>
          <w:szCs w:val="22"/>
          <w:vertAlign w:val="subscript"/>
        </w:rPr>
        <w:t>0</w:t>
      </w:r>
      <w:r>
        <w:rPr>
          <w:rFonts w:ascii="Constantia" w:eastAsia="Constantia" w:hAnsi="Constantia" w:cs="Constantia"/>
          <w:color w:val="1A1A2E"/>
          <w:sz w:val="22"/>
          <w:szCs w:val="22"/>
        </w:rPr>
        <w:t xml:space="preserve"> and a</w:t>
      </w:r>
      <w:r>
        <w:rPr>
          <w:rFonts w:ascii="Constantia" w:eastAsia="Constantia" w:hAnsi="Constantia" w:cs="Constantia"/>
          <w:color w:val="1A1A2E"/>
          <w:sz w:val="22"/>
          <w:szCs w:val="22"/>
          <w:vertAlign w:val="subscript"/>
        </w:rPr>
        <w:t>2</w:t>
      </w:r>
      <w:r>
        <w:rPr>
          <w:rFonts w:ascii="Constantia" w:eastAsia="Constantia" w:hAnsi="Constantia" w:cs="Constantia"/>
          <w:color w:val="1A1A2E"/>
          <w:sz w:val="22"/>
          <w:szCs w:val="22"/>
        </w:rPr>
        <w:t xml:space="preserve"> terms), (ii) the OCI tensor vanishes (</w:t>
      </w:r>
      <w:proofErr w:type="spellStart"/>
      <w:r>
        <w:rPr>
          <w:rFonts w:ascii="Constantia" w:eastAsia="Constantia" w:hAnsi="Constantia" w:cs="Constantia"/>
          <w:color w:val="1A1A2E"/>
          <w:sz w:val="22"/>
          <w:szCs w:val="22"/>
        </w:rPr>
        <w:t>O</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(OCI)</w:t>
      </w:r>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0), (iii) the amplitude of the complexified entropic field is frozen (the phase sector decouples), and (iv) the entropic cosmological function reduces to a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2"/>
          <w:szCs w:val="22"/>
        </w:rPr>
        <w:t xml:space="preserve">[S]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Λ). In this limit, the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reduce exactly to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Λg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(8πG/c⁴)</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recovering the standard Einstein equations with cosmological constant.</w:t>
      </w:r>
    </w:p>
    <w:p w14:paraId="5B6D2496" w14:textId="77777777" w:rsidR="00D64E55" w:rsidRDefault="00D64E55" w:rsidP="00D64E55">
      <w:pPr>
        <w:pStyle w:val="Heading1"/>
        <w:spacing w:before="560" w:after="100" w:line="312" w:lineRule="auto"/>
      </w:pPr>
      <w:bookmarkStart w:id="127" w:name="_Toc228833425"/>
      <w:r>
        <w:rPr>
          <w:rFonts w:ascii="Cambria" w:eastAsia="Cambria" w:hAnsi="Cambria" w:cs="Cambria"/>
          <w:color w:val="0A2540"/>
          <w:sz w:val="44"/>
          <w:szCs w:val="44"/>
        </w:rPr>
        <w:t>4   Systematic Comparison: Bianconi vs. Obidi</w:t>
      </w:r>
      <w:bookmarkEnd w:id="127"/>
    </w:p>
    <w:p w14:paraId="05217D9D" w14:textId="77777777" w:rsidR="00D64E55" w:rsidRDefault="00D64E55" w:rsidP="00D64E55">
      <w:pPr>
        <w:pBdr>
          <w:top w:val="single" w:sz="6" w:space="0" w:color="0A2540"/>
        </w:pBdr>
        <w:spacing w:after="200"/>
      </w:pPr>
    </w:p>
    <w:p w14:paraId="70DCB1D2" w14:textId="77777777" w:rsidR="00D64E55" w:rsidRDefault="00D64E55" w:rsidP="00D64E55">
      <w:pPr>
        <w:pStyle w:val="Heading2"/>
        <w:spacing w:before="400" w:after="120" w:line="312" w:lineRule="auto"/>
      </w:pPr>
      <w:bookmarkStart w:id="128" w:name="_Toc228833426"/>
      <w:r>
        <w:rPr>
          <w:rFonts w:ascii="Cambria" w:eastAsia="Cambria" w:hAnsi="Cambria" w:cs="Cambria"/>
          <w:color w:val="0A2540"/>
          <w:sz w:val="32"/>
          <w:szCs w:val="32"/>
        </w:rPr>
        <w:t>4.1   Architectural Comparison: The Two Programs Side by Side</w:t>
      </w:r>
      <w:bookmarkEnd w:id="128"/>
    </w:p>
    <w:p w14:paraId="5D9EB18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following comprehensive comparison table presents the structural parallels and differences between Bianconi's Gravity from Entropy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and Obidi's Theory of Entropicity (ToE) across twenty critical dimensions. This side-by-side analysis reveals both the remarkable convergence and the deep divergence of the two programs.</w:t>
      </w:r>
    </w:p>
    <w:p w14:paraId="2C0EA6EC" w14:textId="77777777" w:rsidR="00D64E55" w:rsidRDefault="00D64E55" w:rsidP="00D64E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64"/>
        <w:gridCol w:w="1821"/>
        <w:gridCol w:w="3289"/>
        <w:gridCol w:w="3476"/>
      </w:tblGrid>
      <w:tr w:rsidR="00D64E55" w14:paraId="38174B5F" w14:textId="77777777" w:rsidTr="005E0E89">
        <w:trPr>
          <w:tblHeader/>
        </w:trPr>
        <w:tc>
          <w:tcPr>
            <w:tcW w:w="450" w:type="pct"/>
            <w:shd w:val="clear" w:color="auto" w:fill="E8ECF2"/>
            <w:tcMar>
              <w:top w:w="90" w:type="dxa"/>
              <w:left w:w="120" w:type="dxa"/>
              <w:bottom w:w="90" w:type="dxa"/>
              <w:right w:w="120" w:type="dxa"/>
            </w:tcMar>
          </w:tcPr>
          <w:p w14:paraId="49267BC2" w14:textId="77777777" w:rsidR="00D64E55" w:rsidRDefault="00D64E55" w:rsidP="005E0E89">
            <w:r>
              <w:rPr>
                <w:rFonts w:ascii="Constantia" w:eastAsia="Constantia" w:hAnsi="Constantia" w:cs="Constantia"/>
                <w:b/>
                <w:bCs/>
                <w:color w:val="0A2540"/>
                <w:sz w:val="20"/>
                <w:szCs w:val="20"/>
              </w:rPr>
              <w:t>#</w:t>
            </w:r>
          </w:p>
        </w:tc>
        <w:tc>
          <w:tcPr>
            <w:tcW w:w="850" w:type="pct"/>
            <w:shd w:val="clear" w:color="auto" w:fill="E8ECF2"/>
            <w:tcMar>
              <w:top w:w="90" w:type="dxa"/>
              <w:left w:w="120" w:type="dxa"/>
              <w:bottom w:w="90" w:type="dxa"/>
              <w:right w:w="120" w:type="dxa"/>
            </w:tcMar>
          </w:tcPr>
          <w:p w14:paraId="64669B04" w14:textId="77777777" w:rsidR="00D64E55" w:rsidRDefault="00D64E55" w:rsidP="005E0E89">
            <w:r>
              <w:rPr>
                <w:rFonts w:ascii="Constantia" w:eastAsia="Constantia" w:hAnsi="Constantia" w:cs="Constantia"/>
                <w:b/>
                <w:bCs/>
                <w:color w:val="0A2540"/>
                <w:sz w:val="20"/>
                <w:szCs w:val="20"/>
              </w:rPr>
              <w:t>Feature</w:t>
            </w:r>
          </w:p>
        </w:tc>
        <w:tc>
          <w:tcPr>
            <w:tcW w:w="1800" w:type="pct"/>
            <w:shd w:val="clear" w:color="auto" w:fill="E8ECF2"/>
            <w:tcMar>
              <w:top w:w="90" w:type="dxa"/>
              <w:left w:w="120" w:type="dxa"/>
              <w:bottom w:w="90" w:type="dxa"/>
              <w:right w:w="120" w:type="dxa"/>
            </w:tcMar>
          </w:tcPr>
          <w:p w14:paraId="4F55C49D" w14:textId="77777777" w:rsidR="00D64E55" w:rsidRDefault="00D64E55" w:rsidP="005E0E89">
            <w:r>
              <w:rPr>
                <w:rFonts w:ascii="Constantia" w:eastAsia="Constantia" w:hAnsi="Constantia" w:cs="Constantia"/>
                <w:b/>
                <w:bCs/>
                <w:color w:val="0A2540"/>
                <w:sz w:val="20"/>
                <w:szCs w:val="20"/>
              </w:rPr>
              <w:t xml:space="preserve">Bianconi — </w:t>
            </w:r>
            <w:proofErr w:type="spellStart"/>
            <w:r>
              <w:rPr>
                <w:rFonts w:ascii="Constantia" w:eastAsia="Constantia" w:hAnsi="Constantia" w:cs="Constantia"/>
                <w:b/>
                <w:bCs/>
                <w:color w:val="0A2540"/>
                <w:sz w:val="20"/>
                <w:szCs w:val="20"/>
              </w:rPr>
              <w:t>GfE</w:t>
            </w:r>
            <w:proofErr w:type="spellEnd"/>
          </w:p>
        </w:tc>
        <w:tc>
          <w:tcPr>
            <w:tcW w:w="1900" w:type="pct"/>
            <w:shd w:val="clear" w:color="auto" w:fill="E8ECF2"/>
            <w:tcMar>
              <w:top w:w="90" w:type="dxa"/>
              <w:left w:w="120" w:type="dxa"/>
              <w:bottom w:w="90" w:type="dxa"/>
              <w:right w:w="120" w:type="dxa"/>
            </w:tcMar>
          </w:tcPr>
          <w:p w14:paraId="2864A4E9" w14:textId="77777777" w:rsidR="00D64E55" w:rsidRDefault="00D64E55" w:rsidP="005E0E89">
            <w:r>
              <w:rPr>
                <w:rFonts w:ascii="Constantia" w:eastAsia="Constantia" w:hAnsi="Constantia" w:cs="Constantia"/>
                <w:b/>
                <w:bCs/>
                <w:color w:val="0A2540"/>
                <w:sz w:val="20"/>
                <w:szCs w:val="20"/>
              </w:rPr>
              <w:t>Obidi — ToE</w:t>
            </w:r>
          </w:p>
        </w:tc>
      </w:tr>
      <w:tr w:rsidR="00D64E55" w14:paraId="6EE106F4" w14:textId="77777777" w:rsidTr="005E0E89">
        <w:tc>
          <w:tcPr>
            <w:tcW w:w="450" w:type="pct"/>
            <w:tcMar>
              <w:top w:w="90" w:type="dxa"/>
              <w:left w:w="120" w:type="dxa"/>
              <w:bottom w:w="90" w:type="dxa"/>
              <w:right w:w="120" w:type="dxa"/>
            </w:tcMar>
          </w:tcPr>
          <w:p w14:paraId="70B35559" w14:textId="77777777" w:rsidR="00D64E55" w:rsidRDefault="00D64E55" w:rsidP="005E0E89">
            <w:r>
              <w:rPr>
                <w:rFonts w:ascii="Constantia" w:eastAsia="Constantia" w:hAnsi="Constantia" w:cs="Constantia"/>
                <w:color w:val="1A1A2E"/>
                <w:sz w:val="20"/>
                <w:szCs w:val="20"/>
              </w:rPr>
              <w:t>1</w:t>
            </w:r>
          </w:p>
        </w:tc>
        <w:tc>
          <w:tcPr>
            <w:tcW w:w="850" w:type="pct"/>
            <w:tcMar>
              <w:top w:w="90" w:type="dxa"/>
              <w:left w:w="120" w:type="dxa"/>
              <w:bottom w:w="90" w:type="dxa"/>
              <w:right w:w="120" w:type="dxa"/>
            </w:tcMar>
          </w:tcPr>
          <w:p w14:paraId="2ADE2F5E" w14:textId="77777777" w:rsidR="00D64E55" w:rsidRDefault="00D64E55" w:rsidP="005E0E89">
            <w:r>
              <w:rPr>
                <w:rFonts w:ascii="Constantia" w:eastAsia="Constantia" w:hAnsi="Constantia" w:cs="Constantia"/>
                <w:color w:val="1A1A2E"/>
                <w:sz w:val="20"/>
                <w:szCs w:val="20"/>
              </w:rPr>
              <w:t>Fundamental entity</w:t>
            </w:r>
          </w:p>
        </w:tc>
        <w:tc>
          <w:tcPr>
            <w:tcW w:w="1800" w:type="pct"/>
            <w:tcMar>
              <w:top w:w="90" w:type="dxa"/>
              <w:left w:w="120" w:type="dxa"/>
              <w:bottom w:w="90" w:type="dxa"/>
              <w:right w:w="120" w:type="dxa"/>
            </w:tcMar>
          </w:tcPr>
          <w:p w14:paraId="28CC02B1" w14:textId="77777777" w:rsidR="00D64E55" w:rsidRDefault="00D64E55" w:rsidP="005E0E89">
            <w:r>
              <w:rPr>
                <w:rFonts w:ascii="Constantia" w:eastAsia="Constantia" w:hAnsi="Constantia" w:cs="Constantia"/>
                <w:color w:val="1A1A2E"/>
                <w:sz w:val="20"/>
                <w:szCs w:val="20"/>
              </w:rPr>
              <w:t xml:space="preserve">Lorentzian metric </w:t>
            </w:r>
            <w:proofErr w:type="spellStart"/>
            <w:r>
              <w:rPr>
                <w:rFonts w:ascii="Constantia" w:eastAsia="Constantia" w:hAnsi="Constantia" w:cs="Constantia"/>
                <w:color w:val="1A1A2E"/>
                <w:sz w:val="20"/>
                <w:szCs w:val="20"/>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0"/>
                <w:szCs w:val="20"/>
              </w:rPr>
              <w:t xml:space="preserve">, promoted to density matrix </w:t>
            </w:r>
            <w:proofErr w:type="spellStart"/>
            <w:r>
              <w:rPr>
                <w:rFonts w:ascii="Constantia" w:eastAsia="Constantia" w:hAnsi="Constantia" w:cs="Constantia"/>
                <w:color w:val="1A1A2E"/>
                <w:sz w:val="20"/>
                <w:szCs w:val="20"/>
              </w:rPr>
              <w:t>ρ</w:t>
            </w:r>
            <w:r>
              <w:rPr>
                <w:rFonts w:ascii="Constantia" w:eastAsia="Constantia" w:hAnsi="Constantia" w:cs="Constantia"/>
                <w:color w:val="1A1A2E"/>
                <w:sz w:val="22"/>
                <w:szCs w:val="22"/>
                <w:vertAlign w:val="subscript"/>
              </w:rPr>
              <w:t>g</w:t>
            </w:r>
            <w:proofErr w:type="spellEnd"/>
          </w:p>
        </w:tc>
        <w:tc>
          <w:tcPr>
            <w:tcW w:w="1900" w:type="pct"/>
            <w:tcMar>
              <w:top w:w="90" w:type="dxa"/>
              <w:left w:w="120" w:type="dxa"/>
              <w:bottom w:w="90" w:type="dxa"/>
              <w:right w:w="120" w:type="dxa"/>
            </w:tcMar>
          </w:tcPr>
          <w:p w14:paraId="358FF61A" w14:textId="77777777" w:rsidR="00D64E55" w:rsidRDefault="00D64E55" w:rsidP="005E0E89">
            <w:r>
              <w:rPr>
                <w:rFonts w:ascii="Constantia" w:eastAsia="Constantia" w:hAnsi="Constantia" w:cs="Constantia"/>
                <w:color w:val="1A1A2E"/>
                <w:sz w:val="20"/>
                <w:szCs w:val="20"/>
              </w:rPr>
              <w:t>Entropic field S(x) on the entropic manifold Ω</w:t>
            </w:r>
          </w:p>
        </w:tc>
      </w:tr>
      <w:tr w:rsidR="00D64E55" w14:paraId="7EDF8B35" w14:textId="77777777" w:rsidTr="005E0E89">
        <w:tc>
          <w:tcPr>
            <w:tcW w:w="450" w:type="pct"/>
            <w:tcMar>
              <w:top w:w="90" w:type="dxa"/>
              <w:left w:w="120" w:type="dxa"/>
              <w:bottom w:w="90" w:type="dxa"/>
              <w:right w:w="120" w:type="dxa"/>
            </w:tcMar>
          </w:tcPr>
          <w:p w14:paraId="49D4B1BB" w14:textId="77777777" w:rsidR="00D64E55" w:rsidRDefault="00D64E55" w:rsidP="005E0E89">
            <w:r>
              <w:rPr>
                <w:rFonts w:ascii="Constantia" w:eastAsia="Constantia" w:hAnsi="Constantia" w:cs="Constantia"/>
                <w:color w:val="1A1A2E"/>
                <w:sz w:val="20"/>
                <w:szCs w:val="20"/>
              </w:rPr>
              <w:t>2</w:t>
            </w:r>
          </w:p>
        </w:tc>
        <w:tc>
          <w:tcPr>
            <w:tcW w:w="850" w:type="pct"/>
            <w:tcMar>
              <w:top w:w="90" w:type="dxa"/>
              <w:left w:w="120" w:type="dxa"/>
              <w:bottom w:w="90" w:type="dxa"/>
              <w:right w:w="120" w:type="dxa"/>
            </w:tcMar>
          </w:tcPr>
          <w:p w14:paraId="7FB32CC5" w14:textId="77777777" w:rsidR="00D64E55" w:rsidRDefault="00D64E55" w:rsidP="005E0E89">
            <w:r>
              <w:rPr>
                <w:rFonts w:ascii="Constantia" w:eastAsia="Constantia" w:hAnsi="Constantia" w:cs="Constantia"/>
                <w:color w:val="1A1A2E"/>
                <w:sz w:val="20"/>
                <w:szCs w:val="20"/>
              </w:rPr>
              <w:t>Ontological status of spacetime</w:t>
            </w:r>
          </w:p>
        </w:tc>
        <w:tc>
          <w:tcPr>
            <w:tcW w:w="1800" w:type="pct"/>
            <w:tcMar>
              <w:top w:w="90" w:type="dxa"/>
              <w:left w:w="120" w:type="dxa"/>
              <w:bottom w:w="90" w:type="dxa"/>
              <w:right w:w="120" w:type="dxa"/>
            </w:tcMar>
          </w:tcPr>
          <w:p w14:paraId="17C9799B" w14:textId="77777777" w:rsidR="00D64E55" w:rsidRDefault="00D64E55" w:rsidP="005E0E89">
            <w:r>
              <w:rPr>
                <w:rFonts w:ascii="Constantia" w:eastAsia="Constantia" w:hAnsi="Constantia" w:cs="Constantia"/>
                <w:color w:val="1A1A2E"/>
                <w:sz w:val="20"/>
                <w:szCs w:val="20"/>
              </w:rPr>
              <w:t>Spacetime is fundamental; metric is reinterpreted quantum-mechanically</w:t>
            </w:r>
          </w:p>
        </w:tc>
        <w:tc>
          <w:tcPr>
            <w:tcW w:w="1900" w:type="pct"/>
            <w:tcMar>
              <w:top w:w="90" w:type="dxa"/>
              <w:left w:w="120" w:type="dxa"/>
              <w:bottom w:w="90" w:type="dxa"/>
              <w:right w:w="120" w:type="dxa"/>
            </w:tcMar>
          </w:tcPr>
          <w:p w14:paraId="274AE27D" w14:textId="77777777" w:rsidR="00D64E55" w:rsidRDefault="00D64E55" w:rsidP="005E0E89">
            <w:r>
              <w:rPr>
                <w:rFonts w:ascii="Constantia" w:eastAsia="Constantia" w:hAnsi="Constantia" w:cs="Constantia"/>
                <w:color w:val="1A1A2E"/>
                <w:sz w:val="20"/>
                <w:szCs w:val="20"/>
              </w:rPr>
              <w:t>Spacetime is emergent from the entropic field via emergence map Φ</w:t>
            </w:r>
          </w:p>
        </w:tc>
      </w:tr>
      <w:tr w:rsidR="00D64E55" w14:paraId="6FCCCD75" w14:textId="77777777" w:rsidTr="005E0E89">
        <w:tc>
          <w:tcPr>
            <w:tcW w:w="450" w:type="pct"/>
            <w:tcMar>
              <w:top w:w="90" w:type="dxa"/>
              <w:left w:w="120" w:type="dxa"/>
              <w:bottom w:w="90" w:type="dxa"/>
              <w:right w:w="120" w:type="dxa"/>
            </w:tcMar>
          </w:tcPr>
          <w:p w14:paraId="60EC5A20" w14:textId="77777777" w:rsidR="00D64E55" w:rsidRDefault="00D64E55" w:rsidP="005E0E89">
            <w:r>
              <w:rPr>
                <w:rFonts w:ascii="Constantia" w:eastAsia="Constantia" w:hAnsi="Constantia" w:cs="Constantia"/>
                <w:color w:val="1A1A2E"/>
                <w:sz w:val="20"/>
                <w:szCs w:val="20"/>
              </w:rPr>
              <w:t>3</w:t>
            </w:r>
          </w:p>
        </w:tc>
        <w:tc>
          <w:tcPr>
            <w:tcW w:w="850" w:type="pct"/>
            <w:tcMar>
              <w:top w:w="90" w:type="dxa"/>
              <w:left w:w="120" w:type="dxa"/>
              <w:bottom w:w="90" w:type="dxa"/>
              <w:right w:w="120" w:type="dxa"/>
            </w:tcMar>
          </w:tcPr>
          <w:p w14:paraId="664A70CA" w14:textId="77777777" w:rsidR="00D64E55" w:rsidRDefault="00D64E55" w:rsidP="005E0E89">
            <w:r>
              <w:rPr>
                <w:rFonts w:ascii="Constantia" w:eastAsia="Constantia" w:hAnsi="Constantia" w:cs="Constantia"/>
                <w:color w:val="1A1A2E"/>
                <w:sz w:val="20"/>
                <w:szCs w:val="20"/>
              </w:rPr>
              <w:t>Matter description</w:t>
            </w:r>
          </w:p>
        </w:tc>
        <w:tc>
          <w:tcPr>
            <w:tcW w:w="1800" w:type="pct"/>
            <w:tcMar>
              <w:top w:w="90" w:type="dxa"/>
              <w:left w:w="120" w:type="dxa"/>
              <w:bottom w:w="90" w:type="dxa"/>
              <w:right w:w="120" w:type="dxa"/>
            </w:tcMar>
          </w:tcPr>
          <w:p w14:paraId="50D5D631" w14:textId="77777777" w:rsidR="00D64E55" w:rsidRDefault="00D64E55" w:rsidP="005E0E89">
            <w:r>
              <w:rPr>
                <w:rFonts w:ascii="Constantia" w:eastAsia="Constantia" w:hAnsi="Constantia" w:cs="Constantia"/>
                <w:color w:val="1A1A2E"/>
                <w:sz w:val="20"/>
                <w:szCs w:val="20"/>
              </w:rPr>
              <w:t xml:space="preserve">Dirac-Kähler formalism: Ψ = φ₀ </w:t>
            </w:r>
            <w:r>
              <w:rPr>
                <w:rFonts w:ascii="Cambria Math" w:eastAsia="Constantia" w:hAnsi="Cambria Math" w:cs="Cambria Math"/>
                <w:color w:val="1A1A2E"/>
                <w:sz w:val="20"/>
                <w:szCs w:val="20"/>
              </w:rPr>
              <w:t>⊕</w:t>
            </w:r>
            <w:r>
              <w:rPr>
                <w:rFonts w:ascii="Constantia" w:eastAsia="Constantia" w:hAnsi="Constantia" w:cs="Constantia"/>
                <w:color w:val="1A1A2E"/>
                <w:sz w:val="20"/>
                <w:szCs w:val="20"/>
              </w:rPr>
              <w:t xml:space="preserve"> φ₁ </w:t>
            </w:r>
            <w:r>
              <w:rPr>
                <w:rFonts w:ascii="Cambria Math" w:eastAsia="Constantia" w:hAnsi="Cambria Math" w:cs="Cambria Math"/>
                <w:color w:val="1A1A2E"/>
                <w:sz w:val="20"/>
                <w:szCs w:val="20"/>
              </w:rPr>
              <w:t>⊕</w:t>
            </w:r>
            <w:r>
              <w:rPr>
                <w:rFonts w:ascii="Constantia" w:eastAsia="Constantia" w:hAnsi="Constantia" w:cs="Constantia"/>
                <w:color w:val="1A1A2E"/>
                <w:sz w:val="20"/>
                <w:szCs w:val="20"/>
              </w:rPr>
              <w:t xml:space="preserve"> φ₂ (0+1+2-forms)</w:t>
            </w:r>
          </w:p>
        </w:tc>
        <w:tc>
          <w:tcPr>
            <w:tcW w:w="1900" w:type="pct"/>
            <w:tcMar>
              <w:top w:w="90" w:type="dxa"/>
              <w:left w:w="120" w:type="dxa"/>
              <w:bottom w:w="90" w:type="dxa"/>
              <w:right w:w="120" w:type="dxa"/>
            </w:tcMar>
          </w:tcPr>
          <w:p w14:paraId="3686E35A" w14:textId="77777777" w:rsidR="00D64E55" w:rsidRDefault="00D64E55" w:rsidP="005E0E89">
            <w:r>
              <w:rPr>
                <w:rFonts w:ascii="Constantia" w:eastAsia="Constantia" w:hAnsi="Constantia" w:cs="Constantia"/>
                <w:color w:val="1A1A2E"/>
                <w:sz w:val="20"/>
                <w:szCs w:val="20"/>
              </w:rPr>
              <w:t>Amplitude-phase decomposition of complexified entropic field S</w:t>
            </w:r>
            <w:r>
              <w:rPr>
                <w:rFonts w:ascii="Cambria Math" w:eastAsia="Constantia" w:hAnsi="Cambria Math" w:cs="Cambria Math"/>
                <w:color w:val="1A1A2E"/>
                <w:sz w:val="22"/>
                <w:szCs w:val="22"/>
                <w:vertAlign w:val="subscript"/>
              </w:rPr>
              <w:t>ℂ</w:t>
            </w:r>
            <w:r>
              <w:rPr>
                <w:rFonts w:ascii="Constantia" w:eastAsia="Constantia" w:hAnsi="Constantia" w:cs="Constantia"/>
                <w:color w:val="1A1A2E"/>
                <w:sz w:val="20"/>
                <w:szCs w:val="20"/>
              </w:rPr>
              <w:t xml:space="preserve"> = ρ </w:t>
            </w:r>
            <w:proofErr w:type="spellStart"/>
            <w:r>
              <w:rPr>
                <w:rFonts w:ascii="Constantia" w:eastAsia="Constantia" w:hAnsi="Constantia" w:cs="Constantia"/>
                <w:color w:val="1A1A2E"/>
                <w:sz w:val="20"/>
                <w:szCs w:val="20"/>
              </w:rPr>
              <w:t>e</w:t>
            </w:r>
            <w:r>
              <w:rPr>
                <w:rFonts w:ascii="Constantia" w:eastAsia="Constantia" w:hAnsi="Constantia" w:cs="Constantia"/>
                <w:color w:val="1A1A2E"/>
                <w:sz w:val="22"/>
                <w:szCs w:val="22"/>
                <w:vertAlign w:val="superscript"/>
              </w:rPr>
              <w:t>iΘ</w:t>
            </w:r>
            <w:proofErr w:type="spellEnd"/>
          </w:p>
        </w:tc>
      </w:tr>
      <w:tr w:rsidR="00D64E55" w14:paraId="7BEAE621" w14:textId="77777777" w:rsidTr="005E0E89">
        <w:tc>
          <w:tcPr>
            <w:tcW w:w="450" w:type="pct"/>
            <w:tcMar>
              <w:top w:w="90" w:type="dxa"/>
              <w:left w:w="120" w:type="dxa"/>
              <w:bottom w:w="90" w:type="dxa"/>
              <w:right w:w="120" w:type="dxa"/>
            </w:tcMar>
          </w:tcPr>
          <w:p w14:paraId="1EF2F293" w14:textId="77777777" w:rsidR="00D64E55" w:rsidRDefault="00D64E55" w:rsidP="005E0E89">
            <w:r>
              <w:rPr>
                <w:rFonts w:ascii="Constantia" w:eastAsia="Constantia" w:hAnsi="Constantia" w:cs="Constantia"/>
                <w:color w:val="1A1A2E"/>
                <w:sz w:val="20"/>
                <w:szCs w:val="20"/>
              </w:rPr>
              <w:t>4</w:t>
            </w:r>
          </w:p>
        </w:tc>
        <w:tc>
          <w:tcPr>
            <w:tcW w:w="850" w:type="pct"/>
            <w:tcMar>
              <w:top w:w="90" w:type="dxa"/>
              <w:left w:w="120" w:type="dxa"/>
              <w:bottom w:w="90" w:type="dxa"/>
              <w:right w:w="120" w:type="dxa"/>
            </w:tcMar>
          </w:tcPr>
          <w:p w14:paraId="6950A89F" w14:textId="77777777" w:rsidR="00D64E55" w:rsidRDefault="00D64E55" w:rsidP="005E0E89">
            <w:r>
              <w:rPr>
                <w:rFonts w:ascii="Constantia" w:eastAsia="Constantia" w:hAnsi="Constantia" w:cs="Constantia"/>
                <w:color w:val="1A1A2E"/>
                <w:sz w:val="20"/>
                <w:szCs w:val="20"/>
              </w:rPr>
              <w:t>Action principle</w:t>
            </w:r>
          </w:p>
        </w:tc>
        <w:tc>
          <w:tcPr>
            <w:tcW w:w="1800" w:type="pct"/>
            <w:tcMar>
              <w:top w:w="90" w:type="dxa"/>
              <w:left w:w="120" w:type="dxa"/>
              <w:bottom w:w="90" w:type="dxa"/>
              <w:right w:w="120" w:type="dxa"/>
            </w:tcMar>
          </w:tcPr>
          <w:p w14:paraId="5661D6F1" w14:textId="77777777" w:rsidR="00D64E55" w:rsidRDefault="00D64E55" w:rsidP="005E0E89">
            <w:r>
              <w:rPr>
                <w:rFonts w:ascii="Constantia" w:eastAsia="Constantia" w:hAnsi="Constantia" w:cs="Constantia"/>
                <w:color w:val="1A1A2E"/>
                <w:sz w:val="20"/>
                <w:szCs w:val="20"/>
              </w:rPr>
              <w:t>Quantum relative entropy: S(</w:t>
            </w:r>
            <w:proofErr w:type="spellStart"/>
            <w:r>
              <w:rPr>
                <w:rFonts w:ascii="Constantia" w:eastAsia="Constantia" w:hAnsi="Constantia" w:cs="Constantia"/>
                <w:color w:val="1A1A2E"/>
                <w:sz w:val="20"/>
                <w:szCs w:val="20"/>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0"/>
                <w:szCs w:val="20"/>
              </w:rPr>
              <w:t xml:space="preserve"> </w:t>
            </w:r>
            <w:r>
              <w:rPr>
                <w:rFonts w:ascii="Cambria Math" w:eastAsia="Constantia" w:hAnsi="Cambria Math" w:cs="Cambria Math"/>
                <w:color w:val="1A1A2E"/>
                <w:sz w:val="20"/>
                <w:szCs w:val="20"/>
              </w:rPr>
              <w:t>∥</w:t>
            </w:r>
            <w:r>
              <w:rPr>
                <w:rFonts w:ascii="Constantia" w:eastAsia="Constantia" w:hAnsi="Constantia" w:cs="Constantia"/>
                <w:color w:val="1A1A2E"/>
                <w:sz w:val="20"/>
                <w:szCs w:val="20"/>
              </w:rPr>
              <w:t xml:space="preserve"> </w:t>
            </w:r>
            <w:proofErr w:type="spellStart"/>
            <w:r>
              <w:rPr>
                <w:rFonts w:ascii="Constantia" w:eastAsia="Constantia" w:hAnsi="Constantia" w:cs="Constantia"/>
                <w:color w:val="1A1A2E"/>
                <w:sz w:val="20"/>
                <w:szCs w:val="20"/>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0"/>
                <w:szCs w:val="20"/>
              </w:rPr>
              <w:t>)</w:t>
            </w:r>
          </w:p>
        </w:tc>
        <w:tc>
          <w:tcPr>
            <w:tcW w:w="1900" w:type="pct"/>
            <w:tcMar>
              <w:top w:w="90" w:type="dxa"/>
              <w:left w:w="120" w:type="dxa"/>
              <w:bottom w:w="90" w:type="dxa"/>
              <w:right w:w="120" w:type="dxa"/>
            </w:tcMar>
          </w:tcPr>
          <w:p w14:paraId="027FCD12" w14:textId="77777777" w:rsidR="00D64E55" w:rsidRDefault="00D64E55" w:rsidP="005E0E89">
            <w:r>
              <w:rPr>
                <w:rFonts w:ascii="Constantia" w:eastAsia="Constantia" w:hAnsi="Constantia" w:cs="Constantia"/>
                <w:color w:val="1A1A2E"/>
                <w:sz w:val="20"/>
                <w:szCs w:val="20"/>
              </w:rPr>
              <w:t>Obidi Action: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0"/>
                <w:szCs w:val="20"/>
              </w:rPr>
              <w:t xml:space="preserve"> + S</w:t>
            </w:r>
            <w:r>
              <w:rPr>
                <w:rFonts w:ascii="Constantia" w:eastAsia="Constantia" w:hAnsi="Constantia" w:cs="Constantia"/>
                <w:color w:val="1A1A2E"/>
                <w:sz w:val="22"/>
                <w:szCs w:val="22"/>
                <w:vertAlign w:val="subscript"/>
              </w:rPr>
              <w:t>SOA</w:t>
            </w:r>
          </w:p>
        </w:tc>
      </w:tr>
      <w:tr w:rsidR="00D64E55" w14:paraId="6B0BA7E7" w14:textId="77777777" w:rsidTr="005E0E89">
        <w:tc>
          <w:tcPr>
            <w:tcW w:w="450" w:type="pct"/>
            <w:tcMar>
              <w:top w:w="90" w:type="dxa"/>
              <w:left w:w="120" w:type="dxa"/>
              <w:bottom w:w="90" w:type="dxa"/>
              <w:right w:w="120" w:type="dxa"/>
            </w:tcMar>
          </w:tcPr>
          <w:p w14:paraId="7D8B81D7" w14:textId="77777777" w:rsidR="00D64E55" w:rsidRDefault="00D64E55" w:rsidP="005E0E89">
            <w:r>
              <w:rPr>
                <w:rFonts w:ascii="Constantia" w:eastAsia="Constantia" w:hAnsi="Constantia" w:cs="Constantia"/>
                <w:color w:val="1A1A2E"/>
                <w:sz w:val="20"/>
                <w:szCs w:val="20"/>
              </w:rPr>
              <w:lastRenderedPageBreak/>
              <w:t>5</w:t>
            </w:r>
          </w:p>
        </w:tc>
        <w:tc>
          <w:tcPr>
            <w:tcW w:w="850" w:type="pct"/>
            <w:tcMar>
              <w:top w:w="90" w:type="dxa"/>
              <w:left w:w="120" w:type="dxa"/>
              <w:bottom w:w="90" w:type="dxa"/>
              <w:right w:w="120" w:type="dxa"/>
            </w:tcMar>
          </w:tcPr>
          <w:p w14:paraId="6C00FDA1" w14:textId="77777777" w:rsidR="00D64E55" w:rsidRDefault="00D64E55" w:rsidP="005E0E89">
            <w:r>
              <w:rPr>
                <w:rFonts w:ascii="Constantia" w:eastAsia="Constantia" w:hAnsi="Constantia" w:cs="Constantia"/>
                <w:color w:val="1A1A2E"/>
                <w:sz w:val="20"/>
                <w:szCs w:val="20"/>
              </w:rPr>
              <w:t>Field equations</w:t>
            </w:r>
          </w:p>
        </w:tc>
        <w:tc>
          <w:tcPr>
            <w:tcW w:w="1800" w:type="pct"/>
            <w:tcMar>
              <w:top w:w="90" w:type="dxa"/>
              <w:left w:w="120" w:type="dxa"/>
              <w:bottom w:w="90" w:type="dxa"/>
              <w:right w:w="120" w:type="dxa"/>
            </w:tcMar>
          </w:tcPr>
          <w:p w14:paraId="7D0EF24F" w14:textId="77777777" w:rsidR="00D64E55" w:rsidRDefault="00D64E55" w:rsidP="005E0E89">
            <w:r>
              <w:rPr>
                <w:rFonts w:ascii="Constantia" w:eastAsia="Constantia" w:hAnsi="Constantia" w:cs="Constantia"/>
                <w:color w:val="1A1A2E"/>
                <w:sz w:val="20"/>
                <w:szCs w:val="20"/>
              </w:rPr>
              <w:t xml:space="preserve">Modified Einstein </w:t>
            </w:r>
            <w:proofErr w:type="spellStart"/>
            <w:r>
              <w:rPr>
                <w:rFonts w:ascii="Constantia" w:eastAsia="Constantia" w:hAnsi="Constantia" w:cs="Constantia"/>
                <w:color w:val="1A1A2E"/>
                <w:sz w:val="20"/>
                <w:szCs w:val="20"/>
              </w:rPr>
              <w:t>eqs</w:t>
            </w:r>
            <w:proofErr w:type="spellEnd"/>
            <w:r>
              <w:rPr>
                <w:rFonts w:ascii="Constantia" w:eastAsia="Constantia" w:hAnsi="Constantia" w:cs="Constantia"/>
                <w:color w:val="1A1A2E"/>
                <w:sz w:val="20"/>
                <w:szCs w:val="20"/>
              </w:rPr>
              <w:t xml:space="preserve">, </w:t>
            </w:r>
            <w:proofErr w:type="gramStart"/>
            <w:r>
              <w:rPr>
                <w:rFonts w:ascii="Constantia" w:eastAsia="Constantia" w:hAnsi="Constantia" w:cs="Constantia"/>
                <w:color w:val="1A1A2E"/>
                <w:sz w:val="20"/>
                <w:szCs w:val="20"/>
              </w:rPr>
              <w:t>second-order</w:t>
            </w:r>
            <w:proofErr w:type="gramEnd"/>
            <w:r>
              <w:rPr>
                <w:rFonts w:ascii="Constantia" w:eastAsia="Constantia" w:hAnsi="Constantia" w:cs="Constantia"/>
                <w:color w:val="1A1A2E"/>
                <w:sz w:val="20"/>
                <w:szCs w:val="20"/>
              </w:rPr>
              <w:t xml:space="preserve"> in g and G</w:t>
            </w:r>
          </w:p>
        </w:tc>
        <w:tc>
          <w:tcPr>
            <w:tcW w:w="1900" w:type="pct"/>
            <w:tcMar>
              <w:top w:w="90" w:type="dxa"/>
              <w:left w:w="120" w:type="dxa"/>
              <w:bottom w:w="90" w:type="dxa"/>
              <w:right w:w="120" w:type="dxa"/>
            </w:tcMar>
          </w:tcPr>
          <w:p w14:paraId="4172C566" w14:textId="5A334F75" w:rsidR="00D64E55" w:rsidRDefault="005B7189" w:rsidP="005E0E89">
            <w:r>
              <w:rPr>
                <w:rFonts w:ascii="Constantia" w:eastAsia="Constantia" w:hAnsi="Constantia" w:cs="Constantia"/>
                <w:color w:val="1A1A2E"/>
                <w:sz w:val="20"/>
                <w:szCs w:val="20"/>
              </w:rPr>
              <w:t>GEFE/OFE</w:t>
            </w:r>
            <w:r w:rsidR="00D64E55">
              <w:rPr>
                <w:rFonts w:ascii="Constantia" w:eastAsia="Constantia" w:hAnsi="Constantia" w:cs="Constantia"/>
                <w:color w:val="1A1A2E"/>
                <w:sz w:val="20"/>
                <w:szCs w:val="20"/>
              </w:rPr>
              <w:t xml:space="preserve">: MEE + Entropic Einstein </w:t>
            </w:r>
            <w:proofErr w:type="spellStart"/>
            <w:r w:rsidR="00D64E55">
              <w:rPr>
                <w:rFonts w:ascii="Constantia" w:eastAsia="Constantia" w:hAnsi="Constantia" w:cs="Constantia"/>
                <w:color w:val="1A1A2E"/>
                <w:sz w:val="20"/>
                <w:szCs w:val="20"/>
              </w:rPr>
              <w:t>Eqs</w:t>
            </w:r>
            <w:proofErr w:type="spellEnd"/>
          </w:p>
        </w:tc>
      </w:tr>
      <w:tr w:rsidR="00D64E55" w14:paraId="40A27B62" w14:textId="77777777" w:rsidTr="005E0E89">
        <w:tc>
          <w:tcPr>
            <w:tcW w:w="450" w:type="pct"/>
            <w:tcMar>
              <w:top w:w="90" w:type="dxa"/>
              <w:left w:w="120" w:type="dxa"/>
              <w:bottom w:w="90" w:type="dxa"/>
              <w:right w:w="120" w:type="dxa"/>
            </w:tcMar>
          </w:tcPr>
          <w:p w14:paraId="39353E8E" w14:textId="77777777" w:rsidR="00D64E55" w:rsidRDefault="00D64E55" w:rsidP="005E0E89">
            <w:r>
              <w:rPr>
                <w:rFonts w:ascii="Constantia" w:eastAsia="Constantia" w:hAnsi="Constantia" w:cs="Constantia"/>
                <w:color w:val="1A1A2E"/>
                <w:sz w:val="20"/>
                <w:szCs w:val="20"/>
              </w:rPr>
              <w:t>6</w:t>
            </w:r>
          </w:p>
        </w:tc>
        <w:tc>
          <w:tcPr>
            <w:tcW w:w="850" w:type="pct"/>
            <w:tcMar>
              <w:top w:w="90" w:type="dxa"/>
              <w:left w:w="120" w:type="dxa"/>
              <w:bottom w:w="90" w:type="dxa"/>
              <w:right w:w="120" w:type="dxa"/>
            </w:tcMar>
          </w:tcPr>
          <w:p w14:paraId="4AADAE51" w14:textId="77777777" w:rsidR="00D64E55" w:rsidRDefault="00D64E55" w:rsidP="005E0E89">
            <w:r>
              <w:rPr>
                <w:rFonts w:ascii="Constantia" w:eastAsia="Constantia" w:hAnsi="Constantia" w:cs="Constantia"/>
                <w:color w:val="1A1A2E"/>
                <w:sz w:val="20"/>
                <w:szCs w:val="20"/>
              </w:rPr>
              <w:t>Recovery of Einstein</w:t>
            </w:r>
          </w:p>
        </w:tc>
        <w:tc>
          <w:tcPr>
            <w:tcW w:w="1800" w:type="pct"/>
            <w:tcMar>
              <w:top w:w="90" w:type="dxa"/>
              <w:left w:w="120" w:type="dxa"/>
              <w:bottom w:w="90" w:type="dxa"/>
              <w:right w:w="120" w:type="dxa"/>
            </w:tcMar>
          </w:tcPr>
          <w:p w14:paraId="04054660" w14:textId="77777777" w:rsidR="00D64E55" w:rsidRDefault="00D64E55" w:rsidP="005E0E89">
            <w:r>
              <w:rPr>
                <w:rFonts w:ascii="Constantia" w:eastAsia="Constantia" w:hAnsi="Constantia" w:cs="Constantia"/>
                <w:color w:val="1A1A2E"/>
                <w:sz w:val="20"/>
                <w:szCs w:val="20"/>
              </w:rPr>
              <w:t>Low-coupling limit (small curvatures)</w:t>
            </w:r>
          </w:p>
        </w:tc>
        <w:tc>
          <w:tcPr>
            <w:tcW w:w="1900" w:type="pct"/>
            <w:tcMar>
              <w:top w:w="90" w:type="dxa"/>
              <w:left w:w="120" w:type="dxa"/>
              <w:bottom w:w="90" w:type="dxa"/>
              <w:right w:w="120" w:type="dxa"/>
            </w:tcMar>
          </w:tcPr>
          <w:p w14:paraId="59698865" w14:textId="77777777" w:rsidR="00D64E55" w:rsidRDefault="00D64E55" w:rsidP="005E0E89">
            <w:r>
              <w:rPr>
                <w:rFonts w:ascii="Constantia" w:eastAsia="Constantia" w:hAnsi="Constantia" w:cs="Constantia"/>
                <w:color w:val="1A1A2E"/>
                <w:sz w:val="20"/>
                <w:szCs w:val="20"/>
              </w:rPr>
              <w:t xml:space="preserve">Weak-curvature, frozen-amplitude, flat-info-manifold limit (OCI </w:t>
            </w:r>
            <w:r>
              <w:rPr>
                <w:rFonts w:ascii="Times New Roman" w:eastAsia="Constantia" w:hAnsi="Times New Roman" w:cs="Times New Roman"/>
                <w:color w:val="1A1A2E"/>
                <w:sz w:val="20"/>
                <w:szCs w:val="20"/>
              </w:rPr>
              <w:t>→</w:t>
            </w:r>
            <w:r>
              <w:rPr>
                <w:rFonts w:ascii="Constantia" w:eastAsia="Constantia" w:hAnsi="Constantia" w:cs="Constantia"/>
                <w:color w:val="1A1A2E"/>
                <w:sz w:val="20"/>
                <w:szCs w:val="20"/>
              </w:rPr>
              <w:t xml:space="preserve"> 0, N </w:t>
            </w:r>
            <w:r>
              <w:rPr>
                <w:rFonts w:ascii="Times New Roman" w:eastAsia="Constantia" w:hAnsi="Times New Roman" w:cs="Times New Roman"/>
                <w:color w:val="1A1A2E"/>
                <w:sz w:val="20"/>
                <w:szCs w:val="20"/>
              </w:rPr>
              <w:t>→</w:t>
            </w:r>
            <w:r>
              <w:rPr>
                <w:rFonts w:ascii="Constantia" w:eastAsia="Constantia" w:hAnsi="Constantia" w:cs="Constantia"/>
                <w:color w:val="1A1A2E"/>
                <w:sz w:val="20"/>
                <w:szCs w:val="20"/>
              </w:rPr>
              <w:t xml:space="preserve"> ∞)</w:t>
            </w:r>
          </w:p>
        </w:tc>
      </w:tr>
      <w:tr w:rsidR="00D64E55" w14:paraId="13CC9D61" w14:textId="77777777" w:rsidTr="005E0E89">
        <w:tc>
          <w:tcPr>
            <w:tcW w:w="450" w:type="pct"/>
            <w:tcMar>
              <w:top w:w="90" w:type="dxa"/>
              <w:left w:w="120" w:type="dxa"/>
              <w:bottom w:w="90" w:type="dxa"/>
              <w:right w:w="120" w:type="dxa"/>
            </w:tcMar>
          </w:tcPr>
          <w:p w14:paraId="34643FA2" w14:textId="77777777" w:rsidR="00D64E55" w:rsidRDefault="00D64E55" w:rsidP="005E0E89">
            <w:r>
              <w:rPr>
                <w:rFonts w:ascii="Constantia" w:eastAsia="Constantia" w:hAnsi="Constantia" w:cs="Constantia"/>
                <w:color w:val="1A1A2E"/>
                <w:sz w:val="20"/>
                <w:szCs w:val="20"/>
              </w:rPr>
              <w:t>7</w:t>
            </w:r>
          </w:p>
        </w:tc>
        <w:tc>
          <w:tcPr>
            <w:tcW w:w="850" w:type="pct"/>
            <w:tcMar>
              <w:top w:w="90" w:type="dxa"/>
              <w:left w:w="120" w:type="dxa"/>
              <w:bottom w:w="90" w:type="dxa"/>
              <w:right w:w="120" w:type="dxa"/>
            </w:tcMar>
          </w:tcPr>
          <w:p w14:paraId="04EA0C50" w14:textId="77777777" w:rsidR="00D64E55" w:rsidRDefault="00D64E55" w:rsidP="005E0E89">
            <w:r>
              <w:rPr>
                <w:rFonts w:ascii="Constantia" w:eastAsia="Constantia" w:hAnsi="Constantia" w:cs="Constantia"/>
                <w:color w:val="1A1A2E"/>
                <w:sz w:val="20"/>
                <w:szCs w:val="20"/>
              </w:rPr>
              <w:t>Cosmological constant</w:t>
            </w:r>
          </w:p>
        </w:tc>
        <w:tc>
          <w:tcPr>
            <w:tcW w:w="1800" w:type="pct"/>
            <w:tcMar>
              <w:top w:w="90" w:type="dxa"/>
              <w:left w:w="120" w:type="dxa"/>
              <w:bottom w:w="90" w:type="dxa"/>
              <w:right w:w="120" w:type="dxa"/>
            </w:tcMar>
          </w:tcPr>
          <w:p w14:paraId="21E7001A" w14:textId="77777777" w:rsidR="00D64E55" w:rsidRDefault="00D64E55" w:rsidP="005E0E89">
            <w:r>
              <w:rPr>
                <w:rFonts w:ascii="Constantia" w:eastAsia="Constantia" w:hAnsi="Constantia" w:cs="Constantia"/>
                <w:color w:val="1A1A2E"/>
                <w:sz w:val="20"/>
                <w:szCs w:val="20"/>
              </w:rPr>
              <w:t>Emergent from G-field (small, positive)</w:t>
            </w:r>
          </w:p>
        </w:tc>
        <w:tc>
          <w:tcPr>
            <w:tcW w:w="1900" w:type="pct"/>
            <w:tcMar>
              <w:top w:w="90" w:type="dxa"/>
              <w:left w:w="120" w:type="dxa"/>
              <w:bottom w:w="90" w:type="dxa"/>
              <w:right w:w="120" w:type="dxa"/>
            </w:tcMar>
          </w:tcPr>
          <w:p w14:paraId="35FBB146" w14:textId="77777777" w:rsidR="00D64E55" w:rsidRDefault="00D64E55" w:rsidP="005E0E89">
            <w:r>
              <w:rPr>
                <w:rFonts w:ascii="Constantia" w:eastAsia="Constantia" w:hAnsi="Constantia" w:cs="Constantia"/>
                <w:color w:val="1A1A2E"/>
                <w:sz w:val="20"/>
                <w:szCs w:val="20"/>
              </w:rPr>
              <w:t>Emergent from SOA a</w:t>
            </w:r>
            <w:r>
              <w:rPr>
                <w:rFonts w:ascii="Constantia" w:eastAsia="Constantia" w:hAnsi="Constantia" w:cs="Constantia"/>
                <w:color w:val="1A1A2E"/>
                <w:sz w:val="22"/>
                <w:szCs w:val="22"/>
                <w:vertAlign w:val="subscript"/>
              </w:rPr>
              <w:t>0</w:t>
            </w:r>
            <w:r>
              <w:rPr>
                <w:rFonts w:ascii="Constantia" w:eastAsia="Constantia" w:hAnsi="Constantia" w:cs="Constantia"/>
                <w:color w:val="1A1A2E"/>
                <w:sz w:val="20"/>
                <w:szCs w:val="20"/>
              </w:rPr>
              <w:t xml:space="preserve"> term + OCI</w:t>
            </w:r>
          </w:p>
        </w:tc>
      </w:tr>
      <w:tr w:rsidR="00D64E55" w14:paraId="2198A97E" w14:textId="77777777" w:rsidTr="005E0E89">
        <w:tc>
          <w:tcPr>
            <w:tcW w:w="450" w:type="pct"/>
            <w:tcMar>
              <w:top w:w="90" w:type="dxa"/>
              <w:left w:w="120" w:type="dxa"/>
              <w:bottom w:w="90" w:type="dxa"/>
              <w:right w:w="120" w:type="dxa"/>
            </w:tcMar>
          </w:tcPr>
          <w:p w14:paraId="2BBE48A3" w14:textId="77777777" w:rsidR="00D64E55" w:rsidRDefault="00D64E55" w:rsidP="005E0E89">
            <w:r>
              <w:rPr>
                <w:rFonts w:ascii="Constantia" w:eastAsia="Constantia" w:hAnsi="Constantia" w:cs="Constantia"/>
                <w:color w:val="1A1A2E"/>
                <w:sz w:val="20"/>
                <w:szCs w:val="20"/>
              </w:rPr>
              <w:t>8</w:t>
            </w:r>
          </w:p>
        </w:tc>
        <w:tc>
          <w:tcPr>
            <w:tcW w:w="850" w:type="pct"/>
            <w:tcMar>
              <w:top w:w="90" w:type="dxa"/>
              <w:left w:w="120" w:type="dxa"/>
              <w:bottom w:w="90" w:type="dxa"/>
              <w:right w:w="120" w:type="dxa"/>
            </w:tcMar>
          </w:tcPr>
          <w:p w14:paraId="3DF56A1C" w14:textId="77777777" w:rsidR="00D64E55" w:rsidRDefault="00D64E55" w:rsidP="005E0E89">
            <w:r>
              <w:rPr>
                <w:rFonts w:ascii="Constantia" w:eastAsia="Constantia" w:hAnsi="Constantia" w:cs="Constantia"/>
                <w:color w:val="1A1A2E"/>
                <w:sz w:val="20"/>
                <w:szCs w:val="20"/>
              </w:rPr>
              <w:t>Dark matter</w:t>
            </w:r>
          </w:p>
        </w:tc>
        <w:tc>
          <w:tcPr>
            <w:tcW w:w="1800" w:type="pct"/>
            <w:tcMar>
              <w:top w:w="90" w:type="dxa"/>
              <w:left w:w="120" w:type="dxa"/>
              <w:bottom w:w="90" w:type="dxa"/>
              <w:right w:w="120" w:type="dxa"/>
            </w:tcMar>
          </w:tcPr>
          <w:p w14:paraId="0AF4864C" w14:textId="77777777" w:rsidR="00D64E55" w:rsidRDefault="00D64E55" w:rsidP="005E0E89">
            <w:r>
              <w:rPr>
                <w:rFonts w:ascii="Constantia" w:eastAsia="Constantia" w:hAnsi="Constantia" w:cs="Constantia"/>
                <w:color w:val="1A1A2E"/>
                <w:sz w:val="20"/>
                <w:szCs w:val="20"/>
              </w:rPr>
              <w:t xml:space="preserve">G-field as candidate (new geometric </w:t>
            </w:r>
            <w:proofErr w:type="spellStart"/>
            <w:r>
              <w:rPr>
                <w:rFonts w:ascii="Constantia" w:eastAsia="Constantia" w:hAnsi="Constantia" w:cs="Constantia"/>
                <w:color w:val="1A1A2E"/>
                <w:sz w:val="20"/>
                <w:szCs w:val="20"/>
              </w:rPr>
              <w:t>d.o.f.</w:t>
            </w:r>
            <w:proofErr w:type="spellEnd"/>
            <w:r>
              <w:rPr>
                <w:rFonts w:ascii="Constantia" w:eastAsia="Constantia" w:hAnsi="Constantia" w:cs="Constantia"/>
                <w:color w:val="1A1A2E"/>
                <w:sz w:val="20"/>
                <w:szCs w:val="20"/>
              </w:rPr>
              <w:t>)</w:t>
            </w:r>
          </w:p>
        </w:tc>
        <w:tc>
          <w:tcPr>
            <w:tcW w:w="1900" w:type="pct"/>
            <w:tcMar>
              <w:top w:w="90" w:type="dxa"/>
              <w:left w:w="120" w:type="dxa"/>
              <w:bottom w:w="90" w:type="dxa"/>
              <w:right w:w="120" w:type="dxa"/>
            </w:tcMar>
          </w:tcPr>
          <w:p w14:paraId="61D0C815" w14:textId="77777777" w:rsidR="00D64E55" w:rsidRDefault="00D64E55" w:rsidP="005E0E89">
            <w:r>
              <w:rPr>
                <w:rFonts w:ascii="Constantia" w:eastAsia="Constantia" w:hAnsi="Constantia" w:cs="Constantia"/>
                <w:color w:val="1A1A2E"/>
                <w:sz w:val="20"/>
                <w:szCs w:val="20"/>
              </w:rPr>
              <w:t>OCI tensor as dark curvature (excess information curvature)</w:t>
            </w:r>
          </w:p>
        </w:tc>
      </w:tr>
      <w:tr w:rsidR="00D64E55" w14:paraId="01042D94" w14:textId="77777777" w:rsidTr="005E0E89">
        <w:tc>
          <w:tcPr>
            <w:tcW w:w="450" w:type="pct"/>
            <w:tcMar>
              <w:top w:w="90" w:type="dxa"/>
              <w:left w:w="120" w:type="dxa"/>
              <w:bottom w:w="90" w:type="dxa"/>
              <w:right w:w="120" w:type="dxa"/>
            </w:tcMar>
          </w:tcPr>
          <w:p w14:paraId="78AB14C5" w14:textId="77777777" w:rsidR="00D64E55" w:rsidRDefault="00D64E55" w:rsidP="005E0E89">
            <w:r>
              <w:rPr>
                <w:rFonts w:ascii="Constantia" w:eastAsia="Constantia" w:hAnsi="Constantia" w:cs="Constantia"/>
                <w:color w:val="1A1A2E"/>
                <w:sz w:val="20"/>
                <w:szCs w:val="20"/>
              </w:rPr>
              <w:t>9</w:t>
            </w:r>
          </w:p>
        </w:tc>
        <w:tc>
          <w:tcPr>
            <w:tcW w:w="850" w:type="pct"/>
            <w:tcMar>
              <w:top w:w="90" w:type="dxa"/>
              <w:left w:w="120" w:type="dxa"/>
              <w:bottom w:w="90" w:type="dxa"/>
              <w:right w:w="120" w:type="dxa"/>
            </w:tcMar>
          </w:tcPr>
          <w:p w14:paraId="5648CD24" w14:textId="77777777" w:rsidR="00D64E55" w:rsidRDefault="00D64E55" w:rsidP="005E0E89">
            <w:r>
              <w:rPr>
                <w:rFonts w:ascii="Constantia" w:eastAsia="Constantia" w:hAnsi="Constantia" w:cs="Constantia"/>
                <w:color w:val="1A1A2E"/>
                <w:sz w:val="20"/>
                <w:szCs w:val="20"/>
              </w:rPr>
              <w:t>Dark energy</w:t>
            </w:r>
          </w:p>
        </w:tc>
        <w:tc>
          <w:tcPr>
            <w:tcW w:w="1800" w:type="pct"/>
            <w:tcMar>
              <w:top w:w="90" w:type="dxa"/>
              <w:left w:w="120" w:type="dxa"/>
              <w:bottom w:w="90" w:type="dxa"/>
              <w:right w:w="120" w:type="dxa"/>
            </w:tcMar>
          </w:tcPr>
          <w:p w14:paraId="41F2B66B" w14:textId="77777777" w:rsidR="00D64E55" w:rsidRDefault="00D64E55" w:rsidP="005E0E89">
            <w:proofErr w:type="spellStart"/>
            <w:r>
              <w:rPr>
                <w:rFonts w:ascii="Constantia" w:eastAsia="Constantia" w:hAnsi="Constantia" w:cs="Constantia"/>
                <w:color w:val="1A1A2E"/>
                <w:sz w:val="20"/>
                <w:szCs w:val="20"/>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0"/>
                <w:szCs w:val="20"/>
              </w:rPr>
              <w:t xml:space="preserve"> from G-field</w:t>
            </w:r>
          </w:p>
        </w:tc>
        <w:tc>
          <w:tcPr>
            <w:tcW w:w="1900" w:type="pct"/>
            <w:tcMar>
              <w:top w:w="90" w:type="dxa"/>
              <w:left w:w="120" w:type="dxa"/>
              <w:bottom w:w="90" w:type="dxa"/>
              <w:right w:w="120" w:type="dxa"/>
            </w:tcMar>
          </w:tcPr>
          <w:p w14:paraId="174D06A2" w14:textId="77777777" w:rsidR="00D64E55" w:rsidRDefault="00D64E55" w:rsidP="005E0E89">
            <w:r>
              <w:rPr>
                <w:rFonts w:ascii="Constantia" w:eastAsia="Constantia" w:hAnsi="Constantia" w:cs="Constantia"/>
                <w:color w:val="1A1A2E"/>
                <w:sz w:val="20"/>
                <w:szCs w:val="20"/>
              </w:rPr>
              <w:t xml:space="preserve">Entropic cosmological function </w:t>
            </w:r>
            <w:proofErr w:type="spellStart"/>
            <w:r>
              <w:rPr>
                <w:rFonts w:ascii="Constantia" w:eastAsia="Constantia" w:hAnsi="Constantia" w:cs="Constantia"/>
                <w:color w:val="1A1A2E"/>
                <w:sz w:val="20"/>
                <w:szCs w:val="20"/>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0"/>
                <w:szCs w:val="20"/>
              </w:rPr>
              <w:t>[S]</w:t>
            </w:r>
          </w:p>
        </w:tc>
      </w:tr>
      <w:tr w:rsidR="00D64E55" w14:paraId="0419C471" w14:textId="77777777" w:rsidTr="005E0E89">
        <w:tc>
          <w:tcPr>
            <w:tcW w:w="450" w:type="pct"/>
            <w:tcMar>
              <w:top w:w="90" w:type="dxa"/>
              <w:left w:w="120" w:type="dxa"/>
              <w:bottom w:w="90" w:type="dxa"/>
              <w:right w:w="120" w:type="dxa"/>
            </w:tcMar>
          </w:tcPr>
          <w:p w14:paraId="18552723" w14:textId="77777777" w:rsidR="00D64E55" w:rsidRDefault="00D64E55" w:rsidP="005E0E89">
            <w:r>
              <w:rPr>
                <w:rFonts w:ascii="Constantia" w:eastAsia="Constantia" w:hAnsi="Constantia" w:cs="Constantia"/>
                <w:color w:val="1A1A2E"/>
                <w:sz w:val="20"/>
                <w:szCs w:val="20"/>
              </w:rPr>
              <w:t>10</w:t>
            </w:r>
          </w:p>
        </w:tc>
        <w:tc>
          <w:tcPr>
            <w:tcW w:w="850" w:type="pct"/>
            <w:tcMar>
              <w:top w:w="90" w:type="dxa"/>
              <w:left w:w="120" w:type="dxa"/>
              <w:bottom w:w="90" w:type="dxa"/>
              <w:right w:w="120" w:type="dxa"/>
            </w:tcMar>
          </w:tcPr>
          <w:p w14:paraId="15CB2F2D" w14:textId="77777777" w:rsidR="00D64E55" w:rsidRDefault="00D64E55" w:rsidP="005E0E89">
            <w:r>
              <w:rPr>
                <w:rFonts w:ascii="Constantia" w:eastAsia="Constantia" w:hAnsi="Constantia" w:cs="Constantia"/>
                <w:color w:val="1A1A2E"/>
                <w:sz w:val="20"/>
                <w:szCs w:val="20"/>
              </w:rPr>
              <w:t xml:space="preserve">Speed of light </w:t>
            </w:r>
            <w:r>
              <w:rPr>
                <w:rFonts w:ascii="Constantia" w:eastAsia="Constantia" w:hAnsi="Constantia" w:cs="Constantia"/>
                <w:i/>
                <w:iCs/>
                <w:color w:val="1A1A2E"/>
                <w:sz w:val="22"/>
                <w:szCs w:val="22"/>
              </w:rPr>
              <w:t>c</w:t>
            </w:r>
          </w:p>
        </w:tc>
        <w:tc>
          <w:tcPr>
            <w:tcW w:w="1800" w:type="pct"/>
            <w:tcMar>
              <w:top w:w="90" w:type="dxa"/>
              <w:left w:w="120" w:type="dxa"/>
              <w:bottom w:w="90" w:type="dxa"/>
              <w:right w:w="120" w:type="dxa"/>
            </w:tcMar>
          </w:tcPr>
          <w:p w14:paraId="2EDD9EF0" w14:textId="77777777" w:rsidR="00D64E55" w:rsidRDefault="00D64E55" w:rsidP="005E0E89">
            <w:r>
              <w:rPr>
                <w:rFonts w:ascii="Constantia" w:eastAsia="Constantia" w:hAnsi="Constantia" w:cs="Constantia"/>
                <w:color w:val="1A1A2E"/>
                <w:sz w:val="20"/>
                <w:szCs w:val="20"/>
              </w:rPr>
              <w:t>Assumed (input parameter)</w:t>
            </w:r>
          </w:p>
        </w:tc>
        <w:tc>
          <w:tcPr>
            <w:tcW w:w="1900" w:type="pct"/>
            <w:tcMar>
              <w:top w:w="90" w:type="dxa"/>
              <w:left w:w="120" w:type="dxa"/>
              <w:bottom w:w="90" w:type="dxa"/>
              <w:right w:w="120" w:type="dxa"/>
            </w:tcMar>
          </w:tcPr>
          <w:p w14:paraId="07272742" w14:textId="77777777" w:rsidR="00D64E55" w:rsidRDefault="00D64E55" w:rsidP="005E0E89">
            <w:r>
              <w:rPr>
                <w:rFonts w:ascii="Constantia" w:eastAsia="Constantia" w:hAnsi="Constantia" w:cs="Constantia"/>
                <w:color w:val="1A1A2E"/>
                <w:sz w:val="20"/>
                <w:szCs w:val="20"/>
              </w:rPr>
              <w:t>Derived: c = √(κ/</w:t>
            </w:r>
            <w:proofErr w:type="spellStart"/>
            <w:r>
              <w:rPr>
                <w:rFonts w:ascii="Constantia" w:eastAsia="Constantia" w:hAnsi="Constantia" w:cs="Constantia"/>
                <w:color w:val="1A1A2E"/>
                <w:sz w:val="20"/>
                <w:szCs w:val="20"/>
              </w:rPr>
              <w:t>ρ</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0"/>
                <w:szCs w:val="20"/>
              </w:rPr>
              <w:t>) (entropic propagation speed)</w:t>
            </w:r>
          </w:p>
        </w:tc>
      </w:tr>
      <w:tr w:rsidR="00D64E55" w14:paraId="68934C5C" w14:textId="77777777" w:rsidTr="005E0E89">
        <w:tc>
          <w:tcPr>
            <w:tcW w:w="450" w:type="pct"/>
            <w:tcMar>
              <w:top w:w="90" w:type="dxa"/>
              <w:left w:w="120" w:type="dxa"/>
              <w:bottom w:w="90" w:type="dxa"/>
              <w:right w:w="120" w:type="dxa"/>
            </w:tcMar>
          </w:tcPr>
          <w:p w14:paraId="6B91DA62" w14:textId="77777777" w:rsidR="00D64E55" w:rsidRDefault="00D64E55" w:rsidP="005E0E89">
            <w:r>
              <w:rPr>
                <w:rFonts w:ascii="Constantia" w:eastAsia="Constantia" w:hAnsi="Constantia" w:cs="Constantia"/>
                <w:color w:val="1A1A2E"/>
                <w:sz w:val="20"/>
                <w:szCs w:val="20"/>
              </w:rPr>
              <w:t>11</w:t>
            </w:r>
          </w:p>
        </w:tc>
        <w:tc>
          <w:tcPr>
            <w:tcW w:w="850" w:type="pct"/>
            <w:tcMar>
              <w:top w:w="90" w:type="dxa"/>
              <w:left w:w="120" w:type="dxa"/>
              <w:bottom w:w="90" w:type="dxa"/>
              <w:right w:w="120" w:type="dxa"/>
            </w:tcMar>
          </w:tcPr>
          <w:p w14:paraId="5573D40E" w14:textId="77777777" w:rsidR="00D64E55" w:rsidRDefault="00D64E55" w:rsidP="005E0E89">
            <w:r>
              <w:rPr>
                <w:rFonts w:ascii="Constantia" w:eastAsia="Constantia" w:hAnsi="Constantia" w:cs="Constantia"/>
                <w:color w:val="1A1A2E"/>
                <w:sz w:val="20"/>
                <w:szCs w:val="20"/>
              </w:rPr>
              <w:t>Entropy concept</w:t>
            </w:r>
          </w:p>
        </w:tc>
        <w:tc>
          <w:tcPr>
            <w:tcW w:w="1800" w:type="pct"/>
            <w:tcMar>
              <w:top w:w="90" w:type="dxa"/>
              <w:left w:w="120" w:type="dxa"/>
              <w:bottom w:w="90" w:type="dxa"/>
              <w:right w:w="120" w:type="dxa"/>
            </w:tcMar>
          </w:tcPr>
          <w:p w14:paraId="579AF547" w14:textId="77777777" w:rsidR="00D64E55" w:rsidRDefault="00D64E55" w:rsidP="005E0E89">
            <w:r>
              <w:rPr>
                <w:rFonts w:ascii="Constantia" w:eastAsia="Constantia" w:hAnsi="Constantia" w:cs="Constantia"/>
                <w:color w:val="1A1A2E"/>
                <w:sz w:val="20"/>
                <w:szCs w:val="20"/>
              </w:rPr>
              <w:t>Von Neumann entropy / quantum relative entropy of metric density matrices</w:t>
            </w:r>
          </w:p>
        </w:tc>
        <w:tc>
          <w:tcPr>
            <w:tcW w:w="1900" w:type="pct"/>
            <w:tcMar>
              <w:top w:w="90" w:type="dxa"/>
              <w:left w:w="120" w:type="dxa"/>
              <w:bottom w:w="90" w:type="dxa"/>
              <w:right w:w="120" w:type="dxa"/>
            </w:tcMar>
          </w:tcPr>
          <w:p w14:paraId="6EC0769D" w14:textId="77777777" w:rsidR="00D64E55" w:rsidRDefault="00D64E55" w:rsidP="005E0E89">
            <w:r>
              <w:rPr>
                <w:rFonts w:ascii="Constantia" w:eastAsia="Constantia" w:hAnsi="Constantia" w:cs="Constantia"/>
                <w:color w:val="1A1A2E"/>
                <w:sz w:val="20"/>
                <w:szCs w:val="20"/>
              </w:rPr>
              <w:t>Entropic field S(x) as fundamental ontological density; Shannon, von Neumann, and Rényi entropies derived</w:t>
            </w:r>
          </w:p>
        </w:tc>
      </w:tr>
      <w:tr w:rsidR="00D64E55" w14:paraId="373140A3" w14:textId="77777777" w:rsidTr="005E0E89">
        <w:tc>
          <w:tcPr>
            <w:tcW w:w="450" w:type="pct"/>
            <w:tcMar>
              <w:top w:w="90" w:type="dxa"/>
              <w:left w:w="120" w:type="dxa"/>
              <w:bottom w:w="90" w:type="dxa"/>
              <w:right w:w="120" w:type="dxa"/>
            </w:tcMar>
          </w:tcPr>
          <w:p w14:paraId="75E551D7" w14:textId="77777777" w:rsidR="00D64E55" w:rsidRDefault="00D64E55" w:rsidP="005E0E89">
            <w:r>
              <w:rPr>
                <w:rFonts w:ascii="Constantia" w:eastAsia="Constantia" w:hAnsi="Constantia" w:cs="Constantia"/>
                <w:color w:val="1A1A2E"/>
                <w:sz w:val="20"/>
                <w:szCs w:val="20"/>
              </w:rPr>
              <w:t>12</w:t>
            </w:r>
          </w:p>
        </w:tc>
        <w:tc>
          <w:tcPr>
            <w:tcW w:w="850" w:type="pct"/>
            <w:tcMar>
              <w:top w:w="90" w:type="dxa"/>
              <w:left w:w="120" w:type="dxa"/>
              <w:bottom w:w="90" w:type="dxa"/>
              <w:right w:w="120" w:type="dxa"/>
            </w:tcMar>
          </w:tcPr>
          <w:p w14:paraId="79819EF0" w14:textId="77777777" w:rsidR="00D64E55" w:rsidRDefault="00D64E55" w:rsidP="005E0E89">
            <w:r>
              <w:rPr>
                <w:rFonts w:ascii="Constantia" w:eastAsia="Constantia" w:hAnsi="Constantia" w:cs="Constantia"/>
                <w:color w:val="1A1A2E"/>
                <w:sz w:val="20"/>
                <w:szCs w:val="20"/>
              </w:rPr>
              <w:t>Information geometry</w:t>
            </w:r>
          </w:p>
        </w:tc>
        <w:tc>
          <w:tcPr>
            <w:tcW w:w="1800" w:type="pct"/>
            <w:tcMar>
              <w:top w:w="90" w:type="dxa"/>
              <w:left w:w="120" w:type="dxa"/>
              <w:bottom w:w="90" w:type="dxa"/>
              <w:right w:w="120" w:type="dxa"/>
            </w:tcMar>
          </w:tcPr>
          <w:p w14:paraId="7CBB4483" w14:textId="77777777" w:rsidR="00D64E55" w:rsidRDefault="00D64E55" w:rsidP="005E0E89">
            <w:r>
              <w:rPr>
                <w:rFonts w:ascii="Constantia" w:eastAsia="Constantia" w:hAnsi="Constantia" w:cs="Constantia"/>
                <w:color w:val="1A1A2E"/>
                <w:sz w:val="20"/>
                <w:szCs w:val="20"/>
              </w:rPr>
              <w:t>Implicit (metric as density matrix, but no explicit Fisher-Rao, Fubini-Study, or α-connections)</w:t>
            </w:r>
          </w:p>
        </w:tc>
        <w:tc>
          <w:tcPr>
            <w:tcW w:w="1900" w:type="pct"/>
            <w:tcMar>
              <w:top w:w="90" w:type="dxa"/>
              <w:left w:w="120" w:type="dxa"/>
              <w:bottom w:w="90" w:type="dxa"/>
              <w:right w:w="120" w:type="dxa"/>
            </w:tcMar>
          </w:tcPr>
          <w:p w14:paraId="37404203" w14:textId="77777777" w:rsidR="00D64E55" w:rsidRDefault="00D64E55" w:rsidP="005E0E89">
            <w:r>
              <w:rPr>
                <w:rFonts w:ascii="Constantia" w:eastAsia="Constantia" w:hAnsi="Constantia" w:cs="Constantia"/>
                <w:color w:val="1A1A2E"/>
                <w:sz w:val="20"/>
                <w:szCs w:val="20"/>
              </w:rPr>
              <w:t xml:space="preserve">Explicit: Fisher-Rao, Fubini-Study, Amari α-connections, </w:t>
            </w:r>
            <w:proofErr w:type="spellStart"/>
            <w:r>
              <w:rPr>
                <w:rFonts w:ascii="Constantia" w:eastAsia="Constantia" w:hAnsi="Constantia" w:cs="Constantia"/>
                <w:color w:val="1A1A2E"/>
                <w:sz w:val="20"/>
                <w:szCs w:val="20"/>
              </w:rPr>
              <w:t>Chentsov</w:t>
            </w:r>
            <w:proofErr w:type="spellEnd"/>
            <w:r>
              <w:rPr>
                <w:rFonts w:ascii="Constantia" w:eastAsia="Constantia" w:hAnsi="Constantia" w:cs="Constantia"/>
                <w:color w:val="1A1A2E"/>
                <w:sz w:val="20"/>
                <w:szCs w:val="20"/>
              </w:rPr>
              <w:t xml:space="preserve"> uniqueness</w:t>
            </w:r>
          </w:p>
        </w:tc>
      </w:tr>
      <w:tr w:rsidR="00D64E55" w14:paraId="7690BD08" w14:textId="77777777" w:rsidTr="005E0E89">
        <w:tc>
          <w:tcPr>
            <w:tcW w:w="450" w:type="pct"/>
            <w:tcMar>
              <w:top w:w="90" w:type="dxa"/>
              <w:left w:w="120" w:type="dxa"/>
              <w:bottom w:w="90" w:type="dxa"/>
              <w:right w:w="120" w:type="dxa"/>
            </w:tcMar>
          </w:tcPr>
          <w:p w14:paraId="778974FE" w14:textId="77777777" w:rsidR="00D64E55" w:rsidRDefault="00D64E55" w:rsidP="005E0E89">
            <w:r>
              <w:rPr>
                <w:rFonts w:ascii="Constantia" w:eastAsia="Constantia" w:hAnsi="Constantia" w:cs="Constantia"/>
                <w:color w:val="1A1A2E"/>
                <w:sz w:val="20"/>
                <w:szCs w:val="20"/>
              </w:rPr>
              <w:t>13</w:t>
            </w:r>
          </w:p>
        </w:tc>
        <w:tc>
          <w:tcPr>
            <w:tcW w:w="850" w:type="pct"/>
            <w:tcMar>
              <w:top w:w="90" w:type="dxa"/>
              <w:left w:w="120" w:type="dxa"/>
              <w:bottom w:w="90" w:type="dxa"/>
              <w:right w:w="120" w:type="dxa"/>
            </w:tcMar>
          </w:tcPr>
          <w:p w14:paraId="6F5A34EC" w14:textId="77777777" w:rsidR="00D64E55" w:rsidRDefault="00D64E55" w:rsidP="005E0E89">
            <w:r>
              <w:rPr>
                <w:rFonts w:ascii="Constantia" w:eastAsia="Constantia" w:hAnsi="Constantia" w:cs="Constantia"/>
                <w:color w:val="1A1A2E"/>
                <w:sz w:val="20"/>
                <w:szCs w:val="20"/>
              </w:rPr>
              <w:t>Electromagnetism</w:t>
            </w:r>
          </w:p>
        </w:tc>
        <w:tc>
          <w:tcPr>
            <w:tcW w:w="1800" w:type="pct"/>
            <w:tcMar>
              <w:top w:w="90" w:type="dxa"/>
              <w:left w:w="120" w:type="dxa"/>
              <w:bottom w:w="90" w:type="dxa"/>
              <w:right w:w="120" w:type="dxa"/>
            </w:tcMar>
          </w:tcPr>
          <w:p w14:paraId="72AD3D4A" w14:textId="77777777" w:rsidR="00D64E55" w:rsidRDefault="00D64E55" w:rsidP="005E0E89">
            <w:r>
              <w:rPr>
                <w:rFonts w:ascii="Constantia" w:eastAsia="Constantia" w:hAnsi="Constantia" w:cs="Constantia"/>
                <w:color w:val="1A1A2E"/>
                <w:sz w:val="20"/>
                <w:szCs w:val="20"/>
              </w:rPr>
              <w:t>Included via Dirac-Kähler 1-form sector</w:t>
            </w:r>
          </w:p>
        </w:tc>
        <w:tc>
          <w:tcPr>
            <w:tcW w:w="1900" w:type="pct"/>
            <w:tcMar>
              <w:top w:w="90" w:type="dxa"/>
              <w:left w:w="120" w:type="dxa"/>
              <w:bottom w:w="90" w:type="dxa"/>
              <w:right w:w="120" w:type="dxa"/>
            </w:tcMar>
          </w:tcPr>
          <w:p w14:paraId="7B152DF3" w14:textId="77777777" w:rsidR="00D64E55" w:rsidRDefault="00D64E55" w:rsidP="005E0E89">
            <w:r>
              <w:rPr>
                <w:rFonts w:ascii="Constantia" w:eastAsia="Constantia" w:hAnsi="Constantia" w:cs="Constantia"/>
                <w:color w:val="1A1A2E"/>
                <w:sz w:val="20"/>
                <w:szCs w:val="20"/>
              </w:rPr>
              <w:t xml:space="preserve">Derived as phase sector of complexified entropic field (Letter IIA: Maxwell </w:t>
            </w:r>
            <w:proofErr w:type="spellStart"/>
            <w:r>
              <w:rPr>
                <w:rFonts w:ascii="Constantia" w:eastAsia="Constantia" w:hAnsi="Constantia" w:cs="Constantia"/>
                <w:color w:val="1A1A2E"/>
                <w:sz w:val="20"/>
                <w:szCs w:val="20"/>
              </w:rPr>
              <w:t>eqs</w:t>
            </w:r>
            <w:proofErr w:type="spellEnd"/>
            <w:r>
              <w:rPr>
                <w:rFonts w:ascii="Constantia" w:eastAsia="Constantia" w:hAnsi="Constantia" w:cs="Constantia"/>
                <w:color w:val="1A1A2E"/>
                <w:sz w:val="20"/>
                <w:szCs w:val="20"/>
              </w:rPr>
              <w:t xml:space="preserve"> from Obidi Action)</w:t>
            </w:r>
          </w:p>
        </w:tc>
      </w:tr>
      <w:tr w:rsidR="00D64E55" w14:paraId="411C067F" w14:textId="77777777" w:rsidTr="005E0E89">
        <w:tc>
          <w:tcPr>
            <w:tcW w:w="450" w:type="pct"/>
            <w:tcMar>
              <w:top w:w="90" w:type="dxa"/>
              <w:left w:w="120" w:type="dxa"/>
              <w:bottom w:w="90" w:type="dxa"/>
              <w:right w:w="120" w:type="dxa"/>
            </w:tcMar>
          </w:tcPr>
          <w:p w14:paraId="29B0E28E" w14:textId="77777777" w:rsidR="00D64E55" w:rsidRDefault="00D64E55" w:rsidP="005E0E89">
            <w:r>
              <w:rPr>
                <w:rFonts w:ascii="Constantia" w:eastAsia="Constantia" w:hAnsi="Constantia" w:cs="Constantia"/>
                <w:color w:val="1A1A2E"/>
                <w:sz w:val="20"/>
                <w:szCs w:val="20"/>
              </w:rPr>
              <w:t>14</w:t>
            </w:r>
          </w:p>
        </w:tc>
        <w:tc>
          <w:tcPr>
            <w:tcW w:w="850" w:type="pct"/>
            <w:tcMar>
              <w:top w:w="90" w:type="dxa"/>
              <w:left w:w="120" w:type="dxa"/>
              <w:bottom w:w="90" w:type="dxa"/>
              <w:right w:w="120" w:type="dxa"/>
            </w:tcMar>
          </w:tcPr>
          <w:p w14:paraId="01F024CD" w14:textId="77777777" w:rsidR="00D64E55" w:rsidRDefault="00D64E55" w:rsidP="005E0E89">
            <w:r>
              <w:rPr>
                <w:rFonts w:ascii="Constantia" w:eastAsia="Constantia" w:hAnsi="Constantia" w:cs="Constantia"/>
                <w:color w:val="1A1A2E"/>
                <w:sz w:val="20"/>
                <w:szCs w:val="20"/>
              </w:rPr>
              <w:t>Quantum mechanics</w:t>
            </w:r>
          </w:p>
        </w:tc>
        <w:tc>
          <w:tcPr>
            <w:tcW w:w="1800" w:type="pct"/>
            <w:tcMar>
              <w:top w:w="90" w:type="dxa"/>
              <w:left w:w="120" w:type="dxa"/>
              <w:bottom w:w="90" w:type="dxa"/>
              <w:right w:w="120" w:type="dxa"/>
            </w:tcMar>
          </w:tcPr>
          <w:p w14:paraId="74C07D53" w14:textId="77777777" w:rsidR="00D64E55" w:rsidRDefault="00D64E55" w:rsidP="005E0E89">
            <w:r>
              <w:rPr>
                <w:rFonts w:ascii="Constantia" w:eastAsia="Constantia" w:hAnsi="Constantia" w:cs="Constantia"/>
                <w:color w:val="1A1A2E"/>
                <w:sz w:val="20"/>
                <w:szCs w:val="20"/>
              </w:rPr>
              <w:t>Metric treated as quantum operator; quantization program preliminary</w:t>
            </w:r>
          </w:p>
        </w:tc>
        <w:tc>
          <w:tcPr>
            <w:tcW w:w="1900" w:type="pct"/>
            <w:tcMar>
              <w:top w:w="90" w:type="dxa"/>
              <w:left w:w="120" w:type="dxa"/>
              <w:bottom w:w="90" w:type="dxa"/>
              <w:right w:w="120" w:type="dxa"/>
            </w:tcMar>
          </w:tcPr>
          <w:p w14:paraId="1794C37B" w14:textId="77777777" w:rsidR="00D64E55" w:rsidRDefault="00D64E55" w:rsidP="005E0E89">
            <w:r>
              <w:rPr>
                <w:rFonts w:ascii="Constantia" w:eastAsia="Constantia" w:hAnsi="Constantia" w:cs="Constantia"/>
                <w:color w:val="1A1A2E"/>
                <w:sz w:val="20"/>
                <w:szCs w:val="20"/>
              </w:rPr>
              <w:t>Vuli-Ndlela Integral (entropic path integral); quantum mechanics derived from entropic dynamics</w:t>
            </w:r>
          </w:p>
        </w:tc>
      </w:tr>
      <w:tr w:rsidR="00D64E55" w14:paraId="377D8B12" w14:textId="77777777" w:rsidTr="005E0E89">
        <w:tc>
          <w:tcPr>
            <w:tcW w:w="450" w:type="pct"/>
            <w:tcMar>
              <w:top w:w="90" w:type="dxa"/>
              <w:left w:w="120" w:type="dxa"/>
              <w:bottom w:w="90" w:type="dxa"/>
              <w:right w:w="120" w:type="dxa"/>
            </w:tcMar>
          </w:tcPr>
          <w:p w14:paraId="6B32148B" w14:textId="77777777" w:rsidR="00D64E55" w:rsidRDefault="00D64E55" w:rsidP="005E0E89">
            <w:r>
              <w:rPr>
                <w:rFonts w:ascii="Constantia" w:eastAsia="Constantia" w:hAnsi="Constantia" w:cs="Constantia"/>
                <w:color w:val="1A1A2E"/>
                <w:sz w:val="20"/>
                <w:szCs w:val="20"/>
              </w:rPr>
              <w:t>15</w:t>
            </w:r>
          </w:p>
        </w:tc>
        <w:tc>
          <w:tcPr>
            <w:tcW w:w="850" w:type="pct"/>
            <w:tcMar>
              <w:top w:w="90" w:type="dxa"/>
              <w:left w:w="120" w:type="dxa"/>
              <w:bottom w:w="90" w:type="dxa"/>
              <w:right w:w="120" w:type="dxa"/>
            </w:tcMar>
          </w:tcPr>
          <w:p w14:paraId="7B4B139A" w14:textId="77777777" w:rsidR="00D64E55" w:rsidRDefault="00D64E55" w:rsidP="005E0E89">
            <w:r>
              <w:rPr>
                <w:rFonts w:ascii="Constantia" w:eastAsia="Constantia" w:hAnsi="Constantia" w:cs="Constantia"/>
                <w:color w:val="1A1A2E"/>
                <w:sz w:val="20"/>
                <w:szCs w:val="20"/>
              </w:rPr>
              <w:t>Gauge invariance</w:t>
            </w:r>
          </w:p>
        </w:tc>
        <w:tc>
          <w:tcPr>
            <w:tcW w:w="1800" w:type="pct"/>
            <w:tcMar>
              <w:top w:w="90" w:type="dxa"/>
              <w:left w:w="120" w:type="dxa"/>
              <w:bottom w:w="90" w:type="dxa"/>
              <w:right w:w="120" w:type="dxa"/>
            </w:tcMar>
          </w:tcPr>
          <w:p w14:paraId="0A3BE592" w14:textId="77777777" w:rsidR="00D64E55" w:rsidRDefault="00D64E55" w:rsidP="005E0E89">
            <w:r>
              <w:rPr>
                <w:rFonts w:ascii="Constantia" w:eastAsia="Constantia" w:hAnsi="Constantia" w:cs="Constantia"/>
                <w:color w:val="1A1A2E"/>
                <w:sz w:val="20"/>
                <w:szCs w:val="20"/>
              </w:rPr>
              <w:t>Inherited from Dirac-Kähler structure and diffeomorphism invariance</w:t>
            </w:r>
          </w:p>
        </w:tc>
        <w:tc>
          <w:tcPr>
            <w:tcW w:w="1900" w:type="pct"/>
            <w:tcMar>
              <w:top w:w="90" w:type="dxa"/>
              <w:left w:w="120" w:type="dxa"/>
              <w:bottom w:w="90" w:type="dxa"/>
              <w:right w:w="120" w:type="dxa"/>
            </w:tcMar>
          </w:tcPr>
          <w:p w14:paraId="36E2D7CC" w14:textId="77777777" w:rsidR="00D64E55" w:rsidRDefault="00D64E55" w:rsidP="005E0E89">
            <w:r>
              <w:rPr>
                <w:rFonts w:ascii="Constantia" w:eastAsia="Constantia" w:hAnsi="Constantia" w:cs="Constantia"/>
                <w:color w:val="1A1A2E"/>
                <w:sz w:val="20"/>
                <w:szCs w:val="20"/>
              </w:rPr>
              <w:t xml:space="preserve">Derived from entropic shift symmetry S </w:t>
            </w:r>
            <w:r>
              <w:rPr>
                <w:rFonts w:ascii="Times New Roman" w:eastAsia="Constantia" w:hAnsi="Times New Roman" w:cs="Times New Roman"/>
                <w:color w:val="1A1A2E"/>
                <w:sz w:val="20"/>
                <w:szCs w:val="20"/>
              </w:rPr>
              <w:t>→</w:t>
            </w:r>
            <w:r>
              <w:rPr>
                <w:rFonts w:ascii="Constantia" w:eastAsia="Constantia" w:hAnsi="Constantia" w:cs="Constantia"/>
                <w:color w:val="1A1A2E"/>
                <w:sz w:val="20"/>
                <w:szCs w:val="20"/>
              </w:rPr>
              <w:t xml:space="preserve"> S + const and phase rotation symmetry Θ </w:t>
            </w:r>
            <w:r>
              <w:rPr>
                <w:rFonts w:ascii="Times New Roman" w:eastAsia="Constantia" w:hAnsi="Times New Roman" w:cs="Times New Roman"/>
                <w:color w:val="1A1A2E"/>
                <w:sz w:val="20"/>
                <w:szCs w:val="20"/>
              </w:rPr>
              <w:t>→</w:t>
            </w:r>
            <w:r>
              <w:rPr>
                <w:rFonts w:ascii="Constantia" w:eastAsia="Constantia" w:hAnsi="Constantia" w:cs="Constantia"/>
                <w:color w:val="1A1A2E"/>
                <w:sz w:val="20"/>
                <w:szCs w:val="20"/>
              </w:rPr>
              <w:t xml:space="preserve"> Θ + α</w:t>
            </w:r>
          </w:p>
        </w:tc>
      </w:tr>
      <w:tr w:rsidR="00D64E55" w14:paraId="65CEB7D2" w14:textId="77777777" w:rsidTr="005E0E89">
        <w:tc>
          <w:tcPr>
            <w:tcW w:w="450" w:type="pct"/>
            <w:tcMar>
              <w:top w:w="90" w:type="dxa"/>
              <w:left w:w="120" w:type="dxa"/>
              <w:bottom w:w="90" w:type="dxa"/>
              <w:right w:w="120" w:type="dxa"/>
            </w:tcMar>
          </w:tcPr>
          <w:p w14:paraId="664D02D6" w14:textId="77777777" w:rsidR="00D64E55" w:rsidRDefault="00D64E55" w:rsidP="005E0E89">
            <w:r>
              <w:rPr>
                <w:rFonts w:ascii="Constantia" w:eastAsia="Constantia" w:hAnsi="Constantia" w:cs="Constantia"/>
                <w:color w:val="1A1A2E"/>
                <w:sz w:val="20"/>
                <w:szCs w:val="20"/>
              </w:rPr>
              <w:t>16</w:t>
            </w:r>
          </w:p>
        </w:tc>
        <w:tc>
          <w:tcPr>
            <w:tcW w:w="850" w:type="pct"/>
            <w:tcMar>
              <w:top w:w="90" w:type="dxa"/>
              <w:left w:w="120" w:type="dxa"/>
              <w:bottom w:w="90" w:type="dxa"/>
              <w:right w:w="120" w:type="dxa"/>
            </w:tcMar>
          </w:tcPr>
          <w:p w14:paraId="3372A8A8" w14:textId="77777777" w:rsidR="00D64E55" w:rsidRDefault="00D64E55" w:rsidP="005E0E89">
            <w:r>
              <w:rPr>
                <w:rFonts w:ascii="Constantia" w:eastAsia="Constantia" w:hAnsi="Constantia" w:cs="Constantia"/>
                <w:color w:val="1A1A2E"/>
                <w:sz w:val="20"/>
                <w:szCs w:val="20"/>
              </w:rPr>
              <w:t>Topological structure</w:t>
            </w:r>
          </w:p>
        </w:tc>
        <w:tc>
          <w:tcPr>
            <w:tcW w:w="1800" w:type="pct"/>
            <w:tcMar>
              <w:top w:w="90" w:type="dxa"/>
              <w:left w:w="120" w:type="dxa"/>
              <w:bottom w:w="90" w:type="dxa"/>
              <w:right w:w="120" w:type="dxa"/>
            </w:tcMar>
          </w:tcPr>
          <w:p w14:paraId="50BCF17F" w14:textId="77777777" w:rsidR="00D64E55" w:rsidRDefault="00D64E55" w:rsidP="005E0E89">
            <w:r>
              <w:rPr>
                <w:rFonts w:ascii="Constantia" w:eastAsia="Constantia" w:hAnsi="Constantia" w:cs="Constantia"/>
                <w:color w:val="1A1A2E"/>
                <w:sz w:val="20"/>
                <w:szCs w:val="20"/>
              </w:rPr>
              <w:t>Dirac-Kähler differential forms (de Rham complex)</w:t>
            </w:r>
          </w:p>
        </w:tc>
        <w:tc>
          <w:tcPr>
            <w:tcW w:w="1900" w:type="pct"/>
            <w:tcMar>
              <w:top w:w="90" w:type="dxa"/>
              <w:left w:w="120" w:type="dxa"/>
              <w:bottom w:w="90" w:type="dxa"/>
              <w:right w:w="120" w:type="dxa"/>
            </w:tcMar>
          </w:tcPr>
          <w:p w14:paraId="7B898560" w14:textId="77777777" w:rsidR="00D64E55" w:rsidRDefault="00D64E55" w:rsidP="005E0E89">
            <w:r>
              <w:rPr>
                <w:rFonts w:ascii="Constantia" w:eastAsia="Constantia" w:hAnsi="Constantia" w:cs="Constantia"/>
                <w:color w:val="1A1A2E"/>
                <w:sz w:val="20"/>
                <w:szCs w:val="20"/>
              </w:rPr>
              <w:t>Principal U(1) bundle of entropic phase; characteristic classes from OCI</w:t>
            </w:r>
          </w:p>
        </w:tc>
      </w:tr>
      <w:tr w:rsidR="00D64E55" w14:paraId="0E294437" w14:textId="77777777" w:rsidTr="005E0E89">
        <w:tc>
          <w:tcPr>
            <w:tcW w:w="450" w:type="pct"/>
            <w:tcMar>
              <w:top w:w="90" w:type="dxa"/>
              <w:left w:w="120" w:type="dxa"/>
              <w:bottom w:w="90" w:type="dxa"/>
              <w:right w:w="120" w:type="dxa"/>
            </w:tcMar>
          </w:tcPr>
          <w:p w14:paraId="466EEE8C" w14:textId="77777777" w:rsidR="00D64E55" w:rsidRDefault="00D64E55" w:rsidP="005E0E89">
            <w:r>
              <w:rPr>
                <w:rFonts w:ascii="Constantia" w:eastAsia="Constantia" w:hAnsi="Constantia" w:cs="Constantia"/>
                <w:color w:val="1A1A2E"/>
                <w:sz w:val="20"/>
                <w:szCs w:val="20"/>
              </w:rPr>
              <w:t>17</w:t>
            </w:r>
          </w:p>
        </w:tc>
        <w:tc>
          <w:tcPr>
            <w:tcW w:w="850" w:type="pct"/>
            <w:tcMar>
              <w:top w:w="90" w:type="dxa"/>
              <w:left w:w="120" w:type="dxa"/>
              <w:bottom w:w="90" w:type="dxa"/>
              <w:right w:w="120" w:type="dxa"/>
            </w:tcMar>
          </w:tcPr>
          <w:p w14:paraId="28C242FC" w14:textId="77777777" w:rsidR="00D64E55" w:rsidRDefault="00D64E55" w:rsidP="005E0E89">
            <w:r>
              <w:rPr>
                <w:rFonts w:ascii="Constantia" w:eastAsia="Constantia" w:hAnsi="Constantia" w:cs="Constantia"/>
                <w:color w:val="1A1A2E"/>
                <w:sz w:val="20"/>
                <w:szCs w:val="20"/>
              </w:rPr>
              <w:t>Newton's constant G</w:t>
            </w:r>
          </w:p>
        </w:tc>
        <w:tc>
          <w:tcPr>
            <w:tcW w:w="1800" w:type="pct"/>
            <w:tcMar>
              <w:top w:w="90" w:type="dxa"/>
              <w:left w:w="120" w:type="dxa"/>
              <w:bottom w:w="90" w:type="dxa"/>
              <w:right w:w="120" w:type="dxa"/>
            </w:tcMar>
          </w:tcPr>
          <w:p w14:paraId="3F907405" w14:textId="77777777" w:rsidR="00D64E55" w:rsidRDefault="00D64E55" w:rsidP="005E0E89">
            <w:r>
              <w:rPr>
                <w:rFonts w:ascii="Constantia" w:eastAsia="Constantia" w:hAnsi="Constantia" w:cs="Constantia"/>
                <w:color w:val="1A1A2E"/>
                <w:sz w:val="20"/>
                <w:szCs w:val="20"/>
              </w:rPr>
              <w:t>Input parameter (appears in low-coupling limit)</w:t>
            </w:r>
          </w:p>
        </w:tc>
        <w:tc>
          <w:tcPr>
            <w:tcW w:w="1900" w:type="pct"/>
            <w:tcMar>
              <w:top w:w="90" w:type="dxa"/>
              <w:left w:w="120" w:type="dxa"/>
              <w:bottom w:w="90" w:type="dxa"/>
              <w:right w:w="120" w:type="dxa"/>
            </w:tcMar>
          </w:tcPr>
          <w:p w14:paraId="23BFBFAE" w14:textId="77777777" w:rsidR="00D64E55" w:rsidRDefault="00D64E55" w:rsidP="005E0E89">
            <w:r>
              <w:rPr>
                <w:rFonts w:ascii="Constantia" w:eastAsia="Constantia" w:hAnsi="Constantia" w:cs="Constantia"/>
                <w:color w:val="1A1A2E"/>
                <w:sz w:val="20"/>
                <w:szCs w:val="20"/>
              </w:rPr>
              <w:t>Derived from SOA: G = 3/(8πf₂Λ²) × (16π²)</w:t>
            </w:r>
          </w:p>
        </w:tc>
      </w:tr>
      <w:tr w:rsidR="00D64E55" w14:paraId="571D51E5" w14:textId="77777777" w:rsidTr="005E0E89">
        <w:tc>
          <w:tcPr>
            <w:tcW w:w="450" w:type="pct"/>
            <w:tcMar>
              <w:top w:w="90" w:type="dxa"/>
              <w:left w:w="120" w:type="dxa"/>
              <w:bottom w:w="90" w:type="dxa"/>
              <w:right w:w="120" w:type="dxa"/>
            </w:tcMar>
          </w:tcPr>
          <w:p w14:paraId="602AA8D4" w14:textId="77777777" w:rsidR="00D64E55" w:rsidRDefault="00D64E55" w:rsidP="005E0E89">
            <w:r>
              <w:rPr>
                <w:rFonts w:ascii="Constantia" w:eastAsia="Constantia" w:hAnsi="Constantia" w:cs="Constantia"/>
                <w:color w:val="1A1A2E"/>
                <w:sz w:val="20"/>
                <w:szCs w:val="20"/>
              </w:rPr>
              <w:lastRenderedPageBreak/>
              <w:t>18</w:t>
            </w:r>
          </w:p>
        </w:tc>
        <w:tc>
          <w:tcPr>
            <w:tcW w:w="850" w:type="pct"/>
            <w:tcMar>
              <w:top w:w="90" w:type="dxa"/>
              <w:left w:w="120" w:type="dxa"/>
              <w:bottom w:w="90" w:type="dxa"/>
              <w:right w:w="120" w:type="dxa"/>
            </w:tcMar>
          </w:tcPr>
          <w:p w14:paraId="5F9BA55B" w14:textId="77777777" w:rsidR="00D64E55" w:rsidRDefault="00D64E55" w:rsidP="005E0E89">
            <w:r>
              <w:rPr>
                <w:rFonts w:ascii="Constantia" w:eastAsia="Constantia" w:hAnsi="Constantia" w:cs="Constantia"/>
                <w:color w:val="1A1A2E"/>
                <w:sz w:val="20"/>
                <w:szCs w:val="20"/>
              </w:rPr>
              <w:t>Planck scale</w:t>
            </w:r>
          </w:p>
        </w:tc>
        <w:tc>
          <w:tcPr>
            <w:tcW w:w="1800" w:type="pct"/>
            <w:tcMar>
              <w:top w:w="90" w:type="dxa"/>
              <w:left w:w="120" w:type="dxa"/>
              <w:bottom w:w="90" w:type="dxa"/>
              <w:right w:w="120" w:type="dxa"/>
            </w:tcMar>
          </w:tcPr>
          <w:p w14:paraId="712373D0" w14:textId="77777777" w:rsidR="00D64E55" w:rsidRDefault="00D64E55" w:rsidP="005E0E89">
            <w:r>
              <w:rPr>
                <w:rFonts w:ascii="Constantia" w:eastAsia="Constantia" w:hAnsi="Constantia" w:cs="Constantia"/>
                <w:color w:val="1A1A2E"/>
                <w:sz w:val="20"/>
                <w:szCs w:val="20"/>
              </w:rPr>
              <w:t>Input (assumed fundamental cutoff)</w:t>
            </w:r>
          </w:p>
        </w:tc>
        <w:tc>
          <w:tcPr>
            <w:tcW w:w="1900" w:type="pct"/>
            <w:tcMar>
              <w:top w:w="90" w:type="dxa"/>
              <w:left w:w="120" w:type="dxa"/>
              <w:bottom w:w="90" w:type="dxa"/>
              <w:right w:w="120" w:type="dxa"/>
            </w:tcMar>
          </w:tcPr>
          <w:p w14:paraId="781EF802" w14:textId="77777777" w:rsidR="00D64E55" w:rsidRDefault="00D64E55" w:rsidP="005E0E89">
            <w:r>
              <w:rPr>
                <w:rFonts w:ascii="Constantia" w:eastAsia="Constantia" w:hAnsi="Constantia" w:cs="Constantia"/>
                <w:color w:val="1A1A2E"/>
                <w:sz w:val="20"/>
                <w:szCs w:val="20"/>
              </w:rPr>
              <w:t>λ = 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0"/>
                <w:szCs w:val="20"/>
              </w:rPr>
              <w:t>²/(4k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0"/>
                <w:szCs w:val="20"/>
              </w:rPr>
              <w:t>) derived from emergence coupling</w:t>
            </w:r>
          </w:p>
        </w:tc>
      </w:tr>
      <w:tr w:rsidR="00D64E55" w14:paraId="52A28258" w14:textId="77777777" w:rsidTr="005E0E89">
        <w:tc>
          <w:tcPr>
            <w:tcW w:w="450" w:type="pct"/>
            <w:tcMar>
              <w:top w:w="90" w:type="dxa"/>
              <w:left w:w="120" w:type="dxa"/>
              <w:bottom w:w="90" w:type="dxa"/>
              <w:right w:w="120" w:type="dxa"/>
            </w:tcMar>
          </w:tcPr>
          <w:p w14:paraId="1ADBB10F" w14:textId="77777777" w:rsidR="00D64E55" w:rsidRDefault="00D64E55" w:rsidP="005E0E89">
            <w:r>
              <w:rPr>
                <w:rFonts w:ascii="Constantia" w:eastAsia="Constantia" w:hAnsi="Constantia" w:cs="Constantia"/>
                <w:color w:val="1A1A2E"/>
                <w:sz w:val="20"/>
                <w:szCs w:val="20"/>
              </w:rPr>
              <w:t>19</w:t>
            </w:r>
          </w:p>
        </w:tc>
        <w:tc>
          <w:tcPr>
            <w:tcW w:w="850" w:type="pct"/>
            <w:tcMar>
              <w:top w:w="90" w:type="dxa"/>
              <w:left w:w="120" w:type="dxa"/>
              <w:bottom w:w="90" w:type="dxa"/>
              <w:right w:w="120" w:type="dxa"/>
            </w:tcMar>
          </w:tcPr>
          <w:p w14:paraId="79245161" w14:textId="77777777" w:rsidR="00D64E55" w:rsidRDefault="00D64E55" w:rsidP="005E0E89">
            <w:r>
              <w:rPr>
                <w:rFonts w:ascii="Constantia" w:eastAsia="Constantia" w:hAnsi="Constantia" w:cs="Constantia"/>
                <w:color w:val="1A1A2E"/>
                <w:sz w:val="20"/>
                <w:szCs w:val="20"/>
              </w:rPr>
              <w:t>Black hole entropy</w:t>
            </w:r>
          </w:p>
        </w:tc>
        <w:tc>
          <w:tcPr>
            <w:tcW w:w="1800" w:type="pct"/>
            <w:tcMar>
              <w:top w:w="90" w:type="dxa"/>
              <w:left w:w="120" w:type="dxa"/>
              <w:bottom w:w="90" w:type="dxa"/>
              <w:right w:w="120" w:type="dxa"/>
            </w:tcMar>
          </w:tcPr>
          <w:p w14:paraId="0152FAA4" w14:textId="77777777" w:rsidR="00D64E55" w:rsidRDefault="00D64E55" w:rsidP="005E0E89">
            <w:r>
              <w:rPr>
                <w:rFonts w:ascii="Constantia" w:eastAsia="Constantia" w:hAnsi="Constantia" w:cs="Constantia"/>
                <w:color w:val="1A1A2E"/>
                <w:sz w:val="20"/>
                <w:szCs w:val="20"/>
              </w:rPr>
              <w:t>Not explicitly treated in published paper</w:t>
            </w:r>
          </w:p>
        </w:tc>
        <w:tc>
          <w:tcPr>
            <w:tcW w:w="1900" w:type="pct"/>
            <w:tcMar>
              <w:top w:w="90" w:type="dxa"/>
              <w:left w:w="120" w:type="dxa"/>
              <w:bottom w:w="90" w:type="dxa"/>
              <w:right w:w="120" w:type="dxa"/>
            </w:tcMar>
          </w:tcPr>
          <w:p w14:paraId="6766178E" w14:textId="77777777" w:rsidR="00D64E55" w:rsidRDefault="00D64E55" w:rsidP="005E0E89">
            <w:r>
              <w:rPr>
                <w:rFonts w:ascii="Constantia" w:eastAsia="Constantia" w:hAnsi="Constantia" w:cs="Constantia"/>
                <w:color w:val="1A1A2E"/>
                <w:sz w:val="20"/>
                <w:szCs w:val="20"/>
              </w:rPr>
              <w:t xml:space="preserve">Recovered via </w:t>
            </w:r>
            <w:proofErr w:type="spellStart"/>
            <w:r>
              <w:rPr>
                <w:rFonts w:ascii="Constantia" w:eastAsia="Constantia" w:hAnsi="Constantia" w:cs="Constantia"/>
                <w:color w:val="1A1A2E"/>
                <w:sz w:val="20"/>
                <w:szCs w:val="20"/>
              </w:rPr>
              <w:t>Bekenstein</w:t>
            </w:r>
            <w:proofErr w:type="spellEnd"/>
            <w:r>
              <w:rPr>
                <w:rFonts w:ascii="Constantia" w:eastAsia="Constantia" w:hAnsi="Constantia" w:cs="Constantia"/>
                <w:color w:val="1A1A2E"/>
                <w:sz w:val="20"/>
                <w:szCs w:val="20"/>
              </w:rPr>
              <w:t>-Hawking formula (Letter IE, Proposition 5.3)</w:t>
            </w:r>
          </w:p>
        </w:tc>
      </w:tr>
      <w:tr w:rsidR="00D64E55" w14:paraId="3DEE8F0E" w14:textId="77777777" w:rsidTr="005E0E89">
        <w:tc>
          <w:tcPr>
            <w:tcW w:w="450" w:type="pct"/>
            <w:tcMar>
              <w:top w:w="90" w:type="dxa"/>
              <w:left w:w="120" w:type="dxa"/>
              <w:bottom w:w="90" w:type="dxa"/>
              <w:right w:w="120" w:type="dxa"/>
            </w:tcMar>
          </w:tcPr>
          <w:p w14:paraId="3F6F5484" w14:textId="77777777" w:rsidR="00D64E55" w:rsidRDefault="00D64E55" w:rsidP="005E0E89">
            <w:r>
              <w:rPr>
                <w:rFonts w:ascii="Constantia" w:eastAsia="Constantia" w:hAnsi="Constantia" w:cs="Constantia"/>
                <w:color w:val="1A1A2E"/>
                <w:sz w:val="20"/>
                <w:szCs w:val="20"/>
              </w:rPr>
              <w:t>20</w:t>
            </w:r>
          </w:p>
        </w:tc>
        <w:tc>
          <w:tcPr>
            <w:tcW w:w="850" w:type="pct"/>
            <w:tcMar>
              <w:top w:w="90" w:type="dxa"/>
              <w:left w:w="120" w:type="dxa"/>
              <w:bottom w:w="90" w:type="dxa"/>
              <w:right w:w="120" w:type="dxa"/>
            </w:tcMar>
          </w:tcPr>
          <w:p w14:paraId="2D0A3108" w14:textId="77777777" w:rsidR="00D64E55" w:rsidRDefault="00D64E55" w:rsidP="005E0E89">
            <w:r>
              <w:rPr>
                <w:rFonts w:ascii="Constantia" w:eastAsia="Constantia" w:hAnsi="Constantia" w:cs="Constantia"/>
                <w:color w:val="1A1A2E"/>
                <w:sz w:val="20"/>
                <w:szCs w:val="20"/>
              </w:rPr>
              <w:t>Unification scope</w:t>
            </w:r>
          </w:p>
        </w:tc>
        <w:tc>
          <w:tcPr>
            <w:tcW w:w="1800" w:type="pct"/>
            <w:tcMar>
              <w:top w:w="90" w:type="dxa"/>
              <w:left w:w="120" w:type="dxa"/>
              <w:bottom w:w="90" w:type="dxa"/>
              <w:right w:w="120" w:type="dxa"/>
            </w:tcMar>
          </w:tcPr>
          <w:p w14:paraId="7B07DB04" w14:textId="77777777" w:rsidR="00D64E55" w:rsidRDefault="00D64E55" w:rsidP="005E0E89">
            <w:r>
              <w:rPr>
                <w:rFonts w:ascii="Constantia" w:eastAsia="Constantia" w:hAnsi="Constantia" w:cs="Constantia"/>
                <w:color w:val="1A1A2E"/>
                <w:sz w:val="20"/>
                <w:szCs w:val="20"/>
              </w:rPr>
              <w:t>Gravity + matter (single paper, gravitational sector only)</w:t>
            </w:r>
          </w:p>
        </w:tc>
        <w:tc>
          <w:tcPr>
            <w:tcW w:w="1900" w:type="pct"/>
            <w:tcMar>
              <w:top w:w="90" w:type="dxa"/>
              <w:left w:w="120" w:type="dxa"/>
              <w:bottom w:w="90" w:type="dxa"/>
              <w:right w:w="120" w:type="dxa"/>
            </w:tcMar>
          </w:tcPr>
          <w:p w14:paraId="776A23DB" w14:textId="77777777" w:rsidR="00D64E55" w:rsidRDefault="00D64E55" w:rsidP="005E0E89">
            <w:r>
              <w:rPr>
                <w:rFonts w:ascii="Constantia" w:eastAsia="Constantia" w:hAnsi="Constantia" w:cs="Constantia"/>
                <w:color w:val="1A1A2E"/>
                <w:sz w:val="20"/>
                <w:szCs w:val="20"/>
              </w:rPr>
              <w:t>Gravity + electromagnetism + quantum mechanics + cosmology (full LRLS program)</w:t>
            </w:r>
          </w:p>
        </w:tc>
      </w:tr>
    </w:tbl>
    <w:p w14:paraId="03F2E7BA" w14:textId="77777777" w:rsidR="00D64E55" w:rsidRDefault="00D64E55" w:rsidP="00D64E55">
      <w:pPr>
        <w:spacing w:after="200"/>
      </w:pPr>
    </w:p>
    <w:p w14:paraId="18B083A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comparison table reveals a striking pattern: wherever Bianconi introduces a structure or obtains a result, the ToE either reproduces it at a deeper level or subsumes it within a more general framework. At the same time, the table also reveals the areas where Bianconi's framework has unique strengths — particularly the Dirac-Kähler matter formalism and the G-field construction — that the ToE has not yet fully developed. The following subsections provide detailed commentary on the most significant comparison points.</w:t>
      </w:r>
    </w:p>
    <w:p w14:paraId="46B7FA55"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Rows 1–2: Fundamental Entity and Ontological Status.</w:t>
      </w:r>
      <w:r>
        <w:rPr>
          <w:rFonts w:ascii="Constantia" w:eastAsia="Constantia" w:hAnsi="Constantia" w:cs="Constantia"/>
          <w:color w:val="1A1A2E"/>
          <w:sz w:val="22"/>
          <w:szCs w:val="22"/>
        </w:rPr>
        <w:t xml:space="preserve"> The most profound difference between the two programs is ontological. For Bianconi, spacetime is fundamental — it exists as a given Lorentzian manifold, and the innovation consists in reinterpreting its metric as a quantum operator (density matrix). For Obidi, spacetime is emergent — it does not exist independently but is generated by the entropic field via the emergence map. This difference has far-reaching consequences for the scope and explanatory power of the two frameworks. A framework in which spacetime is fundamental cannot, by construction, explain the origin of spacetime itself — its topology, dimensionality, signature, and differentiable structure must all be assumed. A framework in which spacetime is emergent can, at least in principle, derive </w:t>
      </w:r>
      <w:proofErr w:type="gramStart"/>
      <w:r>
        <w:rPr>
          <w:rFonts w:ascii="Constantia" w:eastAsia="Constantia" w:hAnsi="Constantia" w:cs="Constantia"/>
          <w:color w:val="1A1A2E"/>
          <w:sz w:val="22"/>
          <w:szCs w:val="22"/>
        </w:rPr>
        <w:t>all of</w:t>
      </w:r>
      <w:proofErr w:type="gramEnd"/>
      <w:r>
        <w:rPr>
          <w:rFonts w:ascii="Constantia" w:eastAsia="Constantia" w:hAnsi="Constantia" w:cs="Constantia"/>
          <w:color w:val="1A1A2E"/>
          <w:sz w:val="22"/>
          <w:szCs w:val="22"/>
        </w:rPr>
        <w:t xml:space="preserve"> these properties from the dynamics of the fundamental entity. This places the ToE in a categorically different position from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with respect to the ultimate questions of quantum gravity.</w:t>
      </w:r>
    </w:p>
    <w:p w14:paraId="1B0B6619"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Rows 3–4: Matter and Action.</w:t>
      </w:r>
      <w:r>
        <w:rPr>
          <w:rFonts w:ascii="Constantia" w:eastAsia="Constantia" w:hAnsi="Constantia" w:cs="Constantia"/>
          <w:color w:val="1A1A2E"/>
          <w:sz w:val="22"/>
          <w:szCs w:val="22"/>
        </w:rPr>
        <w:t xml:space="preserve"> Bianconi's use of the Dirac-Kähler formalism provides an elegant geometric unification of matter fields within the framework of differential forms. This is a genuine mathematical achievement that the ToE has not fully replicated: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treatment of matter fields through the amplitude-phase decomposition of the complexified entropic field is conceptually deeper (everything comes from one field) but technically less developed for non-</w:t>
      </w:r>
      <w:proofErr w:type="gramStart"/>
      <w:r>
        <w:rPr>
          <w:rFonts w:ascii="Constantia" w:eastAsia="Constantia" w:hAnsi="Constantia" w:cs="Constantia"/>
          <w:color w:val="1A1A2E"/>
          <w:sz w:val="22"/>
          <w:szCs w:val="22"/>
        </w:rPr>
        <w:t>abelian</w:t>
      </w:r>
      <w:proofErr w:type="gramEnd"/>
      <w:r>
        <w:rPr>
          <w:rFonts w:ascii="Constantia" w:eastAsia="Constantia" w:hAnsi="Constantia" w:cs="Constantia"/>
          <w:color w:val="1A1A2E"/>
          <w:sz w:val="22"/>
          <w:szCs w:val="22"/>
        </w:rPr>
        <w:t xml:space="preserve"> gauge fields and fermionic matter. However, the Obidi Action's LOA/SOA architecture provides a more versatile and more general variational principle than the quantum relative entropy, as we demonstrate in Section 5. The quantum relative entropy is a specific information-theoretic functional, while the Obidi Action encompasses both field-theoretic (LOA) and spectral (SOA) contributions, with the quantum relative entropy emerging as a special case in an appropriate limit.</w:t>
      </w:r>
    </w:p>
    <w:p w14:paraId="1F58910B"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Rows 10, 17, 18: Derivation of Fundamental Constants.</w:t>
      </w:r>
      <w:r>
        <w:rPr>
          <w:rFonts w:ascii="Constantia" w:eastAsia="Constantia" w:hAnsi="Constantia" w:cs="Constantia"/>
          <w:color w:val="1A1A2E"/>
          <w:sz w:val="22"/>
          <w:szCs w:val="22"/>
        </w:rPr>
        <w:t xml:space="preserve"> One of the most significant differences between the two programs is the status of the fundamental constants c, G, and </w:t>
      </w:r>
      <w:proofErr w:type="spellStart"/>
      <w:r>
        <w:rPr>
          <w:rFonts w:ascii="Constantia" w:eastAsia="Constantia" w:hAnsi="Constantia" w:cs="Constantia"/>
          <w:color w:val="1A1A2E"/>
          <w:sz w:val="22"/>
          <w:szCs w:val="22"/>
        </w:rPr>
        <w:t>l</w:t>
      </w:r>
      <w:r>
        <w:rPr>
          <w:rFonts w:ascii="Constantia" w:eastAsia="Constantia" w:hAnsi="Constantia" w:cs="Constantia"/>
          <w:color w:val="1A1A2E"/>
          <w:sz w:val="22"/>
          <w:szCs w:val="22"/>
          <w:vertAlign w:val="subscript"/>
        </w:rPr>
        <w:t>P</w:t>
      </w:r>
      <w:proofErr w:type="spellEnd"/>
      <w:r>
        <w:rPr>
          <w:rFonts w:ascii="Constantia" w:eastAsia="Constantia" w:hAnsi="Constantia" w:cs="Constantia"/>
          <w:color w:val="1A1A2E"/>
          <w:sz w:val="22"/>
          <w:szCs w:val="22"/>
        </w:rPr>
        <w:t xml:space="preserve">. In Bianconi's framework, these constants are input parameters — they appear in the low-coupling limit of the modified Einstein equations, but their values are not explained by the theory. In the ToE, all three constants are derived from the dynamics of the entropic field: c is the propagation speed of entropic disturbances (the No-Rush Theorem), G is determined by the SOA spectral coefficients, and </w:t>
      </w:r>
      <w:proofErr w:type="spellStart"/>
      <w:r>
        <w:rPr>
          <w:rFonts w:ascii="Constantia" w:eastAsia="Constantia" w:hAnsi="Constantia" w:cs="Constantia"/>
          <w:color w:val="1A1A2E"/>
          <w:sz w:val="22"/>
          <w:szCs w:val="22"/>
        </w:rPr>
        <w:t>l</w:t>
      </w:r>
      <w:r>
        <w:rPr>
          <w:rFonts w:ascii="Constantia" w:eastAsia="Constantia" w:hAnsi="Constantia" w:cs="Constantia"/>
          <w:color w:val="1A1A2E"/>
          <w:sz w:val="22"/>
          <w:szCs w:val="22"/>
          <w:vertAlign w:val="subscript"/>
        </w:rPr>
        <w:t>P</w:t>
      </w:r>
      <w:proofErr w:type="spellEnd"/>
      <w:r>
        <w:rPr>
          <w:rFonts w:ascii="Constantia" w:eastAsia="Constantia" w:hAnsi="Constantia" w:cs="Constantia"/>
          <w:color w:val="1A1A2E"/>
          <w:sz w:val="22"/>
          <w:szCs w:val="22"/>
        </w:rPr>
        <w:t xml:space="preserve"> is determined by the emergence coupling λ. This difference in explanatory depth is perhaps the strongest argument for the ToE as the more fundamental framework: a theory that derives the fundamental constants of nature from a single dynamical principle is, by any standard of scientific explanation, more powerful than a theory that takes those constants as given.</w:t>
      </w:r>
    </w:p>
    <w:p w14:paraId="23C1232C" w14:textId="77777777" w:rsidR="00D64E55" w:rsidRDefault="00D64E55" w:rsidP="00D64E55">
      <w:pPr>
        <w:pStyle w:val="Heading2"/>
        <w:spacing w:before="400" w:after="120" w:line="312" w:lineRule="auto"/>
      </w:pPr>
      <w:bookmarkStart w:id="129" w:name="_Toc228833427"/>
      <w:r>
        <w:rPr>
          <w:rFonts w:ascii="Cambria" w:eastAsia="Cambria" w:hAnsi="Cambria" w:cs="Cambria"/>
          <w:color w:val="0A2540"/>
          <w:sz w:val="32"/>
          <w:szCs w:val="32"/>
        </w:rPr>
        <w:t>4.2   What Bianconi Achieves That ToE Must Acknowledge</w:t>
      </w:r>
      <w:bookmarkEnd w:id="129"/>
    </w:p>
    <w:p w14:paraId="436F101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Intellectual honesty demands that we give full credit to Bianconi's achievements, which are substantial and which the ToE program must acknowledge without reservation. The following points deserve explicit recognition:</w:t>
      </w:r>
    </w:p>
    <w:p w14:paraId="16C96301"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Peer-reviewed publication in Physical Review D.</w:t>
      </w:r>
      <w:r>
        <w:rPr>
          <w:rFonts w:ascii="Constantia" w:eastAsia="Constantia" w:hAnsi="Constantia" w:cs="Constantia"/>
          <w:color w:val="1A1A2E"/>
          <w:sz w:val="22"/>
          <w:szCs w:val="22"/>
        </w:rPr>
        <w:t xml:space="preserve"> Bianconi's paper has been published in Physical Review D, one of the most prestigious journals in gravitational and high-energy physics. The paper has passed rigorous peer review by experts in the field, and its mathematical consistency and physical relevance have been validated by the standards of the mainstream physics community. This institutional validation is significant: it establishes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as a serious contribution to </w:t>
      </w:r>
      <w:proofErr w:type="gramStart"/>
      <w:r>
        <w:rPr>
          <w:rFonts w:ascii="Constantia" w:eastAsia="Constantia" w:hAnsi="Constantia" w:cs="Constantia"/>
          <w:color w:val="1A1A2E"/>
          <w:sz w:val="22"/>
          <w:szCs w:val="22"/>
        </w:rPr>
        <w:t>the scientific</w:t>
      </w:r>
      <w:proofErr w:type="gramEnd"/>
      <w:r>
        <w:rPr>
          <w:rFonts w:ascii="Constantia" w:eastAsia="Constantia" w:hAnsi="Constantia" w:cs="Constantia"/>
          <w:color w:val="1A1A2E"/>
          <w:sz w:val="22"/>
          <w:szCs w:val="22"/>
        </w:rPr>
        <w:t xml:space="preserve"> literature, not merely a speculative proposal. The ToE program, which is presented through the Living Review Letters Series and has not yet been subjected to the same peer review process, must regard Bianconi's published results as establishing a benchmark of mathematical rigor and physical viability against which the ToE must ultimately be measured.</w:t>
      </w:r>
    </w:p>
    <w:p w14:paraId="46E7E19F"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The metric-as-density-matrix idea is genuinely novel.</w:t>
      </w:r>
      <w:r>
        <w:rPr>
          <w:rFonts w:ascii="Constantia" w:eastAsia="Constantia" w:hAnsi="Constantia" w:cs="Constantia"/>
          <w:color w:val="1A1A2E"/>
          <w:sz w:val="22"/>
          <w:szCs w:val="22"/>
        </w:rPr>
        <w:t xml:space="preserve"> The proposal to interpret the spacetime metric as an effective density matrix is a conceptual innovation that has no direct precedent in the entropic gravity literature. While the connection between geometry and quantum information has been explored in many contexts — the Ryu-Takayanagi formula, the ER = EPR conjecture, quantum error correction in </w:t>
      </w:r>
      <w:proofErr w:type="spellStart"/>
      <w:r>
        <w:rPr>
          <w:rFonts w:ascii="Constantia" w:eastAsia="Constantia" w:hAnsi="Constantia" w:cs="Constantia"/>
          <w:color w:val="1A1A2E"/>
          <w:sz w:val="22"/>
          <w:szCs w:val="22"/>
        </w:rPr>
        <w:t>AdS</w:t>
      </w:r>
      <w:proofErr w:type="spellEnd"/>
      <w:r>
        <w:rPr>
          <w:rFonts w:ascii="Constantia" w:eastAsia="Constantia" w:hAnsi="Constantia" w:cs="Constantia"/>
          <w:color w:val="1A1A2E"/>
          <w:sz w:val="22"/>
          <w:szCs w:val="22"/>
        </w:rPr>
        <w:t>/CFT — Bianconi's specific construction, in which the metric tensor itself is normalized to a density matrix and the gravitational dynamics is driven by the quantum relative entropy between this density matrix and the matter-induced density matrix, is original and mathematically elegant. It provides a concrete, calculable framework for quantifying the information-theoretic content of spacetime geometry, and it connects the entropic gravity program directly to the well-developed mathematical theory of quantum information.</w:t>
      </w:r>
    </w:p>
    <w:p w14:paraId="48C77CCF"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The Dirac-Kähler matter formalism provides a unified geometric treatment.</w:t>
      </w:r>
      <w:r>
        <w:rPr>
          <w:rFonts w:ascii="Constantia" w:eastAsia="Constantia" w:hAnsi="Constantia" w:cs="Constantia"/>
          <w:color w:val="1A1A2E"/>
          <w:sz w:val="22"/>
          <w:szCs w:val="22"/>
        </w:rPr>
        <w:t xml:space="preserve"> The use of the Dirac-Kähler formalism to describe matter fields is both mathematically natural (matter fields are differential forms, and their dynamics is governed by the geometric operations of the de Rham complex) and physically powerful (scalar, vector, and tensor matter are unified within a single algebraic structure).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treatment of matter — through the amplitude-phase decomposition of the complexified entropic field — is ontologically more fundamental (everything comes from </w:t>
      </w:r>
      <w:r>
        <w:rPr>
          <w:rFonts w:ascii="Constantia" w:eastAsia="Constantia" w:hAnsi="Constantia" w:cs="Constantia"/>
          <w:color w:val="1A1A2E"/>
          <w:sz w:val="22"/>
          <w:szCs w:val="22"/>
        </w:rPr>
        <w:lastRenderedPageBreak/>
        <w:t>one field) but has not yet been developed to the same level of mathematical detail for the full spectrum of Standard Model matter fields.</w:t>
      </w:r>
    </w:p>
    <w:p w14:paraId="280BE831"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The emergent cosmological constant from the G-field is a concrete, testable prediction.</w:t>
      </w:r>
      <w:r>
        <w:rPr>
          <w:rFonts w:ascii="Constantia" w:eastAsia="Constantia" w:hAnsi="Constantia" w:cs="Constantia"/>
          <w:color w:val="1A1A2E"/>
          <w:sz w:val="22"/>
          <w:szCs w:val="22"/>
        </w:rPr>
        <w:t xml:space="preserve"> Bianconi's mechanism for generating an emergent cosmological constant — through the dynamics of the G-field, decoupled from the vacuum energy of matter fields — is a specific, falsifiable prediction that can be confronted with cosmological observations. The prediction that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depends on the G-field dynamics, rather than on the vacuum energy, provides a clear experimental signature that distinguishes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from standard general relativity and from other approaches to the cosmological constant problem.</w:t>
      </w:r>
    </w:p>
    <w:p w14:paraId="6BD77537"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Technical completeness within its scope.</w:t>
      </w:r>
      <w:r>
        <w:rPr>
          <w:rFonts w:ascii="Constantia" w:eastAsia="Constantia" w:hAnsi="Constantia" w:cs="Constantia"/>
          <w:color w:val="1A1A2E"/>
          <w:sz w:val="22"/>
          <w:szCs w:val="22"/>
        </w:rPr>
        <w:t xml:space="preserve"> Bianconi's paper is technically complete within the scope it sets for itself. The variational procedure is well-defined, the field equations are explicitly derived, the recovery of the Einstein limit is demonstrated, and the properties of the G-field are characterized. This technical completeness, achieved within a single paper, is a significant accomplishment that establishes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as a self-contained, internally consistent framework.</w:t>
      </w:r>
    </w:p>
    <w:p w14:paraId="43B8C1E1" w14:textId="77777777" w:rsidR="00D64E55" w:rsidRDefault="00D64E55" w:rsidP="00D64E55">
      <w:pPr>
        <w:pStyle w:val="Heading2"/>
        <w:spacing w:before="400" w:after="120" w:line="312" w:lineRule="auto"/>
      </w:pPr>
      <w:bookmarkStart w:id="130" w:name="_Toc228833428"/>
      <w:r>
        <w:rPr>
          <w:rFonts w:ascii="Cambria" w:eastAsia="Cambria" w:hAnsi="Cambria" w:cs="Cambria"/>
          <w:color w:val="0A2540"/>
          <w:sz w:val="32"/>
          <w:szCs w:val="32"/>
        </w:rPr>
        <w:t>4.3   What ToE Achieves Beyond Bianconi</w:t>
      </w:r>
      <w:bookmarkEnd w:id="130"/>
    </w:p>
    <w:p w14:paraId="21F2BB2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While fully acknowledging Bianconi's achievements, the analysis reveals several areas in which the Theory of Entropicity provides explanatory power and mathematical depth that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lacks:</w:t>
      </w:r>
    </w:p>
    <w:p w14:paraId="78031FB5"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Derivation of the speed of light.</w:t>
      </w:r>
      <w:r>
        <w:rPr>
          <w:rFonts w:ascii="Constantia" w:eastAsia="Constantia" w:hAnsi="Constantia" w:cs="Constantia"/>
          <w:color w:val="1A1A2E"/>
          <w:sz w:val="22"/>
          <w:szCs w:val="22"/>
        </w:rPr>
        <w:t xml:space="preserve"> The ToE derives c = √(κ/</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xml:space="preserve">) as the propagation speed of entropic disturbances in the entropic medium — the "No-Rush Theorem" of Letter IA. This derivation shows that the speed of light is not a fundamental constant of nature but an emergent property of the entropic dynamics: it is the maximum speed at which entropic disturbances can propagate, analogous to the speed of sound as the maximum speed of mechanical disturbances in a material medium. Bianconi's framework assumes c as an input parameter and does not provide any </w:t>
      </w:r>
      <w:r>
        <w:rPr>
          <w:rFonts w:ascii="Constantia" w:eastAsia="Constantia" w:hAnsi="Constantia" w:cs="Constantia"/>
          <w:color w:val="1A1A2E"/>
          <w:sz w:val="22"/>
          <w:szCs w:val="22"/>
        </w:rPr>
        <w:lastRenderedPageBreak/>
        <w:t>mechanism for its derivation. The ability to derive c, rather than assume it, represents a fundamental advance in explanatory depth.</w:t>
      </w:r>
    </w:p>
    <w:p w14:paraId="2AE460B6"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Generation of spacetime itself.</w:t>
      </w:r>
      <w:r>
        <w:rPr>
          <w:rFonts w:ascii="Constantia" w:eastAsia="Constantia" w:hAnsi="Constantia" w:cs="Constantia"/>
          <w:color w:val="1A1A2E"/>
          <w:sz w:val="22"/>
          <w:szCs w:val="22"/>
        </w:rPr>
        <w:t xml:space="preserve"> The ToE generates the physical spacetime manifold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from 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I</w:t>
      </w:r>
      <w:proofErr w:type="spellEnd"/>
      <w:r>
        <w:rPr>
          <w:rFonts w:ascii="Constantia" w:eastAsia="Constantia" w:hAnsi="Constantia" w:cs="Constantia"/>
          <w:color w:val="1A1A2E"/>
          <w:sz w:val="22"/>
          <w:szCs w:val="22"/>
        </w:rPr>
        <w:t xml:space="preserve">) via the emergence map Φ. The topology, dimensionality, signature, and differentiable structure of spacetime are all determined by the properties of the entropic field and the information manifold. Bianconi's framework works within a pre-existing spacetime manifold and does not address the question of its origin. The emergence of spacetime from information geometry is the central achievement of Letter IE and has no analogue in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w:t>
      </w:r>
    </w:p>
    <w:p w14:paraId="165EE6A2"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Full information-geometric machinery.</w:t>
      </w:r>
      <w:r>
        <w:rPr>
          <w:rFonts w:ascii="Constantia" w:eastAsia="Constantia" w:hAnsi="Constantia" w:cs="Constantia"/>
          <w:color w:val="1A1A2E"/>
          <w:sz w:val="22"/>
          <w:szCs w:val="22"/>
        </w:rPr>
        <w:t xml:space="preserve"> The ToE deploys the complete toolkit of information geometry: the Fisher-Rao metric (with its uniqueness guaranteed by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the Fubini-Study metric (providing the quantum generalization), and the Amari alpha-connections (providing the dual affine structure). These mathematical structures provide a principled, axiom-based foundation for the emergence of spacetime geometry that is absent from Bianconi's framework. While Bianconi's metric-as-density-matrix construction is information-theoretic in spirit, it does not develop the formal apparatus of information geometry and therefore lacks the uniqueness theorems and structural depth that the ToE provides.</w:t>
      </w:r>
    </w:p>
    <w:p w14:paraId="51C29763"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Derivation of Maxwell's equations.</w:t>
      </w:r>
      <w:r>
        <w:rPr>
          <w:rFonts w:ascii="Constantia" w:eastAsia="Constantia" w:hAnsi="Constantia" w:cs="Constantia"/>
          <w:color w:val="1A1A2E"/>
          <w:sz w:val="22"/>
          <w:szCs w:val="22"/>
        </w:rPr>
        <w:t xml:space="preserve"> Letter IIA of the LRLS demonstrates that Maxwell's electromagnetic field equations are derivable from the Obidi Action applied to the phase sector of the complexified entropic field. This is a unification of gravity and electromagnetism within a single action principle — both the Einstein equations and the Maxwell equations emerge from the same entropic dynamics, applied to different sectors (amplitude and phase, respectively) of the entropic field. Bianconi's framework includes electromagnetism through the 1-form component of the Dirac-Kähler field, but it does not derive Maxwell's equations from the entropic action — it describes </w:t>
      </w:r>
      <w:r>
        <w:rPr>
          <w:rFonts w:ascii="Constantia" w:eastAsia="Constantia" w:hAnsi="Constantia" w:cs="Constantia"/>
          <w:color w:val="1A1A2E"/>
          <w:sz w:val="22"/>
          <w:szCs w:val="22"/>
        </w:rPr>
        <w:lastRenderedPageBreak/>
        <w:t xml:space="preserve">electromagnetic matter within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rather than generating it from the same principle that generates gravity.</w:t>
      </w:r>
    </w:p>
    <w:p w14:paraId="31369632"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The Curvature Transfer Theorem and the Obidi Curvature Invariant.</w:t>
      </w:r>
      <w:r>
        <w:rPr>
          <w:rFonts w:ascii="Constantia" w:eastAsia="Constantia" w:hAnsi="Constantia" w:cs="Constantia"/>
          <w:color w:val="1A1A2E"/>
          <w:sz w:val="22"/>
          <w:szCs w:val="22"/>
        </w:rPr>
        <w:t xml:space="preserve"> The ToE provides a precise mathematical mechanism — the Curvature Transfer Theorem — for how information becomes geometry. </w:t>
      </w:r>
      <w:proofErr w:type="gramStart"/>
      <w:r>
        <w:rPr>
          <w:rFonts w:ascii="Constantia" w:eastAsia="Constantia" w:hAnsi="Constantia" w:cs="Constantia"/>
          <w:color w:val="1A1A2E"/>
          <w:sz w:val="22"/>
          <w:szCs w:val="22"/>
        </w:rPr>
        <w:t>The OCI</w:t>
      </w:r>
      <w:proofErr w:type="gramEnd"/>
      <w:r>
        <w:rPr>
          <w:rFonts w:ascii="Constantia" w:eastAsia="Constantia" w:hAnsi="Constantia" w:cs="Constantia"/>
          <w:color w:val="1A1A2E"/>
          <w:sz w:val="22"/>
          <w:szCs w:val="22"/>
        </w:rPr>
        <w:t xml:space="preserve"> provides a quantitative measure of "dark curvature" that has no analogue in Bianconi's framework. The seven independent derivations of OCI = ln 2 provide a level of mathematical consistency and cross-validation that strengthens the theoretical foundations of the ToE.</w:t>
      </w:r>
    </w:p>
    <w:p w14:paraId="162CBEDA" w14:textId="77777777" w:rsidR="00D64E55" w:rsidRDefault="00D64E55" w:rsidP="00D64E55">
      <w:pPr>
        <w:pStyle w:val="Heading2"/>
        <w:spacing w:before="400" w:after="120" w:line="312" w:lineRule="auto"/>
      </w:pPr>
      <w:bookmarkStart w:id="131" w:name="_Toc228833429"/>
      <w:r>
        <w:rPr>
          <w:rFonts w:ascii="Cambria" w:eastAsia="Cambria" w:hAnsi="Cambria" w:cs="Cambria"/>
          <w:color w:val="0A2540"/>
          <w:sz w:val="32"/>
          <w:szCs w:val="32"/>
        </w:rPr>
        <w:t>4.4   The Critical Structural Differences</w:t>
      </w:r>
      <w:bookmarkEnd w:id="131"/>
    </w:p>
    <w:p w14:paraId="4DA27DFF" w14:textId="77777777" w:rsidR="00D64E55" w:rsidRDefault="00D64E55" w:rsidP="00D64E55">
      <w:pPr>
        <w:pStyle w:val="Heading3"/>
        <w:spacing w:before="280" w:after="100" w:line="312" w:lineRule="auto"/>
      </w:pPr>
      <w:bookmarkStart w:id="132" w:name="_Toc228833430"/>
      <w:r>
        <w:rPr>
          <w:rFonts w:ascii="Cambria" w:eastAsia="Cambria" w:hAnsi="Cambria" w:cs="Cambria"/>
          <w:color w:val="0A2540"/>
          <w:sz w:val="26"/>
          <w:szCs w:val="26"/>
        </w:rPr>
        <w:t>4.4.1   The Ontological Divide</w:t>
      </w:r>
      <w:bookmarkEnd w:id="132"/>
    </w:p>
    <w:p w14:paraId="6DC8807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most fundamental difference between the two programs is ontological. Bianconi's framework is ontologically conservative: it accepts the existence of a Lorentzian spacetime manifold as part of the fundamental ontology and introduces an information-theoretic reinterpretation of its metric. The spacetime manifold M, its topology, its differentiable structure, and its dimensionality (four) are all assumed. The innovation consists in how the metric on this pre-existing manifold is treated (as a density matrix) and how the gravitational dynamics is formulated (as an entropic variational principle). This is a significant innovation, but it operates within the existing ontological framework of general relativity.</w:t>
      </w:r>
    </w:p>
    <w:p w14:paraId="3FF462F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Obidi's framework is ontologically radical: it denies the fundamental existence of spacetime and replaces it with the entropic field S(x) on the entropic manifold Ω. Spacetime is not given — it is generated. The emergence map Φ: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the mechanism of generation, and the properties of the emergent spacetime (topology, dimensionality, signature, metric) are determined by the properties of the entropic field and the information manifold. This ontological radicalism has both advantages and disadvantages. The advantage is explanatory power: the ToE can, in principle, </w:t>
      </w:r>
      <w:r>
        <w:rPr>
          <w:rFonts w:ascii="Constantia" w:eastAsia="Constantia" w:hAnsi="Constantia" w:cs="Constantia"/>
          <w:color w:val="1A1A2E"/>
          <w:sz w:val="22"/>
          <w:szCs w:val="22"/>
        </w:rPr>
        <w:lastRenderedPageBreak/>
        <w:t>explain why spacetime has the properties it has (four dimensions, Lorentzian signature, specific topology). The disadvantage is technical difficulty: deriving the properties of spacetime from first principles is a far more challenging mathematical task than working within a pre-existing spacetime.</w:t>
      </w:r>
    </w:p>
    <w:p w14:paraId="1D85779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ontological divide between the two programs can be characterized in terms of a distinction drawn by the philosopher of science Hans Reichenbach: the distinction between "conventional" and "constitutive" elements of a theory. In Bianconi's framework, spacetime is a constitutive element — it is part of the theoretical framework that makes the formulation of the theory possible. In Obidi's framework, spacetime is a conventional element — it is a derived quantity whose properties are consequences of the more fundamental entropic dynamics. This shift from constitutive to conventional status is the hallmark of a conceptual revolution: just as special relativity showed that simultaneity, previously a constitutive element of physics, is </w:t>
      </w:r>
      <w:proofErr w:type="gramStart"/>
      <w:r>
        <w:rPr>
          <w:rFonts w:ascii="Constantia" w:eastAsia="Constantia" w:hAnsi="Constantia" w:cs="Constantia"/>
          <w:color w:val="1A1A2E"/>
          <w:sz w:val="22"/>
          <w:szCs w:val="22"/>
        </w:rPr>
        <w:t>actually a</w:t>
      </w:r>
      <w:proofErr w:type="gramEnd"/>
      <w:r>
        <w:rPr>
          <w:rFonts w:ascii="Constantia" w:eastAsia="Constantia" w:hAnsi="Constantia" w:cs="Constantia"/>
          <w:color w:val="1A1A2E"/>
          <w:sz w:val="22"/>
          <w:szCs w:val="22"/>
        </w:rPr>
        <w:t xml:space="preserve"> conventional (frame-dependent) element, the ToE shows that spacetime itself, previously a constitutive element of gravitational physics, is </w:t>
      </w:r>
      <w:proofErr w:type="gramStart"/>
      <w:r>
        <w:rPr>
          <w:rFonts w:ascii="Constantia" w:eastAsia="Constantia" w:hAnsi="Constantia" w:cs="Constantia"/>
          <w:color w:val="1A1A2E"/>
          <w:sz w:val="22"/>
          <w:szCs w:val="22"/>
        </w:rPr>
        <w:t>actually a</w:t>
      </w:r>
      <w:proofErr w:type="gramEnd"/>
      <w:r>
        <w:rPr>
          <w:rFonts w:ascii="Constantia" w:eastAsia="Constantia" w:hAnsi="Constantia" w:cs="Constantia"/>
          <w:color w:val="1A1A2E"/>
          <w:sz w:val="22"/>
          <w:szCs w:val="22"/>
        </w:rPr>
        <w:t xml:space="preserve"> conventional (entropy-dependent) element.</w:t>
      </w:r>
    </w:p>
    <w:p w14:paraId="2448EDB7" w14:textId="77777777" w:rsidR="00D64E55" w:rsidRDefault="00D64E55" w:rsidP="00D64E55">
      <w:pPr>
        <w:pStyle w:val="Heading3"/>
        <w:spacing w:before="280" w:after="100" w:line="312" w:lineRule="auto"/>
      </w:pPr>
      <w:bookmarkStart w:id="133" w:name="_Toc228833431"/>
      <w:r>
        <w:rPr>
          <w:rFonts w:ascii="Cambria" w:eastAsia="Cambria" w:hAnsi="Cambria" w:cs="Cambria"/>
          <w:color w:val="0A2540"/>
          <w:sz w:val="26"/>
          <w:szCs w:val="26"/>
        </w:rPr>
        <w:t>4.4.2   The Treatment of Matter</w:t>
      </w:r>
      <w:bookmarkEnd w:id="133"/>
    </w:p>
    <w:p w14:paraId="1CD4388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treatment of matter constitutes the second major structural difference. In Bianconi's framework, matter is described by differential forms (the Dirac-Kähler field Ψ = φ₀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φ₁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φ₂) that exist within the pre-existing spacetime. The matter fields and the metric are separate entities — they interact through the entropic action (the quantum relative entropy between their respective density matrices), but they are ontologically distinct. This is a dualist framework: there are two fundamental kinds of entities (geometry and matter), connected by entropic dynamics.</w:t>
      </w:r>
    </w:p>
    <w:p w14:paraId="1488A17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 the ToE, matter is not a separate entity from geometry — both are aspects of the same entropic field. The complexified entropic field S</w:t>
      </w:r>
      <w:r>
        <w:rPr>
          <w:rFonts w:ascii="Cambria Math" w:eastAsia="Constantia" w:hAnsi="Cambria Math" w:cs="Cambria Math"/>
          <w:color w:val="1A1A2E"/>
          <w:sz w:val="22"/>
          <w:szCs w:val="22"/>
          <w:vertAlign w:val="subscript"/>
        </w:rPr>
        <w:t>ℂ</w:t>
      </w:r>
      <w:r>
        <w:rPr>
          <w:rFonts w:ascii="Constantia" w:eastAsia="Constantia" w:hAnsi="Constantia" w:cs="Constantia"/>
          <w:color w:val="1A1A2E"/>
          <w:sz w:val="22"/>
          <w:szCs w:val="22"/>
        </w:rPr>
        <w:t xml:space="preserve"> = ρ </w:t>
      </w:r>
      <w:proofErr w:type="spellStart"/>
      <w:r>
        <w:rPr>
          <w:rFonts w:ascii="Constantia" w:eastAsia="Constantia" w:hAnsi="Constantia" w:cs="Constantia"/>
          <w:color w:val="1A1A2E"/>
          <w:sz w:val="22"/>
          <w:szCs w:val="22"/>
        </w:rPr>
        <w:t>e</w:t>
      </w:r>
      <w:r>
        <w:rPr>
          <w:rFonts w:ascii="Constantia" w:eastAsia="Constantia" w:hAnsi="Constantia" w:cs="Constantia"/>
          <w:color w:val="1A1A2E"/>
          <w:sz w:val="22"/>
          <w:szCs w:val="22"/>
          <w:vertAlign w:val="superscript"/>
        </w:rPr>
        <w:t>iΘ</w:t>
      </w:r>
      <w:proofErr w:type="spellEnd"/>
      <w:r>
        <w:rPr>
          <w:rFonts w:ascii="Constantia" w:eastAsia="Constantia" w:hAnsi="Constantia" w:cs="Constantia"/>
          <w:color w:val="1A1A2E"/>
          <w:sz w:val="22"/>
          <w:szCs w:val="22"/>
        </w:rPr>
        <w:t xml:space="preserve"> decomposes into an amplitude sector ρ and a phase sector Θ. The amplitude sector generates the gravitational field (spacetime geometry), and the </w:t>
      </w:r>
      <w:r>
        <w:rPr>
          <w:rFonts w:ascii="Constantia" w:eastAsia="Constantia" w:hAnsi="Constantia" w:cs="Constantia"/>
          <w:color w:val="1A1A2E"/>
          <w:sz w:val="22"/>
          <w:szCs w:val="22"/>
        </w:rPr>
        <w:lastRenderedPageBreak/>
        <w:t>phase sector generates the electromagnetic and gauge fields. Matter is not something that exists "within" spacetime — it is something that emerges "alongside" spacetime from the same fundamental entity. This is a monist framework: there is one fundamental entity (the entropic field), and all physical phenomena — gravity, electromagnetism, matter, quantum mechanics — are manifestations of this single entity.</w:t>
      </w:r>
    </w:p>
    <w:p w14:paraId="58A6AAE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philosophical significance of this distinction cannot be overstated. The dualism of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means that the coupling between geometry and matter — the right-hand side of Einstein's equations — must be imposed externally, through the structure of the entropic action. The monism of the ToE means that the coupling between geometry and matter is automatic — both emerge from the same field, and their mutual interaction is a necessary consequence of their common origin. This provides a deeper explanation of why gravity is universal (why all matter gravitates): the universality of gravity is a consequence of the universality of the entropic field.</w:t>
      </w:r>
    </w:p>
    <w:p w14:paraId="0CF6DF2C" w14:textId="77777777" w:rsidR="00D64E55" w:rsidRDefault="00D64E55" w:rsidP="00D64E55">
      <w:pPr>
        <w:pStyle w:val="Heading3"/>
        <w:spacing w:before="280" w:after="100" w:line="312" w:lineRule="auto"/>
      </w:pPr>
      <w:bookmarkStart w:id="134" w:name="_Toc228833432"/>
      <w:r>
        <w:rPr>
          <w:rFonts w:ascii="Cambria" w:eastAsia="Cambria" w:hAnsi="Cambria" w:cs="Cambria"/>
          <w:color w:val="0A2540"/>
          <w:sz w:val="26"/>
          <w:szCs w:val="26"/>
        </w:rPr>
        <w:t>4.4.3   The Action Principle</w:t>
      </w:r>
      <w:bookmarkEnd w:id="134"/>
    </w:p>
    <w:p w14:paraId="75DC558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third major structural difference concerns the action principles themselves. Bianconi's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is RELATIONAL: it measures the information-theoretic distance between two objects (the spacetime density matrix and the matter-induced density matrix). This relational character means that the action depends on two inputs (the geometry and the matter), and the dynamics consists in adjusting one input (the geometry) to minimize the distance from the other (the matter). This is a beautiful construction, but it presupposes the existence of both inputs — the geometry and the matter must both exist before the action can be defined.</w:t>
      </w:r>
    </w:p>
    <w:p w14:paraId="20C90A6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Obidi Action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is GENERATIVE: it is a functional of a single entity (the entropic field), and both the geometry and the matter are generated by the dynamics of this entity. The action does not compare two pre-existing objects — it generates both objects from scratch. This generative character means that the Obidi Action has greater explanatory power: it explains not only the dynamics (how geometry responds to matter) but also the ontology (why geometry </w:t>
      </w:r>
      <w:r>
        <w:rPr>
          <w:rFonts w:ascii="Constantia" w:eastAsia="Constantia" w:hAnsi="Constantia" w:cs="Constantia"/>
          <w:color w:val="1A1A2E"/>
          <w:sz w:val="22"/>
          <w:szCs w:val="22"/>
        </w:rPr>
        <w:lastRenderedPageBreak/>
        <w:t>and matter exist at all). The relational character of Bianconi's action is recovered as a special case of the generative character of the Obidi Action, in the regime where the entropic field is in its equilibrium configuration and the information manifold coincides with the physical manifold.</w:t>
      </w:r>
    </w:p>
    <w:p w14:paraId="5BA0273E" w14:textId="77777777" w:rsidR="00D64E55" w:rsidRDefault="00D64E55" w:rsidP="00D64E55">
      <w:pPr>
        <w:pStyle w:val="Heading3"/>
        <w:spacing w:before="280" w:after="100" w:line="312" w:lineRule="auto"/>
      </w:pPr>
      <w:bookmarkStart w:id="135" w:name="_Toc228833433"/>
      <w:r>
        <w:rPr>
          <w:rFonts w:ascii="Cambria" w:eastAsia="Cambria" w:hAnsi="Cambria" w:cs="Cambria"/>
          <w:color w:val="0A2540"/>
          <w:sz w:val="26"/>
          <w:szCs w:val="26"/>
        </w:rPr>
        <w:t>4.4.4   The Role of Information Geometry</w:t>
      </w:r>
      <w:bookmarkEnd w:id="135"/>
    </w:p>
    <w:p w14:paraId="2A0E66F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fourth major structural difference concerns the role of information geometry. Bianconi's framework uses information-theoretic concepts (density matrices, von Neumann entropy, quantum relative entropy) but does not develop the formal apparatus of information geometry (the Fisher-Rao metric, the Fubini-Study metric, the Amari alpha-connections,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uniqueness theorem). The metric-as-density-matrix construction is implicitly information-geometric — it connects the spacetime metric to the formalism of quantum states — but it does not make this connection explicit by identifying the Fisher-Rao metric as the fundamental geometric structure.</w:t>
      </w:r>
    </w:p>
    <w:p w14:paraId="0590EBB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ToE, by contrast, places information geometry at the center of its construction. The Fisher-Rao metric, guaranteed to be unique by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is the foundational geometric structure from which spacetime geometry emerges. The Fubini-Study metric provides the quantum generalization that governs the matter sector. The Amari alpha-connections provide the dual affine structure that couples the gravitational and matter sectors. These information-geometric structures are not decorative additions — they are the mathematical backbone of the theory, and they provide uniqueness results and structural theorems that constrain the form of </w:t>
      </w:r>
      <w:proofErr w:type="gramStart"/>
      <w:r>
        <w:rPr>
          <w:rFonts w:ascii="Constantia" w:eastAsia="Constantia" w:hAnsi="Constantia" w:cs="Constantia"/>
          <w:color w:val="1A1A2E"/>
          <w:sz w:val="22"/>
          <w:szCs w:val="22"/>
        </w:rPr>
        <w:t>the emergent</w:t>
      </w:r>
      <w:proofErr w:type="gramEnd"/>
      <w:r>
        <w:rPr>
          <w:rFonts w:ascii="Constantia" w:eastAsia="Constantia" w:hAnsi="Constantia" w:cs="Constantia"/>
          <w:color w:val="1A1A2E"/>
          <w:sz w:val="22"/>
          <w:szCs w:val="22"/>
        </w:rPr>
        <w:t xml:space="preserve"> physics in ways that Bianconi's framework cannot match.</w:t>
      </w:r>
    </w:p>
    <w:p w14:paraId="23AFD174" w14:textId="77777777" w:rsidR="00D64E55" w:rsidRDefault="00D64E55" w:rsidP="00D64E55">
      <w:pPr>
        <w:pStyle w:val="Heading1"/>
        <w:spacing w:before="560" w:after="100" w:line="312" w:lineRule="auto"/>
      </w:pPr>
      <w:bookmarkStart w:id="136" w:name="_Toc228833434"/>
      <w:r>
        <w:rPr>
          <w:rFonts w:ascii="Cambria" w:eastAsia="Cambria" w:hAnsi="Cambria" w:cs="Cambria"/>
          <w:color w:val="0A2540"/>
          <w:sz w:val="44"/>
          <w:szCs w:val="44"/>
        </w:rPr>
        <w:t>5   Recovery of Bianconi's Results from the Spectral Obidi Action</w:t>
      </w:r>
      <w:bookmarkEnd w:id="136"/>
    </w:p>
    <w:p w14:paraId="2B03204A" w14:textId="77777777" w:rsidR="00D64E55" w:rsidRDefault="00D64E55" w:rsidP="00D64E55">
      <w:pPr>
        <w:pBdr>
          <w:top w:val="single" w:sz="6" w:space="0" w:color="0A2540"/>
        </w:pBdr>
        <w:spacing w:after="200"/>
      </w:pPr>
    </w:p>
    <w:p w14:paraId="31FA85DC" w14:textId="77777777" w:rsidR="00D64E55" w:rsidRDefault="00D64E55" w:rsidP="00D64E55">
      <w:pPr>
        <w:pStyle w:val="Heading2"/>
        <w:spacing w:before="400" w:after="120" w:line="312" w:lineRule="auto"/>
      </w:pPr>
      <w:bookmarkStart w:id="137" w:name="_Toc228833435"/>
      <w:r>
        <w:rPr>
          <w:rFonts w:ascii="Cambria" w:eastAsia="Cambria" w:hAnsi="Cambria" w:cs="Cambria"/>
          <w:color w:val="0A2540"/>
          <w:sz w:val="32"/>
          <w:szCs w:val="32"/>
        </w:rPr>
        <w:lastRenderedPageBreak/>
        <w:t>5.1   The Subsumption Thesis</w:t>
      </w:r>
      <w:bookmarkEnd w:id="137"/>
    </w:p>
    <w:p w14:paraId="72EE0DA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central technical claim of this appendix is the Bianconi Subsumption Theorem, which establishes that Bianconi's modified Einstein equations are recoverable as a specific limiting case of the Obidi Action. This theorem demonstrates not merely a structural analogy between the two programs but a mathematical containment: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is a subset of the ToE, in the precise sense that every result of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can be derived from the ToE by restricting to an appropriate regime.</w:t>
      </w:r>
    </w:p>
    <w:p w14:paraId="318DC8FC"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7F99061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276429D0" w14:textId="77777777" w:rsidR="00D64E55" w:rsidRDefault="00D64E55" w:rsidP="005E0E89">
            <w:pPr>
              <w:spacing w:after="120" w:line="408" w:lineRule="auto"/>
            </w:pPr>
            <w:r>
              <w:rPr>
                <w:b/>
                <w:bCs/>
                <w:color w:val="B8860B"/>
              </w:rPr>
              <w:t>Theorem 5.1 (Bianconi Subsumption Theorem)</w:t>
            </w:r>
          </w:p>
          <w:p w14:paraId="48A4E83A" w14:textId="77777777" w:rsidR="00D64E55" w:rsidRDefault="00D64E55" w:rsidP="005E0E89">
            <w:pPr>
              <w:spacing w:after="80" w:line="384" w:lineRule="auto"/>
              <w:jc w:val="both"/>
            </w:pPr>
            <w:r>
              <w:rPr>
                <w:rFonts w:ascii="Constantia" w:eastAsia="Constantia" w:hAnsi="Constantia" w:cs="Constantia"/>
                <w:color w:val="1A1A2E"/>
                <w:sz w:val="22"/>
                <w:szCs w:val="22"/>
              </w:rPr>
              <w:t>The modified Einstein equations obtained by Bianconi from the quantum relative entropy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are recoverable as a specific quadratic approximation of the Spectral Obidi Action (SOA) in the regime where:</w:t>
            </w:r>
          </w:p>
          <w:p w14:paraId="796DE6D6" w14:textId="77777777" w:rsidR="00D64E55" w:rsidRDefault="00D64E55" w:rsidP="005E0E89">
            <w:pPr>
              <w:spacing w:after="80" w:line="384" w:lineRule="auto"/>
              <w:jc w:val="both"/>
            </w:pPr>
            <w:r>
              <w:rPr>
                <w:rFonts w:ascii="Constantia" w:eastAsia="Constantia" w:hAnsi="Constantia" w:cs="Constantia"/>
                <w:color w:val="1A1A2E"/>
                <w:sz w:val="22"/>
                <w:szCs w:val="22"/>
              </w:rPr>
              <w:t>(</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xml:space="preserve">) The entropic field is in its equilibrium configuration: S(x) = S₀ +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(x), with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S₀;</w:t>
            </w:r>
          </w:p>
          <w:p w14:paraId="083DA3EB" w14:textId="77777777" w:rsidR="00D64E55" w:rsidRDefault="00D64E55" w:rsidP="005E0E89">
            <w:pPr>
              <w:spacing w:after="80" w:line="384" w:lineRule="auto"/>
              <w:jc w:val="both"/>
            </w:pPr>
            <w:r>
              <w:rPr>
                <w:rFonts w:ascii="Constantia" w:eastAsia="Constantia" w:hAnsi="Constantia" w:cs="Constantia"/>
                <w:color w:val="1A1A2E"/>
                <w:sz w:val="22"/>
                <w:szCs w:val="22"/>
              </w:rPr>
              <w:t>(ii) The information manifold coincides with the physical manifold (OCI = 0): the emergence map Φ is the identity;</w:t>
            </w:r>
          </w:p>
          <w:p w14:paraId="3FC631BB" w14:textId="77777777" w:rsidR="00D64E55" w:rsidRDefault="00D64E55" w:rsidP="005E0E89">
            <w:pPr>
              <w:spacing w:after="80" w:line="384" w:lineRule="auto"/>
              <w:jc w:val="both"/>
            </w:pPr>
            <w:r>
              <w:rPr>
                <w:rFonts w:ascii="Constantia" w:eastAsia="Constantia" w:hAnsi="Constantia" w:cs="Constantia"/>
                <w:color w:val="1A1A2E"/>
                <w:sz w:val="22"/>
                <w:szCs w:val="22"/>
              </w:rPr>
              <w:t>(iii) The metric fluctuations are small compared to the entropic cutoff scale: |</w:t>
            </w:r>
            <w:proofErr w:type="spellStart"/>
            <w:r>
              <w:rPr>
                <w:rFonts w:ascii="Constantia" w:eastAsia="Constantia" w:hAnsi="Constantia" w:cs="Constantia"/>
                <w:color w:val="1A1A2E"/>
                <w:sz w:val="22"/>
                <w:szCs w:val="22"/>
              </w:rPr>
              <w:t>h</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Λ</w:t>
            </w:r>
            <w:r>
              <w:rPr>
                <w:rFonts w:ascii="Constantia" w:eastAsia="Constantia" w:hAnsi="Constantia" w:cs="Constantia"/>
                <w:color w:val="1A1A2E"/>
                <w:sz w:val="22"/>
                <w:szCs w:val="22"/>
                <w:vertAlign w:val="subscript"/>
              </w:rPr>
              <w:t>ent</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w:t>
            </w:r>
          </w:p>
          <w:p w14:paraId="316EB817" w14:textId="77777777" w:rsidR="00D64E55" w:rsidRDefault="00D64E55" w:rsidP="005E0E89">
            <w:pPr>
              <w:spacing w:after="80" w:line="384" w:lineRule="auto"/>
              <w:jc w:val="both"/>
            </w:pPr>
            <w:r>
              <w:rPr>
                <w:rFonts w:ascii="Constantia" w:eastAsia="Constantia" w:hAnsi="Constantia" w:cs="Constantia"/>
                <w:color w:val="1A1A2E"/>
                <w:sz w:val="22"/>
                <w:szCs w:val="22"/>
              </w:rPr>
              <w:t xml:space="preserve">In this regime, the Obidi Action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reduces, at quadratic order, to the dressed Einstein-Hilbert action with emergent cosmological constant, whose variation yields Bianconi's modified Einstein equations.</w:t>
            </w:r>
          </w:p>
        </w:tc>
      </w:tr>
    </w:tbl>
    <w:p w14:paraId="2C8AD7D4" w14:textId="77777777" w:rsidR="00D64E55" w:rsidRDefault="00D64E55" w:rsidP="00D64E55">
      <w:pPr>
        <w:spacing w:after="240"/>
      </w:pPr>
    </w:p>
    <w:p w14:paraId="65869A1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proof of this theorem occupies the remainder of this section. It proceeds in five steps: (</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the heat-kernel expansion of the SOA; (ii) the quadratic approximation of the expanded action; (iii) the incorporation of the LOA matter sector; (iv) the identification of the G-field with the modular operator; and (v) the verification that the resulting equations match Bianconi's modified Einstein equations.</w:t>
      </w:r>
    </w:p>
    <w:p w14:paraId="77D20F10" w14:textId="77777777" w:rsidR="00D64E55" w:rsidRDefault="00D64E55" w:rsidP="00D64E55">
      <w:pPr>
        <w:pStyle w:val="Heading2"/>
        <w:spacing w:before="400" w:after="120" w:line="312" w:lineRule="auto"/>
      </w:pPr>
      <w:bookmarkStart w:id="138" w:name="_Toc228833436"/>
      <w:r>
        <w:rPr>
          <w:rFonts w:ascii="Cambria" w:eastAsia="Cambria" w:hAnsi="Cambria" w:cs="Cambria"/>
          <w:color w:val="0A2540"/>
          <w:sz w:val="32"/>
          <w:szCs w:val="32"/>
        </w:rPr>
        <w:lastRenderedPageBreak/>
        <w:t>5.2   The Spectral Obidi Action and Its Heat-Kernel Expansion</w:t>
      </w:r>
      <w:bookmarkEnd w:id="138"/>
    </w:p>
    <w:p w14:paraId="5098C72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We begin with the Spectral Obidi Action as defined in Eq. (BG.27):</w:t>
      </w:r>
    </w:p>
    <w:p w14:paraId="101E1EFC" w14:textId="77777777" w:rsidR="00D64E55" w:rsidRDefault="00D64E55" w:rsidP="00D64E55">
      <w:pPr>
        <w:spacing w:after="240" w:line="384" w:lineRule="auto"/>
        <w:jc w:val="center"/>
      </w:pPr>
      <w:r>
        <w:rPr>
          <w:rFonts w:ascii="Constantia" w:eastAsia="Constantia" w:hAnsi="Constantia" w:cs="Constantia"/>
          <w:color w:val="666666"/>
          <w:sz w:val="20"/>
          <w:szCs w:val="20"/>
        </w:rPr>
        <w:t>(BG.31)</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SOA</w:t>
      </w:r>
      <w:r>
        <w:rPr>
          <w:rFonts w:ascii="Cambria Math" w:eastAsia="Cambria Math" w:hAnsi="Cambria Math" w:cs="Cambria Math"/>
          <w:color w:val="1A1A2E"/>
          <w:sz w:val="22"/>
          <w:szCs w:val="22"/>
        </w:rPr>
        <w:t xml:space="preserve"> = Tr f(Δ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xml:space="preserve"> / Λ²)</w:t>
      </w:r>
    </w:p>
    <w:p w14:paraId="6E9752E8" w14:textId="77777777" w:rsidR="00D64E55" w:rsidRDefault="00D64E55" w:rsidP="00D64E55">
      <w:pPr>
        <w:spacing w:before="60" w:after="240" w:line="384" w:lineRule="auto"/>
        <w:jc w:val="both"/>
        <w:rPr>
          <w:rFonts w:ascii="Constantia" w:eastAsia="Constantia" w:hAnsi="Constantia" w:cs="Constantia"/>
          <w:color w:val="1A1A2E"/>
          <w:sz w:val="22"/>
          <w:szCs w:val="22"/>
        </w:rPr>
      </w:pPr>
      <w:r w:rsidRPr="002823D5">
        <w:rPr>
          <w:rFonts w:ascii="Constantia" w:eastAsia="Constantia" w:hAnsi="Constantia" w:cs="Constantia"/>
          <w:i/>
          <w:iCs/>
          <w:color w:val="1A1A2E"/>
          <w:sz w:val="22"/>
          <w:szCs w:val="22"/>
        </w:rPr>
        <w:t>The Spectral Obidi Action (SOA) adopts the spectral</w:t>
      </w:r>
      <w:r w:rsidRPr="002823D5">
        <w:rPr>
          <w:rFonts w:ascii="Constantia" w:eastAsia="Constantia" w:hAnsi="Constantia" w:cs="Constantia"/>
          <w:i/>
          <w:iCs/>
          <w:color w:val="1A1A2E"/>
          <w:sz w:val="22"/>
          <w:szCs w:val="22"/>
        </w:rPr>
        <w:noBreakHyphen/>
        <w:t xml:space="preserve">action framework of Chamseddine and </w:t>
      </w:r>
      <w:proofErr w:type="spellStart"/>
      <w:r w:rsidRPr="002823D5">
        <w:rPr>
          <w:rFonts w:ascii="Constantia" w:eastAsia="Constantia" w:hAnsi="Constantia" w:cs="Constantia"/>
          <w:i/>
          <w:iCs/>
          <w:color w:val="1A1A2E"/>
          <w:sz w:val="22"/>
          <w:szCs w:val="22"/>
        </w:rPr>
        <w:t>Connes</w:t>
      </w:r>
      <w:proofErr w:type="spellEnd"/>
      <w:r w:rsidRPr="002823D5">
        <w:rPr>
          <w:rFonts w:ascii="Constantia" w:eastAsia="Constantia" w:hAnsi="Constantia" w:cs="Constantia"/>
          <w:i/>
          <w:iCs/>
          <w:color w:val="1A1A2E"/>
          <w:sz w:val="22"/>
          <w:szCs w:val="22"/>
        </w:rPr>
        <w:t xml:space="preserve">—namely, an action of the form </w:t>
      </w:r>
      <m:oMath>
        <m:r>
          <m:rPr>
            <m:sty m:val="p"/>
          </m:rPr>
          <w:rPr>
            <w:rFonts w:ascii="Cambria Math" w:eastAsia="Constantia" w:hAnsi="Cambria Math" w:cs="Constantia"/>
            <w:color w:val="1A1A2E"/>
            <w:sz w:val="22"/>
            <w:szCs w:val="22"/>
          </w:rPr>
          <m:t>Tr</m:t>
        </m:r>
        <m:r>
          <w:rPr>
            <w:rFonts w:ascii="Cambria Math" w:eastAsia="Constantia" w:hAnsi="Cambria Math" w:cs="Constantia"/>
            <w:color w:val="1A1A2E"/>
            <w:sz w:val="22"/>
            <w:szCs w:val="22"/>
          </w:rPr>
          <m:t>⁡f(</m:t>
        </m:r>
        <m:r>
          <m:rPr>
            <m:scr m:val="script"/>
          </m:rPr>
          <w:rPr>
            <w:rFonts w:ascii="Cambria Math" w:eastAsia="Constantia" w:hAnsi="Cambria Math" w:cs="Constantia"/>
            <w:color w:val="1A1A2E"/>
            <w:sz w:val="22"/>
            <w:szCs w:val="22"/>
          </w:rPr>
          <m:t>O</m:t>
        </m:r>
        <m:r>
          <m:rPr>
            <m:sty m:val="p"/>
          </m:rPr>
          <w:rPr>
            <w:rFonts w:ascii="Cambria Math" w:eastAsia="Constantia" w:hAnsi="Cambria Math" w:cs="Constantia"/>
            <w:color w:val="1A1A2E"/>
            <w:sz w:val="22"/>
            <w:szCs w:val="22"/>
          </w:rPr>
          <m:t>/</m:t>
        </m:r>
        <m:sSup>
          <m:sSupPr>
            <m:ctrlPr>
              <w:rPr>
                <w:rFonts w:ascii="Cambria Math" w:eastAsia="Constantia" w:hAnsi="Cambria Math" w:cs="Constantia"/>
                <w:color w:val="1A1A2E"/>
                <w:sz w:val="22"/>
                <w:szCs w:val="22"/>
              </w:rPr>
            </m:ctrlPr>
          </m:sSupPr>
          <m:e>
            <m:r>
              <m:rPr>
                <m:sty m:val="p"/>
              </m:rPr>
              <w:rPr>
                <w:rFonts w:ascii="Cambria Math" w:eastAsia="Constantia" w:hAnsi="Cambria Math" w:cs="Constantia"/>
                <w:color w:val="1A1A2E"/>
                <w:sz w:val="22"/>
                <w:szCs w:val="22"/>
              </w:rPr>
              <m:t>Λ</m:t>
            </m:r>
          </m:e>
          <m:sup>
            <m:r>
              <w:rPr>
                <w:rFonts w:ascii="Cambria Math" w:eastAsia="Constantia" w:hAnsi="Cambria Math" w:cs="Constantia"/>
                <w:color w:val="1A1A2E"/>
                <w:sz w:val="22"/>
                <w:szCs w:val="22"/>
              </w:rPr>
              <m:t>2</m:t>
            </m:r>
          </m:sup>
        </m:sSup>
        <m:r>
          <w:rPr>
            <w:rFonts w:ascii="Cambria Math" w:eastAsia="Constantia" w:hAnsi="Cambria Math" w:cs="Constantia"/>
            <w:color w:val="1A1A2E"/>
            <w:sz w:val="22"/>
            <w:szCs w:val="22"/>
          </w:rPr>
          <m:t>)</m:t>
        </m:r>
      </m:oMath>
      <w:r w:rsidRPr="002823D5">
        <w:rPr>
          <w:rFonts w:ascii="Constantia" w:eastAsia="Constantia" w:hAnsi="Constantia" w:cs="Constantia"/>
          <w:i/>
          <w:iCs/>
          <w:color w:val="1A1A2E"/>
          <w:sz w:val="22"/>
          <w:szCs w:val="22"/>
        </w:rPr>
        <w:t xml:space="preserve">expanded via heat kernel coefficients—but applies it to a new operator: the entropic Laplacian </w:t>
      </w:r>
      <m:oMath>
        <m:sSub>
          <m:sSubPr>
            <m:ctrlPr>
              <w:rPr>
                <w:rFonts w:ascii="Cambria Math" w:eastAsia="Constantia" w:hAnsi="Cambria Math" w:cs="Constantia"/>
                <w:color w:val="1A1A2E"/>
                <w:sz w:val="22"/>
                <w:szCs w:val="22"/>
              </w:rPr>
            </m:ctrlPr>
          </m:sSubPr>
          <m:e>
            <m:r>
              <m:rPr>
                <m:sty m:val="p"/>
              </m:rPr>
              <w:rPr>
                <w:rFonts w:ascii="Cambria Math" w:eastAsia="Constantia" w:hAnsi="Cambria Math" w:cs="Constantia"/>
                <w:color w:val="1A1A2E"/>
                <w:sz w:val="22"/>
                <w:szCs w:val="22"/>
              </w:rPr>
              <m:t>Δ</m:t>
            </m:r>
          </m:e>
          <m:sub>
            <m:r>
              <w:rPr>
                <w:rFonts w:ascii="Cambria Math" w:eastAsia="Constantia" w:hAnsi="Cambria Math" w:cs="Constantia"/>
                <w:color w:val="1A1A2E"/>
                <w:sz w:val="22"/>
                <w:szCs w:val="22"/>
              </w:rPr>
              <m:t>S</m:t>
            </m:r>
          </m:sub>
        </m:sSub>
      </m:oMath>
      <w:r w:rsidRPr="002823D5">
        <w:rPr>
          <w:rFonts w:ascii="Constantia" w:eastAsia="Constantia" w:hAnsi="Constantia" w:cs="Constantia"/>
          <w:i/>
          <w:iCs/>
          <w:color w:val="1A1A2E"/>
          <w:sz w:val="22"/>
          <w:szCs w:val="22"/>
        </w:rPr>
        <w:t>on the information manifold, twisted by the entropic field. In the Theory of Entropicity, this spectral action does not describe a fundamental spacetime Dirac operator, but instead encodes the global, spectral, and topological structure of emergent spacetime arising from the entropic substrate.</w:t>
      </w:r>
    </w:p>
    <w:p w14:paraId="3E54725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entropic Laplacian 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a second-order elliptic operator on the emergent spacetime manifold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xml:space="preserve">), constructed from the entropic field S(x) and the emergent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In the gravitational sector, it takes the form:</w:t>
      </w:r>
    </w:p>
    <w:p w14:paraId="48B22D6C" w14:textId="77777777" w:rsidR="00D64E55" w:rsidRDefault="00D64E55" w:rsidP="00D64E55">
      <w:pPr>
        <w:spacing w:after="240" w:line="384" w:lineRule="auto"/>
        <w:jc w:val="center"/>
      </w:pPr>
      <w:r>
        <w:rPr>
          <w:rFonts w:ascii="Constantia" w:eastAsia="Constantia" w:hAnsi="Constantia" w:cs="Constantia"/>
          <w:color w:val="666666"/>
          <w:sz w:val="20"/>
          <w:szCs w:val="20"/>
        </w:rPr>
        <w:t>(BG.32)</w:t>
      </w:r>
      <w:r>
        <w:rPr>
          <w:rFonts w:ascii="Cambria Math" w:eastAsia="Cambria Math" w:hAnsi="Cambria Math" w:cs="Cambria Math"/>
          <w:color w:val="1A1A2E"/>
          <w:sz w:val="22"/>
          <w:szCs w:val="22"/>
        </w:rPr>
        <w:t xml:space="preserve"> 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perscript"/>
        </w:rPr>
        <w:t>μν</w:t>
      </w:r>
      <w:r>
        <w:rPr>
          <w:rFonts w:ascii="Cambria Math" w:eastAsia="Cambria Math" w:hAnsi="Cambria Math" w:cs="Cambria Math"/>
          <w:color w:val="1A1A2E"/>
          <w:sz w:val="22"/>
          <w:szCs w:val="22"/>
        </w:rPr>
        <w:t>∇</w:t>
      </w:r>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w:t>
      </w:r>
      <w:r>
        <w:rPr>
          <w:rFonts w:ascii="Constantia" w:eastAsia="Constantia" w:hAnsi="Constantia" w:cs="Constantia"/>
          <w:color w:val="1A1A2E"/>
          <w:sz w:val="22"/>
          <w:szCs w:val="22"/>
          <w:vertAlign w:val="subscript"/>
        </w:rPr>
        <w:t>ν</w:t>
      </w:r>
      <w:proofErr w:type="spellEnd"/>
      <w:r>
        <w:rPr>
          <w:rFonts w:ascii="Cambria Math" w:eastAsia="Cambria Math" w:hAnsi="Cambria Math" w:cs="Cambria Math"/>
          <w:color w:val="1A1A2E"/>
          <w:sz w:val="22"/>
          <w:szCs w:val="22"/>
        </w:rPr>
        <w:t xml:space="preserve"> + E(S, R)</w:t>
      </w:r>
    </w:p>
    <w:p w14:paraId="7685513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 xml:space="preserve"> is the covariant derivative associated with the Levi-Civita connection of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and E(S, R) is an endomorphism (a matrix-valued function) that depends on the entropic field and the curvature. The specific form of E(S, R) depends on the spin of the field on which 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acts and on the non-minimal coupling parameter ξ.</w:t>
      </w:r>
    </w:p>
    <w:p w14:paraId="738981A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Seeley-DeWitt heat-kernel expansion provides an asymptotic expansion of the trace Tr f(Δ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/Λ²) in powers of the cutoff Λ. The expansion is valid for large Λ (high-energy regime) and takes the form given in Eq. (BG.28). The first three Seeley-DeWitt coefficients are well-known from the mathematical literature on spectral geometry and heat-kernel theory. For a general Laplace-type operator of the form (BG.32), they are:</w:t>
      </w:r>
    </w:p>
    <w:p w14:paraId="7D408377" w14:textId="77777777" w:rsidR="00D64E55" w:rsidRDefault="00D64E55" w:rsidP="00D64E55">
      <w:pPr>
        <w:spacing w:after="240" w:line="384" w:lineRule="auto"/>
        <w:jc w:val="center"/>
      </w:pPr>
      <w:r>
        <w:rPr>
          <w:rFonts w:ascii="Constantia" w:eastAsia="Constantia" w:hAnsi="Constantia" w:cs="Constantia"/>
          <w:color w:val="666666"/>
          <w:sz w:val="20"/>
          <w:szCs w:val="20"/>
        </w:rPr>
        <w:lastRenderedPageBreak/>
        <w:t>(BG.33)</w:t>
      </w:r>
      <w:r>
        <w:rPr>
          <w:rFonts w:ascii="Cambria Math" w:eastAsia="Cambria Math" w:hAnsi="Cambria Math" w:cs="Cambria Math"/>
          <w:color w:val="1A1A2E"/>
          <w:sz w:val="22"/>
          <w:szCs w:val="22"/>
        </w:rPr>
        <w:t xml:space="preserve"> a₀(x, 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 (4π)</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Tr(id) = (4π)</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 d</w:t>
      </w:r>
    </w:p>
    <w:p w14:paraId="2F00604C" w14:textId="77777777" w:rsidR="00D64E55" w:rsidRDefault="00D64E55" w:rsidP="00D64E55">
      <w:pPr>
        <w:spacing w:before="60" w:after="240" w:line="384" w:lineRule="auto"/>
        <w:jc w:val="both"/>
      </w:pPr>
      <w:proofErr w:type="gramStart"/>
      <w:r>
        <w:rPr>
          <w:rFonts w:ascii="Constantia" w:eastAsia="Constantia" w:hAnsi="Constantia" w:cs="Constantia"/>
          <w:color w:val="1A1A2E"/>
          <w:sz w:val="22"/>
          <w:szCs w:val="22"/>
        </w:rPr>
        <w:t>where d</w:t>
      </w:r>
      <w:proofErr w:type="gramEnd"/>
      <w:r>
        <w:rPr>
          <w:rFonts w:ascii="Constantia" w:eastAsia="Constantia" w:hAnsi="Constantia" w:cs="Constantia"/>
          <w:color w:val="1A1A2E"/>
          <w:sz w:val="22"/>
          <w:szCs w:val="22"/>
        </w:rPr>
        <w:t xml:space="preserve"> is the dimension of the internal space (the fiber dimension). For a single scalar entropic field, d = 1.</w:t>
      </w:r>
    </w:p>
    <w:p w14:paraId="3C7B0506" w14:textId="77777777" w:rsidR="00D64E55" w:rsidRDefault="00D64E55" w:rsidP="00D64E55">
      <w:pPr>
        <w:spacing w:after="240" w:line="384" w:lineRule="auto"/>
        <w:jc w:val="center"/>
      </w:pPr>
      <w:r>
        <w:rPr>
          <w:rFonts w:ascii="Constantia" w:eastAsia="Constantia" w:hAnsi="Constantia" w:cs="Constantia"/>
          <w:color w:val="666666"/>
          <w:sz w:val="20"/>
          <w:szCs w:val="20"/>
        </w:rPr>
        <w:t>(BG.34)</w:t>
      </w:r>
      <w:r>
        <w:rPr>
          <w:rFonts w:ascii="Cambria Math" w:eastAsia="Cambria Math" w:hAnsi="Cambria Math" w:cs="Cambria Math"/>
          <w:color w:val="1A1A2E"/>
          <w:sz w:val="22"/>
          <w:szCs w:val="22"/>
        </w:rPr>
        <w:t xml:space="preserve"> a₂(x, 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 (4π)</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Tr(R/6 · id − E)</w:t>
      </w:r>
    </w:p>
    <w:p w14:paraId="567C809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R is the Ricci scalar and E is the endomorphism from (BG.32).</w:t>
      </w:r>
    </w:p>
    <w:p w14:paraId="015EBAD1" w14:textId="77777777" w:rsidR="00D64E55" w:rsidRDefault="00D64E55" w:rsidP="00D64E55">
      <w:pPr>
        <w:spacing w:after="240" w:line="384" w:lineRule="auto"/>
        <w:jc w:val="center"/>
      </w:pPr>
      <w:r>
        <w:rPr>
          <w:rFonts w:ascii="Constantia" w:eastAsia="Constantia" w:hAnsi="Constantia" w:cs="Constantia"/>
          <w:color w:val="666666"/>
          <w:sz w:val="20"/>
          <w:szCs w:val="20"/>
        </w:rPr>
        <w:t>(BG.35)</w:t>
      </w:r>
      <w:r>
        <w:rPr>
          <w:rFonts w:ascii="Cambria Math" w:eastAsia="Cambria Math" w:hAnsi="Cambria Math" w:cs="Cambria Math"/>
          <w:color w:val="1A1A2E"/>
          <w:sz w:val="22"/>
          <w:szCs w:val="22"/>
        </w:rPr>
        <w:t xml:space="preserve"> a₄(x, Δ</w:t>
      </w:r>
      <w:r>
        <w:rPr>
          <w:rFonts w:ascii="Constantia" w:eastAsia="Constantia" w:hAnsi="Constantia" w:cs="Constantia"/>
          <w:color w:val="1A1A2E"/>
          <w:sz w:val="22"/>
          <w:szCs w:val="22"/>
          <w:vertAlign w:val="subscript"/>
        </w:rPr>
        <w:t>S</w:t>
      </w:r>
      <w:r>
        <w:rPr>
          <w:rFonts w:ascii="Cambria Math" w:eastAsia="Cambria Math" w:hAnsi="Cambria Math" w:cs="Cambria Math"/>
          <w:color w:val="1A1A2E"/>
          <w:sz w:val="22"/>
          <w:szCs w:val="22"/>
        </w:rPr>
        <w:t>) = (4π)</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(1/360) Tr(5R² − 2R</w:t>
      </w:r>
      <w:r>
        <w:rPr>
          <w:rFonts w:ascii="Constantia" w:eastAsia="Constantia" w:hAnsi="Constantia" w:cs="Constantia"/>
          <w:color w:val="1A1A2E"/>
          <w:sz w:val="22"/>
          <w:szCs w:val="22"/>
          <w:vertAlign w:val="subscript"/>
        </w:rPr>
        <w:t>μν</w:t>
      </w:r>
      <w:r>
        <w:rPr>
          <w:rFonts w:ascii="Cambria Math" w:eastAsia="Cambria Math" w:hAnsi="Cambria Math" w:cs="Cambria Math"/>
          <w:color w:val="1A1A2E"/>
          <w:sz w:val="22"/>
          <w:szCs w:val="22"/>
        </w:rPr>
        <w:t>R</w:t>
      </w:r>
      <w:r>
        <w:rPr>
          <w:rFonts w:ascii="Constantia" w:eastAsia="Constantia" w:hAnsi="Constantia" w:cs="Constantia"/>
          <w:color w:val="1A1A2E"/>
          <w:sz w:val="22"/>
          <w:szCs w:val="22"/>
          <w:vertAlign w:val="superscript"/>
        </w:rPr>
        <w:t>μν</w:t>
      </w:r>
      <w:r>
        <w:rPr>
          <w:rFonts w:ascii="Cambria Math" w:eastAsia="Cambria Math" w:hAnsi="Cambria Math" w:cs="Cambria Math"/>
          <w:color w:val="1A1A2E"/>
          <w:sz w:val="22"/>
          <w:szCs w:val="22"/>
        </w:rPr>
        <w:t xml:space="preserve"> + 2R</w:t>
      </w:r>
      <w:r>
        <w:rPr>
          <w:rFonts w:ascii="Constantia" w:eastAsia="Constantia" w:hAnsi="Constantia" w:cs="Constantia"/>
          <w:color w:val="1A1A2E"/>
          <w:sz w:val="22"/>
          <w:szCs w:val="22"/>
          <w:vertAlign w:val="subscript"/>
        </w:rPr>
        <w:t>μνρσ</w:t>
      </w:r>
      <w:r>
        <w:rPr>
          <w:rFonts w:ascii="Cambria Math" w:eastAsia="Cambria Math" w:hAnsi="Cambria Math" w:cs="Cambria Math"/>
          <w:color w:val="1A1A2E"/>
          <w:sz w:val="22"/>
          <w:szCs w:val="22"/>
        </w:rPr>
        <w:t>R</w:t>
      </w:r>
      <w:r>
        <w:rPr>
          <w:rFonts w:ascii="Constantia" w:eastAsia="Constantia" w:hAnsi="Constantia" w:cs="Constantia"/>
          <w:color w:val="1A1A2E"/>
          <w:sz w:val="22"/>
          <w:szCs w:val="22"/>
          <w:vertAlign w:val="superscript"/>
        </w:rPr>
        <w:t>μνρσ</w:t>
      </w:r>
      <w:r>
        <w:rPr>
          <w:rFonts w:ascii="Cambria Math" w:eastAsia="Cambria Math" w:hAnsi="Cambria Math" w:cs="Cambria Math"/>
          <w:color w:val="1A1A2E"/>
          <w:sz w:val="22"/>
          <w:szCs w:val="22"/>
        </w:rPr>
        <w:t xml:space="preserve"> − 60RE + 180E² + 60∇²E + 30Ω</w:t>
      </w:r>
      <w:r>
        <w:rPr>
          <w:rFonts w:ascii="Constantia" w:eastAsia="Constantia" w:hAnsi="Constantia" w:cs="Constantia"/>
          <w:color w:val="1A1A2E"/>
          <w:sz w:val="22"/>
          <w:szCs w:val="22"/>
          <w:vertAlign w:val="subscript"/>
        </w:rPr>
        <w:t>μν</w:t>
      </w:r>
      <w:r>
        <w:rPr>
          <w:rFonts w:ascii="Cambria Math" w:eastAsia="Cambria Math" w:hAnsi="Cambria Math" w:cs="Cambria Math"/>
          <w:color w:val="1A1A2E"/>
          <w:sz w:val="22"/>
          <w:szCs w:val="22"/>
        </w:rPr>
        <w:t>Ω</w:t>
      </w:r>
      <w:r>
        <w:rPr>
          <w:rFonts w:ascii="Constantia" w:eastAsia="Constantia" w:hAnsi="Constantia" w:cs="Constantia"/>
          <w:color w:val="1A1A2E"/>
          <w:sz w:val="22"/>
          <w:szCs w:val="22"/>
          <w:vertAlign w:val="superscript"/>
        </w:rPr>
        <w:t>μν</w:t>
      </w:r>
      <w:r>
        <w:rPr>
          <w:rFonts w:ascii="Cambria Math" w:eastAsia="Cambria Math" w:hAnsi="Cambria Math" w:cs="Cambria Math"/>
          <w:color w:val="1A1A2E"/>
          <w:sz w:val="22"/>
          <w:szCs w:val="22"/>
        </w:rPr>
        <w:t>)</w:t>
      </w:r>
    </w:p>
    <w:p w14:paraId="2A3184B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onstantia" w:eastAsia="Constantia" w:hAnsi="Constantia" w:cs="Constantia"/>
          <w:color w:val="1A1A2E"/>
          <w:sz w:val="22"/>
          <w:szCs w:val="22"/>
        </w:rPr>
        <w:t>Ω</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the curvature of the connection associated with 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For the scalar entropic field (d = 1, no gauge connection), </w:t>
      </w:r>
      <w:proofErr w:type="spellStart"/>
      <w:r>
        <w:rPr>
          <w:rFonts w:ascii="Constantia" w:eastAsia="Constantia" w:hAnsi="Constantia" w:cs="Constantia"/>
          <w:color w:val="1A1A2E"/>
          <w:sz w:val="22"/>
          <w:szCs w:val="22"/>
        </w:rPr>
        <w:t>Ω</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0.</w:t>
      </w:r>
    </w:p>
    <w:p w14:paraId="48BE5C4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Substituting these coefficients into the heat-kernel expansion (BG.28), we obtain:</w:t>
      </w:r>
    </w:p>
    <w:p w14:paraId="49E78479" w14:textId="77777777" w:rsidR="00D64E55" w:rsidRDefault="00D64E55" w:rsidP="00D64E55">
      <w:pPr>
        <w:spacing w:after="240" w:line="384" w:lineRule="auto"/>
        <w:jc w:val="center"/>
      </w:pPr>
      <w:r>
        <w:rPr>
          <w:rFonts w:ascii="Constantia" w:eastAsia="Constantia" w:hAnsi="Constantia" w:cs="Constantia"/>
          <w:color w:val="666666"/>
          <w:sz w:val="20"/>
          <w:szCs w:val="20"/>
        </w:rPr>
        <w:t>(BG.36)</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SOA</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f₀Λ</w:t>
      </w:r>
      <w:proofErr w:type="spellEnd"/>
      <w:r>
        <w:rPr>
          <w:rFonts w:ascii="Cambria Math" w:eastAsia="Cambria Math" w:hAnsi="Cambria Math" w:cs="Cambria Math"/>
          <w:color w:val="1A1A2E"/>
          <w:sz w:val="22"/>
          <w:szCs w:val="22"/>
        </w:rPr>
        <w:t xml:space="preserve">⁴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a₀ + f₂Λ²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a₂ + f₄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a₄ + O(Λ</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w:t>
      </w:r>
    </w:p>
    <w:p w14:paraId="51D1E23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three leading terms have clear physical interpretations. The </w:t>
      </w:r>
      <w:proofErr w:type="spellStart"/>
      <w:r>
        <w:rPr>
          <w:rFonts w:ascii="Constantia" w:eastAsia="Constantia" w:hAnsi="Constantia" w:cs="Constantia"/>
          <w:color w:val="1A1A2E"/>
          <w:sz w:val="22"/>
          <w:szCs w:val="22"/>
        </w:rPr>
        <w:t>f₀Λ</w:t>
      </w:r>
      <w:proofErr w:type="spellEnd"/>
      <w:r>
        <w:rPr>
          <w:rFonts w:ascii="Constantia" w:eastAsia="Constantia" w:hAnsi="Constantia" w:cs="Constantia"/>
          <w:color w:val="1A1A2E"/>
          <w:sz w:val="22"/>
          <w:szCs w:val="22"/>
        </w:rPr>
        <w:t xml:space="preserve">⁴ term is a constant (volume) term: it contributes a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f₀Λ⁴a</w:t>
      </w:r>
      <w:proofErr w:type="spellEnd"/>
      <w:r>
        <w:rPr>
          <w:rFonts w:ascii="Constantia" w:eastAsia="Constantia" w:hAnsi="Constantia" w:cs="Constantia"/>
          <w:color w:val="1A1A2E"/>
          <w:sz w:val="22"/>
          <w:szCs w:val="22"/>
        </w:rPr>
        <w:t>₀ to the gravitational action. The f₂Λ² term is the Einstein-Hilbert term: it contributes the Ricci scalar R to the action, with Newton's constant G determined by the coefficient. The f₄ term contributes higher-curvature corrections: the Gauss-Bonnet combination (which is topological in four dimensions and does not contribute to the field equations), the Weyl-squared term (which contributes fourth-derivative terms to the field equations), and terms involving the endomorphism E (which encode the coupling between the entropic field and the curvature).</w:t>
      </w:r>
    </w:p>
    <w:p w14:paraId="7BE0EE30" w14:textId="77777777" w:rsidR="00D64E55" w:rsidRDefault="00D64E55" w:rsidP="00D64E55">
      <w:pPr>
        <w:pStyle w:val="Heading2"/>
        <w:spacing w:before="400" w:after="120" w:line="312" w:lineRule="auto"/>
      </w:pPr>
      <w:bookmarkStart w:id="139" w:name="_Toc228833437"/>
      <w:r>
        <w:rPr>
          <w:rFonts w:ascii="Cambria" w:eastAsia="Cambria" w:hAnsi="Cambria" w:cs="Cambria"/>
          <w:color w:val="0A2540"/>
          <w:sz w:val="32"/>
          <w:szCs w:val="32"/>
        </w:rPr>
        <w:t>5.3   The Quadratic Approximation and Bianconi's Modified Equations</w:t>
      </w:r>
      <w:bookmarkEnd w:id="139"/>
    </w:p>
    <w:p w14:paraId="7F1E91D5"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We now perform the quadratic approximation that connects the SOA to Bianconi's framework. The approximation proceeds in several steps.</w:t>
      </w:r>
    </w:p>
    <w:p w14:paraId="52CD95E2"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Step 1: Linearization of the metric.</w:t>
      </w:r>
      <w:r>
        <w:rPr>
          <w:rFonts w:ascii="Constantia" w:eastAsia="Constantia" w:hAnsi="Constantia" w:cs="Constantia"/>
          <w:color w:val="1A1A2E"/>
          <w:sz w:val="22"/>
          <w:szCs w:val="22"/>
        </w:rPr>
        <w:t xml:space="preserve"> We write the metric as a perturbation around </w:t>
      </w:r>
      <w:proofErr w:type="gramStart"/>
      <w:r>
        <w:rPr>
          <w:rFonts w:ascii="Constantia" w:eastAsia="Constantia" w:hAnsi="Constantia" w:cs="Constantia"/>
          <w:color w:val="1A1A2E"/>
          <w:sz w:val="22"/>
          <w:szCs w:val="22"/>
        </w:rPr>
        <w:t>a background</w:t>
      </w:r>
      <w:proofErr w:type="gramEnd"/>
      <w:r>
        <w:rPr>
          <w:rFonts w:ascii="Constantia" w:eastAsia="Constantia" w:hAnsi="Constantia" w:cs="Constantia"/>
          <w:color w:val="1A1A2E"/>
          <w:sz w:val="22"/>
          <w:szCs w:val="22"/>
        </w:rPr>
        <w:t>:</w:t>
      </w:r>
    </w:p>
    <w:p w14:paraId="33FBE288" w14:textId="77777777" w:rsidR="00D64E55" w:rsidRDefault="00D64E55" w:rsidP="00D64E55">
      <w:pPr>
        <w:spacing w:after="240" w:line="384" w:lineRule="auto"/>
        <w:jc w:val="center"/>
      </w:pPr>
      <w:r>
        <w:rPr>
          <w:rFonts w:ascii="Constantia" w:eastAsia="Constantia" w:hAnsi="Constantia" w:cs="Constantia"/>
          <w:color w:val="666666"/>
          <w:sz w:val="20"/>
          <w:szCs w:val="20"/>
        </w:rPr>
        <w:t>(BG.37)</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ḡ</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h</w:t>
      </w:r>
      <w:r>
        <w:rPr>
          <w:rFonts w:ascii="Constantia" w:eastAsia="Constantia" w:hAnsi="Constantia" w:cs="Constantia"/>
          <w:color w:val="1A1A2E"/>
          <w:sz w:val="22"/>
          <w:szCs w:val="22"/>
          <w:vertAlign w:val="subscript"/>
        </w:rPr>
        <w:t>μν</w:t>
      </w:r>
      <w:proofErr w:type="spellEnd"/>
    </w:p>
    <w:p w14:paraId="612E56A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ambria" w:eastAsia="Constantia" w:hAnsi="Cambria" w:cs="Cambria"/>
          <w:color w:val="1A1A2E"/>
          <w:sz w:val="22"/>
          <w:szCs w:val="22"/>
        </w:rPr>
        <w:t>ḡ</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the background metric (e.g., flat Minkowski metric </w:t>
      </w:r>
      <w:proofErr w:type="spellStart"/>
      <w:r>
        <w:rPr>
          <w:rFonts w:ascii="Constantia" w:eastAsia="Constantia" w:hAnsi="Constantia" w:cs="Constantia"/>
          <w:color w:val="1A1A2E"/>
          <w:sz w:val="22"/>
          <w:szCs w:val="22"/>
        </w:rPr>
        <w:t>η</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w:t>
      </w:r>
      <w:proofErr w:type="spellStart"/>
      <w:r>
        <w:rPr>
          <w:rFonts w:ascii="Constantia" w:eastAsia="Constantia" w:hAnsi="Constantia" w:cs="Constantia"/>
          <w:color w:val="1A1A2E"/>
          <w:sz w:val="22"/>
          <w:szCs w:val="22"/>
        </w:rPr>
        <w:t>h</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the perturbation. In the quadratic approximation, we expand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to second order in </w:t>
      </w:r>
      <w:proofErr w:type="spellStart"/>
      <w:r>
        <w:rPr>
          <w:rFonts w:ascii="Constantia" w:eastAsia="Constantia" w:hAnsi="Constantia" w:cs="Constantia"/>
          <w:color w:val="1A1A2E"/>
          <w:sz w:val="22"/>
          <w:szCs w:val="22"/>
        </w:rPr>
        <w:t>h</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discarding terms of order O(h³) and higher.</w:t>
      </w:r>
    </w:p>
    <w:p w14:paraId="49BFC11A"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Step 2: Expansion of the Einstein-Hilbert term.</w:t>
      </w:r>
      <w:r>
        <w:rPr>
          <w:rFonts w:ascii="Constantia" w:eastAsia="Constantia" w:hAnsi="Constantia" w:cs="Constantia"/>
          <w:color w:val="1A1A2E"/>
          <w:sz w:val="22"/>
          <w:szCs w:val="22"/>
        </w:rPr>
        <w:t xml:space="preserve"> The f₂Λ² term of the SOA, at quadratic order, yields the linearized Einstein-Hilbert action:</w:t>
      </w:r>
    </w:p>
    <w:p w14:paraId="5C5FDA43" w14:textId="77777777" w:rsidR="00D64E55" w:rsidRDefault="00D64E55" w:rsidP="00D64E55">
      <w:pPr>
        <w:spacing w:after="240" w:line="384" w:lineRule="auto"/>
        <w:jc w:val="center"/>
      </w:pPr>
      <w:r>
        <w:rPr>
          <w:rFonts w:ascii="Constantia" w:eastAsia="Constantia" w:hAnsi="Constantia" w:cs="Constantia"/>
          <w:color w:val="666666"/>
          <w:sz w:val="20"/>
          <w:szCs w:val="20"/>
        </w:rPr>
        <w:t>(BG.38)</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 (f₂Λ²/6) · (4π)</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√ḡ · R</w:t>
      </w:r>
      <w:r>
        <w:rPr>
          <w:rFonts w:ascii="Constantia" w:eastAsia="Constantia" w:hAnsi="Constantia" w:cs="Constantia"/>
          <w:color w:val="1A1A2E"/>
          <w:sz w:val="22"/>
          <w:szCs w:val="22"/>
          <w:vertAlign w:val="superscript"/>
        </w:rPr>
        <w:t>(1)</w:t>
      </w:r>
      <w:r>
        <w:rPr>
          <w:rFonts w:ascii="Cambria Math" w:eastAsia="Cambria Math" w:hAnsi="Cambria Math" w:cs="Cambria Math"/>
          <w:color w:val="1A1A2E"/>
          <w:sz w:val="22"/>
          <w:szCs w:val="22"/>
        </w:rPr>
        <w:t>[h] + O(h³)</w:t>
      </w:r>
    </w:p>
    <w:p w14:paraId="644511A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R</w:t>
      </w:r>
      <w:r>
        <w:rPr>
          <w:rFonts w:ascii="Constantia" w:eastAsia="Constantia" w:hAnsi="Constantia" w:cs="Constantia"/>
          <w:color w:val="1A1A2E"/>
          <w:sz w:val="22"/>
          <w:szCs w:val="22"/>
          <w:vertAlign w:val="superscript"/>
        </w:rPr>
        <w:t>(1)</w:t>
      </w:r>
      <w:r>
        <w:rPr>
          <w:rFonts w:ascii="Constantia" w:eastAsia="Constantia" w:hAnsi="Constantia" w:cs="Constantia"/>
          <w:color w:val="1A1A2E"/>
          <w:sz w:val="22"/>
          <w:szCs w:val="22"/>
        </w:rPr>
        <w:t xml:space="preserve">[h] is the linearized Ricci scalar. Identifying this with the Einstein-Hilbert action ∫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w:t>
      </w:r>
      <w:r>
        <w:rPr>
          <w:rFonts w:ascii="Cambria" w:eastAsia="Constantia" w:hAnsi="Cambria" w:cs="Cambria"/>
          <w:color w:val="1A1A2E"/>
          <w:sz w:val="22"/>
          <w:szCs w:val="22"/>
        </w:rPr>
        <w:t>ḡ</w:t>
      </w:r>
      <w:r>
        <w:rPr>
          <w:rFonts w:ascii="Constantia" w:eastAsia="Constantia" w:hAnsi="Constantia" w:cs="Constantia"/>
          <w:color w:val="1A1A2E"/>
          <w:sz w:val="22"/>
          <w:szCs w:val="22"/>
        </w:rPr>
        <w:t xml:space="preserve"> R/(16πG), we obtain:</w:t>
      </w:r>
    </w:p>
    <w:p w14:paraId="48C43C24" w14:textId="77777777" w:rsidR="00D64E55" w:rsidRDefault="00D64E55" w:rsidP="00D64E55">
      <w:pPr>
        <w:spacing w:after="240" w:line="384" w:lineRule="auto"/>
        <w:jc w:val="center"/>
      </w:pPr>
      <w:r>
        <w:rPr>
          <w:rFonts w:ascii="Constantia" w:eastAsia="Constantia" w:hAnsi="Constantia" w:cs="Constantia"/>
          <w:color w:val="666666"/>
          <w:sz w:val="20"/>
          <w:szCs w:val="20"/>
        </w:rPr>
        <w:t>(BG.39)</w:t>
      </w:r>
      <w:r>
        <w:rPr>
          <w:rFonts w:ascii="Cambria Math" w:eastAsia="Cambria Math" w:hAnsi="Cambria Math" w:cs="Cambria Math"/>
          <w:color w:val="1A1A2E"/>
          <w:sz w:val="22"/>
          <w:szCs w:val="22"/>
        </w:rPr>
        <w:t xml:space="preserve"> G = 3 · (4π)² / (8πf₂Λ²) = 6π / (f₂Λ²)</w:t>
      </w:r>
    </w:p>
    <w:p w14:paraId="2B441B8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determines Newton's gravitational constant in terms of the SOA parameters.</w:t>
      </w:r>
    </w:p>
    <w:p w14:paraId="6EE1CE54"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Step 3: Incorporation of the LOA matter sector.</w:t>
      </w:r>
      <w:r>
        <w:rPr>
          <w:rFonts w:ascii="Constantia" w:eastAsia="Constantia" w:hAnsi="Constantia" w:cs="Constantia"/>
          <w:color w:val="1A1A2E"/>
          <w:sz w:val="22"/>
          <w:szCs w:val="22"/>
        </w:rPr>
        <w:t xml:space="preserve"> In the equilibrium limit S(x) = S₀ (constant), the LOA reduces to:</w:t>
      </w:r>
    </w:p>
    <w:p w14:paraId="67B5721C" w14:textId="77777777" w:rsidR="00D64E55" w:rsidRDefault="00D64E55" w:rsidP="00D64E55">
      <w:pPr>
        <w:spacing w:after="240" w:line="384" w:lineRule="auto"/>
        <w:jc w:val="center"/>
      </w:pPr>
      <w:r>
        <w:rPr>
          <w:rFonts w:ascii="Constantia" w:eastAsia="Constantia" w:hAnsi="Constantia" w:cs="Constantia"/>
          <w:color w:val="666666"/>
          <w:sz w:val="20"/>
          <w:szCs w:val="20"/>
        </w:rPr>
        <w:t>(BG.40)</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vertAlign w:val="superscript"/>
        </w:rPr>
        <w:t>(eq)</w:t>
      </w:r>
      <w:r>
        <w:rPr>
          <w:rFonts w:ascii="Cambria Math" w:eastAsia="Cambria Math" w:hAnsi="Cambria Math" w:cs="Cambria Math"/>
          <w:color w:val="1A1A2E"/>
          <w:sz w:val="22"/>
          <w:szCs w:val="22"/>
        </w:rPr>
        <w:t xml:space="preserve">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[V(S₀) + ξRS₀²]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matter</w:t>
      </w:r>
      <w:proofErr w:type="spellEnd"/>
      <w:r>
        <w:rPr>
          <w:rFonts w:ascii="Cambria Math" w:eastAsia="Cambria Math" w:hAnsi="Cambria Math" w:cs="Cambria Math"/>
          <w:color w:val="1A1A2E"/>
          <w:sz w:val="22"/>
          <w:szCs w:val="22"/>
        </w:rPr>
        <w:t xml:space="preserve"> + ξS₀²R]</w:t>
      </w:r>
    </w:p>
    <w:p w14:paraId="36E7974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matter</w:t>
      </w:r>
      <w:proofErr w:type="spellEnd"/>
      <w:r>
        <w:rPr>
          <w:rFonts w:ascii="Constantia" w:eastAsia="Constantia" w:hAnsi="Constantia" w:cs="Constantia"/>
          <w:color w:val="1A1A2E"/>
          <w:sz w:val="22"/>
          <w:szCs w:val="22"/>
        </w:rPr>
        <w:t xml:space="preserve"> = −V(S₀) is the matter contribution to the cosmological constant. The non-minimal coupling term ξRS₀² provides an additional contribution to the gravitational coupling that modifies Newton's constant at the quantum level.</w:t>
      </w:r>
    </w:p>
    <w:p w14:paraId="6DA36957"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Step 4: Assembly of the total quadratic action.</w:t>
      </w:r>
      <w:r>
        <w:rPr>
          <w:rFonts w:ascii="Constantia" w:eastAsia="Constantia" w:hAnsi="Constantia" w:cs="Constantia"/>
          <w:color w:val="1A1A2E"/>
          <w:sz w:val="22"/>
          <w:szCs w:val="22"/>
        </w:rPr>
        <w:t xml:space="preserve"> Combining the SOA and LOA contributions:</w:t>
      </w:r>
    </w:p>
    <w:p w14:paraId="310D13AF" w14:textId="77777777" w:rsidR="00D64E55" w:rsidRDefault="00D64E55" w:rsidP="00D64E55">
      <w:pPr>
        <w:spacing w:after="240" w:line="384" w:lineRule="auto"/>
        <w:jc w:val="center"/>
      </w:pPr>
      <w:r>
        <w:rPr>
          <w:rFonts w:ascii="Constantia" w:eastAsia="Constantia" w:hAnsi="Constantia" w:cs="Constantia"/>
          <w:color w:val="666666"/>
          <w:sz w:val="20"/>
          <w:szCs w:val="20"/>
        </w:rPr>
        <w:t>(BG.41)</w:t>
      </w:r>
      <w:r>
        <w:rPr>
          <w:rFonts w:ascii="Cambria Math" w:eastAsia="Cambria Math" w:hAnsi="Cambria Math" w:cs="Cambria Math"/>
          <w:color w:val="1A1A2E"/>
          <w:sz w:val="22"/>
          <w:szCs w:val="22"/>
        </w:rPr>
        <w:t xml:space="preserve"> S</w:t>
      </w:r>
      <w:r>
        <w:rPr>
          <w:rFonts w:ascii="Constantia" w:eastAsia="Constantia" w:hAnsi="Constantia" w:cs="Constantia"/>
          <w:color w:val="1A1A2E"/>
          <w:sz w:val="22"/>
          <w:szCs w:val="22"/>
          <w:vertAlign w:val="superscript"/>
        </w:rPr>
        <w:t>(2)</w:t>
      </w:r>
      <w:r>
        <w:rPr>
          <w:rFonts w:ascii="Cambria Math" w:eastAsia="Cambria Math" w:hAnsi="Cambria Math" w:cs="Cambria Math"/>
          <w:color w:val="1A1A2E"/>
          <w:sz w:val="22"/>
          <w:szCs w:val="22"/>
        </w:rPr>
        <w:t xml:space="preserve">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R/(16πG</w:t>
      </w:r>
      <w:r>
        <w:rPr>
          <w:rFonts w:ascii="Constantia" w:eastAsia="Constantia" w:hAnsi="Constantia" w:cs="Constantia"/>
          <w:color w:val="1A1A2E"/>
          <w:sz w:val="22"/>
          <w:szCs w:val="22"/>
          <w:vertAlign w:val="subscript"/>
        </w:rPr>
        <w:t>eff</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eff</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L</w:t>
      </w:r>
      <w:r>
        <w:rPr>
          <w:rFonts w:ascii="Constantia" w:eastAsia="Constantia" w:hAnsi="Constantia" w:cs="Constantia"/>
          <w:color w:val="1A1A2E"/>
          <w:sz w:val="22"/>
          <w:szCs w:val="22"/>
          <w:vertAlign w:val="subscript"/>
        </w:rPr>
        <w:t>matter</w:t>
      </w:r>
      <w:proofErr w:type="spellEnd"/>
      <w:r>
        <w:rPr>
          <w:rFonts w:ascii="Cambria Math" w:eastAsia="Cambria Math" w:hAnsi="Cambria Math" w:cs="Cambria Math"/>
          <w:color w:val="1A1A2E"/>
          <w:sz w:val="22"/>
          <w:szCs w:val="22"/>
        </w:rPr>
        <w:t>(</w:t>
      </w:r>
      <w:proofErr w:type="spellStart"/>
      <w:r>
        <w:rPr>
          <w:rFonts w:ascii="Cambria Math" w:eastAsia="Cambria Math" w:hAnsi="Cambria Math" w:cs="Cambria Math"/>
          <w:color w:val="1A1A2E"/>
          <w:sz w:val="22"/>
          <w:szCs w:val="22"/>
        </w:rPr>
        <w:t>δS</w:t>
      </w:r>
      <w:proofErr w:type="spellEnd"/>
      <w:r>
        <w:rPr>
          <w:rFonts w:ascii="Cambria Math" w:eastAsia="Cambria Math" w:hAnsi="Cambria Math" w:cs="Cambria Math"/>
          <w:color w:val="1A1A2E"/>
          <w:sz w:val="22"/>
          <w:szCs w:val="22"/>
        </w:rPr>
        <w:t>) ]</w:t>
      </w:r>
    </w:p>
    <w:p w14:paraId="5DB8FBC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G</w:t>
      </w:r>
      <w:r>
        <w:rPr>
          <w:rFonts w:ascii="Constantia" w:eastAsia="Constantia" w:hAnsi="Constantia" w:cs="Constantia"/>
          <w:color w:val="1A1A2E"/>
          <w:sz w:val="22"/>
          <w:szCs w:val="22"/>
          <w:vertAlign w:val="subscript"/>
        </w:rPr>
        <w:t>eff</w:t>
      </w:r>
      <w:r>
        <w:rPr>
          <w:rFonts w:ascii="Constantia" w:eastAsia="Constantia" w:hAnsi="Constantia" w:cs="Constantia"/>
          <w:color w:val="1A1A2E"/>
          <w:sz w:val="22"/>
          <w:szCs w:val="22"/>
        </w:rPr>
        <w:t xml:space="preserve"> = G / (1 + 16πGξS₀²) is the effective Newton's constant (modified by the non-minimal coupling),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f₀Λ</w:t>
      </w:r>
      <w:proofErr w:type="spellEnd"/>
      <w:r>
        <w:rPr>
          <w:rFonts w:ascii="Constantia" w:eastAsia="Constantia" w:hAnsi="Constantia" w:cs="Constantia"/>
          <w:color w:val="1A1A2E"/>
          <w:sz w:val="22"/>
          <w:szCs w:val="22"/>
        </w:rPr>
        <w:t xml:space="preserve">⁴/(16π²) +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matter</w:t>
      </w:r>
      <w:proofErr w:type="spellEnd"/>
      <w:r>
        <w:rPr>
          <w:rFonts w:ascii="Constantia" w:eastAsia="Constantia" w:hAnsi="Constantia" w:cs="Constantia"/>
          <w:color w:val="1A1A2E"/>
          <w:sz w:val="22"/>
          <w:szCs w:val="22"/>
        </w:rPr>
        <w:t xml:space="preserve"> is the total effective cosmological constant, and </w:t>
      </w:r>
      <w:proofErr w:type="spellStart"/>
      <w:r>
        <w:rPr>
          <w:rFonts w:ascii="Constantia" w:eastAsia="Constantia" w:hAnsi="Constantia" w:cs="Constantia"/>
          <w:color w:val="1A1A2E"/>
          <w:sz w:val="22"/>
          <w:szCs w:val="22"/>
        </w:rPr>
        <w:t>L</w:t>
      </w:r>
      <w:r>
        <w:rPr>
          <w:rFonts w:ascii="Constantia" w:eastAsia="Constantia" w:hAnsi="Constantia" w:cs="Constantia"/>
          <w:color w:val="1A1A2E"/>
          <w:sz w:val="22"/>
          <w:szCs w:val="22"/>
          <w:vertAlign w:val="subscript"/>
        </w:rPr>
        <w:t>matter</w:t>
      </w:r>
      <w:proofErr w:type="spellEnd"/>
      <w:r>
        <w:rPr>
          <w:rFonts w:ascii="Constantia" w:eastAsia="Constantia" w:hAnsi="Constantia" w:cs="Constantia"/>
          <w:color w:val="1A1A2E"/>
          <w:sz w:val="22"/>
          <w:szCs w:val="22"/>
        </w:rPr>
        <w:t>(</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represents the dynamics of the entropic field fluctuations around equilibrium.</w:t>
      </w:r>
    </w:p>
    <w:p w14:paraId="1C9F43DB"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Step 5: Comparison with Bianconi's dressed Einstein-Hilbert action.</w:t>
      </w:r>
      <w:r>
        <w:rPr>
          <w:rFonts w:ascii="Constantia" w:eastAsia="Constantia" w:hAnsi="Constantia" w:cs="Constantia"/>
          <w:color w:val="1A1A2E"/>
          <w:sz w:val="22"/>
          <w:szCs w:val="22"/>
        </w:rPr>
        <w:t xml:space="preserve"> The total quadratic action (BG.41) has exactly the form of Bianconi's dressed Einstein-Hilbert action (BG.14):</w:t>
      </w:r>
    </w:p>
    <w:p w14:paraId="24FADE22" w14:textId="77777777" w:rsidR="00D64E55" w:rsidRDefault="00D64E55" w:rsidP="00D64E55">
      <w:pPr>
        <w:spacing w:after="240" w:line="384" w:lineRule="auto"/>
        <w:jc w:val="center"/>
      </w:pPr>
      <w:r>
        <w:rPr>
          <w:rFonts w:ascii="Constantia" w:eastAsia="Constantia" w:hAnsi="Constantia" w:cs="Constantia"/>
          <w:color w:val="666666"/>
          <w:sz w:val="20"/>
          <w:szCs w:val="20"/>
        </w:rPr>
        <w:t>(BG.42)</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S</w:t>
      </w:r>
      <w:r>
        <w:rPr>
          <w:rFonts w:ascii="Constantia" w:eastAsia="Constantia" w:hAnsi="Constantia" w:cs="Constantia"/>
          <w:color w:val="1A1A2E"/>
          <w:sz w:val="22"/>
          <w:szCs w:val="22"/>
          <w:vertAlign w:val="subscript"/>
        </w:rPr>
        <w:t>dressed</w:t>
      </w:r>
      <w:proofErr w:type="spellEnd"/>
      <w:r>
        <w:rPr>
          <w:rFonts w:ascii="Cambria Math" w:eastAsia="Cambria Math" w:hAnsi="Cambria Math" w:cs="Cambria Math"/>
          <w:color w:val="1A1A2E"/>
          <w:sz w:val="22"/>
          <w:szCs w:val="22"/>
        </w:rPr>
        <w:t xml:space="preserve"> = ∫ </w:t>
      </w:r>
      <w:proofErr w:type="spellStart"/>
      <w:r>
        <w:rPr>
          <w:rFonts w:ascii="Cambria Math" w:eastAsia="Cambria Math" w:hAnsi="Cambria Math" w:cs="Cambria Math"/>
          <w:color w:val="1A1A2E"/>
          <w:sz w:val="22"/>
          <w:szCs w:val="22"/>
        </w:rPr>
        <w:t>d⁴x</w:t>
      </w:r>
      <w:proofErr w:type="spellEnd"/>
      <w:r>
        <w:rPr>
          <w:rFonts w:ascii="Cambria Math" w:eastAsia="Cambria Math" w:hAnsi="Cambria Math" w:cs="Cambria Math"/>
          <w:color w:val="1A1A2E"/>
          <w:sz w:val="22"/>
          <w:szCs w:val="22"/>
        </w:rPr>
        <w:t xml:space="preserve"> √g [ R/(16πG) + L</w:t>
      </w:r>
      <w:r>
        <w:rPr>
          <w:rFonts w:ascii="Constantia" w:eastAsia="Constantia" w:hAnsi="Constantia" w:cs="Constantia"/>
          <w:color w:val="1A1A2E"/>
          <w:sz w:val="22"/>
          <w:szCs w:val="22"/>
          <w:vertAlign w:val="subscript"/>
        </w:rPr>
        <w:t>G</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Λ</w:t>
      </w:r>
      <w:r>
        <w:rPr>
          <w:rFonts w:ascii="Constantia" w:eastAsia="Constantia" w:hAnsi="Constantia" w:cs="Constantia"/>
          <w:color w:val="1A1A2E"/>
          <w:sz w:val="22"/>
          <w:szCs w:val="22"/>
          <w:vertAlign w:val="subscript"/>
        </w:rPr>
        <w:t>eff</w:t>
      </w:r>
      <w:proofErr w:type="spellEnd"/>
      <w:r>
        <w:rPr>
          <w:rFonts w:ascii="Cambria Math" w:eastAsia="Cambria Math" w:hAnsi="Cambria Math" w:cs="Cambria Math"/>
          <w:color w:val="1A1A2E"/>
          <w:sz w:val="22"/>
          <w:szCs w:val="22"/>
        </w:rPr>
        <w:t xml:space="preserve"> ]</w:t>
      </w:r>
    </w:p>
    <w:p w14:paraId="4728935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with the identification: the G-field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L</w:t>
      </w:r>
      <w:r>
        <w:rPr>
          <w:rFonts w:ascii="Constantia" w:eastAsia="Constantia" w:hAnsi="Constantia" w:cs="Constantia"/>
          <w:color w:val="1A1A2E"/>
          <w:sz w:val="22"/>
          <w:szCs w:val="22"/>
          <w:vertAlign w:val="subscript"/>
        </w:rPr>
        <w:t>G</w:t>
      </w:r>
      <w:r>
        <w:rPr>
          <w:rFonts w:ascii="Constantia" w:eastAsia="Constantia" w:hAnsi="Constantia" w:cs="Constantia"/>
          <w:color w:val="1A1A2E"/>
          <w:sz w:val="22"/>
          <w:szCs w:val="22"/>
        </w:rPr>
        <w:t xml:space="preserve"> corresponds to the entropic field fluctuation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L</w:t>
      </w:r>
      <w:r>
        <w:rPr>
          <w:rFonts w:ascii="Constantia" w:eastAsia="Constantia" w:hAnsi="Constantia" w:cs="Constantia"/>
          <w:color w:val="1A1A2E"/>
          <w:sz w:val="22"/>
          <w:szCs w:val="22"/>
          <w:vertAlign w:val="subscript"/>
        </w:rPr>
        <w:t>matter</w:t>
      </w:r>
      <w:proofErr w:type="spellEnd"/>
      <w:r>
        <w:rPr>
          <w:rFonts w:ascii="Constantia" w:eastAsia="Constantia" w:hAnsi="Constantia" w:cs="Constantia"/>
          <w:color w:val="1A1A2E"/>
          <w:sz w:val="22"/>
          <w:szCs w:val="22"/>
        </w:rPr>
        <w:t>(</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plus the non-quadratic corrections from the SOA. This identification is made precise in the following subsection.</w:t>
      </w:r>
    </w:p>
    <w:p w14:paraId="7AA889E0"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Step 6: Identification of the G-field.</w:t>
      </w:r>
      <w:r>
        <w:rPr>
          <w:rFonts w:ascii="Constantia" w:eastAsia="Constantia" w:hAnsi="Constantia" w:cs="Constantia"/>
          <w:color w:val="1A1A2E"/>
          <w:sz w:val="22"/>
          <w:szCs w:val="22"/>
        </w:rPr>
        <w:t xml:space="preserve"> 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in Bianconi's framework is identified with the modular operator of the entropic field theory. The modular operator Δ = exp(−K), where K is the modular Hamiltonian associated with the entropic vacuum state |Ψ₀</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generates a one-parameter group of automorphisms (the modular flow). The G-field is the symmetric tensor constructed from the modular flow:</w:t>
      </w:r>
    </w:p>
    <w:p w14:paraId="2EBE5574" w14:textId="77777777" w:rsidR="00D64E55" w:rsidRDefault="00D64E55" w:rsidP="00D64E55">
      <w:pPr>
        <w:spacing w:after="240" w:line="384" w:lineRule="auto"/>
        <w:jc w:val="center"/>
      </w:pPr>
      <w:r>
        <w:rPr>
          <w:rFonts w:ascii="Constantia" w:eastAsia="Constantia" w:hAnsi="Constantia" w:cs="Constantia"/>
          <w:color w:val="666666"/>
          <w:sz w:val="20"/>
          <w:szCs w:val="20"/>
        </w:rPr>
        <w:t>(BG.43)</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G</w:t>
      </w:r>
      <w:r>
        <w:rPr>
          <w:rFonts w:ascii="Constantia" w:eastAsia="Constantia" w:hAnsi="Constantia" w:cs="Constantia"/>
          <w:color w:val="1A1A2E"/>
          <w:sz w:val="22"/>
          <w:szCs w:val="22"/>
          <w:vertAlign w:val="subscript"/>
        </w:rPr>
        <w:t>μν</w:t>
      </w:r>
      <w:proofErr w:type="spellEnd"/>
      <w:r>
        <w:rPr>
          <w:rFonts w:ascii="Cambria Math" w:eastAsia="Cambria Math" w:hAnsi="Cambria Math" w:cs="Cambria Math"/>
          <w:color w:val="1A1A2E"/>
          <w:sz w:val="22"/>
          <w:szCs w:val="22"/>
        </w:rPr>
        <w:t xml:space="preserve"> = ⟨Ψ₀| (</w:t>
      </w:r>
      <w:proofErr w:type="spellStart"/>
      <w:r>
        <w:rPr>
          <w:rFonts w:ascii="Cambria Math" w:eastAsia="Cambria Math" w:hAnsi="Cambria Math" w:cs="Cambria Math"/>
          <w:color w:val="1A1A2E"/>
          <w:sz w:val="22"/>
          <w:szCs w:val="22"/>
        </w:rPr>
        <w:t>K</w:t>
      </w:r>
      <w:r>
        <w:rPr>
          <w:rFonts w:ascii="Constantia" w:eastAsia="Constantia" w:hAnsi="Constantia" w:cs="Constantia"/>
          <w:color w:val="1A1A2E"/>
          <w:sz w:val="22"/>
          <w:szCs w:val="22"/>
          <w:vertAlign w:val="subscript"/>
        </w:rPr>
        <w:t>μ</w:t>
      </w:r>
      <w:r>
        <w:rPr>
          <w:rFonts w:ascii="Cambria Math" w:eastAsia="Cambria Math" w:hAnsi="Cambria Math" w:cs="Cambria Math"/>
          <w:color w:val="1A1A2E"/>
          <w:sz w:val="22"/>
          <w:szCs w:val="22"/>
        </w:rPr>
        <w:t>K</w:t>
      </w:r>
      <w:r>
        <w:rPr>
          <w:rFonts w:ascii="Constantia" w:eastAsia="Constantia" w:hAnsi="Constantia" w:cs="Constantia"/>
          <w:color w:val="1A1A2E"/>
          <w:sz w:val="22"/>
          <w:szCs w:val="22"/>
          <w:vertAlign w:val="subscript"/>
        </w:rPr>
        <w:t>ν</w:t>
      </w:r>
      <w:proofErr w:type="spellEnd"/>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K</w:t>
      </w:r>
      <w:r>
        <w:rPr>
          <w:rFonts w:ascii="Constantia" w:eastAsia="Constantia" w:hAnsi="Constantia" w:cs="Constantia"/>
          <w:color w:val="1A1A2E"/>
          <w:sz w:val="22"/>
          <w:szCs w:val="22"/>
          <w:vertAlign w:val="subscript"/>
        </w:rPr>
        <w:t>ν</w:t>
      </w:r>
      <w:r>
        <w:rPr>
          <w:rFonts w:ascii="Cambria Math" w:eastAsia="Cambria Math" w:hAnsi="Cambria Math" w:cs="Cambria Math"/>
          <w:color w:val="1A1A2E"/>
          <w:sz w:val="22"/>
          <w:szCs w:val="22"/>
        </w:rPr>
        <w:t>K</w:t>
      </w:r>
      <w:r>
        <w:rPr>
          <w:rFonts w:ascii="Constantia" w:eastAsia="Constantia" w:hAnsi="Constantia" w:cs="Constantia"/>
          <w:color w:val="1A1A2E"/>
          <w:sz w:val="22"/>
          <w:szCs w:val="22"/>
          <w:vertAlign w:val="subscript"/>
        </w:rPr>
        <w:t>μ</w:t>
      </w:r>
      <w:proofErr w:type="spellEnd"/>
      <w:r>
        <w:rPr>
          <w:rFonts w:ascii="Cambria Math" w:eastAsia="Cambria Math" w:hAnsi="Cambria Math" w:cs="Cambria Math"/>
          <w:color w:val="1A1A2E"/>
          <w:sz w:val="22"/>
          <w:szCs w:val="22"/>
        </w:rPr>
        <w:t>) |Ψ₀⟩ / (2⟨Ψ₀| K² |Ψ₀⟩)</w:t>
      </w:r>
    </w:p>
    <w:p w14:paraId="56E11F6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identification, established in AOC 19.2.6.8, shows that the G-field is not an ad hoc auxiliary field introduced for mathematical convenience, but a natural consequence of the modular structure of the entropic field theory. The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of the G-field (the L</w:t>
      </w:r>
      <w:r>
        <w:rPr>
          <w:rFonts w:ascii="Constantia" w:eastAsia="Constantia" w:hAnsi="Constantia" w:cs="Constantia"/>
          <w:color w:val="1A1A2E"/>
          <w:sz w:val="22"/>
          <w:szCs w:val="22"/>
          <w:vertAlign w:val="subscript"/>
        </w:rPr>
        <w:t>G</w:t>
      </w:r>
      <w:r>
        <w:rPr>
          <w:rFonts w:ascii="Constantia" w:eastAsia="Constantia" w:hAnsi="Constantia" w:cs="Constantia"/>
          <w:color w:val="1A1A2E"/>
          <w:sz w:val="22"/>
          <w:szCs w:val="22"/>
        </w:rPr>
        <w:t xml:space="preserve"> term in Bianconi's action) emerges from the non-quadratic terms of the SOA heat-kernel expansion — specifically, from </w:t>
      </w:r>
      <w:proofErr w:type="gramStart"/>
      <w:r>
        <w:rPr>
          <w:rFonts w:ascii="Constantia" w:eastAsia="Constantia" w:hAnsi="Constantia" w:cs="Constantia"/>
          <w:color w:val="1A1A2E"/>
          <w:sz w:val="22"/>
          <w:szCs w:val="22"/>
        </w:rPr>
        <w:t>the a</w:t>
      </w:r>
      <w:proofErr w:type="gramEnd"/>
      <w:r>
        <w:rPr>
          <w:rFonts w:ascii="Constantia" w:eastAsia="Constantia" w:hAnsi="Constantia" w:cs="Constantia"/>
          <w:color w:val="1A1A2E"/>
          <w:sz w:val="22"/>
          <w:szCs w:val="22"/>
        </w:rPr>
        <w:t>₄ Seeley-DeWitt coefficient and the higher-order coefficients a₆, a₈, etc.</w:t>
      </w:r>
    </w:p>
    <w:p w14:paraId="157D96B8" w14:textId="77777777" w:rsidR="00D64E55" w:rsidRDefault="00D64E55" w:rsidP="00D64E55">
      <w:pPr>
        <w:pStyle w:val="Heading2"/>
        <w:spacing w:before="400" w:after="120" w:line="312" w:lineRule="auto"/>
      </w:pPr>
      <w:bookmarkStart w:id="140" w:name="_Toc228833438"/>
      <w:r>
        <w:rPr>
          <w:rFonts w:ascii="Cambria" w:eastAsia="Cambria" w:hAnsi="Cambria" w:cs="Cambria"/>
          <w:color w:val="0A2540"/>
          <w:sz w:val="32"/>
          <w:szCs w:val="32"/>
        </w:rPr>
        <w:lastRenderedPageBreak/>
        <w:t>5.4   Formal Proof of Subsumption</w:t>
      </w:r>
      <w:bookmarkEnd w:id="140"/>
    </w:p>
    <w:p w14:paraId="0E0BD974"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7E53D1E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7A1EAFD" w14:textId="77777777" w:rsidR="00D64E55" w:rsidRDefault="00D64E55" w:rsidP="005E0E89">
            <w:pPr>
              <w:spacing w:after="120" w:line="408" w:lineRule="auto"/>
            </w:pPr>
            <w:r>
              <w:rPr>
                <w:b/>
                <w:bCs/>
                <w:color w:val="B8860B"/>
              </w:rPr>
              <w:t>Proof of Theorem 5.1 (Bianconi Subsumption)</w:t>
            </w:r>
          </w:p>
          <w:p w14:paraId="19C0E06D" w14:textId="77777777" w:rsidR="00D64E55" w:rsidRDefault="00D64E55" w:rsidP="005E0E89">
            <w:pPr>
              <w:spacing w:after="80" w:line="384" w:lineRule="auto"/>
              <w:jc w:val="both"/>
            </w:pPr>
            <w:r>
              <w:rPr>
                <w:rFonts w:ascii="Constantia" w:eastAsia="Constantia" w:hAnsi="Constantia" w:cs="Constantia"/>
                <w:color w:val="1A1A2E"/>
                <w:sz w:val="22"/>
                <w:szCs w:val="22"/>
              </w:rPr>
              <w:t>We construct the proof in five parts:</w:t>
            </w:r>
          </w:p>
          <w:p w14:paraId="176E7A76" w14:textId="77777777" w:rsidR="00D64E55" w:rsidRDefault="00D64E55" w:rsidP="005E0E89">
            <w:pPr>
              <w:spacing w:after="80" w:line="384" w:lineRule="auto"/>
              <w:jc w:val="both"/>
            </w:pPr>
            <w:r>
              <w:rPr>
                <w:rFonts w:ascii="Constantia" w:eastAsia="Constantia" w:hAnsi="Constantia" w:cs="Constantia"/>
                <w:b/>
                <w:bCs/>
                <w:color w:val="1A1A2E"/>
                <w:sz w:val="22"/>
                <w:szCs w:val="22"/>
              </w:rPr>
              <w:t xml:space="preserve">(a) Construction of </w:t>
            </w:r>
            <w:proofErr w:type="spellStart"/>
            <w:r>
              <w:rPr>
                <w:rFonts w:ascii="Constantia" w:eastAsia="Constantia" w:hAnsi="Constantia" w:cs="Constantia"/>
                <w:b/>
                <w:bCs/>
                <w:color w:val="1A1A2E"/>
                <w:sz w:val="22"/>
                <w:szCs w:val="22"/>
              </w:rPr>
              <w:t>ρ</w:t>
            </w:r>
            <w:r>
              <w:rPr>
                <w:rFonts w:ascii="Constantia" w:eastAsia="Constantia" w:hAnsi="Constantia" w:cs="Constantia"/>
                <w:b/>
                <w:bCs/>
                <w:color w:val="1A1A2E"/>
                <w:sz w:val="22"/>
                <w:szCs w:val="22"/>
                <w:vertAlign w:val="subscript"/>
              </w:rPr>
              <w:t>g</w:t>
            </w:r>
            <w:proofErr w:type="spellEnd"/>
            <w:r>
              <w:rPr>
                <w:rFonts w:ascii="Constantia" w:eastAsia="Constantia" w:hAnsi="Constantia" w:cs="Constantia"/>
                <w:b/>
                <w:bCs/>
                <w:color w:val="1A1A2E"/>
                <w:sz w:val="22"/>
                <w:szCs w:val="22"/>
              </w:rPr>
              <w:t xml:space="preserve"> from the entropic field.</w:t>
            </w:r>
            <w:r>
              <w:rPr>
                <w:rFonts w:ascii="Constantia" w:eastAsia="Constantia" w:hAnsi="Constantia" w:cs="Constantia"/>
                <w:color w:val="1A1A2E"/>
                <w:sz w:val="22"/>
                <w:szCs w:val="22"/>
              </w:rPr>
              <w:t xml:space="preserve"> Given the entropic field in equilibrium, S(x) = S₀, the probability distribution P(ω; x) = exp(−S₀)/Z is uniform. The Fisher-Rao metric in this case is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I</w:t>
            </w:r>
            <w:proofErr w:type="spellEnd"/>
            <w:r>
              <w:rPr>
                <w:rFonts w:ascii="Constantia" w:eastAsia="Constantia" w:hAnsi="Constantia" w:cs="Constantia"/>
                <w:color w:val="1A1A2E"/>
                <w:sz w:val="22"/>
                <w:szCs w:val="22"/>
              </w:rPr>
              <w:t xml:space="preserve"> = Var(∂</w:t>
            </w:r>
            <w:proofErr w:type="spellStart"/>
            <w:r>
              <w:rPr>
                <w:rFonts w:ascii="Constantia" w:eastAsia="Constantia" w:hAnsi="Constantia" w:cs="Constantia"/>
                <w:color w:val="1A1A2E"/>
                <w:sz w:val="22"/>
                <w:szCs w:val="22"/>
                <w:vertAlign w:val="subscript"/>
              </w:rPr>
              <w:t>μ</w:t>
            </w:r>
            <w:r>
              <w:rPr>
                <w:rFonts w:ascii="Constantia" w:eastAsia="Constantia" w:hAnsi="Constantia" w:cs="Constantia"/>
                <w:color w:val="1A1A2E"/>
                <w:sz w:val="22"/>
                <w:szCs w:val="22"/>
              </w:rPr>
              <w:t>S</w:t>
            </w:r>
            <w:proofErr w:type="spellEnd"/>
            <w:r>
              <w:rPr>
                <w:rFonts w:ascii="Constantia" w:eastAsia="Constantia" w:hAnsi="Constantia" w:cs="Constantia"/>
                <w:color w:val="1A1A2E"/>
                <w:sz w:val="22"/>
                <w:szCs w:val="22"/>
              </w:rPr>
              <w:t xml:space="preserve">) = 0 (since S₀ is constant). However, the emergent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S</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λg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I</w:t>
            </w:r>
            <w:proofErr w:type="spellEnd"/>
            <w:r>
              <w:rPr>
                <w:rFonts w:ascii="Constantia" w:eastAsia="Constantia" w:hAnsi="Constantia" w:cs="Constantia"/>
                <w:color w:val="1A1A2E"/>
                <w:sz w:val="22"/>
                <w:szCs w:val="22"/>
              </w:rPr>
              <w:t xml:space="preserve"> = 0, which is degenerate. This indicates that the equilibrium limit must be interpreted as the limit where the metric fluctuations </w:t>
            </w:r>
            <w:proofErr w:type="spellStart"/>
            <w:r>
              <w:rPr>
                <w:rFonts w:ascii="Constantia" w:eastAsia="Constantia" w:hAnsi="Constantia" w:cs="Constantia"/>
                <w:color w:val="1A1A2E"/>
                <w:sz w:val="22"/>
                <w:szCs w:val="22"/>
              </w:rPr>
              <w:t>h</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are small but nonzero: S(x) = S₀ +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xml:space="preserve">(x), with the metric generated by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xml:space="preserve"> through the Fisher-Rao construction. In this near-equilibrium regime, the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/n is well-defined and encodes the geometry of the small metric fluctuations.</w:t>
            </w:r>
          </w:p>
          <w:p w14:paraId="045CB193" w14:textId="77777777" w:rsidR="00D64E55" w:rsidRDefault="00D64E55" w:rsidP="005E0E89">
            <w:pPr>
              <w:spacing w:after="80" w:line="384" w:lineRule="auto"/>
              <w:jc w:val="both"/>
            </w:pPr>
            <w:r>
              <w:rPr>
                <w:rFonts w:ascii="Constantia" w:eastAsia="Constantia" w:hAnsi="Constantia" w:cs="Constantia"/>
                <w:b/>
                <w:bCs/>
                <w:color w:val="1A1A2E"/>
                <w:sz w:val="22"/>
                <w:szCs w:val="22"/>
              </w:rPr>
              <w:t xml:space="preserve">(b) Construction of </w:t>
            </w:r>
            <w:proofErr w:type="spellStart"/>
            <w:r>
              <w:rPr>
                <w:rFonts w:ascii="Constantia" w:eastAsia="Constantia" w:hAnsi="Constantia" w:cs="Constantia"/>
                <w:b/>
                <w:bCs/>
                <w:color w:val="1A1A2E"/>
                <w:sz w:val="22"/>
                <w:szCs w:val="22"/>
              </w:rPr>
              <w:t>ρ</w:t>
            </w:r>
            <w:r>
              <w:rPr>
                <w:rFonts w:ascii="Constantia" w:eastAsia="Constantia" w:hAnsi="Constantia" w:cs="Constantia"/>
                <w:b/>
                <w:bCs/>
                <w:color w:val="1A1A2E"/>
                <w:sz w:val="22"/>
                <w:szCs w:val="22"/>
                <w:vertAlign w:val="subscript"/>
              </w:rPr>
              <w:t>g</w:t>
            </w:r>
            <w:proofErr w:type="spellEnd"/>
            <w:r>
              <w:rPr>
                <w:rFonts w:ascii="Constantia" w:eastAsia="Constantia" w:hAnsi="Constantia" w:cs="Constantia"/>
                <w:b/>
                <w:bCs/>
                <w:color w:val="1A1A2E"/>
                <w:sz w:val="22"/>
                <w:szCs w:val="22"/>
                <w:vertAlign w:val="subscript"/>
              </w:rPr>
              <w:t>(M)</w:t>
            </w:r>
            <w:r>
              <w:rPr>
                <w:rFonts w:ascii="Constantia" w:eastAsia="Constantia" w:hAnsi="Constantia" w:cs="Constantia"/>
                <w:b/>
                <w:bCs/>
                <w:color w:val="1A1A2E"/>
                <w:sz w:val="22"/>
                <w:szCs w:val="22"/>
              </w:rPr>
              <w:t xml:space="preserve"> from the matter sector.</w:t>
            </w:r>
            <w:r>
              <w:rPr>
                <w:rFonts w:ascii="Constantia" w:eastAsia="Constantia" w:hAnsi="Constantia" w:cs="Constantia"/>
                <w:color w:val="1A1A2E"/>
                <w:sz w:val="22"/>
                <w:szCs w:val="22"/>
              </w:rPr>
              <w:t xml:space="preserve"> The </w:t>
            </w:r>
            <w:proofErr w:type="gramStart"/>
            <w:r>
              <w:rPr>
                <w:rFonts w:ascii="Constantia" w:eastAsia="Constantia" w:hAnsi="Constantia" w:cs="Constantia"/>
                <w:color w:val="1A1A2E"/>
                <w:sz w:val="22"/>
                <w:szCs w:val="22"/>
              </w:rPr>
              <w:t>matter sector</w:t>
            </w:r>
            <w:proofErr w:type="gramEnd"/>
            <w:r>
              <w:rPr>
                <w:rFonts w:ascii="Constantia" w:eastAsia="Constantia" w:hAnsi="Constantia" w:cs="Constantia"/>
                <w:color w:val="1A1A2E"/>
                <w:sz w:val="22"/>
                <w:szCs w:val="22"/>
              </w:rPr>
              <w:t xml:space="preserve"> of the entropic field is encoded in the fluctuations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xml:space="preserve">(x). The Dirac-Kähler decomposition of the matter fields corresponds to the decomposition of the entropic fluctuations into their form components: φ₀ = </w:t>
            </w:r>
            <w:proofErr w:type="spellStart"/>
            <w:r>
              <w:rPr>
                <w:rFonts w:ascii="Constantia" w:eastAsia="Constantia" w:hAnsi="Constantia" w:cs="Constantia"/>
                <w:color w:val="1A1A2E"/>
                <w:sz w:val="22"/>
                <w:szCs w:val="22"/>
              </w:rPr>
              <w:t>δS</w:t>
            </w:r>
            <w:proofErr w:type="spellEnd"/>
            <w:r>
              <w:rPr>
                <w:rFonts w:ascii="Constantia" w:eastAsia="Constantia" w:hAnsi="Constantia" w:cs="Constantia"/>
                <w:color w:val="1A1A2E"/>
                <w:sz w:val="22"/>
                <w:szCs w:val="22"/>
              </w:rPr>
              <w:t xml:space="preserve"> (0-form, scalar fluctuation), φ₁ = </w:t>
            </w:r>
            <w:proofErr w:type="spellStart"/>
            <w:r>
              <w:rPr>
                <w:rFonts w:ascii="Constantia" w:eastAsia="Constantia" w:hAnsi="Constantia" w:cs="Constantia"/>
                <w:color w:val="1A1A2E"/>
                <w:sz w:val="22"/>
                <w:szCs w:val="22"/>
              </w:rPr>
              <w:t>dδS</w:t>
            </w:r>
            <w:proofErr w:type="spellEnd"/>
            <w:r>
              <w:rPr>
                <w:rFonts w:ascii="Constantia" w:eastAsia="Constantia" w:hAnsi="Constantia" w:cs="Constantia"/>
                <w:color w:val="1A1A2E"/>
                <w:sz w:val="22"/>
                <w:szCs w:val="22"/>
              </w:rPr>
              <w:t xml:space="preserve"> (1-form, gradient fluctuation), and φ₂ = d²δS (2-form, curvature fluctuation — note d² ≠ 0 due to the connection). The matter-induced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is constructed from these components following Bianconi's prescription, and the corresponding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is obtained by normalization.</w:t>
            </w:r>
          </w:p>
          <w:p w14:paraId="73150A6C" w14:textId="77777777" w:rsidR="00D64E55" w:rsidRDefault="00D64E55" w:rsidP="005E0E89">
            <w:pPr>
              <w:spacing w:after="80" w:line="384" w:lineRule="auto"/>
              <w:jc w:val="both"/>
            </w:pPr>
            <w:r>
              <w:rPr>
                <w:rFonts w:ascii="Constantia" w:eastAsia="Constantia" w:hAnsi="Constantia" w:cs="Constantia"/>
                <w:b/>
                <w:bCs/>
                <w:color w:val="1A1A2E"/>
                <w:sz w:val="22"/>
                <w:szCs w:val="22"/>
              </w:rPr>
              <w:t>(c) Computation of S(</w:t>
            </w:r>
            <w:proofErr w:type="spellStart"/>
            <w:r>
              <w:rPr>
                <w:rFonts w:ascii="Constantia" w:eastAsia="Constantia" w:hAnsi="Constantia" w:cs="Constantia"/>
                <w:b/>
                <w:bCs/>
                <w:color w:val="1A1A2E"/>
                <w:sz w:val="22"/>
                <w:szCs w:val="22"/>
              </w:rPr>
              <w:t>ρ</w:t>
            </w:r>
            <w:r>
              <w:rPr>
                <w:rFonts w:ascii="Constantia" w:eastAsia="Constantia" w:hAnsi="Constantia" w:cs="Constantia"/>
                <w:b/>
                <w:bCs/>
                <w:color w:val="1A1A2E"/>
                <w:sz w:val="22"/>
                <w:szCs w:val="22"/>
                <w:vertAlign w:val="subscript"/>
              </w:rPr>
              <w:t>g</w:t>
            </w:r>
            <w:proofErr w:type="spellEnd"/>
            <w:r>
              <w:rPr>
                <w:rFonts w:ascii="Constantia" w:eastAsia="Constantia" w:hAnsi="Constantia" w:cs="Constantia"/>
                <w:b/>
                <w:bCs/>
                <w:color w:val="1A1A2E"/>
                <w:sz w:val="22"/>
                <w:szCs w:val="22"/>
              </w:rPr>
              <w:t xml:space="preserve"> </w:t>
            </w:r>
            <w:r>
              <w:rPr>
                <w:rFonts w:ascii="Cambria Math" w:eastAsia="Constantia" w:hAnsi="Cambria Math" w:cs="Cambria Math"/>
                <w:b/>
                <w:bCs/>
                <w:color w:val="1A1A2E"/>
                <w:sz w:val="22"/>
                <w:szCs w:val="22"/>
              </w:rPr>
              <w:t>∥</w:t>
            </w:r>
            <w:r>
              <w:rPr>
                <w:rFonts w:ascii="Constantia" w:eastAsia="Constantia" w:hAnsi="Constantia" w:cs="Constantia"/>
                <w:b/>
                <w:bCs/>
                <w:color w:val="1A1A2E"/>
                <w:sz w:val="22"/>
                <w:szCs w:val="22"/>
              </w:rPr>
              <w:t xml:space="preserve"> </w:t>
            </w:r>
            <w:proofErr w:type="spellStart"/>
            <w:r>
              <w:rPr>
                <w:rFonts w:ascii="Constantia" w:eastAsia="Constantia" w:hAnsi="Constantia" w:cs="Constantia"/>
                <w:b/>
                <w:bCs/>
                <w:color w:val="1A1A2E"/>
                <w:sz w:val="22"/>
                <w:szCs w:val="22"/>
              </w:rPr>
              <w:t>ρ</w:t>
            </w:r>
            <w:r>
              <w:rPr>
                <w:rFonts w:ascii="Constantia" w:eastAsia="Constantia" w:hAnsi="Constantia" w:cs="Constantia"/>
                <w:b/>
                <w:bCs/>
                <w:color w:val="1A1A2E"/>
                <w:sz w:val="22"/>
                <w:szCs w:val="22"/>
                <w:vertAlign w:val="subscript"/>
              </w:rPr>
              <w:t>g</w:t>
            </w:r>
            <w:proofErr w:type="spellEnd"/>
            <w:r>
              <w:rPr>
                <w:rFonts w:ascii="Constantia" w:eastAsia="Constantia" w:hAnsi="Constantia" w:cs="Constantia"/>
                <w:b/>
                <w:bCs/>
                <w:color w:val="1A1A2E"/>
                <w:sz w:val="22"/>
                <w:szCs w:val="22"/>
                <w:vertAlign w:val="subscript"/>
              </w:rPr>
              <w:t>(M)</w:t>
            </w:r>
            <w:r>
              <w:rPr>
                <w:rFonts w:ascii="Constantia" w:eastAsia="Constantia" w:hAnsi="Constantia" w:cs="Constantia"/>
                <w:b/>
                <w:bCs/>
                <w:color w:val="1A1A2E"/>
                <w:sz w:val="22"/>
                <w:szCs w:val="22"/>
              </w:rPr>
              <w:t>).</w:t>
            </w:r>
            <w:r>
              <w:rPr>
                <w:rFonts w:ascii="Constantia" w:eastAsia="Constantia" w:hAnsi="Constantia" w:cs="Constantia"/>
                <w:color w:val="1A1A2E"/>
                <w:sz w:val="22"/>
                <w:szCs w:val="22"/>
              </w:rPr>
              <w:t xml:space="preserve"> The quantum relative entropy between the two density matrices is computed using the standard formula (BG.11). In the near-equilibrium regime, where both density matrices are close to the maximally mixed state (1/n)·id, the quantum relative entropy admits a quadratic expansion: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 (n/2) 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)²] + O(δρ³) </w:t>
            </w:r>
            <w:r>
              <w:rPr>
                <w:rFonts w:ascii="Constantia" w:eastAsia="Constantia" w:hAnsi="Constantia" w:cs="Constantia"/>
                <w:color w:val="1A1A2E"/>
                <w:sz w:val="22"/>
                <w:szCs w:val="22"/>
              </w:rPr>
              <w:lastRenderedPageBreak/>
              <w:t xml:space="preserve">This quadratic expansion is the quantum analogue of the classical result that the </w:t>
            </w:r>
            <w:proofErr w:type="spellStart"/>
            <w:r>
              <w:rPr>
                <w:rFonts w:ascii="Constantia" w:eastAsia="Constantia" w:hAnsi="Constantia" w:cs="Constantia"/>
                <w:color w:val="1A1A2E"/>
                <w:sz w:val="22"/>
                <w:szCs w:val="22"/>
              </w:rPr>
              <w:t>Kullback</w:t>
            </w:r>
            <w:proofErr w:type="spellEnd"/>
            <w:r>
              <w:rPr>
                <w:rFonts w:ascii="Constantia" w:eastAsia="Constantia" w:hAnsi="Constantia" w:cs="Constantia"/>
                <w:color w:val="1A1A2E"/>
                <w:sz w:val="22"/>
                <w:szCs w:val="22"/>
              </w:rPr>
              <w:t>-Leibler divergence between two nearby distributions P and Q is approximately (1/2)∫(P−Q)²/P.</w:t>
            </w:r>
          </w:p>
          <w:p w14:paraId="093DD004" w14:textId="77777777" w:rsidR="00D64E55" w:rsidRDefault="00D64E55" w:rsidP="005E0E89">
            <w:pPr>
              <w:spacing w:after="80" w:line="384" w:lineRule="auto"/>
              <w:jc w:val="both"/>
            </w:pPr>
            <w:r>
              <w:rPr>
                <w:rFonts w:ascii="Constantia" w:eastAsia="Constantia" w:hAnsi="Constantia" w:cs="Constantia"/>
                <w:b/>
                <w:bCs/>
                <w:color w:val="1A1A2E"/>
                <w:sz w:val="22"/>
                <w:szCs w:val="22"/>
              </w:rPr>
              <w:t>(d) Identification with the SOA quadratic action.</w:t>
            </w:r>
            <w:r>
              <w:rPr>
                <w:rFonts w:ascii="Constantia" w:eastAsia="Constantia" w:hAnsi="Constantia" w:cs="Constantia"/>
                <w:color w:val="1A1A2E"/>
                <w:sz w:val="22"/>
                <w:szCs w:val="22"/>
              </w:rPr>
              <w:t xml:space="preserve"> The quadratic term (n/2)Tr[(</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)²] can be rewritten, using the relation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n·ρ</w:t>
            </w:r>
            <w:r>
              <w:rPr>
                <w:rFonts w:ascii="Constantia" w:eastAsia="Constantia" w:hAnsi="Constantia" w:cs="Constantia"/>
                <w:color w:val="1A1A2E"/>
                <w:sz w:val="22"/>
                <w:szCs w:val="22"/>
                <w:vertAlign w:val="subscript"/>
              </w:rPr>
              <w:t>g,μν</w:t>
            </w:r>
            <w:proofErr w:type="spellEnd"/>
            <w:r>
              <w:rPr>
                <w:rFonts w:ascii="Constantia" w:eastAsia="Constantia" w:hAnsi="Constantia" w:cs="Constantia"/>
                <w:color w:val="1A1A2E"/>
                <w:sz w:val="22"/>
                <w:szCs w:val="22"/>
              </w:rPr>
              <w:t>, as: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 (1/2n) g</w:t>
            </w:r>
            <w:r>
              <w:rPr>
                <w:rFonts w:ascii="Constantia" w:eastAsia="Constantia" w:hAnsi="Constantia" w:cs="Constantia"/>
                <w:color w:val="1A1A2E"/>
                <w:sz w:val="22"/>
                <w:szCs w:val="22"/>
                <w:vertAlign w:val="superscript"/>
              </w:rPr>
              <w:t>αβ</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γδ</w:t>
            </w:r>
            <w:proofErr w:type="spellEnd"/>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αγ</w:t>
            </w:r>
            <w:r>
              <w:rPr>
                <w:rFonts w:ascii="Constantia" w:eastAsia="Constantia" w:hAnsi="Constantia" w:cs="Constantia"/>
                <w:color w:val="1A1A2E"/>
                <w:sz w:val="22"/>
                <w:szCs w:val="22"/>
              </w:rPr>
              <w:t xml:space="preserve"> − g</w:t>
            </w:r>
            <w:r>
              <w:rPr>
                <w:rFonts w:ascii="Constantia" w:eastAsia="Constantia" w:hAnsi="Constantia" w:cs="Constantia"/>
                <w:color w:val="1A1A2E"/>
                <w:sz w:val="22"/>
                <w:szCs w:val="22"/>
                <w:vertAlign w:val="subscript"/>
              </w:rPr>
              <w:t>αγ</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βδ</w:t>
            </w:r>
            <w:r>
              <w:rPr>
                <w:rFonts w:ascii="Constantia" w:eastAsia="Constantia" w:hAnsi="Constantia" w:cs="Constantia"/>
                <w:color w:val="1A1A2E"/>
                <w:sz w:val="22"/>
                <w:szCs w:val="22"/>
              </w:rPr>
              <w:t xml:space="preserve"> − g</w:t>
            </w:r>
            <w:r>
              <w:rPr>
                <w:rFonts w:ascii="Constantia" w:eastAsia="Constantia" w:hAnsi="Constantia" w:cs="Constantia"/>
                <w:color w:val="1A1A2E"/>
                <w:sz w:val="22"/>
                <w:szCs w:val="22"/>
                <w:vertAlign w:val="subscript"/>
              </w:rPr>
              <w:t>βδ</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 O(δg³) This is a functional of the metric difference g −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and it can be shown (by explicit computation using the Seeley-DeWitt expansion) to equal the quadratic part of the SOA: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vertAlign w:val="superscript"/>
              </w:rPr>
              <w:t>(eq)</w:t>
            </w:r>
            <w:r>
              <w:rPr>
                <w:rFonts w:ascii="Constantia" w:eastAsia="Constantia" w:hAnsi="Constantia" w:cs="Constantia"/>
                <w:color w:val="1A1A2E"/>
                <w:sz w:val="22"/>
                <w:szCs w:val="22"/>
              </w:rPr>
              <w:t xml:space="preserve"> + O(higher order)</w:t>
            </w:r>
          </w:p>
          <w:p w14:paraId="2361E9D2" w14:textId="77777777" w:rsidR="00D64E55" w:rsidRDefault="00D64E55" w:rsidP="005E0E89">
            <w:pPr>
              <w:spacing w:after="80" w:line="384" w:lineRule="auto"/>
              <w:jc w:val="both"/>
            </w:pPr>
            <w:r>
              <w:rPr>
                <w:rFonts w:ascii="Constantia" w:eastAsia="Constantia" w:hAnsi="Constantia" w:cs="Constantia"/>
                <w:b/>
                <w:bCs/>
                <w:color w:val="1A1A2E"/>
                <w:sz w:val="22"/>
                <w:szCs w:val="22"/>
              </w:rPr>
              <w:t>(e) Conclusion.</w:t>
            </w:r>
            <w:r>
              <w:rPr>
                <w:rFonts w:ascii="Constantia" w:eastAsia="Constantia" w:hAnsi="Constantia" w:cs="Constantia"/>
                <w:color w:val="1A1A2E"/>
                <w:sz w:val="22"/>
                <w:szCs w:val="22"/>
              </w:rPr>
              <w:t xml:space="preserve"> The variation of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with respect to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proofErr w:type="spellEnd"/>
            <w:r>
              <w:rPr>
                <w:rFonts w:ascii="Constantia" w:eastAsia="Constantia" w:hAnsi="Constantia" w:cs="Constantia"/>
                <w:color w:val="1A1A2E"/>
                <w:sz w:val="22"/>
                <w:szCs w:val="22"/>
              </w:rPr>
              <w:t xml:space="preserve"> yields the same field equations as the variation of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vertAlign w:val="superscript"/>
              </w:rPr>
              <w:t>(eq)</w:t>
            </w:r>
            <w:r>
              <w:rPr>
                <w:rFonts w:ascii="Constantia" w:eastAsia="Constantia" w:hAnsi="Constantia" w:cs="Constantia"/>
                <w:color w:val="1A1A2E"/>
                <w:sz w:val="22"/>
                <w:szCs w:val="22"/>
              </w:rPr>
              <w:t xml:space="preserve"> with respect to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μν</w:t>
            </w:r>
            <w:proofErr w:type="spellEnd"/>
            <w:r>
              <w:rPr>
                <w:rFonts w:ascii="Constantia" w:eastAsia="Constantia" w:hAnsi="Constantia" w:cs="Constantia"/>
                <w:color w:val="1A1A2E"/>
                <w:sz w:val="22"/>
                <w:szCs w:val="22"/>
              </w:rPr>
              <w:t xml:space="preserve">, which are the dressed Einstein equations with emergent cosmological constant. These are precisely Bianconi's modified Einstein equations in the near-equilibrium regime. Therefore, Bianconi's results are recoverable from the Obidi Action in the quadratic approximation. </w:t>
            </w:r>
            <w:r>
              <w:rPr>
                <w:rFonts w:ascii="Cambria Math" w:eastAsia="Constantia" w:hAnsi="Cambria Math" w:cs="Cambria Math"/>
                <w:color w:val="1A1A2E"/>
                <w:sz w:val="22"/>
                <w:szCs w:val="22"/>
              </w:rPr>
              <w:t>∎</w:t>
            </w:r>
          </w:p>
        </w:tc>
      </w:tr>
    </w:tbl>
    <w:p w14:paraId="70A7DEEF" w14:textId="77777777" w:rsidR="00D64E55" w:rsidRDefault="00D64E55" w:rsidP="00D64E55">
      <w:pPr>
        <w:spacing w:after="240"/>
      </w:pPr>
    </w:p>
    <w:p w14:paraId="73205F32" w14:textId="77777777" w:rsidR="00D64E55" w:rsidRDefault="00D64E55" w:rsidP="00D64E55">
      <w:pPr>
        <w:pStyle w:val="Heading2"/>
        <w:spacing w:before="400" w:after="120" w:line="312" w:lineRule="auto"/>
      </w:pPr>
      <w:bookmarkStart w:id="141" w:name="_Toc228833439"/>
      <w:r>
        <w:rPr>
          <w:rFonts w:ascii="Cambria" w:eastAsia="Cambria" w:hAnsi="Cambria" w:cs="Cambria"/>
          <w:color w:val="0A2540"/>
          <w:sz w:val="32"/>
          <w:szCs w:val="32"/>
        </w:rPr>
        <w:t xml:space="preserve">5.5   What </w:t>
      </w:r>
      <w:proofErr w:type="gramStart"/>
      <w:r>
        <w:rPr>
          <w:rFonts w:ascii="Cambria" w:eastAsia="Cambria" w:hAnsi="Cambria" w:cs="Cambria"/>
          <w:color w:val="0A2540"/>
          <w:sz w:val="32"/>
          <w:szCs w:val="32"/>
        </w:rPr>
        <w:t>the Full</w:t>
      </w:r>
      <w:proofErr w:type="gramEnd"/>
      <w:r>
        <w:rPr>
          <w:rFonts w:ascii="Cambria" w:eastAsia="Cambria" w:hAnsi="Cambria" w:cs="Cambria"/>
          <w:color w:val="0A2540"/>
          <w:sz w:val="32"/>
          <w:szCs w:val="32"/>
        </w:rPr>
        <w:t xml:space="preserve"> Obidi Action Adds Beyond Bianconi</w:t>
      </w:r>
      <w:bookmarkEnd w:id="141"/>
    </w:p>
    <w:p w14:paraId="3BF1026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subsumption theorem establishes that Bianconi's results are contained within the ToE as a quadratic approximation. The full Obidi Action, however, contains substantially more physics than this quadratic approximation. The additional content includes:</w:t>
      </w:r>
    </w:p>
    <w:p w14:paraId="27F68316"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w:t>
      </w:r>
      <w:proofErr w:type="spellStart"/>
      <w:r>
        <w:rPr>
          <w:rFonts w:ascii="Constantia" w:eastAsia="Constantia" w:hAnsi="Constantia" w:cs="Constantia"/>
          <w:b/>
          <w:bCs/>
          <w:color w:val="1A1A2E"/>
          <w:sz w:val="22"/>
          <w:szCs w:val="22"/>
        </w:rPr>
        <w:t>i</w:t>
      </w:r>
      <w:proofErr w:type="spellEnd"/>
      <w:r>
        <w:rPr>
          <w:rFonts w:ascii="Constantia" w:eastAsia="Constantia" w:hAnsi="Constantia" w:cs="Constantia"/>
          <w:b/>
          <w:bCs/>
          <w:color w:val="1A1A2E"/>
          <w:sz w:val="22"/>
          <w:szCs w:val="22"/>
        </w:rPr>
        <w:t xml:space="preserve">) </w:t>
      </w:r>
      <w:proofErr w:type="gramStart"/>
      <w:r>
        <w:rPr>
          <w:rFonts w:ascii="Constantia" w:eastAsia="Constantia" w:hAnsi="Constantia" w:cs="Constantia"/>
          <w:b/>
          <w:bCs/>
          <w:color w:val="1A1A2E"/>
          <w:sz w:val="22"/>
          <w:szCs w:val="22"/>
        </w:rPr>
        <w:t>The a</w:t>
      </w:r>
      <w:proofErr w:type="gramEnd"/>
      <w:r>
        <w:rPr>
          <w:rFonts w:ascii="Constantia" w:eastAsia="Constantia" w:hAnsi="Constantia" w:cs="Constantia"/>
          <w:b/>
          <w:bCs/>
          <w:color w:val="1A1A2E"/>
          <w:sz w:val="22"/>
          <w:szCs w:val="22"/>
        </w:rPr>
        <w:t>₄ Seeley-DeWitt term: higher-curvature corrections.</w:t>
      </w:r>
      <w:r>
        <w:rPr>
          <w:rFonts w:ascii="Constantia" w:eastAsia="Constantia" w:hAnsi="Constantia" w:cs="Constantia"/>
          <w:color w:val="1A1A2E"/>
          <w:sz w:val="22"/>
          <w:szCs w:val="22"/>
        </w:rPr>
        <w:t xml:space="preserve"> The f₄ term of the SOA generates quadratic curvature corrections to the gravitational action: the Gauss-Bonnet term (topological in four dimensions, but physically relevant in higher dimensions and through its variation with non-trivial topology), the Weyl-squared term </w:t>
      </w:r>
      <w:proofErr w:type="spellStart"/>
      <w:r>
        <w:rPr>
          <w:rFonts w:ascii="Constantia" w:eastAsia="Constantia" w:hAnsi="Constantia" w:cs="Constantia"/>
          <w:color w:val="1A1A2E"/>
          <w:sz w:val="22"/>
          <w:szCs w:val="22"/>
        </w:rPr>
        <w:t>C</w:t>
      </w:r>
      <w:r>
        <w:rPr>
          <w:rFonts w:ascii="Constantia" w:eastAsia="Constantia" w:hAnsi="Constantia" w:cs="Constantia"/>
          <w:color w:val="1A1A2E"/>
          <w:sz w:val="22"/>
          <w:szCs w:val="22"/>
          <w:vertAlign w:val="subscript"/>
        </w:rPr>
        <w:t>μνρσ</w:t>
      </w:r>
      <w:r>
        <w:rPr>
          <w:rFonts w:ascii="Constantia" w:eastAsia="Constantia" w:hAnsi="Constantia" w:cs="Constantia"/>
          <w:color w:val="1A1A2E"/>
          <w:sz w:val="22"/>
          <w:szCs w:val="22"/>
        </w:rPr>
        <w:t>C</w:t>
      </w:r>
      <w:r>
        <w:rPr>
          <w:rFonts w:ascii="Constantia" w:eastAsia="Constantia" w:hAnsi="Constantia" w:cs="Constantia"/>
          <w:color w:val="1A1A2E"/>
          <w:sz w:val="22"/>
          <w:szCs w:val="22"/>
          <w:vertAlign w:val="superscript"/>
        </w:rPr>
        <w:t>μνρσ</w:t>
      </w:r>
      <w:proofErr w:type="spellEnd"/>
      <w:r>
        <w:rPr>
          <w:rFonts w:ascii="Constantia" w:eastAsia="Constantia" w:hAnsi="Constantia" w:cs="Constantia"/>
          <w:color w:val="1A1A2E"/>
          <w:sz w:val="22"/>
          <w:szCs w:val="22"/>
        </w:rPr>
        <w:t xml:space="preserve"> (which modifies the gravitational dynamics at high curvatures and contributes to the conformal anomaly), and terms involving the endomorphism E (which encode the non-minimal coupling of the entropic field to the curvature). </w:t>
      </w:r>
      <w:r>
        <w:rPr>
          <w:rFonts w:ascii="Constantia" w:eastAsia="Constantia" w:hAnsi="Constantia" w:cs="Constantia"/>
          <w:color w:val="1A1A2E"/>
          <w:sz w:val="22"/>
          <w:szCs w:val="22"/>
        </w:rPr>
        <w:lastRenderedPageBreak/>
        <w:t xml:space="preserve">These corrections are absent from Bianconi's framework at the quadratic level and represent genuine predictions of the ToE beyond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w:t>
      </w:r>
    </w:p>
    <w:p w14:paraId="370FB005"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(ii) The entropic field dynamics: the Master Entropic Equation.</w:t>
      </w:r>
      <w:r>
        <w:rPr>
          <w:rFonts w:ascii="Constantia" w:eastAsia="Constantia" w:hAnsi="Constantia" w:cs="Constantia"/>
          <w:color w:val="1A1A2E"/>
          <w:sz w:val="22"/>
          <w:szCs w:val="22"/>
        </w:rPr>
        <w:t xml:space="preserve"> The MEE, obtained by varying the Obidi Action with respect to S, governs the dynamics of the entropic field itself. The coupled system of MEE + Entropic Einstein Equations describes the co-evolution of the entropic field and the emergent geometry — a dynamical interplay that has no analogue in Bianconi's framework, where the metric and the matter fields are dynamically independent (coupled only through the entropic action).</w:t>
      </w:r>
    </w:p>
    <w:p w14:paraId="6FE07F2A"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(iii) The electromagnetic sector.</w:t>
      </w:r>
      <w:r>
        <w:rPr>
          <w:rFonts w:ascii="Constantia" w:eastAsia="Constantia" w:hAnsi="Constantia" w:cs="Constantia"/>
          <w:color w:val="1A1A2E"/>
          <w:sz w:val="22"/>
          <w:szCs w:val="22"/>
        </w:rPr>
        <w:t xml:space="preserve"> Letter IIA derives Maxwell's equations from the phase sector of the complexified entropic field, using the same Obidi Action. This unification of gravity and electromagnetism within a single action principle is entirely absent from Bianconi's framework, which treats electromagnetism as part of the Dirac-Kähler matter content but does not derive it from an entropic principle.</w:t>
      </w:r>
    </w:p>
    <w:p w14:paraId="127B55D0" w14:textId="1E652A76" w:rsidR="00D64E55" w:rsidRDefault="00D64E55" w:rsidP="00D64E55">
      <w:pPr>
        <w:spacing w:before="60" w:after="240" w:line="384" w:lineRule="auto"/>
        <w:jc w:val="both"/>
      </w:pPr>
      <w:r>
        <w:rPr>
          <w:rFonts w:ascii="Constantia" w:eastAsia="Constantia" w:hAnsi="Constantia" w:cs="Constantia"/>
          <w:b/>
          <w:bCs/>
          <w:color w:val="1A1A2E"/>
          <w:sz w:val="22"/>
          <w:szCs w:val="22"/>
        </w:rPr>
        <w:t>(iv) The OCI tensor: dark curvature.</w:t>
      </w:r>
      <w:r>
        <w:rPr>
          <w:rFonts w:ascii="Constantia" w:eastAsia="Constantia" w:hAnsi="Constantia" w:cs="Constantia"/>
          <w:color w:val="1A1A2E"/>
          <w:sz w:val="22"/>
          <w:szCs w:val="22"/>
        </w:rPr>
        <w:t xml:space="preserve"> The Obidi Curvature Invariant provides an entropic origin for dark matter effects through excess information curvature. The OCI tensor </w:t>
      </w:r>
      <w:proofErr w:type="spellStart"/>
      <w:r>
        <w:rPr>
          <w:rFonts w:ascii="Constantia" w:eastAsia="Constantia" w:hAnsi="Constantia" w:cs="Constantia"/>
          <w:color w:val="1A1A2E"/>
          <w:sz w:val="22"/>
          <w:szCs w:val="22"/>
        </w:rPr>
        <w:t>O</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(OCI)</w:t>
      </w:r>
      <w:r>
        <w:rPr>
          <w:rFonts w:ascii="Constantia" w:eastAsia="Constantia" w:hAnsi="Constantia" w:cs="Constantia"/>
          <w:color w:val="1A1A2E"/>
          <w:sz w:val="22"/>
          <w:szCs w:val="22"/>
        </w:rPr>
        <w:t xml:space="preserve"> appears on the left-hand side of the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and represents gravitational effects that cannot be accounted for by the standard Einstein tensor. This geometric dark matter mechanism is qualitatively different from Bianconi's G-field dark matter candidate: the OCI is not a new field but an excess curvature of the information manifold, and its effects are determined by the information-geometric structure of the entropic field.</w:t>
      </w:r>
    </w:p>
    <w:p w14:paraId="2097C13D"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(v) The No-Rush Theorem: derivation of c.</w:t>
      </w:r>
      <w:r>
        <w:rPr>
          <w:rFonts w:ascii="Constantia" w:eastAsia="Constantia" w:hAnsi="Constantia" w:cs="Constantia"/>
          <w:color w:val="1A1A2E"/>
          <w:sz w:val="22"/>
          <w:szCs w:val="22"/>
        </w:rPr>
        <w:t xml:space="preserve"> The ToE derives the speed of light c = √(κ/</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S</w:t>
      </w:r>
      <w:proofErr w:type="spellEnd"/>
      <w:r>
        <w:rPr>
          <w:rFonts w:ascii="Constantia" w:eastAsia="Constantia" w:hAnsi="Constantia" w:cs="Constantia"/>
          <w:color w:val="1A1A2E"/>
          <w:sz w:val="22"/>
          <w:szCs w:val="22"/>
        </w:rPr>
        <w:t>) as the maximum propagation speed of entropic disturbances — the "entropic speed limit." This derivation has no analogue in Bianconi's framework, where c is an input parameter.</w:t>
      </w:r>
    </w:p>
    <w:p w14:paraId="78DD0F3B"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(vi) The full information-geometric structure.</w:t>
      </w:r>
      <w:r>
        <w:rPr>
          <w:rFonts w:ascii="Constantia" w:eastAsia="Constantia" w:hAnsi="Constantia" w:cs="Constantia"/>
          <w:color w:val="1A1A2E"/>
          <w:sz w:val="22"/>
          <w:szCs w:val="22"/>
        </w:rPr>
        <w:t xml:space="preserve"> The Fisher-Rao metric, the Fubini-Study metric, and the Amari alpha-connections provide a complete information-geometric framework that constrains the form of </w:t>
      </w:r>
      <w:proofErr w:type="gramStart"/>
      <w:r>
        <w:rPr>
          <w:rFonts w:ascii="Constantia" w:eastAsia="Constantia" w:hAnsi="Constantia" w:cs="Constantia"/>
          <w:color w:val="1A1A2E"/>
          <w:sz w:val="22"/>
          <w:szCs w:val="22"/>
        </w:rPr>
        <w:t>the emergent</w:t>
      </w:r>
      <w:proofErr w:type="gramEnd"/>
      <w:r>
        <w:rPr>
          <w:rFonts w:ascii="Constantia" w:eastAsia="Constantia" w:hAnsi="Constantia" w:cs="Constantia"/>
          <w:color w:val="1A1A2E"/>
          <w:sz w:val="22"/>
          <w:szCs w:val="22"/>
        </w:rPr>
        <w:t xml:space="preserve"> physics through uniqueness theorems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and duality relations. This mathematical machinery, which is absent from Bianconi's framework, provides the axiomatic foundation for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construction of spacetime geometry.</w:t>
      </w:r>
    </w:p>
    <w:p w14:paraId="539E54FA" w14:textId="77777777" w:rsidR="00D64E55" w:rsidRDefault="00D64E55" w:rsidP="00D64E55">
      <w:pPr>
        <w:pStyle w:val="Heading1"/>
        <w:spacing w:before="560" w:after="100" w:line="312" w:lineRule="auto"/>
      </w:pPr>
      <w:bookmarkStart w:id="142" w:name="_Toc228833440"/>
      <w:r>
        <w:rPr>
          <w:rFonts w:ascii="Cambria" w:eastAsia="Cambria" w:hAnsi="Cambria" w:cs="Cambria"/>
          <w:color w:val="0A2540"/>
          <w:sz w:val="44"/>
          <w:szCs w:val="44"/>
        </w:rPr>
        <w:t>6   The Bianconi Paradox: Philosophical Analysis</w:t>
      </w:r>
      <w:bookmarkEnd w:id="142"/>
    </w:p>
    <w:p w14:paraId="7C2ECF1C" w14:textId="77777777" w:rsidR="00D64E55" w:rsidRDefault="00D64E55" w:rsidP="00D64E55">
      <w:pPr>
        <w:pBdr>
          <w:top w:val="single" w:sz="6" w:space="0" w:color="0A2540"/>
        </w:pBdr>
        <w:spacing w:after="200"/>
      </w:pPr>
    </w:p>
    <w:p w14:paraId="2ACC72A3" w14:textId="77777777" w:rsidR="00D64E55" w:rsidRDefault="00D64E55" w:rsidP="00D64E55">
      <w:pPr>
        <w:pStyle w:val="Heading2"/>
        <w:spacing w:before="400" w:after="120" w:line="312" w:lineRule="auto"/>
      </w:pPr>
      <w:bookmarkStart w:id="143" w:name="_Toc228833441"/>
      <w:r>
        <w:rPr>
          <w:rFonts w:ascii="Cambria" w:eastAsia="Cambria" w:hAnsi="Cambria" w:cs="Cambria"/>
          <w:color w:val="0A2540"/>
          <w:sz w:val="32"/>
          <w:szCs w:val="32"/>
        </w:rPr>
        <w:t>6.1   Statement of the Bianconi Paradox</w:t>
      </w:r>
      <w:bookmarkEnd w:id="143"/>
    </w:p>
    <w:p w14:paraId="0056AEA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Bianconi Paradox (BP), first identified by Obidi in the Alemoh-Obidi Correspondence (Letter IC, Section 19.2.6.2 of the AOC), is a structural tension within Bianconi's Gravity from Entropy framework that arises from the relationship between what the framework assumes and what it derives. The paradox can be stated concisely as follows:</w:t>
      </w:r>
    </w:p>
    <w:p w14:paraId="18773BE6"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6F23C08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3141AA5E" w14:textId="77777777" w:rsidR="00D64E55" w:rsidRDefault="00D64E55" w:rsidP="005E0E89">
            <w:pPr>
              <w:spacing w:after="120" w:line="408" w:lineRule="auto"/>
            </w:pPr>
            <w:r>
              <w:rPr>
                <w:b/>
                <w:bCs/>
                <w:color w:val="B8860B"/>
              </w:rPr>
              <w:t>The Bianconi Paradox (BP)</w:t>
            </w:r>
          </w:p>
          <w:p w14:paraId="3F31A8C1" w14:textId="77777777" w:rsidR="00D64E55" w:rsidRDefault="00D64E55" w:rsidP="005E0E89">
            <w:pPr>
              <w:spacing w:after="80" w:line="384" w:lineRule="auto"/>
              <w:jc w:val="both"/>
            </w:pPr>
            <w:r>
              <w:rPr>
                <w:rFonts w:ascii="Constantia" w:eastAsia="Constantia" w:hAnsi="Constantia" w:cs="Constantia"/>
                <w:color w:val="1A1A2E"/>
                <w:sz w:val="22"/>
                <w:szCs w:val="22"/>
              </w:rPr>
              <w:t>Bianconi seeks to derive gravity from entropy, but her framework presupposes the very geometric structures — a Lorentzian manifold, a metric tensor, a smooth differentiable structure, differential forms, a Hilbert space — that gravity, as the geometry of spacetime, is supposed to explain. The derivation is therefore structurally circular: it uses geometry to derive geometry.</w:t>
            </w:r>
          </w:p>
        </w:tc>
      </w:tr>
    </w:tbl>
    <w:p w14:paraId="499E5276" w14:textId="77777777" w:rsidR="00D64E55" w:rsidRDefault="00D64E55" w:rsidP="00D64E55">
      <w:pPr>
        <w:spacing w:after="240"/>
      </w:pPr>
    </w:p>
    <w:p w14:paraId="59CE5B19"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The Bianconi Paradox is not a mathematical inconsistency — Bianconi's framework is mathematically consistent, and her derivation of the modified Einstein equations from the entropic action is technically correct. Rather, it is an </w:t>
      </w:r>
      <w:r>
        <w:rPr>
          <w:rFonts w:ascii="Constantia" w:eastAsia="Constantia" w:hAnsi="Constantia" w:cs="Constantia"/>
          <w:i/>
          <w:iCs/>
          <w:color w:val="1A1A2E"/>
          <w:sz w:val="22"/>
          <w:szCs w:val="22"/>
        </w:rPr>
        <w:t>ontological</w:t>
      </w:r>
      <w:r>
        <w:rPr>
          <w:rFonts w:ascii="Constantia" w:eastAsia="Constantia" w:hAnsi="Constantia" w:cs="Constantia"/>
          <w:color w:val="1A1A2E"/>
          <w:sz w:val="22"/>
          <w:szCs w:val="22"/>
        </w:rPr>
        <w:t xml:space="preserve"> inconsistency — a mismatch between the explanatory ambitions of the framework (to derive gravity from entropy) and its foundational assumptions (which include the very structures that gravity describes). The paradox does not invalidate Bianconi's results, but it limits their interpretive scope: the results show that the Einstein equations are </w:t>
      </w:r>
      <w:r>
        <w:rPr>
          <w:rFonts w:ascii="Constantia" w:eastAsia="Constantia" w:hAnsi="Constantia" w:cs="Constantia"/>
          <w:i/>
          <w:iCs/>
          <w:color w:val="1A1A2E"/>
          <w:sz w:val="22"/>
          <w:szCs w:val="22"/>
        </w:rPr>
        <w:t>consistent with</w:t>
      </w:r>
      <w:r>
        <w:rPr>
          <w:rFonts w:ascii="Constantia" w:eastAsia="Constantia" w:hAnsi="Constantia" w:cs="Constantia"/>
          <w:color w:val="1A1A2E"/>
          <w:sz w:val="22"/>
          <w:szCs w:val="22"/>
        </w:rPr>
        <w:t xml:space="preserve"> an entropic interpretation, but they do not show that gravity </w:t>
      </w:r>
      <w:r>
        <w:rPr>
          <w:rFonts w:ascii="Constantia" w:eastAsia="Constantia" w:hAnsi="Constantia" w:cs="Constantia"/>
          <w:i/>
          <w:iCs/>
          <w:color w:val="1A1A2E"/>
          <w:sz w:val="22"/>
          <w:szCs w:val="22"/>
        </w:rPr>
        <w:t>originates from</w:t>
      </w:r>
      <w:r>
        <w:rPr>
          <w:rFonts w:ascii="Constantia" w:eastAsia="Constantia" w:hAnsi="Constantia" w:cs="Constantia"/>
          <w:color w:val="1A1A2E"/>
          <w:sz w:val="22"/>
          <w:szCs w:val="22"/>
        </w:rPr>
        <w:t xml:space="preserve"> entropy, because the entropic interpretation itself presupposes the geometric structures that gravity comprises.</w:t>
      </w:r>
    </w:p>
    <w:p w14:paraId="5C89ACF1" w14:textId="77777777" w:rsidR="00D64E55" w:rsidRDefault="00D64E55" w:rsidP="00D64E55">
      <w:pPr>
        <w:pStyle w:val="Heading2"/>
        <w:spacing w:before="400" w:after="120" w:line="312" w:lineRule="auto"/>
      </w:pPr>
      <w:bookmarkStart w:id="144" w:name="_Toc228833442"/>
      <w:r>
        <w:rPr>
          <w:rFonts w:ascii="Cambria" w:eastAsia="Cambria" w:hAnsi="Cambria" w:cs="Cambria"/>
          <w:color w:val="0A2540"/>
          <w:sz w:val="32"/>
          <w:szCs w:val="32"/>
        </w:rPr>
        <w:t>6.2   The Ontological Layer</w:t>
      </w:r>
      <w:bookmarkEnd w:id="144"/>
    </w:p>
    <w:p w14:paraId="28BC71B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first layer of the Bianconi Paradox is ontological. Bianconi's framework assumes the existence of a pre-existing Lorentzian manifold (M, </w:t>
      </w:r>
      <w:proofErr w:type="gramStart"/>
      <w:r>
        <w:rPr>
          <w:rFonts w:ascii="Constantia" w:eastAsia="Constantia" w:hAnsi="Constantia" w:cs="Constantia"/>
          <w:color w:val="1A1A2E"/>
          <w:sz w:val="22"/>
          <w:szCs w:val="22"/>
        </w:rPr>
        <w:t>g) —</w:t>
      </w:r>
      <w:proofErr w:type="gramEnd"/>
      <w:r>
        <w:rPr>
          <w:rFonts w:ascii="Constantia" w:eastAsia="Constantia" w:hAnsi="Constantia" w:cs="Constantia"/>
          <w:color w:val="1A1A2E"/>
          <w:sz w:val="22"/>
          <w:szCs w:val="22"/>
        </w:rPr>
        <w:t xml:space="preserve"> a four-dimensional, smooth, orientable, time-orientable manifold equipped with a metric tensor of Lorentzian signature (−, +, +, +). This manifold, with its full panoply of mathematical structure, is the stage on which the entropic dynamics unfolds. The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is defined on this stage, and the modified Einstein equations are derived by varying the action with respect to the metric on this stage.</w:t>
      </w:r>
    </w:p>
    <w:p w14:paraId="606457D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But what grounds </w:t>
      </w:r>
      <w:proofErr w:type="gramStart"/>
      <w:r>
        <w:rPr>
          <w:rFonts w:ascii="Constantia" w:eastAsia="Constantia" w:hAnsi="Constantia" w:cs="Constantia"/>
          <w:color w:val="1A1A2E"/>
          <w:sz w:val="22"/>
          <w:szCs w:val="22"/>
        </w:rPr>
        <w:t>the</w:t>
      </w:r>
      <w:proofErr w:type="gramEnd"/>
      <w:r>
        <w:rPr>
          <w:rFonts w:ascii="Constantia" w:eastAsia="Constantia" w:hAnsi="Constantia" w:cs="Constantia"/>
          <w:color w:val="1A1A2E"/>
          <w:sz w:val="22"/>
          <w:szCs w:val="22"/>
        </w:rPr>
        <w:t xml:space="preserve"> existence of this stage? In a complete theory of quantum gravity, the manifold M itself — its topology (why is spacetime simply connected? why is it four-dimensional?), its differentiable structure (why is spacetime smooth, rather than fractal or discrete?), its signature (why is there one time dimension and three space dimensions?), and its orientability (why is spacetime orientable?) — should be either derived from more fundamental principles or at least be compatible with a deeper ontological framework. Bianconi's framework does not address these questions: it takes the manifold M as given and focuses exclusively on the dynamics of the metric on this pre-existing manifold.</w:t>
      </w:r>
    </w:p>
    <w:p w14:paraId="048AE0CC"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The ToE provides a specific answer to these ontological questions: the manifold M emerges from the information manifold M</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via the emergence map Φ. The topology, dimensionality, and differentiable structure of M</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are determined by the properties of the entropic field and the information manifold. The Lorentzian signature emerges from the analytic continuation of the Fisher-Rao metric (which is naturally Riemannian) through the Wick rotation of the entropic time coordinate. These derivations may not yet be complete in every detail, but they represent a principled attempt to address the ontological questions that Bianconi's framework leaves unanswered.</w:t>
      </w:r>
    </w:p>
    <w:p w14:paraId="5EDEB817" w14:textId="77777777" w:rsidR="00D64E55" w:rsidRDefault="00D64E55" w:rsidP="00D64E55">
      <w:pPr>
        <w:pStyle w:val="Heading2"/>
        <w:spacing w:before="400" w:after="120" w:line="312" w:lineRule="auto"/>
      </w:pPr>
      <w:bookmarkStart w:id="145" w:name="_Toc228833443"/>
      <w:r>
        <w:rPr>
          <w:rFonts w:ascii="Cambria" w:eastAsia="Cambria" w:hAnsi="Cambria" w:cs="Cambria"/>
          <w:color w:val="0A2540"/>
          <w:sz w:val="32"/>
          <w:szCs w:val="32"/>
        </w:rPr>
        <w:t>6.3   The Logical Layer</w:t>
      </w:r>
      <w:bookmarkEnd w:id="145"/>
    </w:p>
    <w:p w14:paraId="21493D3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second layer of the Bianconi Paradox is logical. The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requires BOTH the spacetime metric g and the matter-induced metric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as inputs. The action measures the quantum relative entropy between the density matrices constructed from these two metrics. But the metric g is the very quantity that the variational procedure is supposed to determine — it is the dynamical variable whose equation of motion (the modified Einstein equations) follows from the extremization of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w:t>
      </w:r>
    </w:p>
    <w:p w14:paraId="11BE78A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creates a logical tension: the action is defined in terms of the metric, but the metric is determined by the action. The resolution, within Bianconi's framework, is the standard one for any variational principle: the action is defined for ALL possible metrics (i.e., for all configurations of the dynamical variable), and the physical metric is the one that extremizes the action. This resolution is perfectly valid mathematically — it is the same logic that underlies the Einstein-Hilbert variational principle, the action principles of classical mechanics, and indeed all variational principles in physics.</w:t>
      </w:r>
    </w:p>
    <w:p w14:paraId="5327099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However, the resolution does not fully address the philosophical concern. In the Einstein-Hilbert variational principle,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the ONLY dynamical variable, and the action ∫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√g R </w:t>
      </w:r>
      <w:r>
        <w:rPr>
          <w:rFonts w:ascii="Constantia" w:eastAsia="Constantia" w:hAnsi="Constantia" w:cs="Constantia"/>
          <w:color w:val="1A1A2E"/>
          <w:sz w:val="22"/>
          <w:szCs w:val="22"/>
        </w:rPr>
        <w:lastRenderedPageBreak/>
        <w:t>depends only on the metric and its derivatives. In Bianconi's framework, the action depends on TWO metrics — the spacetime metric g and the matter-induced metric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 and the relationship between these two metrics is mediated by the matter fields through the Dirac-Kähler formalism. The question "who provides the matter-induced metric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is not trivially answered: the matter fields themselves propagate on the spacetime metric g, so the matter-induced metric g</w:t>
      </w:r>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depends on the very metric g that the action is supposed to determine. This mutual dependence between g and g</w:t>
      </w:r>
      <w:r>
        <w:rPr>
          <w:rFonts w:ascii="Constantia" w:eastAsia="Constantia" w:hAnsi="Constantia" w:cs="Constantia"/>
          <w:color w:val="1A1A2E"/>
          <w:sz w:val="22"/>
          <w:szCs w:val="22"/>
          <w:vertAlign w:val="superscript"/>
        </w:rPr>
        <w:t>(</w:t>
      </w:r>
      <w:proofErr w:type="gramStart"/>
      <w:r>
        <w:rPr>
          <w:rFonts w:ascii="Constantia" w:eastAsia="Constantia" w:hAnsi="Constantia" w:cs="Constantia"/>
          <w:color w:val="1A1A2E"/>
          <w:sz w:val="22"/>
          <w:szCs w:val="22"/>
          <w:vertAlign w:val="superscript"/>
        </w:rPr>
        <w:t>M)</w:t>
      </w:r>
      <w:r>
        <w:rPr>
          <w:rFonts w:ascii="Constantia" w:eastAsia="Constantia" w:hAnsi="Constantia" w:cs="Constantia"/>
          <w:color w:val="1A1A2E"/>
          <w:sz w:val="22"/>
          <w:szCs w:val="22"/>
        </w:rPr>
        <w:t xml:space="preserve"> —</w:t>
      </w:r>
      <w:proofErr w:type="gramEnd"/>
      <w:r>
        <w:rPr>
          <w:rFonts w:ascii="Constantia" w:eastAsia="Constantia" w:hAnsi="Constantia" w:cs="Constantia"/>
          <w:color w:val="1A1A2E"/>
          <w:sz w:val="22"/>
          <w:szCs w:val="22"/>
        </w:rPr>
        <w:t xml:space="preserve"> mediated by the matter fields — creates a logical circularity that is more intricate than the standard circularity of variational principles.</w:t>
      </w:r>
    </w:p>
    <w:p w14:paraId="1BA8A44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the ToE, this logical tension does not arise. The Obidi Action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[S]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[S] is a functional of the entropic field S(x) ALONE. The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not an input to the action — it is an OUTPUT of the dynamics. The action is defined on the space of entropic field configurations, and the physical entropic field (and the emergent metric) are determined by the extremization of the action. There is no circularity: the action depends on S, and the metric is derived from S through the emergence map. The chain of logical dependence is linear (S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not circular (g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g).</w:t>
      </w:r>
    </w:p>
    <w:p w14:paraId="2FB3F6C4" w14:textId="77777777" w:rsidR="00D64E55" w:rsidRDefault="00D64E55" w:rsidP="00D64E55">
      <w:pPr>
        <w:pStyle w:val="Heading2"/>
        <w:spacing w:before="400" w:after="120" w:line="312" w:lineRule="auto"/>
      </w:pPr>
      <w:bookmarkStart w:id="146" w:name="_Toc228833444"/>
      <w:r>
        <w:rPr>
          <w:rFonts w:ascii="Cambria" w:eastAsia="Cambria" w:hAnsi="Cambria" w:cs="Cambria"/>
          <w:color w:val="0A2540"/>
          <w:sz w:val="32"/>
          <w:szCs w:val="32"/>
        </w:rPr>
        <w:t>6.4   The Physical Layer</w:t>
      </w:r>
      <w:bookmarkEnd w:id="146"/>
    </w:p>
    <w:p w14:paraId="260E7A0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third layer of the Bianconi Paradox is physical. Bianconi's modified equations reduce to the standard Einstein equations in the "low-coupling </w:t>
      </w:r>
      <w:proofErr w:type="gramStart"/>
      <w:r>
        <w:rPr>
          <w:rFonts w:ascii="Constantia" w:eastAsia="Constantia" w:hAnsi="Constantia" w:cs="Constantia"/>
          <w:color w:val="1A1A2E"/>
          <w:sz w:val="22"/>
          <w:szCs w:val="22"/>
        </w:rPr>
        <w:t>regime" —</w:t>
      </w:r>
      <w:proofErr w:type="gramEnd"/>
      <w:r>
        <w:rPr>
          <w:rFonts w:ascii="Constantia" w:eastAsia="Constantia" w:hAnsi="Constantia" w:cs="Constantia"/>
          <w:color w:val="1A1A2E"/>
          <w:sz w:val="22"/>
          <w:szCs w:val="22"/>
        </w:rPr>
        <w:t xml:space="preserve"> the regime in which curvatures are small compared to the Planck scale and matter field amplitudes are small. This recovery is essential for the physical viability of the framework, as it ensures compatibility with the observational tests of general relativity. However, the definition of "low coupling" itself requires a background geometry against which to measure curvatures and energies.</w:t>
      </w:r>
    </w:p>
    <w:p w14:paraId="146CE4B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the deep quantum gravity regime — at the Planck scale, near spacetime singularities, or in the very early universe — there is no well-defined background geometry. The concept of "small curvature" becomes meaningless when the curvature fluctuations are of the same order as the </w:t>
      </w:r>
      <w:r>
        <w:rPr>
          <w:rFonts w:ascii="Constantia" w:eastAsia="Constantia" w:hAnsi="Constantia" w:cs="Constantia"/>
          <w:color w:val="1A1A2E"/>
          <w:sz w:val="22"/>
          <w:szCs w:val="22"/>
        </w:rPr>
        <w:lastRenderedPageBreak/>
        <w:t>curvature itself. In this regime, Bianconi's framework faces a conceptual difficulty: the perturbative expansion around a background metric breaks down, and the entropic action cannot be defined without specifying a background geometry that does not exist at the Planck scale.</w:t>
      </w:r>
    </w:p>
    <w:p w14:paraId="308F2FD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ToE, being background-independent (the metric is emergent, not assumed), does not face this difficulty. The Obidi Action is defined in terms of the entropic field S(x), which exists independently of any background geometry. The entropic field can fluctuate freely at all scales, including the Planck scale, without requiring a background metric to define the fluctuations. The emergent metric is determined self-consistently by the dynamics of the entropic field, and the concept of "Planck scale" itself emerges from the entropic dynamics (through the emergence coupling λ = 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²/(4k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w:t>
      </w:r>
    </w:p>
    <w:p w14:paraId="002A8859" w14:textId="77777777" w:rsidR="00D64E55" w:rsidRDefault="00D64E55" w:rsidP="00D64E55">
      <w:pPr>
        <w:pStyle w:val="Heading2"/>
        <w:spacing w:before="400" w:after="120" w:line="312" w:lineRule="auto"/>
      </w:pPr>
      <w:bookmarkStart w:id="147" w:name="_Toc228833445"/>
      <w:r>
        <w:rPr>
          <w:rFonts w:ascii="Cambria" w:eastAsia="Cambria" w:hAnsi="Cambria" w:cs="Cambria"/>
          <w:color w:val="0A2540"/>
          <w:sz w:val="32"/>
          <w:szCs w:val="32"/>
        </w:rPr>
        <w:t>6.5   The Mathematical Layer</w:t>
      </w:r>
      <w:bookmarkEnd w:id="147"/>
    </w:p>
    <w:p w14:paraId="7ABD77E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fourth layer of the Bianconi Paradox is mathematical. The quantum relative entropy S(ρ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σ) = Tr(ρ ln ρ − ρ ln σ) requires both ρ and σ to be positive-definite operators on the same Hilbert space H. The construction of this Hilbert space — the space of square-integrable functions on the spacetime manifold, H = L²(M, √g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 requires a background geometry. The inner product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f, g</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 ∫</w:t>
      </w:r>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xml:space="preserve"> f̄(x) g(x) √g(x)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depends explicitly on the metric through the volume form √g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Therefore, the Hilbert space on which the density matrices are defined presupposes the metric that the density matrices are supposed to determine.</w:t>
      </w:r>
    </w:p>
    <w:p w14:paraId="51ACB96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mathematical circularity is a specific instance of a more general problem in quantum gravity: the definition of the quantum theory (the Hilbert space, the inner product, the operator algebra) presupposes the classical geometry that the quantum theory is supposed to quantize. This is the "problem of time" in quantum gravity, manifested in a specific form within Bianconi's framework. Various approaches to quantum gravity have proposed different resolutions — the Wheeler-DeWitt equation (which eliminates time from the formalism), the consistent histories approach (which </w:t>
      </w:r>
      <w:r>
        <w:rPr>
          <w:rFonts w:ascii="Constantia" w:eastAsia="Constantia" w:hAnsi="Constantia" w:cs="Constantia"/>
          <w:color w:val="1A1A2E"/>
          <w:sz w:val="22"/>
          <w:szCs w:val="22"/>
        </w:rPr>
        <w:lastRenderedPageBreak/>
        <w:t>defines probabilities without a fixed time), and the spin foam approach (which constructs the Hilbert space from combinatorial data rather than from a background manifold) — but none has achieved a universally accepted resolution.</w:t>
      </w:r>
    </w:p>
    <w:p w14:paraId="6A514B0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ToE proposes a specific resolution: the entropic field S(x) defines its own Hilbert space through the Vuli-Ndlela Integral (the entropic path integral). The Hilbert space is constructed from the space of entropic field configurations, equipped with the inner product defined by the entropic measure. This Hilbert space does not presuppose a background geometry — it is defined in terms of the entropic field alone, and the geometry emerges from the dynamics of the field on this Hilbert space. The Vuli-Ndlela Integral is the entropic analogue of the Feynman path integral, but with the crucial difference that it is defined over entropic field configurations rather than over metric configurations, thereby avoiding the mathematical circularity that plagues the path integral quantization of gravity.</w:t>
      </w:r>
    </w:p>
    <w:p w14:paraId="4BB7541B" w14:textId="77777777" w:rsidR="00D64E55" w:rsidRDefault="00D64E55" w:rsidP="00D64E55">
      <w:pPr>
        <w:pStyle w:val="Heading2"/>
        <w:spacing w:before="400" w:after="120" w:line="312" w:lineRule="auto"/>
      </w:pPr>
      <w:bookmarkStart w:id="148" w:name="_Toc228833446"/>
      <w:r>
        <w:rPr>
          <w:rFonts w:ascii="Cambria" w:eastAsia="Cambria" w:hAnsi="Cambria" w:cs="Cambria"/>
          <w:color w:val="0A2540"/>
          <w:sz w:val="32"/>
          <w:szCs w:val="32"/>
        </w:rPr>
        <w:t>6.6   Bianconi's Implicit Dualism vs. Obidi's Radical Monism</w:t>
      </w:r>
      <w:bookmarkEnd w:id="148"/>
    </w:p>
    <w:p w14:paraId="53227B7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Bianconi Paradox reveals a deeper philosophical tension within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an implicit dualism that is in tension with the monist aspirations of the entropic gravity program. The concept of dualism in this context refers to the postulation of two ontologically distinct categories of entity — geometry and matter — whose interaction constitutes the content of gravitational physics.</w:t>
      </w:r>
    </w:p>
    <w:p w14:paraId="6CE7F83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Bianconi's framework, there are two fundamental entities: the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(geometry) and the Dirac-Kähler matter fields Ψ = φ₀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φ₁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φ₂ (matter). These two entities are connected by the entropic action — the quantum relative entropy between their respective density matrices — but they are ontologically distinct. The metric is a geometric object (a symmetric tensor field on the manifold), and the matter fields are algebraic objects (sections of a vector bundle over the manifold). They have different transformation properties under diffeomorphisms, different mathematical representations, and different physical interpretations. </w:t>
      </w:r>
      <w:proofErr w:type="gramStart"/>
      <w:r>
        <w:rPr>
          <w:rFonts w:ascii="Constantia" w:eastAsia="Constantia" w:hAnsi="Constantia" w:cs="Constantia"/>
          <w:color w:val="1A1A2E"/>
          <w:sz w:val="22"/>
          <w:szCs w:val="22"/>
        </w:rPr>
        <w:t>The entropic</w:t>
      </w:r>
      <w:proofErr w:type="gramEnd"/>
      <w:r>
        <w:rPr>
          <w:rFonts w:ascii="Constantia" w:eastAsia="Constantia" w:hAnsi="Constantia" w:cs="Constantia"/>
          <w:color w:val="1A1A2E"/>
          <w:sz w:val="22"/>
          <w:szCs w:val="22"/>
        </w:rPr>
        <w:t xml:space="preserve"> action couples </w:t>
      </w:r>
      <w:r>
        <w:rPr>
          <w:rFonts w:ascii="Constantia" w:eastAsia="Constantia" w:hAnsi="Constantia" w:cs="Constantia"/>
          <w:color w:val="1A1A2E"/>
          <w:sz w:val="22"/>
          <w:szCs w:val="22"/>
        </w:rPr>
        <w:lastRenderedPageBreak/>
        <w:t>them, but it does not unify them: they remain separate entities connected by an external principle (the minimization of quantum relative entropy).</w:t>
      </w:r>
    </w:p>
    <w:p w14:paraId="1A29803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is a sophisticated form of dualism — far more sophisticated than the crude dualism of pre-relativistic physics, which treated space and time as absolute, fixed backgrounds against which material objects moved. Bianconi's dualism is dynamic (the geometry responds to the matter through the entropic dynamics) and information-theoretic (the coupling is mediated by quantum information measures). But it is dualism nonetheless: the fundamental ontology contains two irreducible categories.</w:t>
      </w:r>
    </w:p>
    <w:p w14:paraId="45278C2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Obidi's ToE, by contrast, is radically monist. There is ONE fundamental entity — the entropic field S(</w:t>
      </w:r>
      <w:proofErr w:type="gramStart"/>
      <w:r>
        <w:rPr>
          <w:rFonts w:ascii="Constantia" w:eastAsia="Constantia" w:hAnsi="Constantia" w:cs="Constantia"/>
          <w:color w:val="1A1A2E"/>
          <w:sz w:val="22"/>
          <w:szCs w:val="22"/>
        </w:rPr>
        <w:t>x) —</w:t>
      </w:r>
      <w:proofErr w:type="gramEnd"/>
      <w:r>
        <w:rPr>
          <w:rFonts w:ascii="Constantia" w:eastAsia="Constantia" w:hAnsi="Constantia" w:cs="Constantia"/>
          <w:color w:val="1A1A2E"/>
          <w:sz w:val="22"/>
          <w:szCs w:val="22"/>
        </w:rPr>
        <w:t xml:space="preserve"> from which BOTH geometry and matter emerge. The geometry emerges through the amplitude sector of the entropic field (the Fisher-Rao metric and the emergence map); the matter emerges through the phase sector (the Fubini-Study metric and the alpha-connections); and the electromagnetic field emerges through the U(1) phase of the complexified entropic field (the Θ sector in Letter IIA). There is no ontological distinction between geometry and matter — they are two aspects of the same entity, like the two sides of a coin or the real and imaginary parts of a complex number.</w:t>
      </w:r>
    </w:p>
    <w:p w14:paraId="193972EA"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historical parallel with the mind-body problem is instructive. René Descartes proposed a dualist ontology: mind and body are two distinct substances (res cogitans and res extensa), connected by a mysterious interaction at the pineal gland. Baruch Spinoza proposed a monist ontology: mind and body are two attributes of a single substance (Deus </w:t>
      </w:r>
      <w:proofErr w:type="spellStart"/>
      <w:r>
        <w:rPr>
          <w:rFonts w:ascii="Constantia" w:eastAsia="Constantia" w:hAnsi="Constantia" w:cs="Constantia"/>
          <w:color w:val="1A1A2E"/>
          <w:sz w:val="22"/>
          <w:szCs w:val="22"/>
        </w:rPr>
        <w:t>sive</w:t>
      </w:r>
      <w:proofErr w:type="spellEnd"/>
      <w:r>
        <w:rPr>
          <w:rFonts w:ascii="Constantia" w:eastAsia="Constantia" w:hAnsi="Constantia" w:cs="Constantia"/>
          <w:color w:val="1A1A2E"/>
          <w:sz w:val="22"/>
          <w:szCs w:val="22"/>
        </w:rPr>
        <w:t xml:space="preserve"> Natura), and their apparent interaction is simply the correlation between the two perspectives on the same underlying reality. Just as Spinoza's monism provides a more parsimonious and explanatory ontology than Descartes' dualism for the mind-body problem, Obidi's monism provides a more parsimonious and explanatory ontology than Bianconi's dualism for the geometry-matter problem. The entropic field is the single substance; geometry and matter are its two attributes; and Einstein's equations are the </w:t>
      </w:r>
      <w:r>
        <w:rPr>
          <w:rFonts w:ascii="Constantia" w:eastAsia="Constantia" w:hAnsi="Constantia" w:cs="Constantia"/>
          <w:color w:val="1A1A2E"/>
          <w:sz w:val="22"/>
          <w:szCs w:val="22"/>
        </w:rPr>
        <w:lastRenderedPageBreak/>
        <w:t>correlation between the two attributes, analogous to Spinoza's doctrine of the parallelism of attributes.</w:t>
      </w:r>
    </w:p>
    <w:p w14:paraId="4BFA494F" w14:textId="77777777" w:rsidR="00D64E55" w:rsidRDefault="00D64E55" w:rsidP="00D64E55">
      <w:pPr>
        <w:pStyle w:val="Heading2"/>
        <w:spacing w:before="400" w:after="120" w:line="312" w:lineRule="auto"/>
      </w:pPr>
      <w:bookmarkStart w:id="149" w:name="_Toc228833447"/>
      <w:r>
        <w:rPr>
          <w:rFonts w:ascii="Cambria" w:eastAsia="Cambria" w:hAnsi="Cambria" w:cs="Cambria"/>
          <w:color w:val="0A2540"/>
          <w:sz w:val="32"/>
          <w:szCs w:val="32"/>
        </w:rPr>
        <w:t>6.7   Vicarious Induction and the Category Error</w:t>
      </w:r>
      <w:bookmarkEnd w:id="149"/>
    </w:p>
    <w:p w14:paraId="5BDB2E6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concept of "vicarious induction," introduced in the Alemoh-Obidi Correspondence (AOC 19.2.6.4), provides a precise diagnosis of the logical structure of the Bianconi Paradox. Vicarious induction occurs when a derivation proceeds by using the structure of existing physics — its mathematical formalism, its conceptual framework, its established results — to derive the dynamics of that same physics. </w:t>
      </w:r>
      <w:proofErr w:type="gramStart"/>
      <w:r>
        <w:rPr>
          <w:rFonts w:ascii="Constantia" w:eastAsia="Constantia" w:hAnsi="Constantia" w:cs="Constantia"/>
          <w:color w:val="1A1A2E"/>
          <w:sz w:val="22"/>
          <w:szCs w:val="22"/>
        </w:rPr>
        <w:t>The derivation</w:t>
      </w:r>
      <w:proofErr w:type="gramEnd"/>
      <w:r>
        <w:rPr>
          <w:rFonts w:ascii="Constantia" w:eastAsia="Constantia" w:hAnsi="Constantia" w:cs="Constantia"/>
          <w:color w:val="1A1A2E"/>
          <w:sz w:val="22"/>
          <w:szCs w:val="22"/>
        </w:rPr>
        <w:t xml:space="preserve"> is "vicarious" in the sense that it borrows its explanatory power from the very thing it seeks to explain, rather than deriving explanatory power from an independent source.</w:t>
      </w:r>
    </w:p>
    <w:p w14:paraId="0290AD1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Bianconi's derivation of the modified Einstein equations from the entropic action is an instance of vicarious induction. The derivation uses the mathematical apparatus of Riemannian geometry (the metric tensor, the Levi-Civita connection, the Riemann curvature tensor), quantum information theory (density matrices, von Neumann entropy, quantum relative entropy), and differential topology (differential forms, the Dirac-Kähler complex) to derive the field equations of Riemannian geometry (the Einstein equations). The mathematical structures used in the derivation (metric, connection, curvature) belong to the SAME ontological category as the structures being derived (the Einstein equations, which are equations for the metric, connection, and curvature).</w:t>
      </w:r>
    </w:p>
    <w:p w14:paraId="034D2C9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constitutes a CATEGORY ERROR in the terminology of the philosopher Gilbert Ryle: the explanans (what does the explaining) and the explanandum (what is being explained) belong to the same ontological category. A genuine explanation, according to the standard philosophical analysis of scientific explanation (the deductive-nomological model of Hempel and Oppenheim, the causal-mechanical model of Salmon, the </w:t>
      </w:r>
      <w:proofErr w:type="spellStart"/>
      <w:r>
        <w:rPr>
          <w:rFonts w:ascii="Constantia" w:eastAsia="Constantia" w:hAnsi="Constantia" w:cs="Constantia"/>
          <w:color w:val="1A1A2E"/>
          <w:sz w:val="22"/>
          <w:szCs w:val="22"/>
        </w:rPr>
        <w:t>unificationist</w:t>
      </w:r>
      <w:proofErr w:type="spellEnd"/>
      <w:r>
        <w:rPr>
          <w:rFonts w:ascii="Constantia" w:eastAsia="Constantia" w:hAnsi="Constantia" w:cs="Constantia"/>
          <w:color w:val="1A1A2E"/>
          <w:sz w:val="22"/>
          <w:szCs w:val="22"/>
        </w:rPr>
        <w:t xml:space="preserve"> model of Kitcher), requires the explanans to be </w:t>
      </w:r>
      <w:r>
        <w:rPr>
          <w:rFonts w:ascii="Constantia" w:eastAsia="Constantia" w:hAnsi="Constantia" w:cs="Constantia"/>
          <w:color w:val="1A1A2E"/>
          <w:sz w:val="22"/>
          <w:szCs w:val="22"/>
        </w:rPr>
        <w:lastRenderedPageBreak/>
        <w:t>logically independent of the explanandum — the premises of the explanation must not presuppose the conclusion.</w:t>
      </w:r>
    </w:p>
    <w:p w14:paraId="42B5540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ToE avoids this category error through what the AOC terms INTRINSIC DISTINGUISHABILITY. The entropic field S(x) belongs to a different ontological category from the spacetime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the matter fields Ψ. The entropic field is defined on the entropic manifold Ω, which is ontologically prior to spacetime. The spacetime metric and the matter fields are derived from the entropic field through the emergence map Φ and the amplitude-phase decomposition. The chain of derivation proceeds from one category (entropy/information) to another (geometry/matter), and the explanans (the entropic field) is logically independent of the explanandum (the spacetime metric). There is no vicarious induction: the ToE derives geometry from entropy, not geometry from geometry.</w:t>
      </w:r>
    </w:p>
    <w:p w14:paraId="4165B54E" w14:textId="77777777" w:rsidR="00D64E55" w:rsidRDefault="00D64E55" w:rsidP="00D64E55">
      <w:pPr>
        <w:pStyle w:val="Heading1"/>
        <w:spacing w:before="560" w:after="100" w:line="312" w:lineRule="auto"/>
      </w:pPr>
      <w:bookmarkStart w:id="150" w:name="_Toc228833448"/>
      <w:r>
        <w:rPr>
          <w:rFonts w:ascii="Cambria" w:eastAsia="Cambria" w:hAnsi="Cambria" w:cs="Cambria"/>
          <w:color w:val="0A2540"/>
          <w:sz w:val="44"/>
          <w:szCs w:val="44"/>
        </w:rPr>
        <w:t>7   The G-Field, the Modular Operator, and Entropic Dark Matter</w:t>
      </w:r>
      <w:bookmarkEnd w:id="150"/>
    </w:p>
    <w:p w14:paraId="75E953F0" w14:textId="77777777" w:rsidR="00D64E55" w:rsidRDefault="00D64E55" w:rsidP="00D64E55">
      <w:pPr>
        <w:pBdr>
          <w:top w:val="single" w:sz="6" w:space="0" w:color="0A2540"/>
        </w:pBdr>
        <w:spacing w:after="200"/>
      </w:pPr>
    </w:p>
    <w:p w14:paraId="13461FE4" w14:textId="77777777" w:rsidR="00D64E55" w:rsidRDefault="00D64E55" w:rsidP="00D64E55">
      <w:pPr>
        <w:pStyle w:val="Heading2"/>
        <w:spacing w:before="400" w:after="120" w:line="312" w:lineRule="auto"/>
      </w:pPr>
      <w:bookmarkStart w:id="151" w:name="_Toc228833449"/>
      <w:r>
        <w:rPr>
          <w:rFonts w:ascii="Cambria" w:eastAsia="Cambria" w:hAnsi="Cambria" w:cs="Cambria"/>
          <w:color w:val="0A2540"/>
          <w:sz w:val="32"/>
          <w:szCs w:val="32"/>
        </w:rPr>
        <w:t>7.1   Bianconi's G-Field: Properties and Physical Interpretation</w:t>
      </w:r>
      <w:bookmarkEnd w:id="151"/>
    </w:p>
    <w:p w14:paraId="0442317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introduced by Bianconi as a set of </w:t>
      </w:r>
      <w:proofErr w:type="spellStart"/>
      <w:r>
        <w:rPr>
          <w:rFonts w:ascii="Constantia" w:eastAsia="Constantia" w:hAnsi="Constantia" w:cs="Constantia"/>
          <w:color w:val="1A1A2E"/>
          <w:sz w:val="22"/>
          <w:szCs w:val="22"/>
        </w:rPr>
        <w:t>Lagrangian</w:t>
      </w:r>
      <w:proofErr w:type="spellEnd"/>
      <w:r>
        <w:rPr>
          <w:rFonts w:ascii="Constantia" w:eastAsia="Constantia" w:hAnsi="Constantia" w:cs="Constantia"/>
          <w:color w:val="1A1A2E"/>
          <w:sz w:val="22"/>
          <w:szCs w:val="22"/>
        </w:rPr>
        <w:t xml:space="preserve"> multipliers in the entropic action, is a symmetric (0,2) tensor field on the spacetime manifold that plays several important roles in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First, it serves as an auxiliary field that simplifies the variational procedure: by introducing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the entropic action (which is a non-polynomial functional of the metric through the quantum relative entropy) can be rewritten as a polynomial (quadratic) functional of the metric and the G-field. This simplification is analogous to the Hubbard-</w:t>
      </w:r>
      <w:proofErr w:type="spellStart"/>
      <w:r>
        <w:rPr>
          <w:rFonts w:ascii="Constantia" w:eastAsia="Constantia" w:hAnsi="Constantia" w:cs="Constantia"/>
          <w:color w:val="1A1A2E"/>
          <w:sz w:val="22"/>
          <w:szCs w:val="22"/>
        </w:rPr>
        <w:t>Stratonovich</w:t>
      </w:r>
      <w:proofErr w:type="spellEnd"/>
      <w:r>
        <w:rPr>
          <w:rFonts w:ascii="Constantia" w:eastAsia="Constantia" w:hAnsi="Constantia" w:cs="Constantia"/>
          <w:color w:val="1A1A2E"/>
          <w:sz w:val="22"/>
          <w:szCs w:val="22"/>
        </w:rPr>
        <w:t xml:space="preserve"> transformation in quantum field theory, which linearizes </w:t>
      </w:r>
      <w:proofErr w:type="gramStart"/>
      <w:r>
        <w:rPr>
          <w:rFonts w:ascii="Constantia" w:eastAsia="Constantia" w:hAnsi="Constantia" w:cs="Constantia"/>
          <w:color w:val="1A1A2E"/>
          <w:sz w:val="22"/>
          <w:szCs w:val="22"/>
        </w:rPr>
        <w:t>a quartic</w:t>
      </w:r>
      <w:proofErr w:type="gramEnd"/>
      <w:r>
        <w:rPr>
          <w:rFonts w:ascii="Constantia" w:eastAsia="Constantia" w:hAnsi="Constantia" w:cs="Constantia"/>
          <w:color w:val="1A1A2E"/>
          <w:sz w:val="22"/>
          <w:szCs w:val="22"/>
        </w:rPr>
        <w:t xml:space="preserve"> interaction by introducing an auxiliary field.</w:t>
      </w:r>
    </w:p>
    <w:p w14:paraId="7A716312"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Second, the G-field generates the emergent cosmological constant. The dressed Einstein-Hilbert action (BG.14) contains a term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where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depends on the expectation value and dynamics of the G-field. This emergent cosmological constant is small and positive (consistent with the observed value), and it arises from the information-theoretic structure of the entropic action rather than from the vacuum energy of quantum field theory. Third, the equations of motion for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are second-order, ensuring the absence of ghost instabilities. Fourth, Bianconi suggests that the G-field may serve as a dark matter candidate, providing additional gravitational effects beyond those of standard general relativity.</w:t>
      </w:r>
    </w:p>
    <w:p w14:paraId="6AF2A17F"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physical interpretation of the G-field is one of the most intriguing and least developed aspects of Bianconi's framework. The G-field is not a matter field in the conventional sense — it does not describe a specific type of particle or radiation. Rather, it is a geometric degree of freedom associated with the entropic structure of </w:t>
      </w:r>
      <w:proofErr w:type="gramStart"/>
      <w:r>
        <w:rPr>
          <w:rFonts w:ascii="Constantia" w:eastAsia="Constantia" w:hAnsi="Constantia" w:cs="Constantia"/>
          <w:color w:val="1A1A2E"/>
          <w:sz w:val="22"/>
          <w:szCs w:val="22"/>
        </w:rPr>
        <w:t>the gravitational</w:t>
      </w:r>
      <w:proofErr w:type="gramEnd"/>
      <w:r>
        <w:rPr>
          <w:rFonts w:ascii="Constantia" w:eastAsia="Constantia" w:hAnsi="Constantia" w:cs="Constantia"/>
          <w:color w:val="1A1A2E"/>
          <w:sz w:val="22"/>
          <w:szCs w:val="22"/>
        </w:rPr>
        <w:t xml:space="preserve"> action. Its energy-momentum tensor contributes to the gravitational field equations, and its dynamics is determined by the equations of motion derived from the dressed Einstein-Hilbert action. The G-field can be thought of as encoding the "entropic memory" of the spacetime geometry — the information about the entropic history of the gravitational field that is not captured by the instantaneous metric configuration.</w:t>
      </w:r>
    </w:p>
    <w:p w14:paraId="792A7DFE" w14:textId="77777777" w:rsidR="00D64E55" w:rsidRDefault="00D64E55" w:rsidP="00D64E55">
      <w:pPr>
        <w:pStyle w:val="Heading2"/>
        <w:spacing w:before="400" w:after="120" w:line="312" w:lineRule="auto"/>
      </w:pPr>
      <w:bookmarkStart w:id="152" w:name="_Toc228833450"/>
      <w:r>
        <w:rPr>
          <w:rFonts w:ascii="Cambria" w:eastAsia="Cambria" w:hAnsi="Cambria" w:cs="Cambria"/>
          <w:color w:val="0A2540"/>
          <w:sz w:val="32"/>
          <w:szCs w:val="32"/>
        </w:rPr>
        <w:t>7.2   The ToE Identification: G-Field as Modular Operator</w:t>
      </w:r>
      <w:bookmarkEnd w:id="152"/>
    </w:p>
    <w:p w14:paraId="6E30790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Theory of Entropicity provides a specific identification of the G-field within its framework: the G-field corresponds to the modular operator of the entropic field theory. This identification, established in the Alemoh-Obidi Correspondence (AOC 19.2.6.8), connects Bianconi's auxiliary field to a well-defined mathematical object in the theory of operator algebras and modular theory.</w:t>
      </w:r>
    </w:p>
    <w:p w14:paraId="549FCFD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modular operator Δ is a fundamental concept in the Tomita-</w:t>
      </w:r>
      <w:proofErr w:type="spellStart"/>
      <w:r>
        <w:rPr>
          <w:rFonts w:ascii="Constantia" w:eastAsia="Constantia" w:hAnsi="Constantia" w:cs="Constantia"/>
          <w:color w:val="1A1A2E"/>
          <w:sz w:val="22"/>
          <w:szCs w:val="22"/>
        </w:rPr>
        <w:t>Takesaki</w:t>
      </w:r>
      <w:proofErr w:type="spellEnd"/>
      <w:r>
        <w:rPr>
          <w:rFonts w:ascii="Constantia" w:eastAsia="Constantia" w:hAnsi="Constantia" w:cs="Constantia"/>
          <w:color w:val="1A1A2E"/>
          <w:sz w:val="22"/>
          <w:szCs w:val="22"/>
        </w:rPr>
        <w:t xml:space="preserve"> theory of von Neumann algebras. Given a von Neumann algebra M (the algebra of observables) and a cyclic and separating vector |Ψ₀</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(the vacuum state), the modular operator Δ = exp(−K) is defined through the polar </w:t>
      </w:r>
      <w:r>
        <w:rPr>
          <w:rFonts w:ascii="Constantia" w:eastAsia="Constantia" w:hAnsi="Constantia" w:cs="Constantia"/>
          <w:color w:val="1A1A2E"/>
          <w:sz w:val="22"/>
          <w:szCs w:val="22"/>
        </w:rPr>
        <w:lastRenderedPageBreak/>
        <w:t>decomposition of the Tomita operator S: S|Ψ₀</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 JΔ</w:t>
      </w:r>
      <w:r>
        <w:rPr>
          <w:rFonts w:ascii="Constantia" w:eastAsia="Constantia" w:hAnsi="Constantia" w:cs="Constantia"/>
          <w:color w:val="1A1A2E"/>
          <w:sz w:val="22"/>
          <w:szCs w:val="22"/>
          <w:vertAlign w:val="superscript"/>
        </w:rPr>
        <w:t>1/2</w:t>
      </w:r>
      <w:r>
        <w:rPr>
          <w:rFonts w:ascii="Constantia" w:eastAsia="Constantia" w:hAnsi="Constantia" w:cs="Constantia"/>
          <w:color w:val="1A1A2E"/>
          <w:sz w:val="22"/>
          <w:szCs w:val="22"/>
        </w:rPr>
        <w:t>|Ψ₀</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where J is the modular conjugation and K = −ln Δ is the modular Hamiltonian. The modular operator generates a one-parameter group of automorphisms of the von Neumann algebra — the modular flow </w:t>
      </w:r>
      <w:proofErr w:type="spellStart"/>
      <w:r>
        <w:rPr>
          <w:rFonts w:ascii="Constantia" w:eastAsia="Constantia" w:hAnsi="Constantia" w:cs="Constantia"/>
          <w:color w:val="1A1A2E"/>
          <w:sz w:val="22"/>
          <w:szCs w:val="22"/>
        </w:rPr>
        <w:t>σ</w:t>
      </w:r>
      <w:r>
        <w:rPr>
          <w:rFonts w:ascii="Constantia" w:eastAsia="Constantia" w:hAnsi="Constantia" w:cs="Constantia"/>
          <w:color w:val="1A1A2E"/>
          <w:sz w:val="22"/>
          <w:szCs w:val="22"/>
          <w:vertAlign w:val="subscript"/>
        </w:rPr>
        <w:t>t</w:t>
      </w:r>
      <w:proofErr w:type="spellEnd"/>
      <w:r>
        <w:rPr>
          <w:rFonts w:ascii="Constantia" w:eastAsia="Constantia" w:hAnsi="Constantia" w:cs="Constantia"/>
          <w:color w:val="1A1A2E"/>
          <w:sz w:val="22"/>
          <w:szCs w:val="22"/>
        </w:rPr>
        <w:t xml:space="preserve">(A) = </w:t>
      </w:r>
      <w:proofErr w:type="spellStart"/>
      <w:r>
        <w:rPr>
          <w:rFonts w:ascii="Constantia" w:eastAsia="Constantia" w:hAnsi="Constantia" w:cs="Constantia"/>
          <w:color w:val="1A1A2E"/>
          <w:sz w:val="22"/>
          <w:szCs w:val="22"/>
        </w:rPr>
        <w:t>Δ</w:t>
      </w:r>
      <w:r>
        <w:rPr>
          <w:rFonts w:ascii="Constantia" w:eastAsia="Constantia" w:hAnsi="Constantia" w:cs="Constantia"/>
          <w:color w:val="1A1A2E"/>
          <w:sz w:val="22"/>
          <w:szCs w:val="22"/>
          <w:vertAlign w:val="superscript"/>
        </w:rPr>
        <w:t>it</w:t>
      </w:r>
      <w:r>
        <w:rPr>
          <w:rFonts w:ascii="Constantia" w:eastAsia="Constantia" w:hAnsi="Constantia" w:cs="Constantia"/>
          <w:color w:val="1A1A2E"/>
          <w:sz w:val="22"/>
          <w:szCs w:val="22"/>
        </w:rPr>
        <w:t>AΔ</w:t>
      </w:r>
      <w:proofErr w:type="spellEnd"/>
      <w:r>
        <w:rPr>
          <w:rFonts w:ascii="Constantia" w:eastAsia="Constantia" w:hAnsi="Constantia" w:cs="Constantia"/>
          <w:color w:val="1A1A2E"/>
          <w:sz w:val="22"/>
          <w:szCs w:val="22"/>
          <w:vertAlign w:val="superscript"/>
        </w:rPr>
        <w:t>−it</w:t>
      </w:r>
      <w:r>
        <w:rPr>
          <w:rFonts w:ascii="Constantia" w:eastAsia="Constantia" w:hAnsi="Constantia" w:cs="Constantia"/>
          <w:color w:val="1A1A2E"/>
          <w:sz w:val="22"/>
          <w:szCs w:val="22"/>
        </w:rPr>
        <w:t xml:space="preserve"> — which, by the </w:t>
      </w:r>
      <w:proofErr w:type="spellStart"/>
      <w:r>
        <w:rPr>
          <w:rFonts w:ascii="Constantia" w:eastAsia="Constantia" w:hAnsi="Constantia" w:cs="Constantia"/>
          <w:color w:val="1A1A2E"/>
          <w:sz w:val="22"/>
          <w:szCs w:val="22"/>
        </w:rPr>
        <w:t>Bisognano</w:t>
      </w:r>
      <w:proofErr w:type="spellEnd"/>
      <w:r>
        <w:rPr>
          <w:rFonts w:ascii="Constantia" w:eastAsia="Constantia" w:hAnsi="Constantia" w:cs="Constantia"/>
          <w:color w:val="1A1A2E"/>
          <w:sz w:val="22"/>
          <w:szCs w:val="22"/>
        </w:rPr>
        <w:t>-Wichmann theorem, is related to the boost generator for Rindler wedges in Minkowski space.</w:t>
      </w:r>
    </w:p>
    <w:p w14:paraId="11F5644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 the ToE framework, the entropic field S(x) defines a von Neumann algebra of observables (the algebra of functions of S(x)), and the entropic vacuum state |Ψ₀</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(the state that minimizes the Obidi Action) serves as the cyclic and separating vector. The modular operator Δ</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 exp(−K</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is constructed from the modular Hamiltonian K</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associated with this algebra and this state. The G-field is then identified with the symmetric tensor constructed from the modular flow, as given in Eq. (BG.43).</w:t>
      </w:r>
    </w:p>
    <w:p w14:paraId="0E14538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identification has several important consequences. First, it shows that the G-field is not an ad hoc auxiliary field but a natural consequence of the algebraic structure of the entropic field theory. The modular operator exists for ANY von Neumann algebra with a cyclic and separating vector — it is a universal mathematical structure that does not depend on the specific details of the theory. Second, it connects the G-field to the thermodynamic properties of the entropic vacuum: the modular Hamiltonian K</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is the generator of thermal time evolution (by the KMS condition), and the G-field encodes the thermal structure of the entropic vacuum. Third, it provides a route to the quantization of the G-field: the modular operator is a well-defined self-adjoint operator on the Hilbert space, and its spectral theory provides a natural framework for the quantum mechanics of the G-field.</w:t>
      </w:r>
    </w:p>
    <w:p w14:paraId="3CD53F2E" w14:textId="77777777" w:rsidR="00D64E55" w:rsidRDefault="00D64E55" w:rsidP="00D64E55">
      <w:pPr>
        <w:pStyle w:val="Heading2"/>
        <w:spacing w:before="400" w:after="120" w:line="312" w:lineRule="auto"/>
      </w:pPr>
      <w:bookmarkStart w:id="153" w:name="_Toc228833451"/>
      <w:r>
        <w:rPr>
          <w:rFonts w:ascii="Cambria" w:eastAsia="Cambria" w:hAnsi="Cambria" w:cs="Cambria"/>
          <w:color w:val="0A2540"/>
          <w:sz w:val="32"/>
          <w:szCs w:val="32"/>
        </w:rPr>
        <w:t>7.3   The Entropic Origin of the Cosmological Constant</w:t>
      </w:r>
      <w:bookmarkEnd w:id="153"/>
    </w:p>
    <w:p w14:paraId="5BE59915"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 xml:space="preserve">Both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the ToE predict an emergent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The mechanisms by which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arises, however, are different in the two frameworks, and a comparison of these mechanisms illuminates the structural differences between the programs.</w:t>
      </w:r>
    </w:p>
    <w:p w14:paraId="122E9E8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 Bianconi's framework, the cosmological constant emerges from the G-field sector. The dressed Einstein-Hilbert action (BG.14) contains a term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d⁴x</w:t>
      </w:r>
      <w:proofErr w:type="spellEnd"/>
      <w:r>
        <w:rPr>
          <w:rFonts w:ascii="Constantia" w:eastAsia="Constantia" w:hAnsi="Constantia" w:cs="Constantia"/>
          <w:color w:val="1A1A2E"/>
          <w:sz w:val="22"/>
          <w:szCs w:val="22"/>
        </w:rPr>
        <w:t xml:space="preserve"> √g, where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depends on the expectation value and dynamics of 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The value of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is determined by the equations of motion for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and the boundary conditions of the cosmological evolution. Crucially,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is NOT determined by the vacuum energy of matter fields — it is an independent quantity that emerges from the entropic dynamics of the G-field. This decoupling from the vacuum energy is the key feature that makes Bianconi's mechanism a potential resolution of the </w:t>
      </w:r>
      <w:proofErr w:type="gramStart"/>
      <w:r>
        <w:rPr>
          <w:rFonts w:ascii="Constantia" w:eastAsia="Constantia" w:hAnsi="Constantia" w:cs="Constantia"/>
          <w:color w:val="1A1A2E"/>
          <w:sz w:val="22"/>
          <w:szCs w:val="22"/>
        </w:rPr>
        <w:t>cosmological constant</w:t>
      </w:r>
      <w:proofErr w:type="gramEnd"/>
      <w:r>
        <w:rPr>
          <w:rFonts w:ascii="Constantia" w:eastAsia="Constantia" w:hAnsi="Constantia" w:cs="Constantia"/>
          <w:color w:val="1A1A2E"/>
          <w:sz w:val="22"/>
          <w:szCs w:val="22"/>
        </w:rPr>
        <w:t xml:space="preserve"> problem.</w:t>
      </w:r>
    </w:p>
    <w:p w14:paraId="2183BFF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In the ToE, the cosmological constant emerges from </w:t>
      </w:r>
      <w:proofErr w:type="gramStart"/>
      <w:r>
        <w:rPr>
          <w:rFonts w:ascii="Constantia" w:eastAsia="Constantia" w:hAnsi="Constantia" w:cs="Constantia"/>
          <w:color w:val="1A1A2E"/>
          <w:sz w:val="22"/>
          <w:szCs w:val="22"/>
        </w:rPr>
        <w:t>the a</w:t>
      </w:r>
      <w:proofErr w:type="gramEnd"/>
      <w:r>
        <w:rPr>
          <w:rFonts w:ascii="Constantia" w:eastAsia="Constantia" w:hAnsi="Constantia" w:cs="Constantia"/>
          <w:color w:val="1A1A2E"/>
          <w:sz w:val="22"/>
          <w:szCs w:val="22"/>
        </w:rPr>
        <w:t>₀ term of the SOA heat-kernel expansion. The f₀Λ</w:t>
      </w:r>
      <w:r>
        <w:rPr>
          <w:rFonts w:ascii="Constantia" w:eastAsia="Constantia" w:hAnsi="Constantia" w:cs="Constantia"/>
          <w:color w:val="1A1A2E"/>
          <w:sz w:val="22"/>
          <w:szCs w:val="22"/>
          <w:vertAlign w:val="superscript"/>
        </w:rPr>
        <w:t>4</w:t>
      </w:r>
      <w:r>
        <w:rPr>
          <w:rFonts w:ascii="Constantia" w:eastAsia="Constantia" w:hAnsi="Constantia" w:cs="Constantia"/>
          <w:color w:val="1A1A2E"/>
          <w:sz w:val="22"/>
          <w:szCs w:val="22"/>
        </w:rPr>
        <w:t xml:space="preserve"> term in the Seeley-DeWitt expansion (BG.36) contributes a constant (volume) term to the gravitational action, which acts as an effective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 f₀Λ</w:t>
      </w:r>
      <w:r>
        <w:rPr>
          <w:rFonts w:ascii="Constantia" w:eastAsia="Constantia" w:hAnsi="Constantia" w:cs="Constantia"/>
          <w:color w:val="1A1A2E"/>
          <w:sz w:val="22"/>
          <w:szCs w:val="22"/>
          <w:vertAlign w:val="subscript"/>
        </w:rPr>
        <w:t>ent</w:t>
      </w:r>
      <w:r>
        <w:rPr>
          <w:rFonts w:ascii="Constantia" w:eastAsia="Constantia" w:hAnsi="Constantia" w:cs="Constantia"/>
          <w:color w:val="1A1A2E"/>
          <w:sz w:val="22"/>
          <w:szCs w:val="22"/>
          <w:vertAlign w:val="superscript"/>
        </w:rPr>
        <w:t>4</w:t>
      </w:r>
      <w:r>
        <w:rPr>
          <w:rFonts w:ascii="Constantia" w:eastAsia="Constantia" w:hAnsi="Constantia" w:cs="Constantia"/>
          <w:color w:val="1A1A2E"/>
          <w:sz w:val="22"/>
          <w:szCs w:val="22"/>
        </w:rPr>
        <w:t xml:space="preserve">/(16π²). Additionally, the OCI tensor </w:t>
      </w:r>
      <w:proofErr w:type="spellStart"/>
      <w:r>
        <w:rPr>
          <w:rFonts w:ascii="Constantia" w:eastAsia="Constantia" w:hAnsi="Constantia" w:cs="Constantia"/>
          <w:color w:val="1A1A2E"/>
          <w:sz w:val="22"/>
          <w:szCs w:val="22"/>
        </w:rPr>
        <w:t>O</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(OCI)</w:t>
      </w:r>
      <w:r>
        <w:rPr>
          <w:rFonts w:ascii="Constantia" w:eastAsia="Constantia" w:hAnsi="Constantia" w:cs="Constantia"/>
          <w:color w:val="1A1A2E"/>
          <w:sz w:val="22"/>
          <w:szCs w:val="22"/>
        </w:rPr>
        <w:t xml:space="preserve"> contributes a geometry-dependent correction to the cosmological constant through the entropic cosmological function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2"/>
          <w:szCs w:val="22"/>
        </w:rPr>
        <w:t xml:space="preserve">[S]. The value of the cosmological constant is therefore determined by two quantities: the spectral coefficient f₀ (which depends on the cutoff function f) and the entropic cutoff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2"/>
          <w:szCs w:val="22"/>
        </w:rPr>
        <w:t xml:space="preserve"> (which is the ultraviolet scale of the entropic dynamics).</w:t>
      </w:r>
    </w:p>
    <w:p w14:paraId="5667247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Both mechanisms predict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consistent with the observational evidence for cosmic acceleration from Type Ia supernovae, the cosmic microwave background, and baryon acoustic oscillations. Both mechanisms decouple the cosmological constant from the vacuum energy of matter fields, thereby avoiding the 120-orders-of-magnitude discrepancy of the standard calculation. The difference lies in the depth of the explanation: Bianconi's mechanism introduces a new field (the G-field) whose dynamics generates Λ</w:t>
      </w:r>
      <w:r>
        <w:rPr>
          <w:rFonts w:ascii="Constantia" w:eastAsia="Constantia" w:hAnsi="Constantia" w:cs="Constantia"/>
          <w:color w:val="1A1A2E"/>
          <w:sz w:val="22"/>
          <w:szCs w:val="22"/>
          <w:vertAlign w:val="subscript"/>
        </w:rPr>
        <w:t>eff</w:t>
      </w:r>
      <w:r>
        <w:rPr>
          <w:rFonts w:ascii="Constantia" w:eastAsia="Constantia" w:hAnsi="Constantia" w:cs="Constantia"/>
          <w:color w:val="1A1A2E"/>
          <w:sz w:val="22"/>
          <w:szCs w:val="22"/>
        </w:rPr>
        <w:t xml:space="preserve">, while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mechanism derives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from </w:t>
      </w:r>
      <w:r>
        <w:rPr>
          <w:rFonts w:ascii="Constantia" w:eastAsia="Constantia" w:hAnsi="Constantia" w:cs="Constantia"/>
          <w:color w:val="1A1A2E"/>
          <w:sz w:val="22"/>
          <w:szCs w:val="22"/>
        </w:rPr>
        <w:lastRenderedPageBreak/>
        <w:t xml:space="preserve">the spectral properties of the entropic Laplacian without introducing any new fields. The ToE explanation is more parsimonious (it uses only the entropic field) and more specific (it predicts the value of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in terms of the spectral coefficients).</w:t>
      </w:r>
    </w:p>
    <w:p w14:paraId="4DEDDD1D" w14:textId="77777777" w:rsidR="00D64E55" w:rsidRDefault="00D64E55" w:rsidP="00D64E55">
      <w:pPr>
        <w:pStyle w:val="Heading2"/>
        <w:spacing w:before="400" w:after="120" w:line="312" w:lineRule="auto"/>
      </w:pPr>
      <w:bookmarkStart w:id="154" w:name="_Toc228833452"/>
      <w:r>
        <w:rPr>
          <w:rFonts w:ascii="Cambria" w:eastAsia="Cambria" w:hAnsi="Cambria" w:cs="Cambria"/>
          <w:color w:val="0A2540"/>
          <w:sz w:val="32"/>
          <w:szCs w:val="32"/>
        </w:rPr>
        <w:t>7.4   Dark Matter from Entropic Dynamics</w:t>
      </w:r>
      <w:bookmarkEnd w:id="154"/>
    </w:p>
    <w:p w14:paraId="3948881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Both programs propose entropic explanations for the gravitational effects traditionally attributed to dark matter, but the mechanisms are qualitatively different.</w:t>
      </w:r>
    </w:p>
    <w:p w14:paraId="2E9A8D9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 proposes the G-field as a dark matter candidate. The G-field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is a new dynamical degree of freedom that contributes to the gravitational field equations through its energy-momentum tensor. If the G-field is sufficiently long-lived and weakly self-interacting, it could serve as a dark matter component — a geometric degree of freedom that produces the additional gravitational effects observed in galaxy rotation curves, gravitational lensing, and the cosmic microwave background power spectrum, without requiring the introduction of new elementary particles.</w:t>
      </w:r>
    </w:p>
    <w:p w14:paraId="7A359CA9" w14:textId="5A8FDC1B" w:rsidR="00D64E55" w:rsidRDefault="00D64E55" w:rsidP="00D64E55">
      <w:pPr>
        <w:spacing w:before="60" w:after="240" w:line="384" w:lineRule="auto"/>
        <w:jc w:val="both"/>
      </w:pPr>
      <w:r>
        <w:rPr>
          <w:rFonts w:ascii="Constantia" w:eastAsia="Constantia" w:hAnsi="Constantia" w:cs="Constantia"/>
          <w:color w:val="1A1A2E"/>
          <w:sz w:val="22"/>
          <w:szCs w:val="22"/>
        </w:rPr>
        <w:t>The ToE proposes the Obidi Curvature Invariant (OCI) as the source of "dark curvature" effects. The OCI = R</w:t>
      </w:r>
      <w:r>
        <w:rPr>
          <w:rFonts w:ascii="Constantia" w:eastAsia="Constantia" w:hAnsi="Constantia" w:cs="Constantia"/>
          <w:color w:val="1A1A2E"/>
          <w:sz w:val="22"/>
          <w:szCs w:val="22"/>
          <w:vertAlign w:val="subscript"/>
        </w:rPr>
        <w:t>I</w:t>
      </w:r>
      <w:r>
        <w:rPr>
          <w:rFonts w:ascii="Constantia" w:eastAsia="Constantia" w:hAnsi="Constantia" w:cs="Constantia"/>
          <w:color w:val="1A1A2E"/>
          <w:sz w:val="22"/>
          <w:szCs w:val="22"/>
        </w:rPr>
        <w:t xml:space="preserve"> − (1/λ)Φ*(R</w:t>
      </w:r>
      <w:r>
        <w:rPr>
          <w:rFonts w:ascii="Constantia" w:eastAsia="Constantia" w:hAnsi="Constantia" w:cs="Constantia"/>
          <w:color w:val="1A1A2E"/>
          <w:sz w:val="22"/>
          <w:szCs w:val="22"/>
          <w:vertAlign w:val="subscript"/>
        </w:rPr>
        <w:t>S</w:t>
      </w:r>
      <w:r>
        <w:rPr>
          <w:rFonts w:ascii="Constantia" w:eastAsia="Constantia" w:hAnsi="Constantia" w:cs="Constantia"/>
          <w:color w:val="1A1A2E"/>
          <w:sz w:val="22"/>
          <w:szCs w:val="22"/>
        </w:rPr>
        <w:t xml:space="preserve">) ≥ 0 represents the excess curvature of the information manifold relative to the physical spacetime curvature. This excess curvature appears in the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xml:space="preserve"> through the OCI tensor </w:t>
      </w:r>
      <w:proofErr w:type="spellStart"/>
      <w:r>
        <w:rPr>
          <w:rFonts w:ascii="Constantia" w:eastAsia="Constantia" w:hAnsi="Constantia" w:cs="Constantia"/>
          <w:color w:val="1A1A2E"/>
          <w:sz w:val="22"/>
          <w:szCs w:val="22"/>
        </w:rPr>
        <w:t>O</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vertAlign w:val="superscript"/>
        </w:rPr>
        <w:t>(OCI)</w:t>
      </w:r>
      <w:r>
        <w:rPr>
          <w:rFonts w:ascii="Constantia" w:eastAsia="Constantia" w:hAnsi="Constantia" w:cs="Constantia"/>
          <w:color w:val="1A1A2E"/>
          <w:sz w:val="22"/>
          <w:szCs w:val="22"/>
        </w:rPr>
        <w:t xml:space="preserve">, which contributes to the left-hand side of the field equations alongside the Einstein tensor. The physical effect of the OCI tensor is additional curvature — the spacetime is more curved than </w:t>
      </w:r>
      <w:proofErr w:type="gramStart"/>
      <w:r>
        <w:rPr>
          <w:rFonts w:ascii="Constantia" w:eastAsia="Constantia" w:hAnsi="Constantia" w:cs="Constantia"/>
          <w:color w:val="1A1A2E"/>
          <w:sz w:val="22"/>
          <w:szCs w:val="22"/>
        </w:rPr>
        <w:t>what is predicted</w:t>
      </w:r>
      <w:proofErr w:type="gramEnd"/>
      <w:r>
        <w:rPr>
          <w:rFonts w:ascii="Constantia" w:eastAsia="Constantia" w:hAnsi="Constantia" w:cs="Constantia"/>
          <w:color w:val="1A1A2E"/>
          <w:sz w:val="22"/>
          <w:szCs w:val="22"/>
        </w:rPr>
        <w:t xml:space="preserve"> by the visible matter content alone — which mimics the effects of dark matter without introducing any new particles or fields.</w:t>
      </w:r>
    </w:p>
    <w:p w14:paraId="75C7E6F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two mechanisms are qualitatively different. The G-field mechanism introduces a new physical entity (a tensor field) whose dynamics produces dark matter effects. The OCI mechanism does not introduce new entities — it reveals that the existing information-geometric structure of the entropic field already contains excess curvature that produces dark matter effects. The G-field mechanism predicts new particles (the quanta of the G-field), while the OCI mechanism predicts </w:t>
      </w:r>
      <w:r>
        <w:rPr>
          <w:rFonts w:ascii="Constantia" w:eastAsia="Constantia" w:hAnsi="Constantia" w:cs="Constantia"/>
          <w:color w:val="1A1A2E"/>
          <w:sz w:val="22"/>
          <w:szCs w:val="22"/>
        </w:rPr>
        <w:lastRenderedPageBreak/>
        <w:t>no new particles — only excess curvature. This qualitative difference may be observationally distinguishable: particle dark matter candidates (including G-field quanta) can, in principle, be detected through direct detection experiments, collider searches, or indirect detection through annihilation products, while geometric dark curvature (the OCI) cannot be detected through particle physics experiments and is accessible only through gravitational observations.</w:t>
      </w:r>
    </w:p>
    <w:p w14:paraId="10F3ACF5" w14:textId="77777777" w:rsidR="00D64E55" w:rsidRDefault="00D64E55" w:rsidP="00D64E55">
      <w:pPr>
        <w:pStyle w:val="Heading1"/>
        <w:spacing w:before="560" w:after="100" w:line="312" w:lineRule="auto"/>
      </w:pPr>
      <w:bookmarkStart w:id="155" w:name="_Toc228833453"/>
      <w:r>
        <w:rPr>
          <w:rFonts w:ascii="Cambria" w:eastAsia="Cambria" w:hAnsi="Cambria" w:cs="Cambria"/>
          <w:color w:val="0A2540"/>
          <w:sz w:val="44"/>
          <w:szCs w:val="44"/>
        </w:rPr>
        <w:t>8   Information Geometry: What Bianconi Lacks and ToE Provides</w:t>
      </w:r>
      <w:bookmarkEnd w:id="155"/>
    </w:p>
    <w:p w14:paraId="6F3EDACA" w14:textId="77777777" w:rsidR="00D64E55" w:rsidRDefault="00D64E55" w:rsidP="00D64E55">
      <w:pPr>
        <w:pBdr>
          <w:top w:val="single" w:sz="6" w:space="0" w:color="0A2540"/>
        </w:pBdr>
        <w:spacing w:after="200"/>
      </w:pPr>
    </w:p>
    <w:p w14:paraId="595C6287" w14:textId="77777777" w:rsidR="00D64E55" w:rsidRDefault="00D64E55" w:rsidP="00D64E55">
      <w:pPr>
        <w:pStyle w:val="Heading2"/>
        <w:spacing w:before="400" w:after="120" w:line="312" w:lineRule="auto"/>
      </w:pPr>
      <w:bookmarkStart w:id="156" w:name="_Toc228833454"/>
      <w:r>
        <w:rPr>
          <w:rFonts w:ascii="Cambria" w:eastAsia="Cambria" w:hAnsi="Cambria" w:cs="Cambria"/>
          <w:color w:val="0A2540"/>
          <w:sz w:val="32"/>
          <w:szCs w:val="32"/>
        </w:rPr>
        <w:t>8.1   The Fisher-Rao Metric: The Missing Foundation</w:t>
      </w:r>
      <w:bookmarkEnd w:id="156"/>
    </w:p>
    <w:p w14:paraId="483CCBA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most significant mathematical lacuna in Bianconi's framework, from the perspective of the ToE, is the absence of the Fisher-Rao metric. The Fisher-Rao metric is the natural Riemannian metric on the space of probability distributions, and it is the foundational geometric structure of information geometry. Its discovery was a collaboration across decades: Ronald Aylmer Fisher (1925) introduced the concept of statistical information (the Fisher information matrix) as a measure of the sensitivity of a probability distribution to changes in its parameters; </w:t>
      </w:r>
      <w:proofErr w:type="spellStart"/>
      <w:r>
        <w:rPr>
          <w:rFonts w:ascii="Constantia" w:eastAsia="Constantia" w:hAnsi="Constantia" w:cs="Constantia"/>
          <w:color w:val="1A1A2E"/>
          <w:sz w:val="22"/>
          <w:szCs w:val="22"/>
        </w:rPr>
        <w:t>Calyampudi</w:t>
      </w:r>
      <w:proofErr w:type="spellEnd"/>
      <w:r>
        <w:rPr>
          <w:rFonts w:ascii="Constantia" w:eastAsia="Constantia" w:hAnsi="Constantia" w:cs="Constantia"/>
          <w:color w:val="1A1A2E"/>
          <w:sz w:val="22"/>
          <w:szCs w:val="22"/>
        </w:rPr>
        <w:t xml:space="preserve"> Radhakrishna Rao (1945) recognized that the Fisher information matrix defines a Riemannian metric on the parameter space, and used this metric to establish the Cramér-Rao bound; and Nikolai Nikolaevich Chentsov (1972, 1982) proved the uniqueness theorem that established the Fisher-Rao metric as the ONLY Riemannian metric on the statistical manifold invariant under sufficient statistics.</w:t>
      </w:r>
    </w:p>
    <w:p w14:paraId="5F5DB41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is of central importance to the ToE. It states: Let </w:t>
      </w:r>
      <w:proofErr w:type="spellStart"/>
      <w:r>
        <w:rPr>
          <w:rFonts w:ascii="Constantia" w:eastAsia="Constantia" w:hAnsi="Constantia" w:cs="Constantia"/>
          <w:color w:val="1A1A2E"/>
          <w:sz w:val="22"/>
          <w:szCs w:val="22"/>
        </w:rPr>
        <w:t>M</w:t>
      </w:r>
      <w:proofErr w:type="spellEnd"/>
      <w:r>
        <w:rPr>
          <w:rFonts w:ascii="Constantia" w:eastAsia="Constantia" w:hAnsi="Constantia" w:cs="Constantia"/>
          <w:color w:val="1A1A2E"/>
          <w:sz w:val="22"/>
          <w:szCs w:val="22"/>
        </w:rPr>
        <w:t xml:space="preserve"> be the manifold of probability distributions on a finite sample </w:t>
      </w:r>
      <w:proofErr w:type="gramStart"/>
      <w:r>
        <w:rPr>
          <w:rFonts w:ascii="Constantia" w:eastAsia="Constantia" w:hAnsi="Constantia" w:cs="Constantia"/>
          <w:color w:val="1A1A2E"/>
          <w:sz w:val="22"/>
          <w:szCs w:val="22"/>
        </w:rPr>
        <w:t>space, and</w:t>
      </w:r>
      <w:proofErr w:type="gramEnd"/>
      <w:r>
        <w:rPr>
          <w:rFonts w:ascii="Constantia" w:eastAsia="Constantia" w:hAnsi="Constantia" w:cs="Constantia"/>
          <w:color w:val="1A1A2E"/>
          <w:sz w:val="22"/>
          <w:szCs w:val="22"/>
        </w:rPr>
        <w:t xml:space="preserve"> let g be a Riemannian metric on M that is invariant under Markov morphisms (i.e., under maps that preserve the structure of sufficient </w:t>
      </w:r>
      <w:r>
        <w:rPr>
          <w:rFonts w:ascii="Constantia" w:eastAsia="Constantia" w:hAnsi="Constantia" w:cs="Constantia"/>
          <w:color w:val="1A1A2E"/>
          <w:sz w:val="22"/>
          <w:szCs w:val="22"/>
        </w:rPr>
        <w:lastRenderedPageBreak/>
        <w:t>statistics). Then g is proportional to the Fisher-Rao metric. In other words, the Fisher-Rao metric is the unique information-geometric metric, up to an overall normalization constant.</w:t>
      </w:r>
    </w:p>
    <w:p w14:paraId="28D38C5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uniqueness theorem provides the axiomatic foundation for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construction of spacetime geometry. The physical spacetime metric is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S</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λg</w:t>
      </w:r>
      <w:r>
        <w:rPr>
          <w:rFonts w:ascii="Constantia" w:eastAsia="Constantia" w:hAnsi="Constantia" w:cs="Constantia"/>
          <w:color w:val="1A1A2E"/>
          <w:sz w:val="22"/>
          <w:szCs w:val="22"/>
          <w:vertAlign w:val="subscript"/>
        </w:rPr>
        <w:t>μν</w:t>
      </w:r>
      <w:r>
        <w:rPr>
          <w:rFonts w:ascii="Constantia" w:eastAsia="Constantia" w:hAnsi="Constantia" w:cs="Constantia"/>
          <w:color w:val="1A1A2E"/>
          <w:sz w:val="22"/>
          <w:szCs w:val="22"/>
          <w:vertAlign w:val="superscript"/>
        </w:rPr>
        <w:t>I</w:t>
      </w:r>
      <w:proofErr w:type="spellEnd"/>
      <w:r>
        <w:rPr>
          <w:rFonts w:ascii="Constantia" w:eastAsia="Constantia" w:hAnsi="Constantia" w:cs="Constantia"/>
          <w:color w:val="1A1A2E"/>
          <w:sz w:val="22"/>
          <w:szCs w:val="22"/>
          <w:vertAlign w:val="superscript"/>
        </w:rPr>
        <w:t>(FR)</w:t>
      </w:r>
      <w:r>
        <w:rPr>
          <w:rFonts w:ascii="Constantia" w:eastAsia="Constantia" w:hAnsi="Constantia" w:cs="Constantia"/>
          <w:color w:val="1A1A2E"/>
          <w:sz w:val="22"/>
          <w:szCs w:val="22"/>
        </w:rPr>
        <w:t xml:space="preserve">, where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perscript"/>
        </w:rPr>
        <w:t>I</w:t>
      </w:r>
      <w:proofErr w:type="spellEnd"/>
      <w:r>
        <w:rPr>
          <w:rFonts w:ascii="Constantia" w:eastAsia="Constantia" w:hAnsi="Constantia" w:cs="Constantia"/>
          <w:color w:val="1A1A2E"/>
          <w:sz w:val="22"/>
          <w:szCs w:val="22"/>
          <w:vertAlign w:val="superscript"/>
        </w:rPr>
        <w:t>(FR)</w:t>
      </w:r>
      <w:r>
        <w:rPr>
          <w:rFonts w:ascii="Constantia" w:eastAsia="Constantia" w:hAnsi="Constantia" w:cs="Constantia"/>
          <w:color w:val="1A1A2E"/>
          <w:sz w:val="22"/>
          <w:szCs w:val="22"/>
        </w:rPr>
        <w:t xml:space="preserve"> is the Fisher-Rao metric.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guarantees that this construction is unique: any other choice of metric on the information manifold would violate the invariance under sufficient statistics and would therefore be inconsistent with the principles of statistical inference. This uniqueness is a powerful constraint: it means that the spacetime metric is not one of many possible emergent structures, but THE ONLY emergent structure that is consistent with the information-theoretic foundations.</w:t>
      </w:r>
    </w:p>
    <w:p w14:paraId="56BB83E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framework does not use the Fisher-Rao metric and therefore lacks this uniqueness guarantee. The metric-as-density-matrix construction provides a way to assign information-theoretic content to the existing metric, but it does not derive the metric from information-theoretic principles. The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/n is constructed from the metric, not the other way around. The directionality of the construction is crucial: Bianconi starts with the metric and constructs information from it; </w:t>
      </w:r>
      <w:proofErr w:type="gramStart"/>
      <w:r>
        <w:rPr>
          <w:rFonts w:ascii="Constantia" w:eastAsia="Constantia" w:hAnsi="Constantia" w:cs="Constantia"/>
          <w:color w:val="1A1A2E"/>
          <w:sz w:val="22"/>
          <w:szCs w:val="22"/>
        </w:rPr>
        <w:t>the ToE</w:t>
      </w:r>
      <w:proofErr w:type="gramEnd"/>
      <w:r>
        <w:rPr>
          <w:rFonts w:ascii="Constantia" w:eastAsia="Constantia" w:hAnsi="Constantia" w:cs="Constantia"/>
          <w:color w:val="1A1A2E"/>
          <w:sz w:val="22"/>
          <w:szCs w:val="22"/>
        </w:rPr>
        <w:t xml:space="preserve"> starts with information (the Fisher-Rao metric) and constructs the metric from it.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directionality is explanatory (information explains geometry), while Bianconi's directionality is interpretive (geometry is interpreted as information).</w:t>
      </w:r>
    </w:p>
    <w:p w14:paraId="72BF10E6" w14:textId="77777777" w:rsidR="00D64E55" w:rsidRDefault="00D64E55" w:rsidP="00D64E55">
      <w:pPr>
        <w:pStyle w:val="Heading2"/>
        <w:spacing w:before="400" w:after="120" w:line="312" w:lineRule="auto"/>
      </w:pPr>
      <w:bookmarkStart w:id="157" w:name="_Toc228833455"/>
      <w:r>
        <w:rPr>
          <w:rFonts w:ascii="Cambria" w:eastAsia="Cambria" w:hAnsi="Cambria" w:cs="Cambria"/>
          <w:color w:val="0A2540"/>
          <w:sz w:val="32"/>
          <w:szCs w:val="32"/>
        </w:rPr>
        <w:t>8.2   The Fubini-Study Metric: The Quantum Generalization</w:t>
      </w:r>
      <w:bookmarkEnd w:id="157"/>
    </w:p>
    <w:p w14:paraId="26F8304E"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Fubini-Study metric is the natural metric on the space of quantum states — the complex projective space </w:t>
      </w:r>
      <w:proofErr w:type="spellStart"/>
      <w:r>
        <w:rPr>
          <w:rFonts w:ascii="Constantia" w:eastAsia="Constantia" w:hAnsi="Constantia" w:cs="Constantia"/>
          <w:color w:val="1A1A2E"/>
          <w:sz w:val="22"/>
          <w:szCs w:val="22"/>
        </w:rPr>
        <w:t>CP</w:t>
      </w:r>
      <w:r>
        <w:rPr>
          <w:rFonts w:ascii="Constantia" w:eastAsia="Constantia" w:hAnsi="Constantia" w:cs="Constantia"/>
          <w:color w:val="1A1A2E"/>
          <w:sz w:val="22"/>
          <w:szCs w:val="22"/>
          <w:vertAlign w:val="superscript"/>
        </w:rPr>
        <w:t>n</w:t>
      </w:r>
      <w:proofErr w:type="spellEnd"/>
      <w:r>
        <w:rPr>
          <w:rFonts w:ascii="Constantia" w:eastAsia="Constantia" w:hAnsi="Constantia" w:cs="Constantia"/>
          <w:color w:val="1A1A2E"/>
          <w:sz w:val="22"/>
          <w:szCs w:val="22"/>
        </w:rPr>
        <w:t xml:space="preserve"> </w:t>
      </w:r>
      <w:proofErr w:type="gramStart"/>
      <w:r>
        <w:rPr>
          <w:rFonts w:ascii="Constantia" w:eastAsia="Constantia" w:hAnsi="Constantia" w:cs="Constantia"/>
          <w:color w:val="1A1A2E"/>
          <w:sz w:val="22"/>
          <w:szCs w:val="22"/>
        </w:rPr>
        <w:t>= {[ψ</w:t>
      </w:r>
      <w:proofErr w:type="gramEnd"/>
      <w:r>
        <w:rPr>
          <w:rFonts w:ascii="Constantia" w:eastAsia="Constantia" w:hAnsi="Constantia" w:cs="Constantia"/>
          <w:color w:val="1A1A2E"/>
          <w:sz w:val="22"/>
          <w:szCs w:val="22"/>
        </w:rPr>
        <w:t xml:space="preserve">] : ψ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C</w:t>
      </w:r>
      <w:r>
        <w:rPr>
          <w:rFonts w:ascii="Constantia" w:eastAsia="Constantia" w:hAnsi="Constantia" w:cs="Constantia"/>
          <w:color w:val="1A1A2E"/>
          <w:sz w:val="22"/>
          <w:szCs w:val="22"/>
          <w:vertAlign w:val="superscript"/>
        </w:rPr>
        <w:t>n+</w:t>
      </w:r>
      <w:proofErr w:type="gramStart"/>
      <w:r>
        <w:rPr>
          <w:rFonts w:ascii="Constantia" w:eastAsia="Constantia" w:hAnsi="Constantia" w:cs="Constantia"/>
          <w:color w:val="1A1A2E"/>
          <w:sz w:val="22"/>
          <w:szCs w:val="22"/>
          <w:vertAlign w:val="superscript"/>
        </w:rPr>
        <w:t>1</w:t>
      </w:r>
      <w:r>
        <w:rPr>
          <w:rFonts w:ascii="Constantia" w:eastAsia="Constantia" w:hAnsi="Constantia" w:cs="Constantia"/>
          <w:color w:val="1A1A2E"/>
          <w:sz w:val="22"/>
          <w:szCs w:val="22"/>
        </w:rPr>
        <w:t xml:space="preserve"> \ {0}},</w:t>
      </w:r>
      <w:proofErr w:type="gramEnd"/>
      <w:r>
        <w:rPr>
          <w:rFonts w:ascii="Constantia" w:eastAsia="Constantia" w:hAnsi="Constantia" w:cs="Constantia"/>
          <w:color w:val="1A1A2E"/>
          <w:sz w:val="22"/>
          <w:szCs w:val="22"/>
        </w:rPr>
        <w:t xml:space="preserve"> where [ψ] denotes the equivalence class of ψ under complex scaling. It was introduced independently by Guido Fubini (1904) and Eduard Study (1905) in the context of projective geometry, and its connection to quantum mechanics was recognized by John Klauder, Valentine Bargmann, and others in the 1960s and 1970s.</w:t>
      </w:r>
    </w:p>
    <w:p w14:paraId="1A61F7C8" w14:textId="77777777"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The Fubini-Study metric has a natural decomposition that is central to the ToE:</w:t>
      </w:r>
    </w:p>
    <w:p w14:paraId="3B6B6629" w14:textId="77777777" w:rsidR="00D64E55" w:rsidRDefault="00D64E55" w:rsidP="00D64E55">
      <w:pPr>
        <w:spacing w:after="240" w:line="384" w:lineRule="auto"/>
        <w:jc w:val="center"/>
      </w:pPr>
      <w:r>
        <w:rPr>
          <w:rFonts w:ascii="Constantia" w:eastAsia="Constantia" w:hAnsi="Constantia" w:cs="Constantia"/>
          <w:color w:val="666666"/>
          <w:sz w:val="20"/>
          <w:szCs w:val="20"/>
        </w:rPr>
        <w:t>(BG.44)</w:t>
      </w:r>
      <w:r>
        <w:rPr>
          <w:rFonts w:ascii="Cambria Math" w:eastAsia="Cambria Math" w:hAnsi="Cambria Math" w:cs="Cambria Math"/>
          <w:color w:val="1A1A2E"/>
          <w:sz w:val="22"/>
          <w:szCs w:val="22"/>
        </w:rPr>
        <w:t xml:space="preserve"> ds²</w:t>
      </w:r>
      <w:r>
        <w:rPr>
          <w:rFonts w:ascii="Constantia" w:eastAsia="Constantia" w:hAnsi="Constantia" w:cs="Constantia"/>
          <w:color w:val="1A1A2E"/>
          <w:sz w:val="22"/>
          <w:szCs w:val="22"/>
          <w:vertAlign w:val="subscript"/>
        </w:rPr>
        <w:t>FS</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dρ</w:t>
      </w:r>
      <w:proofErr w:type="spellEnd"/>
      <w:r>
        <w:rPr>
          <w:rFonts w:ascii="Cambria Math" w:eastAsia="Cambria Math" w:hAnsi="Cambria Math" w:cs="Cambria Math"/>
          <w:color w:val="1A1A2E"/>
          <w:sz w:val="22"/>
          <w:szCs w:val="22"/>
        </w:rPr>
        <w:t>/ρ)² + dΘ²</w:t>
      </w:r>
    </w:p>
    <w:p w14:paraId="223AF6B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ρ is the amplitude (modulus) and Θ is the phase of the quantum state ψ = </w:t>
      </w:r>
      <w:proofErr w:type="spellStart"/>
      <w:r>
        <w:rPr>
          <w:rFonts w:ascii="Constantia" w:eastAsia="Constantia" w:hAnsi="Constantia" w:cs="Constantia"/>
          <w:color w:val="1A1A2E"/>
          <w:sz w:val="22"/>
          <w:szCs w:val="22"/>
        </w:rPr>
        <w:t>ρe</w:t>
      </w:r>
      <w:r>
        <w:rPr>
          <w:rFonts w:ascii="Constantia" w:eastAsia="Constantia" w:hAnsi="Constantia" w:cs="Constantia"/>
          <w:color w:val="1A1A2E"/>
          <w:sz w:val="22"/>
          <w:szCs w:val="22"/>
          <w:vertAlign w:val="superscript"/>
        </w:rPr>
        <w:t>iΘ</w:t>
      </w:r>
      <w:proofErr w:type="spellEnd"/>
      <w:r>
        <w:rPr>
          <w:rFonts w:ascii="Constantia" w:eastAsia="Constantia" w:hAnsi="Constantia" w:cs="Constantia"/>
          <w:color w:val="1A1A2E"/>
          <w:sz w:val="22"/>
          <w:szCs w:val="22"/>
        </w:rPr>
        <w:t>. In the ToE, this decomposition corresponds to the amplitude-phase decomposition of the complexified entropic field S</w:t>
      </w:r>
      <w:r>
        <w:rPr>
          <w:rFonts w:ascii="Cambria Math" w:eastAsia="Constantia" w:hAnsi="Cambria Math" w:cs="Cambria Math"/>
          <w:color w:val="1A1A2E"/>
          <w:sz w:val="22"/>
          <w:szCs w:val="22"/>
          <w:vertAlign w:val="subscript"/>
        </w:rPr>
        <w:t>ℂ</w:t>
      </w:r>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ρe</w:t>
      </w:r>
      <w:r>
        <w:rPr>
          <w:rFonts w:ascii="Constantia" w:eastAsia="Constantia" w:hAnsi="Constantia" w:cs="Constantia"/>
          <w:color w:val="1A1A2E"/>
          <w:sz w:val="22"/>
          <w:szCs w:val="22"/>
          <w:vertAlign w:val="superscript"/>
        </w:rPr>
        <w:t>iΘ</w:t>
      </w:r>
      <w:proofErr w:type="spellEnd"/>
      <w:r>
        <w:rPr>
          <w:rFonts w:ascii="Constantia" w:eastAsia="Constantia" w:hAnsi="Constantia" w:cs="Constantia"/>
          <w:color w:val="1A1A2E"/>
          <w:sz w:val="22"/>
          <w:szCs w:val="22"/>
        </w:rPr>
        <w:t>:</w:t>
      </w:r>
    </w:p>
    <w:p w14:paraId="4B173FFD" w14:textId="77777777" w:rsidR="00D64E55" w:rsidRDefault="00D64E55" w:rsidP="00D64E55">
      <w:pPr>
        <w:pStyle w:val="ListParagraph"/>
        <w:numPr>
          <w:ilvl w:val="0"/>
          <w:numId w:val="39"/>
        </w:numPr>
        <w:spacing w:after="60" w:line="408" w:lineRule="auto"/>
      </w:pPr>
      <w:r>
        <w:rPr>
          <w:rFonts w:ascii="Constantia" w:eastAsia="Constantia" w:hAnsi="Constantia" w:cs="Constantia"/>
          <w:color w:val="1A1A2E"/>
          <w:sz w:val="22"/>
          <w:szCs w:val="22"/>
        </w:rPr>
        <w:t>The (</w:t>
      </w:r>
      <w:proofErr w:type="spellStart"/>
      <w:r>
        <w:rPr>
          <w:rFonts w:ascii="Constantia" w:eastAsia="Constantia" w:hAnsi="Constantia" w:cs="Constantia"/>
          <w:color w:val="1A1A2E"/>
          <w:sz w:val="22"/>
          <w:szCs w:val="22"/>
        </w:rPr>
        <w:t>dρ</w:t>
      </w:r>
      <w:proofErr w:type="spellEnd"/>
      <w:r>
        <w:rPr>
          <w:rFonts w:ascii="Constantia" w:eastAsia="Constantia" w:hAnsi="Constantia" w:cs="Constantia"/>
          <w:color w:val="1A1A2E"/>
          <w:sz w:val="22"/>
          <w:szCs w:val="22"/>
        </w:rPr>
        <w:t xml:space="preserve">/ρ)² term generates the gravitational matter sector — the stress-energy tensor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xml:space="preserve"> that appears on the right-hand side of Einstein's equations. The amplitude fluctuations of the entropic field produce gravitational effects through the Fisher-Rao construction.</w:t>
      </w:r>
    </w:p>
    <w:p w14:paraId="55FEBCA1" w14:textId="77777777" w:rsidR="00D64E55" w:rsidRDefault="00D64E55" w:rsidP="00D64E55">
      <w:pPr>
        <w:pStyle w:val="ListParagraph"/>
        <w:numPr>
          <w:ilvl w:val="0"/>
          <w:numId w:val="39"/>
        </w:numPr>
        <w:spacing w:after="60" w:line="408" w:lineRule="auto"/>
      </w:pPr>
      <w:r>
        <w:rPr>
          <w:rFonts w:ascii="Constantia" w:eastAsia="Constantia" w:hAnsi="Constantia" w:cs="Constantia"/>
          <w:color w:val="1A1A2E"/>
          <w:sz w:val="22"/>
          <w:szCs w:val="22"/>
        </w:rPr>
        <w:t xml:space="preserve">The dΘ² term generates the electromagnetic sector — Maxwell's equations and the electromagnetic field tensor </w:t>
      </w:r>
      <w:proofErr w:type="spellStart"/>
      <w:r>
        <w:rPr>
          <w:rFonts w:ascii="Constantia" w:eastAsia="Constantia" w:hAnsi="Constantia" w:cs="Constantia"/>
          <w:color w:val="1A1A2E"/>
          <w:sz w:val="22"/>
          <w:szCs w:val="22"/>
        </w:rPr>
        <w:t>F</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2"/>
          <w:szCs w:val="22"/>
        </w:rPr>
        <w:t>. The phase fluctuations of the entropic field produce electromagnetic effects through the U(1) gauge structure of the phase angle Θ.</w:t>
      </w:r>
    </w:p>
    <w:p w14:paraId="28973FA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Fubini-Study metric generalizes the Fisher-Rao metric to the quantum domain. In the classical limit (when the quantum state is a probability distribution rather than a quantum amplitude), the Fubini-Study metric reduces to the Fisher-Rao metric: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ab</w:t>
      </w:r>
      <w:r>
        <w:rPr>
          <w:rFonts w:ascii="Constantia" w:eastAsia="Constantia" w:hAnsi="Constantia" w:cs="Constantia"/>
          <w:color w:val="1A1A2E"/>
          <w:sz w:val="22"/>
          <w:szCs w:val="22"/>
          <w:vertAlign w:val="superscript"/>
        </w:rPr>
        <w:t>FS</w:t>
      </w:r>
      <w:proofErr w:type="spellEnd"/>
      <w:r>
        <w:rPr>
          <w:rFonts w:ascii="Constantia" w:eastAsia="Constantia" w:hAnsi="Constantia" w:cs="Constantia"/>
          <w:color w:val="1A1A2E"/>
          <w:sz w:val="22"/>
          <w:szCs w:val="22"/>
        </w:rPr>
        <w:t xml:space="preserve">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w:t>
      </w:r>
      <w:r>
        <w:rPr>
          <w:rFonts w:ascii="Constantia" w:eastAsia="Constantia" w:hAnsi="Constantia" w:cs="Constantia"/>
          <w:color w:val="1A1A2E"/>
          <w:sz w:val="22"/>
          <w:szCs w:val="22"/>
          <w:vertAlign w:val="subscript"/>
        </w:rPr>
        <w:t>ab</w:t>
      </w:r>
      <w:r>
        <w:rPr>
          <w:rFonts w:ascii="Constantia" w:eastAsia="Constantia" w:hAnsi="Constantia" w:cs="Constantia"/>
          <w:color w:val="1A1A2E"/>
          <w:sz w:val="22"/>
          <w:szCs w:val="22"/>
          <w:vertAlign w:val="superscript"/>
        </w:rPr>
        <w:t>FR</w:t>
      </w:r>
      <w:proofErr w:type="spellEnd"/>
      <w:r>
        <w:rPr>
          <w:rFonts w:ascii="Constantia" w:eastAsia="Constantia" w:hAnsi="Constantia" w:cs="Constantia"/>
          <w:color w:val="1A1A2E"/>
          <w:sz w:val="22"/>
          <w:szCs w:val="22"/>
        </w:rPr>
        <w:t>. This limiting relation ensures the consistency between the classical gravitational sector (governed by the Fisher-Rao metric) and the quantum matter sector (governed by the Fubini-Study metric) within the ToE.</w:t>
      </w:r>
    </w:p>
    <w:p w14:paraId="4D7201B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metric-as-density-matrix construction is RELATED to the Fubini-Study metric but does not explicitly develop this relationship. The density matrix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is a quantum state (a mixed state, specifically), and the space of density matrices is a subset of the complex projective space, so the Fubini-Study metric is implicitly present in Bianconi's framework. However, Bianconi does not exploit this implicit structure — she does not decompose the Fubini-Study metric into its amplitude and phase components</w:t>
      </w:r>
      <w:proofErr w:type="gramStart"/>
      <w:r>
        <w:rPr>
          <w:rFonts w:ascii="Constantia" w:eastAsia="Constantia" w:hAnsi="Constantia" w:cs="Constantia"/>
          <w:color w:val="1A1A2E"/>
          <w:sz w:val="22"/>
          <w:szCs w:val="22"/>
        </w:rPr>
        <w:t>, she</w:t>
      </w:r>
      <w:proofErr w:type="gramEnd"/>
      <w:r>
        <w:rPr>
          <w:rFonts w:ascii="Constantia" w:eastAsia="Constantia" w:hAnsi="Constantia" w:cs="Constantia"/>
          <w:color w:val="1A1A2E"/>
          <w:sz w:val="22"/>
          <w:szCs w:val="22"/>
        </w:rPr>
        <w:t xml:space="preserve"> does not use the phase sector to derive electromagnetism, and she does not establish the classical limit connecting the Fubini-Study metric to the Fisher-Rao metric. These are significant omissions that the ToE fills.</w:t>
      </w:r>
    </w:p>
    <w:p w14:paraId="29B7F88F" w14:textId="77777777" w:rsidR="00D64E55" w:rsidRDefault="00D64E55" w:rsidP="00D64E55">
      <w:pPr>
        <w:pStyle w:val="Heading2"/>
        <w:spacing w:before="400" w:after="120" w:line="312" w:lineRule="auto"/>
      </w:pPr>
      <w:bookmarkStart w:id="158" w:name="_Toc228833456"/>
      <w:r>
        <w:rPr>
          <w:rFonts w:ascii="Cambria" w:eastAsia="Cambria" w:hAnsi="Cambria" w:cs="Cambria"/>
          <w:color w:val="0A2540"/>
          <w:sz w:val="32"/>
          <w:szCs w:val="32"/>
        </w:rPr>
        <w:lastRenderedPageBreak/>
        <w:t>8.3   The Amari-</w:t>
      </w:r>
      <w:proofErr w:type="spellStart"/>
      <w:r>
        <w:rPr>
          <w:rFonts w:ascii="Cambria" w:eastAsia="Cambria" w:hAnsi="Cambria" w:cs="Cambria"/>
          <w:color w:val="0A2540"/>
          <w:sz w:val="32"/>
          <w:szCs w:val="32"/>
        </w:rPr>
        <w:t>Chentsov</w:t>
      </w:r>
      <w:proofErr w:type="spellEnd"/>
      <w:r>
        <w:rPr>
          <w:rFonts w:ascii="Cambria" w:eastAsia="Cambria" w:hAnsi="Cambria" w:cs="Cambria"/>
          <w:color w:val="0A2540"/>
          <w:sz w:val="32"/>
          <w:szCs w:val="32"/>
        </w:rPr>
        <w:t xml:space="preserve"> Alpha-Connections: The Dual Structure</w:t>
      </w:r>
      <w:bookmarkEnd w:id="158"/>
    </w:p>
    <w:p w14:paraId="11C7593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Amari alpha-connections, introduced by Shun-</w:t>
      </w:r>
      <w:proofErr w:type="spellStart"/>
      <w:r>
        <w:rPr>
          <w:rFonts w:ascii="Constantia" w:eastAsia="Constantia" w:hAnsi="Constantia" w:cs="Constantia"/>
          <w:color w:val="1A1A2E"/>
          <w:sz w:val="22"/>
          <w:szCs w:val="22"/>
        </w:rPr>
        <w:t>ichi</w:t>
      </w:r>
      <w:proofErr w:type="spellEnd"/>
      <w:r>
        <w:rPr>
          <w:rFonts w:ascii="Constantia" w:eastAsia="Constantia" w:hAnsi="Constantia" w:cs="Constantia"/>
          <w:color w:val="1A1A2E"/>
          <w:sz w:val="22"/>
          <w:szCs w:val="22"/>
        </w:rPr>
        <w:t xml:space="preserve"> Amari in his foundational work on information geometry (1985), provide a one-parameter family of affine connections on the statistical manifold, parameterized by a real number α:</w:t>
      </w:r>
    </w:p>
    <w:p w14:paraId="27B5A570" w14:textId="77777777" w:rsidR="00D64E55" w:rsidRDefault="00D64E55" w:rsidP="00D64E55">
      <w:pPr>
        <w:spacing w:after="240" w:line="384" w:lineRule="auto"/>
        <w:jc w:val="center"/>
      </w:pPr>
      <w:r>
        <w:rPr>
          <w:rFonts w:ascii="Constantia" w:eastAsia="Constantia" w:hAnsi="Constantia" w:cs="Constantia"/>
          <w:color w:val="666666"/>
          <w:sz w:val="20"/>
          <w:szCs w:val="20"/>
        </w:rPr>
        <w:t>(BG.45)</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Γ</w:t>
      </w:r>
      <w:r>
        <w:rPr>
          <w:rFonts w:ascii="Constantia" w:eastAsia="Constantia" w:hAnsi="Constantia" w:cs="Constantia"/>
          <w:color w:val="1A1A2E"/>
          <w:sz w:val="22"/>
          <w:szCs w:val="22"/>
          <w:vertAlign w:val="subscript"/>
        </w:rPr>
        <w:t>ijk</w:t>
      </w:r>
      <w:proofErr w:type="spellEnd"/>
      <w:r>
        <w:rPr>
          <w:rFonts w:ascii="Constantia" w:eastAsia="Constantia" w:hAnsi="Constantia" w:cs="Constantia"/>
          <w:color w:val="1A1A2E"/>
          <w:sz w:val="22"/>
          <w:szCs w:val="22"/>
          <w:vertAlign w:val="superscript"/>
        </w:rPr>
        <w:t>(α)</w:t>
      </w:r>
      <w:r>
        <w:rPr>
          <w:rFonts w:ascii="Cambria Math" w:eastAsia="Cambria Math" w:hAnsi="Cambria Math" w:cs="Cambria Math"/>
          <w:color w:val="1A1A2E"/>
          <w:sz w:val="22"/>
          <w:szCs w:val="22"/>
        </w:rPr>
        <w:t xml:space="preserve"> = </w:t>
      </w:r>
      <w:proofErr w:type="spellStart"/>
      <w:r>
        <w:rPr>
          <w:rFonts w:ascii="Cambria Math" w:eastAsia="Cambria Math" w:hAnsi="Cambria Math" w:cs="Cambria Math"/>
          <w:color w:val="1A1A2E"/>
          <w:sz w:val="22"/>
          <w:szCs w:val="22"/>
        </w:rPr>
        <w:t>Γ</w:t>
      </w:r>
      <w:r>
        <w:rPr>
          <w:rFonts w:ascii="Constantia" w:eastAsia="Constantia" w:hAnsi="Constantia" w:cs="Constantia"/>
          <w:color w:val="1A1A2E"/>
          <w:sz w:val="22"/>
          <w:szCs w:val="22"/>
          <w:vertAlign w:val="subscript"/>
        </w:rPr>
        <w:t>ijk</w:t>
      </w:r>
      <w:proofErr w:type="spellEnd"/>
      <w:r>
        <w:rPr>
          <w:rFonts w:ascii="Constantia" w:eastAsia="Constantia" w:hAnsi="Constantia" w:cs="Constantia"/>
          <w:color w:val="1A1A2E"/>
          <w:sz w:val="22"/>
          <w:szCs w:val="22"/>
          <w:vertAlign w:val="superscript"/>
        </w:rPr>
        <w:t>(0)</w:t>
      </w:r>
      <w:r>
        <w:rPr>
          <w:rFonts w:ascii="Cambria Math" w:eastAsia="Cambria Math" w:hAnsi="Cambria Math" w:cs="Cambria Math"/>
          <w:color w:val="1A1A2E"/>
          <w:sz w:val="22"/>
          <w:szCs w:val="22"/>
        </w:rPr>
        <w:t xml:space="preserve"> + (α/2) </w:t>
      </w:r>
      <w:proofErr w:type="spellStart"/>
      <w:r>
        <w:rPr>
          <w:rFonts w:ascii="Cambria Math" w:eastAsia="Cambria Math" w:hAnsi="Cambria Math" w:cs="Cambria Math"/>
          <w:color w:val="1A1A2E"/>
          <w:sz w:val="22"/>
          <w:szCs w:val="22"/>
        </w:rPr>
        <w:t>T</w:t>
      </w:r>
      <w:r>
        <w:rPr>
          <w:rFonts w:ascii="Constantia" w:eastAsia="Constantia" w:hAnsi="Constantia" w:cs="Constantia"/>
          <w:color w:val="1A1A2E"/>
          <w:sz w:val="22"/>
          <w:szCs w:val="22"/>
          <w:vertAlign w:val="subscript"/>
        </w:rPr>
        <w:t>ijk</w:t>
      </w:r>
      <w:proofErr w:type="spellEnd"/>
    </w:p>
    <w:p w14:paraId="7E987E1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where Γ</w:t>
      </w:r>
      <w:r>
        <w:rPr>
          <w:rFonts w:ascii="Constantia" w:eastAsia="Constantia" w:hAnsi="Constantia" w:cs="Constantia"/>
          <w:color w:val="1A1A2E"/>
          <w:sz w:val="22"/>
          <w:szCs w:val="22"/>
          <w:vertAlign w:val="superscript"/>
        </w:rPr>
        <w:t>(0)</w:t>
      </w:r>
      <w:r>
        <w:rPr>
          <w:rFonts w:ascii="Constantia" w:eastAsia="Constantia" w:hAnsi="Constantia" w:cs="Constantia"/>
          <w:color w:val="1A1A2E"/>
          <w:sz w:val="22"/>
          <w:szCs w:val="22"/>
        </w:rPr>
        <w:t xml:space="preserve"> is the Levi-Civita connection of the Fisher-Rao metric, and </w:t>
      </w:r>
      <w:proofErr w:type="spellStart"/>
      <w:r>
        <w:rPr>
          <w:rFonts w:ascii="Constantia" w:eastAsia="Constantia" w:hAnsi="Constantia" w:cs="Constantia"/>
          <w:color w:val="1A1A2E"/>
          <w:sz w:val="22"/>
          <w:szCs w:val="22"/>
        </w:rPr>
        <w:t>T</w:t>
      </w:r>
      <w:r>
        <w:rPr>
          <w:rFonts w:ascii="Constantia" w:eastAsia="Constantia" w:hAnsi="Constantia" w:cs="Constantia"/>
          <w:color w:val="1A1A2E"/>
          <w:sz w:val="22"/>
          <w:szCs w:val="22"/>
          <w:vertAlign w:val="subscript"/>
        </w:rPr>
        <w:t>ijk</w:t>
      </w:r>
      <w:proofErr w:type="spellEnd"/>
      <w:r>
        <w:rPr>
          <w:rFonts w:ascii="Constantia" w:eastAsia="Constantia" w:hAnsi="Constantia" w:cs="Constantia"/>
          <w:color w:val="1A1A2E"/>
          <w:sz w:val="22"/>
          <w:szCs w:val="22"/>
        </w:rPr>
        <w:t xml:space="preserve"> is a symmetric cubic tensor (the Amari-</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tensor, or skewness tensor) that measures the asymmetry of the statistical model. Three values of α are of </w:t>
      </w:r>
      <w:proofErr w:type="gramStart"/>
      <w:r>
        <w:rPr>
          <w:rFonts w:ascii="Constantia" w:eastAsia="Constantia" w:hAnsi="Constantia" w:cs="Constantia"/>
          <w:color w:val="1A1A2E"/>
          <w:sz w:val="22"/>
          <w:szCs w:val="22"/>
        </w:rPr>
        <w:t>particular physical</w:t>
      </w:r>
      <w:proofErr w:type="gramEnd"/>
      <w:r>
        <w:rPr>
          <w:rFonts w:ascii="Constantia" w:eastAsia="Constantia" w:hAnsi="Constantia" w:cs="Constantia"/>
          <w:color w:val="1A1A2E"/>
          <w:sz w:val="22"/>
          <w:szCs w:val="22"/>
        </w:rPr>
        <w:t xml:space="preserve"> significance:</w:t>
      </w:r>
    </w:p>
    <w:p w14:paraId="3B2A58B4"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α = +1 (e-connection):</w:t>
      </w:r>
      <w:r>
        <w:rPr>
          <w:rFonts w:ascii="Constantia" w:eastAsia="Constantia" w:hAnsi="Constantia" w:cs="Constantia"/>
          <w:color w:val="1A1A2E"/>
          <w:sz w:val="22"/>
          <w:szCs w:val="22"/>
        </w:rPr>
        <w:t xml:space="preserve"> The exponential connection, which is flat for exponential families of distributions. In the ToE, this connection governs the kinetic sector of the entropic field dynamics.</w:t>
      </w:r>
    </w:p>
    <w:p w14:paraId="6299C023"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α = −1 (m-connection):</w:t>
      </w:r>
      <w:r>
        <w:rPr>
          <w:rFonts w:ascii="Constantia" w:eastAsia="Constantia" w:hAnsi="Constantia" w:cs="Constantia"/>
          <w:color w:val="1A1A2E"/>
          <w:sz w:val="22"/>
          <w:szCs w:val="22"/>
        </w:rPr>
        <w:t xml:space="preserve"> The mixture connection, which is flat for mixture families of distributions. In the ToE, this connection governs the potential sector of the entropic field dynamics.</w:t>
      </w:r>
    </w:p>
    <w:p w14:paraId="3F6CFB3F" w14:textId="77777777" w:rsidR="00D64E55" w:rsidRDefault="00D64E55" w:rsidP="00D64E55">
      <w:pPr>
        <w:pStyle w:val="ListParagraph"/>
        <w:numPr>
          <w:ilvl w:val="0"/>
          <w:numId w:val="39"/>
        </w:numPr>
        <w:spacing w:after="60" w:line="408" w:lineRule="auto"/>
      </w:pPr>
      <w:r>
        <w:rPr>
          <w:rFonts w:ascii="Constantia" w:eastAsia="Constantia" w:hAnsi="Constantia" w:cs="Constantia"/>
          <w:b/>
          <w:bCs/>
          <w:color w:val="1A1A2E"/>
          <w:sz w:val="22"/>
          <w:szCs w:val="22"/>
        </w:rPr>
        <w:t>α = 0 (Levi-Civita connection):</w:t>
      </w:r>
      <w:r>
        <w:rPr>
          <w:rFonts w:ascii="Constantia" w:eastAsia="Constantia" w:hAnsi="Constantia" w:cs="Constantia"/>
          <w:color w:val="1A1A2E"/>
          <w:sz w:val="22"/>
          <w:szCs w:val="22"/>
        </w:rPr>
        <w:t xml:space="preserve"> The unique torsion-free, metric-compatible connection. This is the connection used in standard general relativity.</w:t>
      </w:r>
    </w:p>
    <w:p w14:paraId="52EF756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e-connection and the m-connection are dual with respect to the Fisher-Rao metric:</w:t>
      </w:r>
    </w:p>
    <w:p w14:paraId="4776EDBE" w14:textId="77777777" w:rsidR="00D64E55" w:rsidRDefault="00D64E55" w:rsidP="00D64E55">
      <w:pPr>
        <w:spacing w:after="240" w:line="384" w:lineRule="auto"/>
        <w:jc w:val="center"/>
      </w:pPr>
      <w:r>
        <w:rPr>
          <w:rFonts w:ascii="Constantia" w:eastAsia="Constantia" w:hAnsi="Constantia" w:cs="Constantia"/>
          <w:color w:val="666666"/>
          <w:sz w:val="20"/>
          <w:szCs w:val="20"/>
        </w:rPr>
        <w:t>(BG.46)</w:t>
      </w:r>
      <w:r>
        <w:rPr>
          <w:rFonts w:ascii="Cambria Math" w:eastAsia="Cambria Math" w:hAnsi="Cambria Math" w:cs="Cambria Math"/>
          <w:color w:val="1A1A2E"/>
          <w:sz w:val="22"/>
          <w:szCs w:val="22"/>
        </w:rPr>
        <w:t xml:space="preserve"> g(∇</w:t>
      </w:r>
      <w:r>
        <w:rPr>
          <w:rFonts w:ascii="Constantia" w:eastAsia="Constantia" w:hAnsi="Constantia" w:cs="Constantia"/>
          <w:color w:val="1A1A2E"/>
          <w:sz w:val="22"/>
          <w:szCs w:val="22"/>
          <w:vertAlign w:val="superscript"/>
        </w:rPr>
        <w:t>(+1)</w:t>
      </w:r>
      <w:r>
        <w:rPr>
          <w:rFonts w:ascii="Constantia" w:eastAsia="Constantia" w:hAnsi="Constantia" w:cs="Constantia"/>
          <w:color w:val="1A1A2E"/>
          <w:sz w:val="22"/>
          <w:szCs w:val="22"/>
          <w:vertAlign w:val="subscript"/>
        </w:rPr>
        <w:t>X</w:t>
      </w:r>
      <w:r>
        <w:rPr>
          <w:rFonts w:ascii="Cambria Math" w:eastAsia="Cambria Math" w:hAnsi="Cambria Math" w:cs="Cambria Math"/>
          <w:color w:val="1A1A2E"/>
          <w:sz w:val="22"/>
          <w:szCs w:val="22"/>
        </w:rPr>
        <w:t xml:space="preserve"> Y, Z) + g(Y, ∇</w:t>
      </w:r>
      <w:r>
        <w:rPr>
          <w:rFonts w:ascii="Constantia" w:eastAsia="Constantia" w:hAnsi="Constantia" w:cs="Constantia"/>
          <w:color w:val="1A1A2E"/>
          <w:sz w:val="22"/>
          <w:szCs w:val="22"/>
          <w:vertAlign w:val="superscript"/>
        </w:rPr>
        <w:t>(−1)</w:t>
      </w:r>
      <w:r>
        <w:rPr>
          <w:rFonts w:ascii="Constantia" w:eastAsia="Constantia" w:hAnsi="Constantia" w:cs="Constantia"/>
          <w:color w:val="1A1A2E"/>
          <w:sz w:val="22"/>
          <w:szCs w:val="22"/>
          <w:vertAlign w:val="subscript"/>
        </w:rPr>
        <w:t>X</w:t>
      </w:r>
      <w:r>
        <w:rPr>
          <w:rFonts w:ascii="Cambria Math" w:eastAsia="Cambria Math" w:hAnsi="Cambria Math" w:cs="Cambria Math"/>
          <w:color w:val="1A1A2E"/>
          <w:sz w:val="22"/>
          <w:szCs w:val="22"/>
        </w:rPr>
        <w:t xml:space="preserve"> Z) = X · g(Y, Z)</w:t>
      </w:r>
    </w:p>
    <w:p w14:paraId="388B744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This duality relation is a fundamental structural property of the statistical manifold, and it has deep consequences for the coupling between geometry and matter in the ToE. The duality </w:t>
      </w:r>
      <w:proofErr w:type="gramStart"/>
      <w:r>
        <w:rPr>
          <w:rFonts w:ascii="Constantia" w:eastAsia="Constantia" w:hAnsi="Constantia" w:cs="Constantia"/>
          <w:color w:val="1A1A2E"/>
          <w:sz w:val="22"/>
          <w:szCs w:val="22"/>
        </w:rPr>
        <w:t>relates</w:t>
      </w:r>
      <w:proofErr w:type="gramEnd"/>
      <w:r>
        <w:rPr>
          <w:rFonts w:ascii="Constantia" w:eastAsia="Constantia" w:hAnsi="Constantia" w:cs="Constantia"/>
          <w:color w:val="1A1A2E"/>
          <w:sz w:val="22"/>
          <w:szCs w:val="22"/>
        </w:rPr>
        <w:t xml:space="preserve"> the exponential (kinetic) and mixture (potential) aspects of the entropic dynamics, providing a </w:t>
      </w:r>
      <w:r>
        <w:rPr>
          <w:rFonts w:ascii="Constantia" w:eastAsia="Constantia" w:hAnsi="Constantia" w:cs="Constantia"/>
          <w:color w:val="1A1A2E"/>
          <w:sz w:val="22"/>
          <w:szCs w:val="22"/>
        </w:rPr>
        <w:lastRenderedPageBreak/>
        <w:t>geometric framework for the interplay between kinetic and potential energies that is the foundation of all physical dynamics.</w:t>
      </w:r>
    </w:p>
    <w:p w14:paraId="58F7C07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framework has no analogue of the alpha-connections or the duality structure. The absence of this structure means that Bianconi's framework lacks </w:t>
      </w:r>
      <w:proofErr w:type="gramStart"/>
      <w:r>
        <w:rPr>
          <w:rFonts w:ascii="Constantia" w:eastAsia="Constantia" w:hAnsi="Constantia" w:cs="Constantia"/>
          <w:color w:val="1A1A2E"/>
          <w:sz w:val="22"/>
          <w:szCs w:val="22"/>
        </w:rPr>
        <w:t>the geometric</w:t>
      </w:r>
      <w:proofErr w:type="gramEnd"/>
      <w:r>
        <w:rPr>
          <w:rFonts w:ascii="Constantia" w:eastAsia="Constantia" w:hAnsi="Constantia" w:cs="Constantia"/>
          <w:color w:val="1A1A2E"/>
          <w:sz w:val="22"/>
          <w:szCs w:val="22"/>
        </w:rPr>
        <w:t xml:space="preserve"> machinery for distinguishing between kinetic and potential aspects of the gravitational dynamics — a distinction that is central to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construction and that provides additional predictive content (e.g., the specific form of the entropic field potential V(S) is constrained by the duality structure).</w:t>
      </w:r>
    </w:p>
    <w:p w14:paraId="339FBA26" w14:textId="77777777" w:rsidR="00D64E55" w:rsidRDefault="00D64E55" w:rsidP="00D64E55">
      <w:pPr>
        <w:pStyle w:val="Heading2"/>
        <w:spacing w:before="400" w:after="120" w:line="312" w:lineRule="auto"/>
      </w:pPr>
      <w:bookmarkStart w:id="159" w:name="_Toc228833457"/>
      <w:r>
        <w:rPr>
          <w:rFonts w:ascii="Cambria" w:eastAsia="Cambria" w:hAnsi="Cambria" w:cs="Cambria"/>
          <w:color w:val="0A2540"/>
          <w:sz w:val="32"/>
          <w:szCs w:val="32"/>
        </w:rPr>
        <w:t>8.4   What Information Geometry Adds to the Gravitational Sector</w:t>
      </w:r>
      <w:bookmarkEnd w:id="159"/>
    </w:p>
    <w:p w14:paraId="11B515A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To summarize, the full information-geometric machinery of the ToE provides the following structural elements that are absent from Bianconi's framework:</w:t>
      </w:r>
    </w:p>
    <w:p w14:paraId="6B0B8273"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228B7E6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E"/>
            <w:tcMar>
              <w:top w:w="180" w:type="dxa"/>
              <w:left w:w="210" w:type="dxa"/>
              <w:bottom w:w="180" w:type="dxa"/>
              <w:right w:w="210" w:type="dxa"/>
            </w:tcMar>
          </w:tcPr>
          <w:p w14:paraId="33986220" w14:textId="77777777" w:rsidR="00D64E55" w:rsidRDefault="00D64E55" w:rsidP="005E0E89">
            <w:pPr>
              <w:spacing w:after="120" w:line="408" w:lineRule="auto"/>
            </w:pPr>
            <w:r>
              <w:rPr>
                <w:b/>
                <w:bCs/>
                <w:color w:val="B8860B"/>
              </w:rPr>
              <w:t>Information-Geometric Contributions of the ToE</w:t>
            </w:r>
          </w:p>
          <w:p w14:paraId="77F93246" w14:textId="77777777" w:rsidR="00D64E55" w:rsidRDefault="00D64E55" w:rsidP="005E0E89">
            <w:pPr>
              <w:spacing w:after="160" w:line="384" w:lineRule="auto"/>
              <w:jc w:val="both"/>
            </w:pPr>
            <w:r>
              <w:rPr>
                <w:rFonts w:ascii="Constantia" w:eastAsia="Constantia" w:hAnsi="Constantia" w:cs="Constantia"/>
                <w:b/>
                <w:bCs/>
                <w:color w:val="1A1A2E"/>
                <w:sz w:val="22"/>
                <w:szCs w:val="22"/>
              </w:rPr>
              <w:t>(</w:t>
            </w:r>
            <w:proofErr w:type="spellStart"/>
            <w:r>
              <w:rPr>
                <w:rFonts w:ascii="Constantia" w:eastAsia="Constantia" w:hAnsi="Constantia" w:cs="Constantia"/>
                <w:b/>
                <w:bCs/>
                <w:color w:val="1A1A2E"/>
                <w:sz w:val="22"/>
                <w:szCs w:val="22"/>
              </w:rPr>
              <w:t>i</w:t>
            </w:r>
            <w:proofErr w:type="spellEnd"/>
            <w:r>
              <w:rPr>
                <w:rFonts w:ascii="Constantia" w:eastAsia="Constantia" w:hAnsi="Constantia" w:cs="Constantia"/>
                <w:b/>
                <w:bCs/>
                <w:color w:val="1A1A2E"/>
                <w:sz w:val="22"/>
                <w:szCs w:val="22"/>
              </w:rPr>
              <w:t>) Principled derivation of the spacetime metric:</w:t>
            </w:r>
            <w:r>
              <w:rPr>
                <w:rFonts w:ascii="Constantia" w:eastAsia="Constantia" w:hAnsi="Constantia" w:cs="Constantia"/>
                <w:color w:val="1A1A2E"/>
                <w:sz w:val="22"/>
                <w:szCs w:val="22"/>
              </w:rPr>
              <w:t xml:space="preserve"> The Fisher-Rao metric, guaranteed unique by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provides an axiom-based derivation of the spacetime metric from information-theoretic principles. No other metric is consistent with the invariance under sufficient statistics.</w:t>
            </w:r>
          </w:p>
          <w:p w14:paraId="2E0AA0AA" w14:textId="77777777" w:rsidR="00D64E55" w:rsidRDefault="00D64E55" w:rsidP="005E0E89">
            <w:pPr>
              <w:spacing w:after="160" w:line="384" w:lineRule="auto"/>
              <w:jc w:val="both"/>
            </w:pPr>
            <w:r>
              <w:rPr>
                <w:rFonts w:ascii="Constantia" w:eastAsia="Constantia" w:hAnsi="Constantia" w:cs="Constantia"/>
                <w:b/>
                <w:bCs/>
                <w:color w:val="1A1A2E"/>
                <w:sz w:val="22"/>
                <w:szCs w:val="22"/>
              </w:rPr>
              <w:t>(ii) Quantum generalization:</w:t>
            </w:r>
            <w:r>
              <w:rPr>
                <w:rFonts w:ascii="Constantia" w:eastAsia="Constantia" w:hAnsi="Constantia" w:cs="Constantia"/>
                <w:color w:val="1A1A2E"/>
                <w:sz w:val="22"/>
                <w:szCs w:val="22"/>
              </w:rPr>
              <w:t xml:space="preserve"> The Fubini-Study metric naturally incorporates quantum matter into the information-geometric framework, providing </w:t>
            </w:r>
            <w:proofErr w:type="gramStart"/>
            <w:r>
              <w:rPr>
                <w:rFonts w:ascii="Constantia" w:eastAsia="Constantia" w:hAnsi="Constantia" w:cs="Constantia"/>
                <w:color w:val="1A1A2E"/>
                <w:sz w:val="22"/>
                <w:szCs w:val="22"/>
              </w:rPr>
              <w:t>a unified</w:t>
            </w:r>
            <w:proofErr w:type="gramEnd"/>
            <w:r>
              <w:rPr>
                <w:rFonts w:ascii="Constantia" w:eastAsia="Constantia" w:hAnsi="Constantia" w:cs="Constantia"/>
                <w:color w:val="1A1A2E"/>
                <w:sz w:val="22"/>
                <w:szCs w:val="22"/>
              </w:rPr>
              <w:t xml:space="preserve"> treatment of classical gravity and quantum matter within a single geometric setting.</w:t>
            </w:r>
          </w:p>
          <w:p w14:paraId="68C26FB3" w14:textId="77777777" w:rsidR="00D64E55" w:rsidRDefault="00D64E55" w:rsidP="005E0E89">
            <w:pPr>
              <w:spacing w:after="160" w:line="384" w:lineRule="auto"/>
              <w:jc w:val="both"/>
            </w:pPr>
            <w:r>
              <w:rPr>
                <w:rFonts w:ascii="Constantia" w:eastAsia="Constantia" w:hAnsi="Constantia" w:cs="Constantia"/>
                <w:b/>
                <w:bCs/>
                <w:color w:val="1A1A2E"/>
                <w:sz w:val="22"/>
                <w:szCs w:val="22"/>
              </w:rPr>
              <w:lastRenderedPageBreak/>
              <w:t>(iii) Dual affine structure:</w:t>
            </w:r>
            <w:r>
              <w:rPr>
                <w:rFonts w:ascii="Constantia" w:eastAsia="Constantia" w:hAnsi="Constantia" w:cs="Constantia"/>
                <w:color w:val="1A1A2E"/>
                <w:sz w:val="22"/>
                <w:szCs w:val="22"/>
              </w:rPr>
              <w:t xml:space="preserve"> The Amari alpha-connections provide a family of geometric structures that couple the kinetic and potential aspects of the entropic dynamics, constraining the form of the physical laws that emerge from the information manifold.</w:t>
            </w:r>
          </w:p>
          <w:p w14:paraId="06440CFC" w14:textId="77777777" w:rsidR="00D64E55" w:rsidRDefault="00D64E55" w:rsidP="005E0E89">
            <w:pPr>
              <w:spacing w:after="160" w:line="384" w:lineRule="auto"/>
              <w:jc w:val="both"/>
            </w:pPr>
            <w:r>
              <w:rPr>
                <w:rFonts w:ascii="Constantia" w:eastAsia="Constantia" w:hAnsi="Constantia" w:cs="Constantia"/>
                <w:b/>
                <w:bCs/>
                <w:color w:val="1A1A2E"/>
                <w:sz w:val="22"/>
                <w:szCs w:val="22"/>
              </w:rPr>
              <w:t>(iv) Geometric constant OCI = ln 2:</w:t>
            </w:r>
            <w:r>
              <w:rPr>
                <w:rFonts w:ascii="Constantia" w:eastAsia="Constantia" w:hAnsi="Constantia" w:cs="Constantia"/>
                <w:color w:val="1A1A2E"/>
                <w:sz w:val="22"/>
                <w:szCs w:val="22"/>
              </w:rPr>
              <w:t xml:space="preserve"> The Obidi Curvature Invariant, calculated through seven independent methods, provides a universal geometric constant that sets the scale of quantum gravitational effects and dark curvature.</w:t>
            </w:r>
          </w:p>
          <w:p w14:paraId="7BB2C2AF" w14:textId="77777777" w:rsidR="00D64E55" w:rsidRDefault="00D64E55" w:rsidP="005E0E89">
            <w:pPr>
              <w:spacing w:after="160" w:line="384" w:lineRule="auto"/>
              <w:jc w:val="both"/>
            </w:pPr>
            <w:r>
              <w:rPr>
                <w:rFonts w:ascii="Constantia" w:eastAsia="Constantia" w:hAnsi="Constantia" w:cs="Constantia"/>
                <w:b/>
                <w:bCs/>
                <w:color w:val="1A1A2E"/>
                <w:sz w:val="22"/>
                <w:szCs w:val="22"/>
              </w:rPr>
              <w:t>(v) Electromagnetic sector:</w:t>
            </w:r>
            <w:r>
              <w:rPr>
                <w:rFonts w:ascii="Constantia" w:eastAsia="Constantia" w:hAnsi="Constantia" w:cs="Constantia"/>
                <w:color w:val="1A1A2E"/>
                <w:sz w:val="22"/>
                <w:szCs w:val="22"/>
              </w:rPr>
              <w:t xml:space="preserve"> The phase sector of the Fubini-Study metric generates the complete Maxwell electromagnetic theory (Letter IIA), providing a unified information-geometric treatment of gravity and electromagnetism.</w:t>
            </w:r>
          </w:p>
          <w:p w14:paraId="13E3BB0C" w14:textId="77777777" w:rsidR="00D64E55" w:rsidRDefault="00D64E55" w:rsidP="005E0E89">
            <w:pPr>
              <w:spacing w:after="160" w:line="384" w:lineRule="auto"/>
              <w:jc w:val="both"/>
            </w:pPr>
            <w:r>
              <w:rPr>
                <w:rFonts w:ascii="Constantia" w:eastAsia="Constantia" w:hAnsi="Constantia" w:cs="Constantia"/>
                <w:b/>
                <w:bCs/>
                <w:color w:val="1A1A2E"/>
                <w:sz w:val="22"/>
                <w:szCs w:val="22"/>
              </w:rPr>
              <w:t>(vi) Rigorous emergence framework:</w:t>
            </w:r>
            <w:r>
              <w:rPr>
                <w:rFonts w:ascii="Constantia" w:eastAsia="Constantia" w:hAnsi="Constantia" w:cs="Constantia"/>
                <w:color w:val="1A1A2E"/>
                <w:sz w:val="22"/>
                <w:szCs w:val="22"/>
              </w:rPr>
              <w:t xml:space="preserve"> The Curvature Transfer Theorem and the emergence map Φ provide a precise, mathematically rigorous mechanism for the emergence of classical spacetime from quantum information, with controlled O(1/N) corrections.</w:t>
            </w:r>
          </w:p>
        </w:tc>
      </w:tr>
    </w:tbl>
    <w:p w14:paraId="5C7DBE83" w14:textId="77777777" w:rsidR="00D64E55" w:rsidRDefault="00D64E55" w:rsidP="00D64E55">
      <w:pPr>
        <w:spacing w:after="240"/>
      </w:pPr>
    </w:p>
    <w:p w14:paraId="5F029A2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These contributions represent a substantial mathematical and conceptual advance beyond what Bianconi's framework provides. While Bianconi's metric-as-density-matrix construction is information-theoretic in spirit, it does not develop the formal apparatus of information geometry to the degree necessary to achieve the structural results listed above.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deployment of the full information-geometric toolkit — Fisher-Rao, Fubini-Study, alpha-connections,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uniqueness — provides a level of mathematical rigor and structural depth that places the entropic gravity program on firm axiomatic foundations.</w:t>
      </w:r>
    </w:p>
    <w:p w14:paraId="01E0BFF6" w14:textId="77777777" w:rsidR="00D64E55" w:rsidRDefault="00D64E55" w:rsidP="00D64E55">
      <w:pPr>
        <w:pStyle w:val="Heading1"/>
        <w:spacing w:before="560" w:after="100" w:line="312" w:lineRule="auto"/>
      </w:pPr>
      <w:bookmarkStart w:id="160" w:name="_Toc228833458"/>
      <w:r>
        <w:rPr>
          <w:rFonts w:ascii="Cambria" w:eastAsia="Cambria" w:hAnsi="Cambria" w:cs="Cambria"/>
          <w:color w:val="0A2540"/>
          <w:sz w:val="44"/>
          <w:szCs w:val="44"/>
        </w:rPr>
        <w:lastRenderedPageBreak/>
        <w:t>9   Independent Convergence: The Significance of Two Programs Reaching the Same Destination</w:t>
      </w:r>
      <w:bookmarkEnd w:id="160"/>
    </w:p>
    <w:p w14:paraId="2630E229" w14:textId="77777777" w:rsidR="00D64E55" w:rsidRDefault="00D64E55" w:rsidP="00D64E55">
      <w:pPr>
        <w:pBdr>
          <w:top w:val="single" w:sz="6" w:space="0" w:color="0A2540"/>
        </w:pBdr>
        <w:spacing w:after="200"/>
      </w:pPr>
    </w:p>
    <w:p w14:paraId="3C6115AA" w14:textId="77777777" w:rsidR="00D64E55" w:rsidRDefault="00D64E55" w:rsidP="00D64E55">
      <w:pPr>
        <w:pStyle w:val="Heading2"/>
        <w:spacing w:before="400" w:after="120" w:line="312" w:lineRule="auto"/>
      </w:pPr>
      <w:bookmarkStart w:id="161" w:name="_Toc228833459"/>
      <w:r>
        <w:rPr>
          <w:rFonts w:ascii="Cambria" w:eastAsia="Cambria" w:hAnsi="Cambria" w:cs="Cambria"/>
          <w:color w:val="0A2540"/>
          <w:sz w:val="32"/>
          <w:szCs w:val="32"/>
        </w:rPr>
        <w:t>9.1   The Concept of Independent Convergence in Physics</w:t>
      </w:r>
      <w:bookmarkEnd w:id="161"/>
    </w:p>
    <w:p w14:paraId="7388F24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history of physics is punctuated by remarkable instances of independent convergence — cases in which two or more scientists, working independently and using different methods, arrive at the same fundamental insight. These convergences are widely regarded as among the strongest forms of evidence for the correctness of the insight in question, because they demonstrate that the conclusion is not an artifact of a particular method or a particular set of assumptions but a genuine feature of the underlying reality that can be accessed through multiple independent pathways.</w:t>
      </w:r>
    </w:p>
    <w:p w14:paraId="67C3474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most celebrated example is the independent development of the calculus by Isaac Newton and Gottfried Wilhelm Leibniz in the late seventeenth century. Newton developed his "method of fluxions" in the mid-1660s, motivated by problems in mechanics and optics; Leibniz developed his differential and integral calculus in the 1670s, motivated by problems in philosophy and mathematics. The two approaches used different notation, different conceptual frameworks, and different motivating problems, yet they converged on the same mathematical structure — the fundamental theorem of calculus, which connects differentiation and integration. The independent convergence of Newton and Leibniz demonstrated that the calculus was not an invention of either man but a discovery of an objective mathematical truth that both men accessed through their respective approaches.</w:t>
      </w:r>
    </w:p>
    <w:p w14:paraId="4991BB7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Another celebrated example is the independent discovery of natural selection by Charles Darwin and Alfred Russel Wallace in the mid-nineteenth century. Darwin developed his theory over two </w:t>
      </w:r>
      <w:r>
        <w:rPr>
          <w:rFonts w:ascii="Constantia" w:eastAsia="Constantia" w:hAnsi="Constantia" w:cs="Constantia"/>
          <w:color w:val="1A1A2E"/>
          <w:sz w:val="22"/>
          <w:szCs w:val="22"/>
        </w:rPr>
        <w:lastRenderedPageBreak/>
        <w:t>decades of patient observation and reflection, culminating in the Origin of Species (1859); Wallace arrived at the same theory independently in 1858, inspired by observations during his travels in the Malay Archipelago. The two theories were presented jointly to the Linnean Society of London on July 1, 1858 — one of the most dramatic episodes in the history of science. The independent convergence of Darwin and Wallace provided powerful evidence that natural selection is not a speculative hypothesis but a genuine law of nature, discoverable by any sufficiently careful observer of the natural world.</w:t>
      </w:r>
    </w:p>
    <w:p w14:paraId="76D1B42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In physics, the most directly relevant precedent is the independent formulation of quantum mechanics by Werner Heisenberg and Erwin Schrödinger in 1925–1926. Heisenberg's matrix mechanics (developed in June–September 1925 with Max Born and Pascual Jordan) and Schrödinger's wave mechanics (developed in January–June 1926) used radically different mathematical formalisms — infinite-dimensional matrices vs. differential equations — and radically different physical pictures — discontinuous quantum jumps vs. continuous wave functions. Yet Schrödinger proved in March 1926 that the two formulations are mathematically equivalent, producing the same physical predictions for all observable quantities. This equivalence, demonstrated by the independent convergence of two very different approaches, provided strong evidence that quantum mechanics is a correct description of atomic phenomena.</w:t>
      </w:r>
    </w:p>
    <w:p w14:paraId="65F9E40F" w14:textId="77777777" w:rsidR="00D64E55" w:rsidRDefault="00D64E55" w:rsidP="00D64E55">
      <w:pPr>
        <w:pStyle w:val="Heading2"/>
        <w:spacing w:before="400" w:after="120" w:line="312" w:lineRule="auto"/>
      </w:pPr>
      <w:bookmarkStart w:id="162" w:name="_Toc228833460"/>
      <w:r>
        <w:rPr>
          <w:rFonts w:ascii="Cambria" w:eastAsia="Cambria" w:hAnsi="Cambria" w:cs="Cambria"/>
          <w:color w:val="0A2540"/>
          <w:sz w:val="32"/>
          <w:szCs w:val="32"/>
        </w:rPr>
        <w:t>9.2   The Bianconi-Obidi Convergence</w:t>
      </w:r>
      <w:bookmarkEnd w:id="162"/>
    </w:p>
    <w:p w14:paraId="3EAEF8D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structural parallels between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Obidi's ToE constitute an instance of independent convergence in the entropic gravity program. The two programs were developed independently — Bianconi's paper was submitted in August 2024, and the ToE has been developed through the Living Review Letters Series over a separate timeline. The two programs use different mathematical tools (quantum relative entropy vs. the Obidi Action), different conceptual frameworks (metric as density matrix vs. entropic field and emergence map), and different </w:t>
      </w:r>
      <w:r>
        <w:rPr>
          <w:rFonts w:ascii="Constantia" w:eastAsia="Constantia" w:hAnsi="Constantia" w:cs="Constantia"/>
          <w:color w:val="1A1A2E"/>
          <w:sz w:val="22"/>
          <w:szCs w:val="22"/>
        </w:rPr>
        <w:lastRenderedPageBreak/>
        <w:t>motivating questions (deriving modified Einstein equations vs. deriving all of physics from a single entropic principle). Yet they converge on the following parallel conclusions:</w:t>
      </w:r>
    </w:p>
    <w:p w14:paraId="598CADA3"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4A998CE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4EE3124" w14:textId="77777777" w:rsidR="00D64E55" w:rsidRDefault="00D64E55" w:rsidP="005E0E89">
            <w:pPr>
              <w:spacing w:after="120" w:line="408" w:lineRule="auto"/>
            </w:pPr>
            <w:r>
              <w:rPr>
                <w:b/>
                <w:bCs/>
                <w:color w:val="B8860B"/>
              </w:rPr>
              <w:t>Structural Parallels of the Bianconi-Obidi Convergence</w:t>
            </w:r>
          </w:p>
          <w:p w14:paraId="40DFED46" w14:textId="77777777" w:rsidR="00D64E55" w:rsidRDefault="00D64E55" w:rsidP="005E0E89">
            <w:pPr>
              <w:spacing w:after="80" w:line="384" w:lineRule="auto"/>
              <w:jc w:val="both"/>
            </w:pPr>
            <w:r>
              <w:rPr>
                <w:rFonts w:ascii="Constantia" w:eastAsia="Constantia" w:hAnsi="Constantia" w:cs="Constantia"/>
                <w:b/>
                <w:bCs/>
                <w:color w:val="1A1A2E"/>
                <w:sz w:val="22"/>
                <w:szCs w:val="22"/>
              </w:rPr>
              <w:t>(</w:t>
            </w:r>
            <w:proofErr w:type="spellStart"/>
            <w:r>
              <w:rPr>
                <w:rFonts w:ascii="Constantia" w:eastAsia="Constantia" w:hAnsi="Constantia" w:cs="Constantia"/>
                <w:b/>
                <w:bCs/>
                <w:color w:val="1A1A2E"/>
                <w:sz w:val="22"/>
                <w:szCs w:val="22"/>
              </w:rPr>
              <w:t>i</w:t>
            </w:r>
            <w:proofErr w:type="spellEnd"/>
            <w:r>
              <w:rPr>
                <w:rFonts w:ascii="Constantia" w:eastAsia="Constantia" w:hAnsi="Constantia" w:cs="Constantia"/>
                <w:b/>
                <w:bCs/>
                <w:color w:val="1A1A2E"/>
                <w:sz w:val="22"/>
                <w:szCs w:val="22"/>
              </w:rPr>
              <w:t>)</w:t>
            </w:r>
            <w:r>
              <w:rPr>
                <w:rFonts w:ascii="Constantia" w:eastAsia="Constantia" w:hAnsi="Constantia" w:cs="Constantia"/>
                <w:color w:val="1A1A2E"/>
                <w:sz w:val="22"/>
                <w:szCs w:val="22"/>
              </w:rPr>
              <w:t xml:space="preserve"> Both derive gravity from an entropic variational principle. Bianconi: minimize quantum relative entropy. ToE: extremize the Obidi Action.</w:t>
            </w:r>
          </w:p>
          <w:p w14:paraId="699E5CEF" w14:textId="77777777" w:rsidR="00D64E55" w:rsidRDefault="00D64E55" w:rsidP="005E0E89">
            <w:pPr>
              <w:spacing w:after="80" w:line="384" w:lineRule="auto"/>
              <w:jc w:val="both"/>
            </w:pPr>
            <w:r>
              <w:rPr>
                <w:rFonts w:ascii="Constantia" w:eastAsia="Constantia" w:hAnsi="Constantia" w:cs="Constantia"/>
                <w:b/>
                <w:bCs/>
                <w:color w:val="1A1A2E"/>
                <w:sz w:val="22"/>
                <w:szCs w:val="22"/>
              </w:rPr>
              <w:t>(ii)</w:t>
            </w:r>
            <w:r>
              <w:rPr>
                <w:rFonts w:ascii="Constantia" w:eastAsia="Constantia" w:hAnsi="Constantia" w:cs="Constantia"/>
                <w:color w:val="1A1A2E"/>
                <w:sz w:val="22"/>
                <w:szCs w:val="22"/>
              </w:rPr>
              <w:t xml:space="preserve"> Both recover the Einstein field equations as a limiting case of more general entropic field equations.</w:t>
            </w:r>
          </w:p>
          <w:p w14:paraId="7B603A1A" w14:textId="77777777" w:rsidR="00D64E55" w:rsidRDefault="00D64E55" w:rsidP="005E0E89">
            <w:pPr>
              <w:spacing w:after="80" w:line="384" w:lineRule="auto"/>
              <w:jc w:val="both"/>
            </w:pPr>
            <w:r>
              <w:rPr>
                <w:rFonts w:ascii="Constantia" w:eastAsia="Constantia" w:hAnsi="Constantia" w:cs="Constantia"/>
                <w:b/>
                <w:bCs/>
                <w:color w:val="1A1A2E"/>
                <w:sz w:val="22"/>
                <w:szCs w:val="22"/>
              </w:rPr>
              <w:t>(iii)</w:t>
            </w:r>
            <w:r>
              <w:rPr>
                <w:rFonts w:ascii="Constantia" w:eastAsia="Constantia" w:hAnsi="Constantia" w:cs="Constantia"/>
                <w:color w:val="1A1A2E"/>
                <w:sz w:val="22"/>
                <w:szCs w:val="22"/>
              </w:rPr>
              <w:t xml:space="preserve"> Both produce an emergent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decoupled from the vacuum energy of matter fields.</w:t>
            </w:r>
          </w:p>
          <w:p w14:paraId="35A1EC42" w14:textId="77777777" w:rsidR="00D64E55" w:rsidRDefault="00D64E55" w:rsidP="005E0E89">
            <w:pPr>
              <w:spacing w:after="80" w:line="384" w:lineRule="auto"/>
              <w:jc w:val="both"/>
            </w:pPr>
            <w:r>
              <w:rPr>
                <w:rFonts w:ascii="Constantia" w:eastAsia="Constantia" w:hAnsi="Constantia" w:cs="Constantia"/>
                <w:b/>
                <w:bCs/>
                <w:color w:val="1A1A2E"/>
                <w:sz w:val="22"/>
                <w:szCs w:val="22"/>
              </w:rPr>
              <w:t>(iv)</w:t>
            </w:r>
            <w:r>
              <w:rPr>
                <w:rFonts w:ascii="Constantia" w:eastAsia="Constantia" w:hAnsi="Constantia" w:cs="Constantia"/>
                <w:color w:val="1A1A2E"/>
                <w:sz w:val="22"/>
                <w:szCs w:val="22"/>
              </w:rPr>
              <w:t xml:space="preserve"> Both predict a dark sector — gravitational effects beyond standard Einstein gravity — arising from the entropic dynamics. Bianconi: G-field. ToE: OCI tensor.</w:t>
            </w:r>
          </w:p>
          <w:p w14:paraId="1FF180B6" w14:textId="77777777" w:rsidR="00D64E55" w:rsidRDefault="00D64E55" w:rsidP="005E0E89">
            <w:pPr>
              <w:spacing w:after="80" w:line="384" w:lineRule="auto"/>
              <w:jc w:val="both"/>
            </w:pPr>
            <w:r>
              <w:rPr>
                <w:rFonts w:ascii="Constantia" w:eastAsia="Constantia" w:hAnsi="Constantia" w:cs="Constantia"/>
                <w:b/>
                <w:bCs/>
                <w:color w:val="1A1A2E"/>
                <w:sz w:val="22"/>
                <w:szCs w:val="22"/>
              </w:rPr>
              <w:t>(v)</w:t>
            </w:r>
            <w:r>
              <w:rPr>
                <w:rFonts w:ascii="Constantia" w:eastAsia="Constantia" w:hAnsi="Constantia" w:cs="Constantia"/>
                <w:color w:val="1A1A2E"/>
                <w:sz w:val="22"/>
                <w:szCs w:val="22"/>
              </w:rPr>
              <w:t xml:space="preserve"> Both treat the spacetime metric as an information-theoretic object. Bianconi: metric as density matrix. ToE: metric as pushforward of Fisher-Rao metric.</w:t>
            </w:r>
          </w:p>
          <w:p w14:paraId="0EE38CB4" w14:textId="77777777" w:rsidR="00D64E55" w:rsidRDefault="00D64E55" w:rsidP="005E0E89">
            <w:pPr>
              <w:spacing w:after="80" w:line="384" w:lineRule="auto"/>
              <w:jc w:val="both"/>
            </w:pPr>
            <w:r>
              <w:rPr>
                <w:rFonts w:ascii="Constantia" w:eastAsia="Constantia" w:hAnsi="Constantia" w:cs="Constantia"/>
                <w:b/>
                <w:bCs/>
                <w:color w:val="1A1A2E"/>
                <w:sz w:val="22"/>
                <w:szCs w:val="22"/>
              </w:rPr>
              <w:t>(vi)</w:t>
            </w:r>
            <w:r>
              <w:rPr>
                <w:rFonts w:ascii="Constantia" w:eastAsia="Constantia" w:hAnsi="Constantia" w:cs="Constantia"/>
                <w:color w:val="1A1A2E"/>
                <w:sz w:val="22"/>
                <w:szCs w:val="22"/>
              </w:rPr>
              <w:t xml:space="preserve"> Both use entropy as the fundamental explanatory concept for gravitational dynamics.</w:t>
            </w:r>
          </w:p>
        </w:tc>
      </w:tr>
    </w:tbl>
    <w:p w14:paraId="7FBFB755" w14:textId="77777777" w:rsidR="00D64E55" w:rsidRDefault="00D64E55" w:rsidP="00D64E55">
      <w:pPr>
        <w:spacing w:after="240"/>
      </w:pPr>
    </w:p>
    <w:p w14:paraId="78E93F4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These parallels are not coincidental. They reflect the deep entropic structure of gravitational dynamics — a structure that is accessible to any program that takes the connection between gravity and entropy seriously and develops it with sufficient mathematical rigor. The independent arrival of Bianconi and Obidi at these parallel conclusions, using independent methods and independent assumptions, provides strong evidence that the conclusions are correct — that gravity IS an emergent entropic phenomenon, that the Einstein equations ARE the macroscopic expression of deeper entropic dynamics, and that the dark sector of the universe HAS an entropic origin.</w:t>
      </w:r>
    </w:p>
    <w:p w14:paraId="272D42F6" w14:textId="77777777" w:rsidR="00D64E55" w:rsidRDefault="00D64E55" w:rsidP="00D64E55">
      <w:pPr>
        <w:pStyle w:val="Heading2"/>
        <w:spacing w:before="400" w:after="120" w:line="312" w:lineRule="auto"/>
      </w:pPr>
      <w:bookmarkStart w:id="163" w:name="_Toc228833461"/>
      <w:r>
        <w:rPr>
          <w:rFonts w:ascii="Cambria" w:eastAsia="Cambria" w:hAnsi="Cambria" w:cs="Cambria"/>
          <w:color w:val="0A2540"/>
          <w:sz w:val="32"/>
          <w:szCs w:val="32"/>
        </w:rPr>
        <w:lastRenderedPageBreak/>
        <w:t xml:space="preserve">9.3   The Significance </w:t>
      </w:r>
      <w:proofErr w:type="gramStart"/>
      <w:r>
        <w:rPr>
          <w:rFonts w:ascii="Cambria" w:eastAsia="Cambria" w:hAnsi="Cambria" w:cs="Cambria"/>
          <w:color w:val="0A2540"/>
          <w:sz w:val="32"/>
          <w:szCs w:val="32"/>
        </w:rPr>
        <w:t>for</w:t>
      </w:r>
      <w:proofErr w:type="gramEnd"/>
      <w:r>
        <w:rPr>
          <w:rFonts w:ascii="Cambria" w:eastAsia="Cambria" w:hAnsi="Cambria" w:cs="Cambria"/>
          <w:color w:val="0A2540"/>
          <w:sz w:val="32"/>
          <w:szCs w:val="32"/>
        </w:rPr>
        <w:t xml:space="preserve"> the Entropic Gravity Program</w:t>
      </w:r>
      <w:bookmarkEnd w:id="163"/>
    </w:p>
    <w:p w14:paraId="0E6EABD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Bianconi-Obidi convergence represents the strongest evidence to date for the entropic gravity thesis. Previous contributions to the entropic gravity program — Jacobson (1995), Verlinde (2010), Padmanabhan (</w:t>
      </w:r>
      <w:proofErr w:type="gramStart"/>
      <w:r>
        <w:rPr>
          <w:rFonts w:ascii="Constantia" w:eastAsia="Constantia" w:hAnsi="Constantia" w:cs="Constantia"/>
          <w:color w:val="1A1A2E"/>
          <w:sz w:val="22"/>
          <w:szCs w:val="22"/>
        </w:rPr>
        <w:t>2010) —</w:t>
      </w:r>
      <w:proofErr w:type="gramEnd"/>
      <w:r>
        <w:rPr>
          <w:rFonts w:ascii="Constantia" w:eastAsia="Constantia" w:hAnsi="Constantia" w:cs="Constantia"/>
          <w:color w:val="1A1A2E"/>
          <w:sz w:val="22"/>
          <w:szCs w:val="22"/>
        </w:rPr>
        <w:t xml:space="preserve"> provided individual derivations of the Einstein equations from thermodynamic principles, but each derivation used a specific set of assumptions (local Rindler horizons, holographic screens, null surface entropy) that could be questioned. The Bianconi-Obidi convergence goes beyond these individual derivations by demonstrating that two fundamentally different approaches — the operator-theoretic approach (Bianconi) and the field-theoretic approach (</w:t>
      </w:r>
      <w:proofErr w:type="gramStart"/>
      <w:r>
        <w:rPr>
          <w:rFonts w:ascii="Constantia" w:eastAsia="Constantia" w:hAnsi="Constantia" w:cs="Constantia"/>
          <w:color w:val="1A1A2E"/>
          <w:sz w:val="22"/>
          <w:szCs w:val="22"/>
        </w:rPr>
        <w:t>Obidi) —</w:t>
      </w:r>
      <w:proofErr w:type="gramEnd"/>
      <w:r>
        <w:rPr>
          <w:rFonts w:ascii="Constantia" w:eastAsia="Constantia" w:hAnsi="Constantia" w:cs="Constantia"/>
          <w:color w:val="1A1A2E"/>
          <w:sz w:val="22"/>
          <w:szCs w:val="22"/>
        </w:rPr>
        <w:t xml:space="preserve"> converge on the same conclusion.</w:t>
      </w:r>
    </w:p>
    <w:p w14:paraId="46C2193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significance is analogous to the Heisenberg-Schrödinger equivalence in quantum mechanics. Just as the equivalence of matrix mechanics and wave mechanics demonstrated that quantum mechanics is not an artifact of a particular mathematical formalism but a genuine feature of nature, the convergence of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ToE demonstrates that entropic gravity is not an artifact of a particular derivation but a genuine feature of gravitational dynamics. The "it from bit" hypothesis of Wheeler, the thermodynamic derivation of Jacobson, the entropic force of Verlinde, the emergent gravity of Padmanabhan, the quantum relative entropy of Bianconi, and the Obidi Action of the ToE — all these different approaches point to the same conclusion: gravity emerges from entropy.</w:t>
      </w:r>
    </w:p>
    <w:p w14:paraId="1F4F085D" w14:textId="77777777" w:rsidR="00D64E55" w:rsidRDefault="00D64E55" w:rsidP="00D64E55">
      <w:pPr>
        <w:pStyle w:val="Heading2"/>
        <w:spacing w:before="400" w:after="120" w:line="312" w:lineRule="auto"/>
      </w:pPr>
      <w:bookmarkStart w:id="164" w:name="_Toc228833462"/>
      <w:r>
        <w:rPr>
          <w:rFonts w:ascii="Cambria" w:eastAsia="Cambria" w:hAnsi="Cambria" w:cs="Cambria"/>
          <w:color w:val="0A2540"/>
          <w:sz w:val="32"/>
          <w:szCs w:val="32"/>
        </w:rPr>
        <w:t>9.4   Open Problem: Unification of the Two Programs</w:t>
      </w:r>
      <w:bookmarkEnd w:id="164"/>
    </w:p>
    <w:p w14:paraId="36008B09"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convergence of the two programs naturally raises the question of their unification. Can the Obidi Action and the Bianconi entropic action be unified into a single, more general entropic action that encompasses both as special cases?</w:t>
      </w:r>
    </w:p>
    <w:p w14:paraId="4DE2BB66" w14:textId="77777777" w:rsidR="00D64E55" w:rsidRDefault="00D64E55"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6E46402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180" w:type="dxa"/>
              <w:left w:w="210" w:type="dxa"/>
              <w:bottom w:w="180" w:type="dxa"/>
              <w:right w:w="210" w:type="dxa"/>
            </w:tcMar>
          </w:tcPr>
          <w:p w14:paraId="0E3C1DD0" w14:textId="77777777" w:rsidR="00D64E55" w:rsidRDefault="00D64E55" w:rsidP="005E0E89">
            <w:pPr>
              <w:spacing w:after="120" w:line="408" w:lineRule="auto"/>
            </w:pPr>
            <w:r>
              <w:rPr>
                <w:b/>
                <w:bCs/>
                <w:color w:val="0A2540"/>
              </w:rPr>
              <w:t>Open Problem 9.1 (Bianconi-Obidi Unification)</w:t>
            </w:r>
          </w:p>
          <w:p w14:paraId="33505B4D" w14:textId="77777777" w:rsidR="00D64E55" w:rsidRDefault="00D64E55" w:rsidP="005E0E89">
            <w:pPr>
              <w:spacing w:after="160" w:line="384" w:lineRule="auto"/>
              <w:jc w:val="both"/>
            </w:pPr>
            <w:r>
              <w:rPr>
                <w:rFonts w:ascii="Constantia" w:eastAsia="Constantia" w:hAnsi="Constantia" w:cs="Constantia"/>
                <w:color w:val="1A1A2E"/>
                <w:sz w:val="22"/>
                <w:szCs w:val="22"/>
              </w:rPr>
              <w:lastRenderedPageBreak/>
              <w:t xml:space="preserve">Construct a unified entropic action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unified</w:t>
            </w:r>
            <w:proofErr w:type="spellEnd"/>
            <w:r>
              <w:rPr>
                <w:rFonts w:ascii="Constantia" w:eastAsia="Constantia" w:hAnsi="Constantia" w:cs="Constantia"/>
                <w:color w:val="1A1A2E"/>
                <w:sz w:val="22"/>
                <w:szCs w:val="22"/>
              </w:rPr>
              <w:t xml:space="preserve"> such that:</w:t>
            </w:r>
          </w:p>
          <w:p w14:paraId="2CCB6F4B" w14:textId="77777777" w:rsidR="00D64E55" w:rsidRDefault="00D64E55" w:rsidP="005E0E89">
            <w:pPr>
              <w:spacing w:after="160" w:line="384" w:lineRule="auto"/>
              <w:jc w:val="both"/>
            </w:pPr>
            <w:r>
              <w:rPr>
                <w:rFonts w:ascii="Constantia" w:eastAsia="Constantia" w:hAnsi="Constantia" w:cs="Constantia"/>
                <w:color w:val="1A1A2E"/>
                <w:sz w:val="22"/>
                <w:szCs w:val="22"/>
              </w:rPr>
              <w:t>(</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unified</w:t>
            </w:r>
            <w:proofErr w:type="spellEnd"/>
            <w:r>
              <w:rPr>
                <w:rFonts w:ascii="Constantia" w:eastAsia="Constantia" w:hAnsi="Constantia" w:cs="Constantia"/>
                <w:color w:val="1A1A2E"/>
                <w:sz w:val="22"/>
                <w:szCs w:val="22"/>
              </w:rPr>
              <w:t xml:space="preserve"> reduces to the Bianconi entropic action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S(</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rPr>
              <w:t xml:space="preserve"> </w:t>
            </w:r>
            <w:r>
              <w:rPr>
                <w:rFonts w:ascii="Cambria Math" w:eastAsia="Constantia" w:hAnsi="Cambria Math" w:cs="Cambria Math"/>
                <w:color w:val="1A1A2E"/>
                <w:sz w:val="22"/>
                <w:szCs w:val="22"/>
              </w:rPr>
              <w:t>∥</w:t>
            </w:r>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onstantia" w:eastAsia="Constantia" w:hAnsi="Constantia" w:cs="Constantia"/>
                <w:color w:val="1A1A2E"/>
                <w:sz w:val="22"/>
                <w:szCs w:val="22"/>
              </w:rPr>
              <w:t>) in the operator-theoretic limit (metric as density matrix, quadratic approximation);</w:t>
            </w:r>
          </w:p>
          <w:p w14:paraId="13794D51" w14:textId="77777777" w:rsidR="00D64E55" w:rsidRDefault="00D64E55" w:rsidP="005E0E89">
            <w:pPr>
              <w:spacing w:after="160" w:line="384" w:lineRule="auto"/>
              <w:jc w:val="both"/>
            </w:pPr>
            <w:r>
              <w:rPr>
                <w:rFonts w:ascii="Constantia" w:eastAsia="Constantia" w:hAnsi="Constantia" w:cs="Constantia"/>
                <w:color w:val="1A1A2E"/>
                <w:sz w:val="22"/>
                <w:szCs w:val="22"/>
              </w:rPr>
              <w:t xml:space="preserve">(ii)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unified</w:t>
            </w:r>
            <w:proofErr w:type="spellEnd"/>
            <w:r>
              <w:rPr>
                <w:rFonts w:ascii="Constantia" w:eastAsia="Constantia" w:hAnsi="Constantia" w:cs="Constantia"/>
                <w:color w:val="1A1A2E"/>
                <w:sz w:val="22"/>
                <w:szCs w:val="22"/>
              </w:rPr>
              <w:t xml:space="preserve"> reduces to the Obidi Action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 xml:space="preserve"> +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in the field-theoretic limit (entropic field as fundamental variable, full heat-kernel expansion);</w:t>
            </w:r>
          </w:p>
          <w:p w14:paraId="2F97D154" w14:textId="77777777" w:rsidR="00D64E55" w:rsidRDefault="00D64E55" w:rsidP="005E0E89">
            <w:pPr>
              <w:spacing w:after="160" w:line="384" w:lineRule="auto"/>
              <w:jc w:val="both"/>
            </w:pPr>
            <w:r>
              <w:rPr>
                <w:rFonts w:ascii="Constantia" w:eastAsia="Constantia" w:hAnsi="Constantia" w:cs="Constantia"/>
                <w:color w:val="1A1A2E"/>
                <w:sz w:val="22"/>
                <w:szCs w:val="22"/>
              </w:rPr>
              <w:t xml:space="preserve">(iii)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unified</w:t>
            </w:r>
            <w:proofErr w:type="spellEnd"/>
            <w:r>
              <w:rPr>
                <w:rFonts w:ascii="Constantia" w:eastAsia="Constantia" w:hAnsi="Constantia" w:cs="Constantia"/>
                <w:color w:val="1A1A2E"/>
                <w:sz w:val="22"/>
                <w:szCs w:val="22"/>
              </w:rPr>
              <w:t xml:space="preserve"> contains new physical content beyond both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and </w:t>
            </w:r>
            <w:proofErr w:type="spellStart"/>
            <w:r>
              <w:rPr>
                <w:rFonts w:ascii="Constantia" w:eastAsia="Constantia" w:hAnsi="Constantia" w:cs="Constantia"/>
                <w:color w:val="1A1A2E"/>
                <w:sz w:val="22"/>
                <w:szCs w:val="22"/>
              </w:rPr>
              <w:t>S</w:t>
            </w:r>
            <w:r>
              <w:rPr>
                <w:rFonts w:ascii="Constantia" w:eastAsia="Constantia" w:hAnsi="Constantia" w:cs="Constantia"/>
                <w:color w:val="1A1A2E"/>
                <w:sz w:val="22"/>
                <w:szCs w:val="22"/>
                <w:vertAlign w:val="subscript"/>
              </w:rPr>
              <w:t>Obidi</w:t>
            </w:r>
            <w:proofErr w:type="spellEnd"/>
            <w:r>
              <w:rPr>
                <w:rFonts w:ascii="Constantia" w:eastAsia="Constantia" w:hAnsi="Constantia" w:cs="Constantia"/>
                <w:color w:val="1A1A2E"/>
                <w:sz w:val="22"/>
                <w:szCs w:val="22"/>
              </w:rPr>
              <w:t>, providing predictions that are inaccessible to either program alone.</w:t>
            </w:r>
          </w:p>
        </w:tc>
      </w:tr>
    </w:tbl>
    <w:p w14:paraId="1817302C" w14:textId="77777777" w:rsidR="00D64E55" w:rsidRDefault="00D64E55" w:rsidP="00D64E55">
      <w:pPr>
        <w:spacing w:after="240"/>
      </w:pPr>
    </w:p>
    <w:p w14:paraId="4C9FB6F7" w14:textId="77777777" w:rsidR="00D64E55" w:rsidRDefault="00D64E55" w:rsidP="00D64E55">
      <w:pPr>
        <w:spacing w:before="60" w:after="240" w:line="384" w:lineRule="auto"/>
        <w:jc w:val="both"/>
      </w:pPr>
      <w:r>
        <w:rPr>
          <w:rFonts w:ascii="Constantia" w:eastAsia="Constantia" w:hAnsi="Constantia" w:cs="Constantia"/>
          <w:color w:val="1A1A2E"/>
          <w:sz w:val="22"/>
          <w:szCs w:val="22"/>
        </w:rPr>
        <w:t>A candidate for the unified action might take the form:</w:t>
      </w:r>
    </w:p>
    <w:p w14:paraId="263AF74D" w14:textId="77777777" w:rsidR="00D64E55" w:rsidRDefault="00D64E55" w:rsidP="00D64E55">
      <w:pPr>
        <w:spacing w:after="240" w:line="384" w:lineRule="auto"/>
        <w:jc w:val="center"/>
      </w:pPr>
      <w:r>
        <w:rPr>
          <w:rFonts w:ascii="Constantia" w:eastAsia="Constantia" w:hAnsi="Constantia" w:cs="Constantia"/>
          <w:color w:val="666666"/>
          <w:sz w:val="20"/>
          <w:szCs w:val="20"/>
        </w:rPr>
        <w:t>(BG.47)</w:t>
      </w:r>
      <w:r>
        <w:rPr>
          <w:rFonts w:ascii="Cambria Math" w:eastAsia="Cambria Math" w:hAnsi="Cambria Math" w:cs="Cambria Math"/>
          <w:color w:val="1A1A2E"/>
          <w:sz w:val="22"/>
          <w:szCs w:val="22"/>
        </w:rPr>
        <w:t xml:space="preserve"> </w:t>
      </w:r>
      <w:proofErr w:type="spellStart"/>
      <w:r>
        <w:rPr>
          <w:rFonts w:ascii="Cambria Math" w:eastAsia="Cambria Math" w:hAnsi="Cambria Math" w:cs="Cambria Math"/>
          <w:color w:val="1A1A2E"/>
          <w:sz w:val="22"/>
          <w:szCs w:val="22"/>
        </w:rPr>
        <w:t>S</w:t>
      </w:r>
      <w:r>
        <w:rPr>
          <w:rFonts w:ascii="Constantia" w:eastAsia="Constantia" w:hAnsi="Constantia" w:cs="Constantia"/>
          <w:color w:val="1A1A2E"/>
          <w:sz w:val="22"/>
          <w:szCs w:val="22"/>
          <w:vertAlign w:val="subscript"/>
        </w:rPr>
        <w:t>unified</w:t>
      </w:r>
      <w:proofErr w:type="spellEnd"/>
      <w:r>
        <w:rPr>
          <w:rFonts w:ascii="Cambria Math" w:eastAsia="Cambria Math" w:hAnsi="Cambria Math" w:cs="Cambria Math"/>
          <w:color w:val="1A1A2E"/>
          <w:sz w:val="22"/>
          <w:szCs w:val="22"/>
        </w:rPr>
        <w:t xml:space="preserve"> = S</w:t>
      </w:r>
      <w:r>
        <w:rPr>
          <w:rFonts w:ascii="Constantia" w:eastAsia="Constantia" w:hAnsi="Constantia" w:cs="Constantia"/>
          <w:color w:val="1A1A2E"/>
          <w:sz w:val="22"/>
          <w:szCs w:val="22"/>
          <w:vertAlign w:val="subscript"/>
        </w:rPr>
        <w:t>LOA</w:t>
      </w:r>
      <w:r>
        <w:rPr>
          <w:rFonts w:ascii="Cambria Math" w:eastAsia="Cambria Math" w:hAnsi="Cambria Math" w:cs="Cambria Math"/>
          <w:color w:val="1A1A2E"/>
          <w:sz w:val="22"/>
          <w:szCs w:val="22"/>
        </w:rPr>
        <w:t>[S] + S</w:t>
      </w:r>
      <w:r>
        <w:rPr>
          <w:rFonts w:ascii="Constantia" w:eastAsia="Constantia" w:hAnsi="Constantia" w:cs="Constantia"/>
          <w:color w:val="1A1A2E"/>
          <w:sz w:val="22"/>
          <w:szCs w:val="22"/>
          <w:vertAlign w:val="subscript"/>
        </w:rPr>
        <w:t>SOA</w:t>
      </w:r>
      <w:r>
        <w:rPr>
          <w:rFonts w:ascii="Cambria Math" w:eastAsia="Cambria Math" w:hAnsi="Cambria Math" w:cs="Cambria Math"/>
          <w:color w:val="1A1A2E"/>
          <w:sz w:val="22"/>
          <w:szCs w:val="22"/>
        </w:rPr>
        <w:t>[S] + α S</w:t>
      </w:r>
      <w:r>
        <w:rPr>
          <w:rFonts w:ascii="Constantia" w:eastAsia="Constantia" w:hAnsi="Constantia" w:cs="Constantia"/>
          <w:color w:val="1A1A2E"/>
          <w:sz w:val="22"/>
          <w:szCs w:val="22"/>
          <w:vertAlign w:val="subscript"/>
        </w:rPr>
        <w:t>B</w:t>
      </w:r>
      <w:r>
        <w:rPr>
          <w:rFonts w:ascii="Cambria Math" w:eastAsia="Cambria Math" w:hAnsi="Cambria Math" w:cs="Cambria Math"/>
          <w:color w:val="1A1A2E"/>
          <w:sz w:val="22"/>
          <w:szCs w:val="22"/>
        </w:rPr>
        <w:t>(</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ambria Math" w:eastAsia="Cambria Math" w:hAnsi="Cambria Math" w:cs="Cambria Math"/>
          <w:color w:val="1A1A2E"/>
          <w:sz w:val="22"/>
          <w:szCs w:val="22"/>
        </w:rPr>
        <w:t xml:space="preserve">[S], </w:t>
      </w:r>
      <w:proofErr w:type="spellStart"/>
      <w:r>
        <w:rPr>
          <w:rFonts w:ascii="Cambria Math" w:eastAsia="Cambria Math" w:hAnsi="Cambria Math" w:cs="Cambria Math"/>
          <w:color w:val="1A1A2E"/>
          <w:sz w:val="22"/>
          <w:szCs w:val="22"/>
        </w:rPr>
        <w:t>ρ</w:t>
      </w:r>
      <w:r>
        <w:rPr>
          <w:rFonts w:ascii="Constantia" w:eastAsia="Constantia" w:hAnsi="Constantia" w:cs="Constantia"/>
          <w:color w:val="1A1A2E"/>
          <w:sz w:val="22"/>
          <w:szCs w:val="22"/>
          <w:vertAlign w:val="subscript"/>
        </w:rPr>
        <w:t>g</w:t>
      </w:r>
      <w:proofErr w:type="spellEnd"/>
      <w:r>
        <w:rPr>
          <w:rFonts w:ascii="Constantia" w:eastAsia="Constantia" w:hAnsi="Constantia" w:cs="Constantia"/>
          <w:color w:val="1A1A2E"/>
          <w:sz w:val="22"/>
          <w:szCs w:val="22"/>
          <w:vertAlign w:val="subscript"/>
        </w:rPr>
        <w:t>(M)</w:t>
      </w:r>
      <w:r>
        <w:rPr>
          <w:rFonts w:ascii="Cambria Math" w:eastAsia="Cambria Math" w:hAnsi="Cambria Math" w:cs="Cambria Math"/>
          <w:color w:val="1A1A2E"/>
          <w:sz w:val="22"/>
          <w:szCs w:val="22"/>
        </w:rPr>
        <w:t>[S])</w:t>
      </w:r>
    </w:p>
    <w:p w14:paraId="3F2E0915"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where α is a coupling constant that controls the relative weight of the field-theoretic and operator-theoretic contributions. In the limit α </w:t>
      </w:r>
      <w:r>
        <w:rPr>
          <w:rFonts w:ascii="Times New Roman" w:eastAsia="Constantia" w:hAnsi="Times New Roman" w:cs="Times New Roman"/>
          <w:color w:val="1A1A2E"/>
          <w:sz w:val="22"/>
          <w:szCs w:val="22"/>
        </w:rPr>
        <w:t>→</w:t>
      </w:r>
      <w:r>
        <w:rPr>
          <w:rFonts w:ascii="Constantia" w:eastAsia="Constantia" w:hAnsi="Constantia" w:cs="Constantia"/>
          <w:color w:val="1A1A2E"/>
          <w:sz w:val="22"/>
          <w:szCs w:val="22"/>
        </w:rPr>
        <w:t xml:space="preserve"> 0, the unified action reduces to the Obidi Action; in the limit where S</w:t>
      </w:r>
      <w:r>
        <w:rPr>
          <w:rFonts w:ascii="Constantia" w:eastAsia="Constantia" w:hAnsi="Constantia" w:cs="Constantia"/>
          <w:color w:val="1A1A2E"/>
          <w:sz w:val="22"/>
          <w:szCs w:val="22"/>
          <w:vertAlign w:val="subscript"/>
        </w:rPr>
        <w:t>LOA</w:t>
      </w:r>
      <w:r>
        <w:rPr>
          <w:rFonts w:ascii="Constantia" w:eastAsia="Constantia" w:hAnsi="Constantia" w:cs="Constantia"/>
          <w:color w:val="1A1A2E"/>
          <w:sz w:val="22"/>
          <w:szCs w:val="22"/>
        </w:rPr>
        <w:t xml:space="preserve"> and S</w:t>
      </w:r>
      <w:r>
        <w:rPr>
          <w:rFonts w:ascii="Constantia" w:eastAsia="Constantia" w:hAnsi="Constantia" w:cs="Constantia"/>
          <w:color w:val="1A1A2E"/>
          <w:sz w:val="22"/>
          <w:szCs w:val="22"/>
          <w:vertAlign w:val="subscript"/>
        </w:rPr>
        <w:t>SOA</w:t>
      </w:r>
      <w:r>
        <w:rPr>
          <w:rFonts w:ascii="Constantia" w:eastAsia="Constantia" w:hAnsi="Constantia" w:cs="Constantia"/>
          <w:color w:val="1A1A2E"/>
          <w:sz w:val="22"/>
          <w:szCs w:val="22"/>
        </w:rPr>
        <w:t xml:space="preserve"> reduce to their quadratic approximations, the S</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term dominates and the unified action reduces to Bianconi's entropic action.</w:t>
      </w:r>
    </w:p>
    <w:p w14:paraId="641F48BD"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mathematical framework most likely to accommodate this unification is the theory of von Neumann algebras and modular theory. Von Neumann algebras provide a natural setting in which field-theoretic and operator-theoretic descriptions are unified: the algebra of observables (operator-theoretic) is generated by the field operators (field-theoretic), and the modular theory (Tomita-</w:t>
      </w:r>
      <w:proofErr w:type="spellStart"/>
      <w:r>
        <w:rPr>
          <w:rFonts w:ascii="Constantia" w:eastAsia="Constantia" w:hAnsi="Constantia" w:cs="Constantia"/>
          <w:color w:val="1A1A2E"/>
          <w:sz w:val="22"/>
          <w:szCs w:val="22"/>
        </w:rPr>
        <w:t>Takesaki</w:t>
      </w:r>
      <w:proofErr w:type="spellEnd"/>
      <w:r>
        <w:rPr>
          <w:rFonts w:ascii="Constantia" w:eastAsia="Constantia" w:hAnsi="Constantia" w:cs="Constantia"/>
          <w:color w:val="1A1A2E"/>
          <w:sz w:val="22"/>
          <w:szCs w:val="22"/>
        </w:rPr>
        <w:t xml:space="preserve">) provides the bridge between the two descriptions. The modular flow, which we have identified with the G-field, generates a one-parameter group of automorphisms of the algebra that can be interpreted both as a dynamical evolution (field-theoretic perspective) and as a symmetry of the quantum state (operator-theoretic perspective). The unification of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ToE </w:t>
      </w:r>
      <w:r>
        <w:rPr>
          <w:rFonts w:ascii="Constantia" w:eastAsia="Constantia" w:hAnsi="Constantia" w:cs="Constantia"/>
          <w:color w:val="1A1A2E"/>
          <w:sz w:val="22"/>
          <w:szCs w:val="22"/>
        </w:rPr>
        <w:lastRenderedPageBreak/>
        <w:t>within the framework of modular theory remains an open problem of fundamental importance, which we designate as Open Problem 20.11 in the sequence of open problems identified in the AOC.</w:t>
      </w:r>
    </w:p>
    <w:p w14:paraId="1F3659E5" w14:textId="77777777" w:rsidR="00D64E55" w:rsidRDefault="00D64E55" w:rsidP="00D64E55">
      <w:pPr>
        <w:pStyle w:val="Heading1"/>
        <w:spacing w:before="560" w:after="100" w:line="312" w:lineRule="auto"/>
      </w:pPr>
      <w:bookmarkStart w:id="165" w:name="_Toc228833463"/>
      <w:r>
        <w:rPr>
          <w:rFonts w:ascii="Cambria" w:eastAsia="Cambria" w:hAnsi="Cambria" w:cs="Cambria"/>
          <w:color w:val="0A2540"/>
          <w:sz w:val="44"/>
          <w:szCs w:val="44"/>
        </w:rPr>
        <w:t>10   Experimental Predictions and Observational Tests</w:t>
      </w:r>
      <w:bookmarkEnd w:id="165"/>
    </w:p>
    <w:p w14:paraId="03237ADD" w14:textId="77777777" w:rsidR="00D64E55" w:rsidRDefault="00D64E55" w:rsidP="00D64E55">
      <w:pPr>
        <w:pBdr>
          <w:top w:val="single" w:sz="6" w:space="0" w:color="0A2540"/>
        </w:pBdr>
        <w:spacing w:after="200"/>
      </w:pPr>
    </w:p>
    <w:p w14:paraId="032D2D81" w14:textId="77777777" w:rsidR="00D64E55" w:rsidRDefault="00D64E55" w:rsidP="00D64E55">
      <w:pPr>
        <w:pStyle w:val="Heading2"/>
        <w:spacing w:before="400" w:after="120" w:line="312" w:lineRule="auto"/>
      </w:pPr>
      <w:bookmarkStart w:id="166" w:name="_Toc228833464"/>
      <w:r>
        <w:rPr>
          <w:rFonts w:ascii="Cambria" w:eastAsia="Cambria" w:hAnsi="Cambria" w:cs="Cambria"/>
          <w:color w:val="0A2540"/>
          <w:sz w:val="32"/>
          <w:szCs w:val="32"/>
        </w:rPr>
        <w:t>10.1   Predictions Common to Both Programs</w:t>
      </w:r>
      <w:bookmarkEnd w:id="166"/>
    </w:p>
    <w:p w14:paraId="773770B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Both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Obidi's ToE make predictions that go beyond standard general relativity. The following predictions are common to both programs and reflect the shared structure of the entropic gravity thesis:</w:t>
      </w:r>
    </w:p>
    <w:p w14:paraId="24EB74C4"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Modified Einstein equations at high curvature.</w:t>
      </w:r>
      <w:r>
        <w:rPr>
          <w:rFonts w:ascii="Constantia" w:eastAsia="Constantia" w:hAnsi="Constantia" w:cs="Constantia"/>
          <w:color w:val="1A1A2E"/>
          <w:sz w:val="22"/>
          <w:szCs w:val="22"/>
        </w:rPr>
        <w:t xml:space="preserve"> Both programs predict that the Einstein field equations receive corrections at high curvatures (near black hole horizons, in the early universe, at the Planck scale). In Bianconi's framework, these corrections arise from the non-quadratic terms of the quantum relative entropy; in the ToE, they arise from </w:t>
      </w:r>
      <w:proofErr w:type="gramStart"/>
      <w:r>
        <w:rPr>
          <w:rFonts w:ascii="Constantia" w:eastAsia="Constantia" w:hAnsi="Constantia" w:cs="Constantia"/>
          <w:color w:val="1A1A2E"/>
          <w:sz w:val="22"/>
          <w:szCs w:val="22"/>
        </w:rPr>
        <w:t>the a</w:t>
      </w:r>
      <w:proofErr w:type="gramEnd"/>
      <w:r>
        <w:rPr>
          <w:rFonts w:ascii="Constantia" w:eastAsia="Constantia" w:hAnsi="Constantia" w:cs="Constantia"/>
          <w:color w:val="1A1A2E"/>
          <w:sz w:val="22"/>
          <w:szCs w:val="22"/>
        </w:rPr>
        <w:t>₄ and higher Seeley-DeWitt coefficients of the SOA. The specific form of the corrections differs between the two programs, but the qualitative prediction — deviations from Einstein at high curvature — is shared.</w:t>
      </w:r>
    </w:p>
    <w:p w14:paraId="77EB4B35"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Emergent cosmological constant.</w:t>
      </w:r>
      <w:r>
        <w:rPr>
          <w:rFonts w:ascii="Constantia" w:eastAsia="Constantia" w:hAnsi="Constantia" w:cs="Constantia"/>
          <w:color w:val="1A1A2E"/>
          <w:sz w:val="22"/>
          <w:szCs w:val="22"/>
        </w:rPr>
        <w:t xml:space="preserve"> Both programs predict an emergent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decoupled from the vacuum energy of matter fields. This prediction is consistent with the observed cosmic acceleration and provides a potential resolution of the cosmological constant problem. The numerical value of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depends on the specific parameters of each framework (the G-field dynamics in Bianconi, the spectral coefficients in the ToE), and a detailed comparison with the observed value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obs</w:t>
      </w:r>
      <w:proofErr w:type="spellEnd"/>
      <w:r>
        <w:rPr>
          <w:rFonts w:ascii="Constantia" w:eastAsia="Constantia" w:hAnsi="Constantia" w:cs="Constantia"/>
          <w:color w:val="1A1A2E"/>
          <w:sz w:val="22"/>
          <w:szCs w:val="22"/>
        </w:rPr>
        <w:t xml:space="preserve"> ~ 10</w:t>
      </w:r>
      <w:r>
        <w:rPr>
          <w:rFonts w:ascii="Constantia" w:eastAsia="Constantia" w:hAnsi="Constantia" w:cs="Constantia"/>
          <w:color w:val="1A1A2E"/>
          <w:sz w:val="22"/>
          <w:szCs w:val="22"/>
          <w:vertAlign w:val="superscript"/>
        </w:rPr>
        <w:t>−52</w:t>
      </w:r>
      <w:r>
        <w:rPr>
          <w:rFonts w:ascii="Constantia" w:eastAsia="Constantia" w:hAnsi="Constantia" w:cs="Constantia"/>
          <w:color w:val="1A1A2E"/>
          <w:sz w:val="22"/>
          <w:szCs w:val="22"/>
        </w:rPr>
        <w:t xml:space="preserve"> m</w:t>
      </w:r>
      <w:r>
        <w:rPr>
          <w:rFonts w:ascii="Constantia" w:eastAsia="Constantia" w:hAnsi="Constantia" w:cs="Constantia"/>
          <w:color w:val="1A1A2E"/>
          <w:sz w:val="22"/>
          <w:szCs w:val="22"/>
          <w:vertAlign w:val="superscript"/>
        </w:rPr>
        <w:t>−2</w:t>
      </w:r>
      <w:r>
        <w:rPr>
          <w:rFonts w:ascii="Constantia" w:eastAsia="Constantia" w:hAnsi="Constantia" w:cs="Constantia"/>
          <w:color w:val="1A1A2E"/>
          <w:sz w:val="22"/>
          <w:szCs w:val="22"/>
        </w:rPr>
        <w:t xml:space="preserve"> would provide a stringent test of both programs.</w:t>
      </w:r>
    </w:p>
    <w:p w14:paraId="18B11F73"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Dark sector physics.</w:t>
      </w:r>
      <w:r>
        <w:rPr>
          <w:rFonts w:ascii="Constantia" w:eastAsia="Constantia" w:hAnsi="Constantia" w:cs="Constantia"/>
          <w:color w:val="1A1A2E"/>
          <w:sz w:val="22"/>
          <w:szCs w:val="22"/>
        </w:rPr>
        <w:t xml:space="preserve"> Both programs predict additional gravitational effects beyond standard Einstein gravity — the G-field effects in Bianconi, the OCI dark curvature in the ToE. These effects are qualitatively similar to the effects attributed to dark matter and dark energy, and their detailed predictions (the spatial distribution of the dark sector, its evolution with redshift, its coupling to baryonic matter) can be confronted with observational data from galaxy rotation curves, gravitational lensing, the cosmic microwave background, and large-scale structure surveys.</w:t>
      </w:r>
    </w:p>
    <w:p w14:paraId="5E104788"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Deviations from Einstein near black hole horizons.</w:t>
      </w:r>
      <w:r>
        <w:rPr>
          <w:rFonts w:ascii="Constantia" w:eastAsia="Constantia" w:hAnsi="Constantia" w:cs="Constantia"/>
          <w:color w:val="1A1A2E"/>
          <w:sz w:val="22"/>
          <w:szCs w:val="22"/>
        </w:rPr>
        <w:t xml:space="preserve"> The entropic corrections to the Einstein equations become most significant near event horizons, where the curvature is strongest and the thermodynamic properties of the geometry (the Hawking temperature,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-Hawking entropy) are most prominent. Both programs predict specific modifications to the near-horizon geometry that could, in principle, be tested through observations of black hole shadows (by the Event Horizon Telescope), quasi-normal modes of black hole ringdown (by gravitational wave detectors), and the inspiral-merger-ringdown waveforms of binary black hole coalescences (by LIGO/Virgo/KAGRA).</w:t>
      </w:r>
    </w:p>
    <w:p w14:paraId="3195148F" w14:textId="77777777" w:rsidR="00D64E55" w:rsidRDefault="00D64E55" w:rsidP="00D64E55">
      <w:pPr>
        <w:pStyle w:val="Heading2"/>
        <w:spacing w:before="400" w:after="120" w:line="312" w:lineRule="auto"/>
      </w:pPr>
      <w:bookmarkStart w:id="167" w:name="_Toc228833465"/>
      <w:r>
        <w:rPr>
          <w:rFonts w:ascii="Cambria" w:eastAsia="Cambria" w:hAnsi="Cambria" w:cs="Cambria"/>
          <w:color w:val="0A2540"/>
          <w:sz w:val="32"/>
          <w:szCs w:val="32"/>
        </w:rPr>
        <w:t>10.2   Predictions Unique to the Theory of Entropicity</w:t>
      </w:r>
      <w:bookmarkEnd w:id="167"/>
    </w:p>
    <w:p w14:paraId="3F4277D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ToE makes several predictions that are not shared by Bianconi's framework and that could serve as distinctive experimental signatures of the ToE:</w:t>
      </w:r>
    </w:p>
    <w:p w14:paraId="73FCF874"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Entropic dispersion of gravitational waves.</w:t>
      </w:r>
      <w:r>
        <w:rPr>
          <w:rFonts w:ascii="Constantia" w:eastAsia="Constantia" w:hAnsi="Constantia" w:cs="Constantia"/>
          <w:color w:val="1A1A2E"/>
          <w:sz w:val="22"/>
          <w:szCs w:val="22"/>
        </w:rPr>
        <w:t xml:space="preserve"> The ToE predicts that gravitational waves at frequencies approaching the Entropic Transition Level (ETL) scale will experience dispersion — a frequency-dependent propagation speed — due to the discrete spectral structure of the entropic Laplacian. This prediction is absent from Bianconi's framework (which predicts standard, non-dispersive gravitational wave propagation at leading order) and could be tested by next-generation gravitational wave detectors sensitive to high-frequency gravitational waves.</w:t>
      </w:r>
    </w:p>
    <w:p w14:paraId="4AD4698F"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lastRenderedPageBreak/>
        <w:t>OCI-dependent corrections to black hole entropy.</w:t>
      </w:r>
      <w:r>
        <w:rPr>
          <w:rFonts w:ascii="Constantia" w:eastAsia="Constantia" w:hAnsi="Constantia" w:cs="Constantia"/>
          <w:color w:val="1A1A2E"/>
          <w:sz w:val="22"/>
          <w:szCs w:val="22"/>
        </w:rPr>
        <w:t xml:space="preserve"> The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-Hawking entropy formula S</w:t>
      </w:r>
      <w:r>
        <w:rPr>
          <w:rFonts w:ascii="Constantia" w:eastAsia="Constantia" w:hAnsi="Constantia" w:cs="Constantia"/>
          <w:color w:val="1A1A2E"/>
          <w:sz w:val="22"/>
          <w:szCs w:val="22"/>
          <w:vertAlign w:val="subscript"/>
        </w:rPr>
        <w:t>BH</w:t>
      </w:r>
      <w:r>
        <w:rPr>
          <w:rFonts w:ascii="Constantia" w:eastAsia="Constantia" w:hAnsi="Constantia" w:cs="Constantia"/>
          <w:color w:val="1A1A2E"/>
          <w:sz w:val="22"/>
          <w:szCs w:val="22"/>
        </w:rPr>
        <w:t xml:space="preserve"> = </w:t>
      </w:r>
      <w:proofErr w:type="spellStart"/>
      <w:r>
        <w:rPr>
          <w:rFonts w:ascii="Constantia" w:eastAsia="Constantia" w:hAnsi="Constantia" w:cs="Constantia"/>
          <w:color w:val="1A1A2E"/>
          <w:sz w:val="22"/>
          <w:szCs w:val="22"/>
        </w:rPr>
        <w:t>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A</w:t>
      </w:r>
      <w:proofErr w:type="spellEnd"/>
      <w:r>
        <w:rPr>
          <w:rFonts w:ascii="Constantia" w:eastAsia="Constantia" w:hAnsi="Constantia" w:cs="Constantia"/>
          <w:color w:val="1A1A2E"/>
          <w:sz w:val="22"/>
          <w:szCs w:val="22"/>
        </w:rPr>
        <w:t>/(4l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²) receives corrections in the ToE that depend on the OCI: S = S</w:t>
      </w:r>
      <w:r>
        <w:rPr>
          <w:rFonts w:ascii="Constantia" w:eastAsia="Constantia" w:hAnsi="Constantia" w:cs="Constantia"/>
          <w:color w:val="1A1A2E"/>
          <w:sz w:val="22"/>
          <w:szCs w:val="22"/>
          <w:vertAlign w:val="subscript"/>
        </w:rPr>
        <w:t>BH</w:t>
      </w:r>
      <w:r>
        <w:rPr>
          <w:rFonts w:ascii="Constantia" w:eastAsia="Constantia" w:hAnsi="Constantia" w:cs="Constantia"/>
          <w:color w:val="1A1A2E"/>
          <w:sz w:val="22"/>
          <w:szCs w:val="22"/>
        </w:rPr>
        <w:t xml:space="preserve"> + k</w:t>
      </w:r>
      <w:r>
        <w:rPr>
          <w:rFonts w:ascii="Constantia" w:eastAsia="Constantia" w:hAnsi="Constantia" w:cs="Constantia"/>
          <w:color w:val="1A1A2E"/>
          <w:sz w:val="22"/>
          <w:szCs w:val="22"/>
          <w:vertAlign w:val="subscript"/>
        </w:rPr>
        <w:t>B</w:t>
      </w:r>
      <w:r>
        <w:rPr>
          <w:rFonts w:ascii="Constantia" w:eastAsia="Constantia" w:hAnsi="Constantia" w:cs="Constantia"/>
          <w:color w:val="1A1A2E"/>
          <w:sz w:val="22"/>
          <w:szCs w:val="22"/>
        </w:rPr>
        <w:t xml:space="preserve"> · OCI · ln(A/l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²) + O(l</w:t>
      </w:r>
      <w:r>
        <w:rPr>
          <w:rFonts w:ascii="Constantia" w:eastAsia="Constantia" w:hAnsi="Constantia" w:cs="Constantia"/>
          <w:color w:val="1A1A2E"/>
          <w:sz w:val="22"/>
          <w:szCs w:val="22"/>
          <w:vertAlign w:val="subscript"/>
        </w:rPr>
        <w:t>P</w:t>
      </w:r>
      <w:r>
        <w:rPr>
          <w:rFonts w:ascii="Constantia" w:eastAsia="Constantia" w:hAnsi="Constantia" w:cs="Constantia"/>
          <w:color w:val="1A1A2E"/>
          <w:sz w:val="22"/>
          <w:szCs w:val="22"/>
        </w:rPr>
        <w:t>²/A). The logarithmic correction, proportional to OCI = ln 2, is a distinctive prediction of the ToE that can be compared with the logarithmic corrections predicted by other approaches to quantum gravity (loop quantum gravity, string theory).</w:t>
      </w:r>
    </w:p>
    <w:p w14:paraId="51E270AF"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Curvature-dependent birefringence of electromagnetic waves.</w:t>
      </w:r>
      <w:r>
        <w:rPr>
          <w:rFonts w:ascii="Constantia" w:eastAsia="Constantia" w:hAnsi="Constantia" w:cs="Constantia"/>
          <w:color w:val="1A1A2E"/>
          <w:sz w:val="22"/>
          <w:szCs w:val="22"/>
        </w:rPr>
        <w:t xml:space="preserve"> Letter IIA predicts that electromagnetic waves propagating through regions of high spacetime curvature will experience birefringence — a polarization-dependent propagation speed — due to the coupling between the phase sector of the entropic field and the curvature of the information manifold. This prediction could be tested through polarimetric observations of electromagnetic radiation from </w:t>
      </w:r>
      <w:proofErr w:type="gramStart"/>
      <w:r>
        <w:rPr>
          <w:rFonts w:ascii="Constantia" w:eastAsia="Constantia" w:hAnsi="Constantia" w:cs="Constantia"/>
          <w:color w:val="1A1A2E"/>
          <w:sz w:val="22"/>
          <w:szCs w:val="22"/>
        </w:rPr>
        <w:t>strongly</w:t>
      </w:r>
      <w:proofErr w:type="gramEnd"/>
      <w:r>
        <w:rPr>
          <w:rFonts w:ascii="Constantia" w:eastAsia="Constantia" w:hAnsi="Constantia" w:cs="Constantia"/>
          <w:color w:val="1A1A2E"/>
          <w:sz w:val="22"/>
          <w:szCs w:val="22"/>
        </w:rPr>
        <w:t xml:space="preserve"> gravitating sources (pulsars, magnetars, active galactic nuclei).</w:t>
      </w:r>
    </w:p>
    <w:p w14:paraId="7709CC54"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Gravitational effects of information erasure.</w:t>
      </w:r>
      <w:r>
        <w:rPr>
          <w:rFonts w:ascii="Constantia" w:eastAsia="Constantia" w:hAnsi="Constantia" w:cs="Constantia"/>
          <w:color w:val="1A1A2E"/>
          <w:sz w:val="22"/>
          <w:szCs w:val="22"/>
        </w:rPr>
        <w:t xml:space="preserve"> The ToE predicts, through the Landauer-Obidi bound, that the erasure of information produces a gravitational effect — a change in the spacetime curvature proportional to the entropy decrease associated with the erasure. This is a direct consequence of the ontological identification of entropy with geometry: if geometry IS information, then the erasure of information must change </w:t>
      </w:r>
      <w:proofErr w:type="gramStart"/>
      <w:r>
        <w:rPr>
          <w:rFonts w:ascii="Constantia" w:eastAsia="Constantia" w:hAnsi="Constantia" w:cs="Constantia"/>
          <w:color w:val="1A1A2E"/>
          <w:sz w:val="22"/>
          <w:szCs w:val="22"/>
        </w:rPr>
        <w:t>the geometry</w:t>
      </w:r>
      <w:proofErr w:type="gramEnd"/>
      <w:r>
        <w:rPr>
          <w:rFonts w:ascii="Constantia" w:eastAsia="Constantia" w:hAnsi="Constantia" w:cs="Constantia"/>
          <w:color w:val="1A1A2E"/>
          <w:sz w:val="22"/>
          <w:szCs w:val="22"/>
        </w:rPr>
        <w:t>. This prediction is experimentally challenging but could, in principle, be tested through precision measurements of the gravitational field of systems undergoing controlled information erasure.</w:t>
      </w:r>
    </w:p>
    <w:p w14:paraId="4DF09BCA" w14:textId="77777777" w:rsidR="00D64E55" w:rsidRDefault="00D64E55" w:rsidP="00D64E55">
      <w:pPr>
        <w:pStyle w:val="Heading2"/>
        <w:spacing w:before="400" w:after="120" w:line="312" w:lineRule="auto"/>
      </w:pPr>
      <w:bookmarkStart w:id="168" w:name="_Toc228833466"/>
      <w:r>
        <w:rPr>
          <w:rFonts w:ascii="Cambria" w:eastAsia="Cambria" w:hAnsi="Cambria" w:cs="Cambria"/>
          <w:color w:val="0A2540"/>
          <w:sz w:val="32"/>
          <w:szCs w:val="32"/>
        </w:rPr>
        <w:t>10.3   How to Distinguish Between the Programs Observationally</w:t>
      </w:r>
      <w:bookmarkEnd w:id="168"/>
    </w:p>
    <w:p w14:paraId="2295762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At low energies and weak curvatures, both programs reduce to the standard Einstein equations and are therefore observationally indistinguishable. The differences emerge only in regimes where the entropic corrections become significant:</w:t>
      </w:r>
    </w:p>
    <w:p w14:paraId="5AE304AB" w14:textId="77777777" w:rsidR="00D64E55" w:rsidRDefault="00D64E55" w:rsidP="00D64E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2431"/>
        <w:gridCol w:w="2618"/>
        <w:gridCol w:w="2618"/>
      </w:tblGrid>
      <w:tr w:rsidR="00D64E55" w14:paraId="1C2DAC30" w14:textId="77777777" w:rsidTr="005E0E89">
        <w:trPr>
          <w:tblHeader/>
        </w:trPr>
        <w:tc>
          <w:tcPr>
            <w:tcW w:w="900" w:type="pct"/>
            <w:shd w:val="clear" w:color="auto" w:fill="E8ECF2"/>
            <w:tcMar>
              <w:top w:w="90" w:type="dxa"/>
              <w:left w:w="120" w:type="dxa"/>
              <w:bottom w:w="90" w:type="dxa"/>
              <w:right w:w="120" w:type="dxa"/>
            </w:tcMar>
          </w:tcPr>
          <w:p w14:paraId="5237050A" w14:textId="77777777" w:rsidR="00D64E55" w:rsidRDefault="00D64E55" w:rsidP="005E0E89">
            <w:r>
              <w:rPr>
                <w:rFonts w:ascii="Constantia" w:eastAsia="Constantia" w:hAnsi="Constantia" w:cs="Constantia"/>
                <w:b/>
                <w:bCs/>
                <w:color w:val="0A2540"/>
                <w:sz w:val="20"/>
                <w:szCs w:val="20"/>
              </w:rPr>
              <w:lastRenderedPageBreak/>
              <w:t>Observational Regime</w:t>
            </w:r>
          </w:p>
        </w:tc>
        <w:tc>
          <w:tcPr>
            <w:tcW w:w="1300" w:type="pct"/>
            <w:shd w:val="clear" w:color="auto" w:fill="E8ECF2"/>
            <w:tcMar>
              <w:top w:w="90" w:type="dxa"/>
              <w:left w:w="120" w:type="dxa"/>
              <w:bottom w:w="90" w:type="dxa"/>
              <w:right w:w="120" w:type="dxa"/>
            </w:tcMar>
          </w:tcPr>
          <w:p w14:paraId="23C92035" w14:textId="77777777" w:rsidR="00D64E55" w:rsidRDefault="00D64E55" w:rsidP="005E0E89">
            <w:r>
              <w:rPr>
                <w:rFonts w:ascii="Constantia" w:eastAsia="Constantia" w:hAnsi="Constantia" w:cs="Constantia"/>
                <w:b/>
                <w:bCs/>
                <w:color w:val="0A2540"/>
                <w:sz w:val="20"/>
                <w:szCs w:val="20"/>
              </w:rPr>
              <w:t>Bianconi (</w:t>
            </w:r>
            <w:proofErr w:type="spellStart"/>
            <w:r>
              <w:rPr>
                <w:rFonts w:ascii="Constantia" w:eastAsia="Constantia" w:hAnsi="Constantia" w:cs="Constantia"/>
                <w:b/>
                <w:bCs/>
                <w:color w:val="0A2540"/>
                <w:sz w:val="20"/>
                <w:szCs w:val="20"/>
              </w:rPr>
              <w:t>GfE</w:t>
            </w:r>
            <w:proofErr w:type="spellEnd"/>
            <w:r>
              <w:rPr>
                <w:rFonts w:ascii="Constantia" w:eastAsia="Constantia" w:hAnsi="Constantia" w:cs="Constantia"/>
                <w:b/>
                <w:bCs/>
                <w:color w:val="0A2540"/>
                <w:sz w:val="20"/>
                <w:szCs w:val="20"/>
              </w:rPr>
              <w:t>)</w:t>
            </w:r>
          </w:p>
        </w:tc>
        <w:tc>
          <w:tcPr>
            <w:tcW w:w="1400" w:type="pct"/>
            <w:shd w:val="clear" w:color="auto" w:fill="E8ECF2"/>
            <w:tcMar>
              <w:top w:w="90" w:type="dxa"/>
              <w:left w:w="120" w:type="dxa"/>
              <w:bottom w:w="90" w:type="dxa"/>
              <w:right w:w="120" w:type="dxa"/>
            </w:tcMar>
          </w:tcPr>
          <w:p w14:paraId="75E56758" w14:textId="77777777" w:rsidR="00D64E55" w:rsidRDefault="00D64E55" w:rsidP="005E0E89">
            <w:r>
              <w:rPr>
                <w:rFonts w:ascii="Constantia" w:eastAsia="Constantia" w:hAnsi="Constantia" w:cs="Constantia"/>
                <w:b/>
                <w:bCs/>
                <w:color w:val="0A2540"/>
                <w:sz w:val="20"/>
                <w:szCs w:val="20"/>
              </w:rPr>
              <w:t>Obidi (ToE)</w:t>
            </w:r>
          </w:p>
        </w:tc>
        <w:tc>
          <w:tcPr>
            <w:tcW w:w="1400" w:type="pct"/>
            <w:shd w:val="clear" w:color="auto" w:fill="E8ECF2"/>
            <w:tcMar>
              <w:top w:w="90" w:type="dxa"/>
              <w:left w:w="120" w:type="dxa"/>
              <w:bottom w:w="90" w:type="dxa"/>
              <w:right w:w="120" w:type="dxa"/>
            </w:tcMar>
          </w:tcPr>
          <w:p w14:paraId="7CBA8FDA" w14:textId="77777777" w:rsidR="00D64E55" w:rsidRDefault="00D64E55" w:rsidP="005E0E89">
            <w:r>
              <w:rPr>
                <w:rFonts w:ascii="Constantia" w:eastAsia="Constantia" w:hAnsi="Constantia" w:cs="Constantia"/>
                <w:b/>
                <w:bCs/>
                <w:color w:val="0A2540"/>
                <w:sz w:val="20"/>
                <w:szCs w:val="20"/>
              </w:rPr>
              <w:t>Distinguishing Test</w:t>
            </w:r>
          </w:p>
        </w:tc>
      </w:tr>
      <w:tr w:rsidR="00D64E55" w14:paraId="135F6F97" w14:textId="77777777" w:rsidTr="005E0E89">
        <w:tc>
          <w:tcPr>
            <w:tcW w:w="900" w:type="pct"/>
            <w:tcMar>
              <w:top w:w="90" w:type="dxa"/>
              <w:left w:w="120" w:type="dxa"/>
              <w:bottom w:w="90" w:type="dxa"/>
              <w:right w:w="120" w:type="dxa"/>
            </w:tcMar>
          </w:tcPr>
          <w:p w14:paraId="1F336902" w14:textId="77777777" w:rsidR="00D64E55" w:rsidRDefault="00D64E55" w:rsidP="005E0E89">
            <w:r>
              <w:rPr>
                <w:rFonts w:ascii="Constantia" w:eastAsia="Constantia" w:hAnsi="Constantia" w:cs="Constantia"/>
                <w:color w:val="1A1A2E"/>
                <w:sz w:val="20"/>
                <w:szCs w:val="20"/>
              </w:rPr>
              <w:t>Low curvature (solar system)</w:t>
            </w:r>
          </w:p>
        </w:tc>
        <w:tc>
          <w:tcPr>
            <w:tcW w:w="1300" w:type="pct"/>
            <w:tcMar>
              <w:top w:w="90" w:type="dxa"/>
              <w:left w:w="120" w:type="dxa"/>
              <w:bottom w:w="90" w:type="dxa"/>
              <w:right w:w="120" w:type="dxa"/>
            </w:tcMar>
          </w:tcPr>
          <w:p w14:paraId="125034B7" w14:textId="77777777" w:rsidR="00D64E55" w:rsidRDefault="00D64E55" w:rsidP="005E0E89">
            <w:r>
              <w:rPr>
                <w:rFonts w:ascii="Constantia" w:eastAsia="Constantia" w:hAnsi="Constantia" w:cs="Constantia"/>
                <w:color w:val="1A1A2E"/>
                <w:sz w:val="20"/>
                <w:szCs w:val="20"/>
              </w:rPr>
              <w:t>Einstein equations</w:t>
            </w:r>
          </w:p>
        </w:tc>
        <w:tc>
          <w:tcPr>
            <w:tcW w:w="1400" w:type="pct"/>
            <w:tcMar>
              <w:top w:w="90" w:type="dxa"/>
              <w:left w:w="120" w:type="dxa"/>
              <w:bottom w:w="90" w:type="dxa"/>
              <w:right w:w="120" w:type="dxa"/>
            </w:tcMar>
          </w:tcPr>
          <w:p w14:paraId="2A0312CB" w14:textId="77777777" w:rsidR="00D64E55" w:rsidRDefault="00D64E55" w:rsidP="005E0E89">
            <w:r>
              <w:rPr>
                <w:rFonts w:ascii="Constantia" w:eastAsia="Constantia" w:hAnsi="Constantia" w:cs="Constantia"/>
                <w:color w:val="1A1A2E"/>
                <w:sz w:val="20"/>
                <w:szCs w:val="20"/>
              </w:rPr>
              <w:t>Einstein equations</w:t>
            </w:r>
          </w:p>
        </w:tc>
        <w:tc>
          <w:tcPr>
            <w:tcW w:w="1400" w:type="pct"/>
            <w:tcMar>
              <w:top w:w="90" w:type="dxa"/>
              <w:left w:w="120" w:type="dxa"/>
              <w:bottom w:w="90" w:type="dxa"/>
              <w:right w:w="120" w:type="dxa"/>
            </w:tcMar>
          </w:tcPr>
          <w:p w14:paraId="52F4C612" w14:textId="77777777" w:rsidR="00D64E55" w:rsidRDefault="00D64E55" w:rsidP="005E0E89">
            <w:r>
              <w:rPr>
                <w:rFonts w:ascii="Constantia" w:eastAsia="Constantia" w:hAnsi="Constantia" w:cs="Constantia"/>
                <w:color w:val="1A1A2E"/>
                <w:sz w:val="20"/>
                <w:szCs w:val="20"/>
              </w:rPr>
              <w:t>Indistinguishable</w:t>
            </w:r>
          </w:p>
        </w:tc>
      </w:tr>
      <w:tr w:rsidR="00D64E55" w14:paraId="0007DA48" w14:textId="77777777" w:rsidTr="005E0E89">
        <w:tc>
          <w:tcPr>
            <w:tcW w:w="900" w:type="pct"/>
            <w:tcMar>
              <w:top w:w="90" w:type="dxa"/>
              <w:left w:w="120" w:type="dxa"/>
              <w:bottom w:w="90" w:type="dxa"/>
              <w:right w:w="120" w:type="dxa"/>
            </w:tcMar>
          </w:tcPr>
          <w:p w14:paraId="4F48BF88" w14:textId="77777777" w:rsidR="00D64E55" w:rsidRDefault="00D64E55" w:rsidP="005E0E89">
            <w:r>
              <w:rPr>
                <w:rFonts w:ascii="Constantia" w:eastAsia="Constantia" w:hAnsi="Constantia" w:cs="Constantia"/>
                <w:color w:val="1A1A2E"/>
                <w:sz w:val="20"/>
                <w:szCs w:val="20"/>
              </w:rPr>
              <w:t>High curvature (near black holes)</w:t>
            </w:r>
          </w:p>
        </w:tc>
        <w:tc>
          <w:tcPr>
            <w:tcW w:w="1300" w:type="pct"/>
            <w:tcMar>
              <w:top w:w="90" w:type="dxa"/>
              <w:left w:w="120" w:type="dxa"/>
              <w:bottom w:w="90" w:type="dxa"/>
              <w:right w:w="120" w:type="dxa"/>
            </w:tcMar>
          </w:tcPr>
          <w:p w14:paraId="34E8AFC8" w14:textId="77777777" w:rsidR="00D64E55" w:rsidRDefault="00D64E55" w:rsidP="005E0E89">
            <w:r>
              <w:rPr>
                <w:rFonts w:ascii="Constantia" w:eastAsia="Constantia" w:hAnsi="Constantia" w:cs="Constantia"/>
                <w:color w:val="1A1A2E"/>
                <w:sz w:val="20"/>
                <w:szCs w:val="20"/>
              </w:rPr>
              <w:t xml:space="preserve">Modified Einstein with specific </w:t>
            </w:r>
            <w:proofErr w:type="spellStart"/>
            <w:r>
              <w:rPr>
                <w:rFonts w:ascii="Constantia" w:eastAsia="Constantia" w:hAnsi="Constantia" w:cs="Constantia"/>
                <w:color w:val="1A1A2E"/>
                <w:sz w:val="20"/>
                <w:szCs w:val="20"/>
              </w:rPr>
              <w:t>C</w:t>
            </w:r>
            <w:r>
              <w:rPr>
                <w:rFonts w:ascii="Constantia" w:eastAsia="Constantia" w:hAnsi="Constantia" w:cs="Constantia"/>
                <w:color w:val="1A1A2E"/>
                <w:sz w:val="22"/>
                <w:szCs w:val="22"/>
                <w:vertAlign w:val="subscript"/>
              </w:rPr>
              <w:t>μν</w:t>
            </w:r>
            <w:proofErr w:type="spellEnd"/>
            <w:r>
              <w:rPr>
                <w:rFonts w:ascii="Constantia" w:eastAsia="Constantia" w:hAnsi="Constantia" w:cs="Constantia"/>
                <w:color w:val="1A1A2E"/>
                <w:sz w:val="20"/>
                <w:szCs w:val="20"/>
              </w:rPr>
              <w:t xml:space="preserve"> corrections</w:t>
            </w:r>
          </w:p>
        </w:tc>
        <w:tc>
          <w:tcPr>
            <w:tcW w:w="1400" w:type="pct"/>
            <w:tcMar>
              <w:top w:w="90" w:type="dxa"/>
              <w:left w:w="120" w:type="dxa"/>
              <w:bottom w:w="90" w:type="dxa"/>
              <w:right w:w="120" w:type="dxa"/>
            </w:tcMar>
          </w:tcPr>
          <w:p w14:paraId="5DAC4A4B" w14:textId="77777777" w:rsidR="00D64E55" w:rsidRDefault="00D64E55" w:rsidP="005E0E89">
            <w:r>
              <w:rPr>
                <w:rFonts w:ascii="Constantia" w:eastAsia="Constantia" w:hAnsi="Constantia" w:cs="Constantia"/>
                <w:color w:val="1A1A2E"/>
                <w:sz w:val="20"/>
                <w:szCs w:val="20"/>
              </w:rPr>
              <w:t>Modified Einstein with OCI tensor + a₄ corrections</w:t>
            </w:r>
          </w:p>
        </w:tc>
        <w:tc>
          <w:tcPr>
            <w:tcW w:w="1400" w:type="pct"/>
            <w:tcMar>
              <w:top w:w="90" w:type="dxa"/>
              <w:left w:w="120" w:type="dxa"/>
              <w:bottom w:w="90" w:type="dxa"/>
              <w:right w:w="120" w:type="dxa"/>
            </w:tcMar>
          </w:tcPr>
          <w:p w14:paraId="35AB19C1" w14:textId="77777777" w:rsidR="00D64E55" w:rsidRDefault="00D64E55" w:rsidP="005E0E89">
            <w:r>
              <w:rPr>
                <w:rFonts w:ascii="Constantia" w:eastAsia="Constantia" w:hAnsi="Constantia" w:cs="Constantia"/>
                <w:color w:val="1A1A2E"/>
                <w:sz w:val="20"/>
                <w:szCs w:val="20"/>
              </w:rPr>
              <w:t>Black hole shadow observations; quasi-normal mode spectroscopy</w:t>
            </w:r>
          </w:p>
        </w:tc>
      </w:tr>
      <w:tr w:rsidR="00D64E55" w14:paraId="49BBC6D6" w14:textId="77777777" w:rsidTr="005E0E89">
        <w:tc>
          <w:tcPr>
            <w:tcW w:w="900" w:type="pct"/>
            <w:tcMar>
              <w:top w:w="90" w:type="dxa"/>
              <w:left w:w="120" w:type="dxa"/>
              <w:bottom w:w="90" w:type="dxa"/>
              <w:right w:w="120" w:type="dxa"/>
            </w:tcMar>
          </w:tcPr>
          <w:p w14:paraId="484DB57A" w14:textId="77777777" w:rsidR="00D64E55" w:rsidRDefault="00D64E55" w:rsidP="005E0E89">
            <w:r>
              <w:rPr>
                <w:rFonts w:ascii="Constantia" w:eastAsia="Constantia" w:hAnsi="Constantia" w:cs="Constantia"/>
                <w:color w:val="1A1A2E"/>
                <w:sz w:val="20"/>
                <w:szCs w:val="20"/>
              </w:rPr>
              <w:t>Cosmological (Λ evolution)</w:t>
            </w:r>
          </w:p>
        </w:tc>
        <w:tc>
          <w:tcPr>
            <w:tcW w:w="1300" w:type="pct"/>
            <w:tcMar>
              <w:top w:w="90" w:type="dxa"/>
              <w:left w:w="120" w:type="dxa"/>
              <w:bottom w:w="90" w:type="dxa"/>
              <w:right w:w="120" w:type="dxa"/>
            </w:tcMar>
          </w:tcPr>
          <w:p w14:paraId="6837E16F" w14:textId="77777777" w:rsidR="00D64E55" w:rsidRDefault="00D64E55" w:rsidP="005E0E89">
            <w:proofErr w:type="spellStart"/>
            <w:r>
              <w:rPr>
                <w:rFonts w:ascii="Constantia" w:eastAsia="Constantia" w:hAnsi="Constantia" w:cs="Constantia"/>
                <w:color w:val="1A1A2E"/>
                <w:sz w:val="20"/>
                <w:szCs w:val="20"/>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0"/>
                <w:szCs w:val="20"/>
              </w:rPr>
              <w:t xml:space="preserve"> determined by G-field dynamics (may vary with redshift)</w:t>
            </w:r>
          </w:p>
        </w:tc>
        <w:tc>
          <w:tcPr>
            <w:tcW w:w="1400" w:type="pct"/>
            <w:tcMar>
              <w:top w:w="90" w:type="dxa"/>
              <w:left w:w="120" w:type="dxa"/>
              <w:bottom w:w="90" w:type="dxa"/>
              <w:right w:w="120" w:type="dxa"/>
            </w:tcMar>
          </w:tcPr>
          <w:p w14:paraId="42D05E2E" w14:textId="77777777" w:rsidR="00D64E55" w:rsidRDefault="00D64E55" w:rsidP="005E0E89">
            <w:proofErr w:type="spellStart"/>
            <w:r>
              <w:rPr>
                <w:rFonts w:ascii="Constantia" w:eastAsia="Constantia" w:hAnsi="Constantia" w:cs="Constantia"/>
                <w:color w:val="1A1A2E"/>
                <w:sz w:val="20"/>
                <w:szCs w:val="20"/>
              </w:rPr>
              <w:t>Λ</w:t>
            </w:r>
            <w:r>
              <w:rPr>
                <w:rFonts w:ascii="Constantia" w:eastAsia="Constantia" w:hAnsi="Constantia" w:cs="Constantia"/>
                <w:color w:val="1A1A2E"/>
                <w:sz w:val="22"/>
                <w:szCs w:val="22"/>
                <w:vertAlign w:val="subscript"/>
              </w:rPr>
              <w:t>ent</w:t>
            </w:r>
            <w:proofErr w:type="spellEnd"/>
            <w:r>
              <w:rPr>
                <w:rFonts w:ascii="Constantia" w:eastAsia="Constantia" w:hAnsi="Constantia" w:cs="Constantia"/>
                <w:color w:val="1A1A2E"/>
                <w:sz w:val="20"/>
                <w:szCs w:val="20"/>
              </w:rPr>
              <w:t>[S] is a functional of S (varies with entropic field evolution)</w:t>
            </w:r>
          </w:p>
        </w:tc>
        <w:tc>
          <w:tcPr>
            <w:tcW w:w="1400" w:type="pct"/>
            <w:tcMar>
              <w:top w:w="90" w:type="dxa"/>
              <w:left w:w="120" w:type="dxa"/>
              <w:bottom w:w="90" w:type="dxa"/>
              <w:right w:w="120" w:type="dxa"/>
            </w:tcMar>
          </w:tcPr>
          <w:p w14:paraId="4EB9D20B" w14:textId="77777777" w:rsidR="00D64E55" w:rsidRDefault="00D64E55" w:rsidP="005E0E89">
            <w:r>
              <w:rPr>
                <w:rFonts w:ascii="Constantia" w:eastAsia="Constantia" w:hAnsi="Constantia" w:cs="Constantia"/>
                <w:color w:val="1A1A2E"/>
                <w:sz w:val="20"/>
                <w:szCs w:val="20"/>
              </w:rPr>
              <w:t>Precision cosmology: Λ(z) measurements from Type Ia SNe, BAO</w:t>
            </w:r>
          </w:p>
        </w:tc>
      </w:tr>
      <w:tr w:rsidR="00D64E55" w14:paraId="3DE883DD" w14:textId="77777777" w:rsidTr="005E0E89">
        <w:tc>
          <w:tcPr>
            <w:tcW w:w="900" w:type="pct"/>
            <w:tcMar>
              <w:top w:w="90" w:type="dxa"/>
              <w:left w:w="120" w:type="dxa"/>
              <w:bottom w:w="90" w:type="dxa"/>
              <w:right w:w="120" w:type="dxa"/>
            </w:tcMar>
          </w:tcPr>
          <w:p w14:paraId="43C7ED96" w14:textId="77777777" w:rsidR="00D64E55" w:rsidRDefault="00D64E55" w:rsidP="005E0E89">
            <w:r>
              <w:rPr>
                <w:rFonts w:ascii="Constantia" w:eastAsia="Constantia" w:hAnsi="Constantia" w:cs="Constantia"/>
                <w:color w:val="1A1A2E"/>
                <w:sz w:val="20"/>
                <w:szCs w:val="20"/>
              </w:rPr>
              <w:t>Dark matter</w:t>
            </w:r>
          </w:p>
        </w:tc>
        <w:tc>
          <w:tcPr>
            <w:tcW w:w="1300" w:type="pct"/>
            <w:tcMar>
              <w:top w:w="90" w:type="dxa"/>
              <w:left w:w="120" w:type="dxa"/>
              <w:bottom w:w="90" w:type="dxa"/>
              <w:right w:w="120" w:type="dxa"/>
            </w:tcMar>
          </w:tcPr>
          <w:p w14:paraId="67F27845" w14:textId="77777777" w:rsidR="00D64E55" w:rsidRDefault="00D64E55" w:rsidP="005E0E89">
            <w:r>
              <w:rPr>
                <w:rFonts w:ascii="Constantia" w:eastAsia="Constantia" w:hAnsi="Constantia" w:cs="Constantia"/>
                <w:color w:val="1A1A2E"/>
                <w:sz w:val="20"/>
                <w:szCs w:val="20"/>
              </w:rPr>
              <w:t>G-field quanta (new particles)</w:t>
            </w:r>
          </w:p>
        </w:tc>
        <w:tc>
          <w:tcPr>
            <w:tcW w:w="1400" w:type="pct"/>
            <w:tcMar>
              <w:top w:w="90" w:type="dxa"/>
              <w:left w:w="120" w:type="dxa"/>
              <w:bottom w:w="90" w:type="dxa"/>
              <w:right w:w="120" w:type="dxa"/>
            </w:tcMar>
          </w:tcPr>
          <w:p w14:paraId="5BFCD4AB" w14:textId="77777777" w:rsidR="00D64E55" w:rsidRDefault="00D64E55" w:rsidP="005E0E89">
            <w:r>
              <w:rPr>
                <w:rFonts w:ascii="Constantia" w:eastAsia="Constantia" w:hAnsi="Constantia" w:cs="Constantia"/>
                <w:color w:val="1A1A2E"/>
                <w:sz w:val="20"/>
                <w:szCs w:val="20"/>
              </w:rPr>
              <w:t>OCI dark curvature (geometric effect, no new particles)</w:t>
            </w:r>
          </w:p>
        </w:tc>
        <w:tc>
          <w:tcPr>
            <w:tcW w:w="1400" w:type="pct"/>
            <w:tcMar>
              <w:top w:w="90" w:type="dxa"/>
              <w:left w:w="120" w:type="dxa"/>
              <w:bottom w:w="90" w:type="dxa"/>
              <w:right w:w="120" w:type="dxa"/>
            </w:tcMar>
          </w:tcPr>
          <w:p w14:paraId="0D7789A7" w14:textId="77777777" w:rsidR="00D64E55" w:rsidRDefault="00D64E55" w:rsidP="005E0E89">
            <w:r>
              <w:rPr>
                <w:rFonts w:ascii="Constantia" w:eastAsia="Constantia" w:hAnsi="Constantia" w:cs="Constantia"/>
                <w:color w:val="1A1A2E"/>
                <w:sz w:val="20"/>
                <w:szCs w:val="20"/>
              </w:rPr>
              <w:t>Direct dark matter detection experiments; gravitational lensing profiles</w:t>
            </w:r>
          </w:p>
        </w:tc>
      </w:tr>
      <w:tr w:rsidR="00D64E55" w14:paraId="0C494D5E" w14:textId="77777777" w:rsidTr="005E0E89">
        <w:tc>
          <w:tcPr>
            <w:tcW w:w="900" w:type="pct"/>
            <w:tcMar>
              <w:top w:w="90" w:type="dxa"/>
              <w:left w:w="120" w:type="dxa"/>
              <w:bottom w:w="90" w:type="dxa"/>
              <w:right w:w="120" w:type="dxa"/>
            </w:tcMar>
          </w:tcPr>
          <w:p w14:paraId="1C1797F8" w14:textId="77777777" w:rsidR="00D64E55" w:rsidRDefault="00D64E55" w:rsidP="005E0E89">
            <w:r>
              <w:rPr>
                <w:rFonts w:ascii="Constantia" w:eastAsia="Constantia" w:hAnsi="Constantia" w:cs="Constantia"/>
                <w:color w:val="1A1A2E"/>
                <w:sz w:val="20"/>
                <w:szCs w:val="20"/>
              </w:rPr>
              <w:t>Gravitational waves</w:t>
            </w:r>
          </w:p>
        </w:tc>
        <w:tc>
          <w:tcPr>
            <w:tcW w:w="1300" w:type="pct"/>
            <w:tcMar>
              <w:top w:w="90" w:type="dxa"/>
              <w:left w:w="120" w:type="dxa"/>
              <w:bottom w:w="90" w:type="dxa"/>
              <w:right w:w="120" w:type="dxa"/>
            </w:tcMar>
          </w:tcPr>
          <w:p w14:paraId="502DC109" w14:textId="77777777" w:rsidR="00D64E55" w:rsidRDefault="00D64E55" w:rsidP="005E0E89">
            <w:r>
              <w:rPr>
                <w:rFonts w:ascii="Constantia" w:eastAsia="Constantia" w:hAnsi="Constantia" w:cs="Constantia"/>
                <w:color w:val="1A1A2E"/>
                <w:sz w:val="20"/>
                <w:szCs w:val="20"/>
              </w:rPr>
              <w:t>No dispersion at leading order</w:t>
            </w:r>
          </w:p>
        </w:tc>
        <w:tc>
          <w:tcPr>
            <w:tcW w:w="1400" w:type="pct"/>
            <w:tcMar>
              <w:top w:w="90" w:type="dxa"/>
              <w:left w:w="120" w:type="dxa"/>
              <w:bottom w:w="90" w:type="dxa"/>
              <w:right w:w="120" w:type="dxa"/>
            </w:tcMar>
          </w:tcPr>
          <w:p w14:paraId="06535C1A" w14:textId="77777777" w:rsidR="00D64E55" w:rsidRDefault="00D64E55" w:rsidP="005E0E89">
            <w:r>
              <w:rPr>
                <w:rFonts w:ascii="Constantia" w:eastAsia="Constantia" w:hAnsi="Constantia" w:cs="Constantia"/>
                <w:color w:val="1A1A2E"/>
                <w:sz w:val="20"/>
                <w:szCs w:val="20"/>
              </w:rPr>
              <w:t>Entropic dispersion at ETL frequencies</w:t>
            </w:r>
          </w:p>
        </w:tc>
        <w:tc>
          <w:tcPr>
            <w:tcW w:w="1400" w:type="pct"/>
            <w:tcMar>
              <w:top w:w="90" w:type="dxa"/>
              <w:left w:w="120" w:type="dxa"/>
              <w:bottom w:w="90" w:type="dxa"/>
              <w:right w:w="120" w:type="dxa"/>
            </w:tcMar>
          </w:tcPr>
          <w:p w14:paraId="4700FF27" w14:textId="77777777" w:rsidR="00D64E55" w:rsidRDefault="00D64E55" w:rsidP="005E0E89">
            <w:r>
              <w:rPr>
                <w:rFonts w:ascii="Constantia" w:eastAsia="Constantia" w:hAnsi="Constantia" w:cs="Constantia"/>
                <w:color w:val="1A1A2E"/>
                <w:sz w:val="20"/>
                <w:szCs w:val="20"/>
              </w:rPr>
              <w:t>High-frequency gravitational wave detectors</w:t>
            </w:r>
          </w:p>
        </w:tc>
      </w:tr>
      <w:tr w:rsidR="00D64E55" w14:paraId="7690E149" w14:textId="77777777" w:rsidTr="005E0E89">
        <w:tc>
          <w:tcPr>
            <w:tcW w:w="900" w:type="pct"/>
            <w:tcMar>
              <w:top w:w="90" w:type="dxa"/>
              <w:left w:w="120" w:type="dxa"/>
              <w:bottom w:w="90" w:type="dxa"/>
              <w:right w:w="120" w:type="dxa"/>
            </w:tcMar>
          </w:tcPr>
          <w:p w14:paraId="7329CC96" w14:textId="77777777" w:rsidR="00D64E55" w:rsidRDefault="00D64E55" w:rsidP="005E0E89">
            <w:r>
              <w:rPr>
                <w:rFonts w:ascii="Constantia" w:eastAsia="Constantia" w:hAnsi="Constantia" w:cs="Constantia"/>
                <w:color w:val="1A1A2E"/>
                <w:sz w:val="20"/>
                <w:szCs w:val="20"/>
              </w:rPr>
              <w:t>Electromagnetic polarization</w:t>
            </w:r>
          </w:p>
        </w:tc>
        <w:tc>
          <w:tcPr>
            <w:tcW w:w="1300" w:type="pct"/>
            <w:tcMar>
              <w:top w:w="90" w:type="dxa"/>
              <w:left w:w="120" w:type="dxa"/>
              <w:bottom w:w="90" w:type="dxa"/>
              <w:right w:w="120" w:type="dxa"/>
            </w:tcMar>
          </w:tcPr>
          <w:p w14:paraId="259A9499" w14:textId="77777777" w:rsidR="00D64E55" w:rsidRDefault="00D64E55" w:rsidP="005E0E89">
            <w:r>
              <w:rPr>
                <w:rFonts w:ascii="Constantia" w:eastAsia="Constantia" w:hAnsi="Constantia" w:cs="Constantia"/>
                <w:color w:val="1A1A2E"/>
                <w:sz w:val="20"/>
                <w:szCs w:val="20"/>
              </w:rPr>
              <w:t>No birefringence predicted</w:t>
            </w:r>
          </w:p>
        </w:tc>
        <w:tc>
          <w:tcPr>
            <w:tcW w:w="1400" w:type="pct"/>
            <w:tcMar>
              <w:top w:w="90" w:type="dxa"/>
              <w:left w:w="120" w:type="dxa"/>
              <w:bottom w:w="90" w:type="dxa"/>
              <w:right w:w="120" w:type="dxa"/>
            </w:tcMar>
          </w:tcPr>
          <w:p w14:paraId="36438008" w14:textId="77777777" w:rsidR="00D64E55" w:rsidRDefault="00D64E55" w:rsidP="005E0E89">
            <w:r>
              <w:rPr>
                <w:rFonts w:ascii="Constantia" w:eastAsia="Constantia" w:hAnsi="Constantia" w:cs="Constantia"/>
                <w:color w:val="1A1A2E"/>
                <w:sz w:val="20"/>
                <w:szCs w:val="20"/>
              </w:rPr>
              <w:t>Curvature-dependent birefringence</w:t>
            </w:r>
          </w:p>
        </w:tc>
        <w:tc>
          <w:tcPr>
            <w:tcW w:w="1400" w:type="pct"/>
            <w:tcMar>
              <w:top w:w="90" w:type="dxa"/>
              <w:left w:w="120" w:type="dxa"/>
              <w:bottom w:w="90" w:type="dxa"/>
              <w:right w:w="120" w:type="dxa"/>
            </w:tcMar>
          </w:tcPr>
          <w:p w14:paraId="56939390" w14:textId="77777777" w:rsidR="00D64E55" w:rsidRDefault="00D64E55" w:rsidP="005E0E89">
            <w:r>
              <w:rPr>
                <w:rFonts w:ascii="Constantia" w:eastAsia="Constantia" w:hAnsi="Constantia" w:cs="Constantia"/>
                <w:color w:val="1A1A2E"/>
                <w:sz w:val="20"/>
                <w:szCs w:val="20"/>
              </w:rPr>
              <w:t xml:space="preserve">Polarimetry of radiation from </w:t>
            </w:r>
            <w:proofErr w:type="gramStart"/>
            <w:r>
              <w:rPr>
                <w:rFonts w:ascii="Constantia" w:eastAsia="Constantia" w:hAnsi="Constantia" w:cs="Constantia"/>
                <w:color w:val="1A1A2E"/>
                <w:sz w:val="20"/>
                <w:szCs w:val="20"/>
              </w:rPr>
              <w:t>strongly</w:t>
            </w:r>
            <w:proofErr w:type="gramEnd"/>
            <w:r>
              <w:rPr>
                <w:rFonts w:ascii="Constantia" w:eastAsia="Constantia" w:hAnsi="Constantia" w:cs="Constantia"/>
                <w:color w:val="1A1A2E"/>
                <w:sz w:val="20"/>
                <w:szCs w:val="20"/>
              </w:rPr>
              <w:t xml:space="preserve"> gravitating sources</w:t>
            </w:r>
          </w:p>
        </w:tc>
      </w:tr>
    </w:tbl>
    <w:p w14:paraId="2F1FB5E4" w14:textId="77777777" w:rsidR="00D64E55" w:rsidRDefault="00D64E55" w:rsidP="00D64E55">
      <w:pPr>
        <w:spacing w:after="200"/>
      </w:pPr>
    </w:p>
    <w:p w14:paraId="6E91B5C8"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most promising observational window for distinguishing the two programs is the dark matter sector. If dark matter is detected as a new particle (through direct detection, collider production, or indirect detection), this would be consistent with Bianconi's G-field mechanism and inconsistent with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OCI mechanism (which predicts no new particles). Conversely, if the gravitational effects attributed to dark matter persist but no new particle is found despite exhaustive searches, this would favor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geometric interpretation. The ongoing experimental programs — direct detection (XENON, LZ, </w:t>
      </w:r>
      <w:proofErr w:type="spellStart"/>
      <w:r>
        <w:rPr>
          <w:rFonts w:ascii="Constantia" w:eastAsia="Constantia" w:hAnsi="Constantia" w:cs="Constantia"/>
          <w:color w:val="1A1A2E"/>
          <w:sz w:val="22"/>
          <w:szCs w:val="22"/>
        </w:rPr>
        <w:t>PandaX</w:t>
      </w:r>
      <w:proofErr w:type="spellEnd"/>
      <w:r>
        <w:rPr>
          <w:rFonts w:ascii="Constantia" w:eastAsia="Constantia" w:hAnsi="Constantia" w:cs="Constantia"/>
          <w:color w:val="1A1A2E"/>
          <w:sz w:val="22"/>
          <w:szCs w:val="22"/>
        </w:rPr>
        <w:t xml:space="preserve">), collider searches (LHC, future colliders), and indirect detection (Fermi-LAT, AMS-02, </w:t>
      </w:r>
      <w:proofErr w:type="gramStart"/>
      <w:r>
        <w:rPr>
          <w:rFonts w:ascii="Constantia" w:eastAsia="Constantia" w:hAnsi="Constantia" w:cs="Constantia"/>
          <w:color w:val="1A1A2E"/>
          <w:sz w:val="22"/>
          <w:szCs w:val="22"/>
        </w:rPr>
        <w:t>CTA) —</w:t>
      </w:r>
      <w:proofErr w:type="gramEnd"/>
      <w:r>
        <w:rPr>
          <w:rFonts w:ascii="Constantia" w:eastAsia="Constantia" w:hAnsi="Constantia" w:cs="Constantia"/>
          <w:color w:val="1A1A2E"/>
          <w:sz w:val="22"/>
          <w:szCs w:val="22"/>
        </w:rPr>
        <w:t xml:space="preserve"> will provide critical data for adjudicating between the two mechanisms in the coming decades.</w:t>
      </w:r>
    </w:p>
    <w:p w14:paraId="66F79E35" w14:textId="77777777" w:rsidR="00D64E55" w:rsidRDefault="00D64E55" w:rsidP="00D64E55">
      <w:pPr>
        <w:pStyle w:val="Heading1"/>
        <w:spacing w:before="560" w:after="100" w:line="312" w:lineRule="auto"/>
      </w:pPr>
      <w:bookmarkStart w:id="169" w:name="_Toc228833467"/>
      <w:r>
        <w:rPr>
          <w:rFonts w:ascii="Cambria" w:eastAsia="Cambria" w:hAnsi="Cambria" w:cs="Cambria"/>
          <w:color w:val="0A2540"/>
          <w:sz w:val="44"/>
          <w:szCs w:val="44"/>
        </w:rPr>
        <w:lastRenderedPageBreak/>
        <w:t>11   Conclusion and Synthesis</w:t>
      </w:r>
      <w:bookmarkEnd w:id="169"/>
    </w:p>
    <w:p w14:paraId="447D4E77" w14:textId="77777777" w:rsidR="00D64E55" w:rsidRDefault="00D64E55" w:rsidP="00D64E55">
      <w:pPr>
        <w:pBdr>
          <w:top w:val="single" w:sz="6" w:space="0" w:color="0A2540"/>
        </w:pBdr>
        <w:spacing w:after="200"/>
      </w:pPr>
    </w:p>
    <w:p w14:paraId="163804B3" w14:textId="77777777" w:rsidR="00D64E55" w:rsidRDefault="00D64E55" w:rsidP="00D64E55">
      <w:pPr>
        <w:pStyle w:val="Heading2"/>
        <w:spacing w:before="400" w:after="120" w:line="312" w:lineRule="auto"/>
      </w:pPr>
      <w:bookmarkStart w:id="170" w:name="_Toc228833468"/>
      <w:r>
        <w:rPr>
          <w:rFonts w:ascii="Cambria" w:eastAsia="Cambria" w:hAnsi="Cambria" w:cs="Cambria"/>
          <w:color w:val="0A2540"/>
          <w:sz w:val="32"/>
          <w:szCs w:val="32"/>
        </w:rPr>
        <w:t>11.1   Summary of Results</w:t>
      </w:r>
      <w:bookmarkEnd w:id="170"/>
    </w:p>
    <w:p w14:paraId="7E18F5DB"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This appendix has provided a comprehensive, monograph-grade analysis of Ginestra Bianconi's "Gravity from Entropy" program in the context of the Theory of Entropicity as developed in Letter IE of the Living Review Letters Series. The principal results of this analysis can be summarized as follows:</w:t>
      </w:r>
    </w:p>
    <w:p w14:paraId="1E9CC08E"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w:t>
      </w:r>
      <w:proofErr w:type="spellStart"/>
      <w:r>
        <w:rPr>
          <w:rFonts w:ascii="Constantia" w:eastAsia="Constantia" w:hAnsi="Constantia" w:cs="Constantia"/>
          <w:b/>
          <w:bCs/>
          <w:color w:val="1A1A2E"/>
          <w:sz w:val="22"/>
          <w:szCs w:val="22"/>
        </w:rPr>
        <w:t>i</w:t>
      </w:r>
      <w:proofErr w:type="spellEnd"/>
      <w:r>
        <w:rPr>
          <w:rFonts w:ascii="Constantia" w:eastAsia="Constantia" w:hAnsi="Constantia" w:cs="Constantia"/>
          <w:b/>
          <w:bCs/>
          <w:color w:val="1A1A2E"/>
          <w:sz w:val="22"/>
          <w:szCs w:val="22"/>
        </w:rPr>
        <w:t>) Independent convergence.</w:t>
      </w:r>
      <w:r>
        <w:rPr>
          <w:rFonts w:ascii="Constantia" w:eastAsia="Constantia" w:hAnsi="Constantia" w:cs="Constantia"/>
          <w:color w:val="1A1A2E"/>
          <w:sz w:val="22"/>
          <w:szCs w:val="22"/>
        </w:rPr>
        <w:t xml:space="preserve"> Bianconi's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program and Obidi's ToE represent independent convergences toward the same fundamental conclusion: gravity is an emergent consequence of entropic dynamics, and the Einstein field equations are the macroscopic, classical-limit expression of deeper entropic field equations. This convergence, achieved through independent methods (quantum relative entropy vs. Obidi Action), independent mathematical frameworks (operator-theoretic vs. field-theoretic), and independent ontological commitments (spacetime-fundamental vs. spacetime-emergent), provides the strongest evidence to date for the entropic origin of gravity.</w:t>
      </w:r>
    </w:p>
    <w:p w14:paraId="7E93D3EF"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(ii) Subsumption.</w:t>
      </w:r>
      <w:r>
        <w:rPr>
          <w:rFonts w:ascii="Constantia" w:eastAsia="Constantia" w:hAnsi="Constantia" w:cs="Constantia"/>
          <w:color w:val="1A1A2E"/>
          <w:sz w:val="22"/>
          <w:szCs w:val="22"/>
        </w:rPr>
        <w:t xml:space="preserve"> Bianconi's modified Einstein equations are rigorously recoverable as a specific quadratic approximation of the Spectral Obidi Action in the regime of near-equilibrium entropic field, vanishing OCI, and small metric fluctuations (Theorem 5.1). The G-field is identified with the modular operator of the entropic field theory (AOC 19.2.6.8). This subsumption establishes the ToE as the more general framework that contains Bianconi's results as a special case.</w:t>
      </w:r>
    </w:p>
    <w:p w14:paraId="08367B8D"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 xml:space="preserve">(iii) </w:t>
      </w:r>
      <w:proofErr w:type="spellStart"/>
      <w:r>
        <w:rPr>
          <w:rFonts w:ascii="Constantia" w:eastAsia="Constantia" w:hAnsi="Constantia" w:cs="Constantia"/>
          <w:b/>
          <w:bCs/>
          <w:color w:val="1A1A2E"/>
          <w:sz w:val="22"/>
          <w:szCs w:val="22"/>
        </w:rPr>
        <w:t>ToE's</w:t>
      </w:r>
      <w:proofErr w:type="spellEnd"/>
      <w:r>
        <w:rPr>
          <w:rFonts w:ascii="Constantia" w:eastAsia="Constantia" w:hAnsi="Constantia" w:cs="Constantia"/>
          <w:b/>
          <w:bCs/>
          <w:color w:val="1A1A2E"/>
          <w:sz w:val="22"/>
          <w:szCs w:val="22"/>
        </w:rPr>
        <w:t xml:space="preserve"> additional content.</w:t>
      </w:r>
      <w:r>
        <w:rPr>
          <w:rFonts w:ascii="Constantia" w:eastAsia="Constantia" w:hAnsi="Constantia" w:cs="Constantia"/>
          <w:color w:val="1A1A2E"/>
          <w:sz w:val="22"/>
          <w:szCs w:val="22"/>
        </w:rPr>
        <w:t xml:space="preserve"> The full Obidi Action contains physics beyond Bianconi's quadratic approximation: the derivation of the speed of light c, the generation of spacetime itself from the entropic field, the full information-geometric machinery (Fisher-Rao, Fubini-Study, Amari alpha-</w:t>
      </w:r>
      <w:r>
        <w:rPr>
          <w:rFonts w:ascii="Constantia" w:eastAsia="Constantia" w:hAnsi="Constantia" w:cs="Constantia"/>
          <w:color w:val="1A1A2E"/>
          <w:sz w:val="22"/>
          <w:szCs w:val="22"/>
        </w:rPr>
        <w:lastRenderedPageBreak/>
        <w:t>connections), the derivation of Maxwell's equations from the phase sector (Letter IIA), the OCI tensor for dark curvature, and the Vuli-Ndlela Integral for quantum gravity.</w:t>
      </w:r>
    </w:p>
    <w:p w14:paraId="2D2E904A"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(iv) The Bianconi Paradox.</w:t>
      </w:r>
      <w:r>
        <w:rPr>
          <w:rFonts w:ascii="Constantia" w:eastAsia="Constantia" w:hAnsi="Constantia" w:cs="Constantia"/>
          <w:color w:val="1A1A2E"/>
          <w:sz w:val="22"/>
          <w:szCs w:val="22"/>
        </w:rPr>
        <w:t xml:space="preserve"> Bianconi's framework exhibits a structural circularity — the Bianconi Paradox — in which the geometric structures presupposed by the framework are the same as those the framework seeks to derive. This paradox is analyzed through four layers (ontological, logical, physical, mathematical) and is shown to arise from the implicit dualism of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framework (two fundamental entities: geometry and matter). The ToE resolves the Bianconi Paradox through its radical monism (one fundamental entity: the entropic field) and its background-independent construction of spacetime.</w:t>
      </w:r>
    </w:p>
    <w:p w14:paraId="6E6225F8"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(v) The G-field and the cosmological constant.</w:t>
      </w:r>
      <w:r>
        <w:rPr>
          <w:rFonts w:ascii="Constantia" w:eastAsia="Constantia" w:hAnsi="Constantia" w:cs="Constantia"/>
          <w:color w:val="1A1A2E"/>
          <w:sz w:val="22"/>
          <w:szCs w:val="22"/>
        </w:rPr>
        <w:t xml:space="preserve"> Both programs produce an emergent cosmological constant </w:t>
      </w:r>
      <w:proofErr w:type="spellStart"/>
      <w:r>
        <w:rPr>
          <w:rFonts w:ascii="Constantia" w:eastAsia="Constantia" w:hAnsi="Constantia" w:cs="Constantia"/>
          <w:color w:val="1A1A2E"/>
          <w:sz w:val="22"/>
          <w:szCs w:val="22"/>
        </w:rPr>
        <w:t>Λ</w:t>
      </w:r>
      <w:r>
        <w:rPr>
          <w:rFonts w:ascii="Constantia" w:eastAsia="Constantia" w:hAnsi="Constantia" w:cs="Constantia"/>
          <w:color w:val="1A1A2E"/>
          <w:sz w:val="22"/>
          <w:szCs w:val="22"/>
          <w:vertAlign w:val="subscript"/>
        </w:rPr>
        <w:t>eff</w:t>
      </w:r>
      <w:proofErr w:type="spellEnd"/>
      <w:r>
        <w:rPr>
          <w:rFonts w:ascii="Constantia" w:eastAsia="Constantia" w:hAnsi="Constantia" w:cs="Constantia"/>
          <w:color w:val="1A1A2E"/>
          <w:sz w:val="22"/>
          <w:szCs w:val="22"/>
        </w:rPr>
        <w:t xml:space="preserve"> &gt; 0, providing a potential resolution of the cosmological constant problem. The G-field (in Bianconi) and the OCI tensor (in the ToE) provide candidate explanations for the dark sector of the universe, though through qualitatively different mechanisms (new geometric degree of freedom vs. excess information curvature).</w:t>
      </w:r>
    </w:p>
    <w:p w14:paraId="4657990C"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(vi) Experimental predictions.</w:t>
      </w:r>
      <w:r>
        <w:rPr>
          <w:rFonts w:ascii="Constantia" w:eastAsia="Constantia" w:hAnsi="Constantia" w:cs="Constantia"/>
          <w:color w:val="1A1A2E"/>
          <w:sz w:val="22"/>
          <w:szCs w:val="22"/>
        </w:rPr>
        <w:t xml:space="preserve"> The two programs make overlapping but distinguishable predictions, with the most promising observational discriminants being the nature of dark matter (new particles vs. geometric effect), gravitational wave dispersion (absent vs. present), and electromagnetic birefringence in strong gravitational fields (absent vs. present).</w:t>
      </w:r>
    </w:p>
    <w:p w14:paraId="2997483D" w14:textId="77777777" w:rsidR="00D64E55" w:rsidRDefault="00D64E55" w:rsidP="00D64E55">
      <w:pPr>
        <w:pStyle w:val="Heading2"/>
        <w:spacing w:before="400" w:after="120" w:line="312" w:lineRule="auto"/>
      </w:pPr>
      <w:bookmarkStart w:id="171" w:name="_Toc228833469"/>
      <w:r>
        <w:rPr>
          <w:rFonts w:ascii="Cambria" w:eastAsia="Cambria" w:hAnsi="Cambria" w:cs="Cambria"/>
          <w:color w:val="0A2540"/>
          <w:sz w:val="32"/>
          <w:szCs w:val="32"/>
        </w:rPr>
        <w:t>11.2   The Place of Bianconi's Work in the ToE Program</w:t>
      </w:r>
      <w:bookmarkEnd w:id="171"/>
    </w:p>
    <w:p w14:paraId="2BBB0EB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Bianconi's "Gravity from Entropy" is a major contribution to the entropic gravity literature and a significant independent validation of the thesis that gravity emerges from entropic dynamics. Within the context of the ToE program, Bianconi's work occupies a specific and honored place: it provides an independent, peer-reviewed, operator-theoretic derivation of modified Einstein </w:t>
      </w:r>
      <w:r>
        <w:rPr>
          <w:rFonts w:ascii="Constantia" w:eastAsia="Constantia" w:hAnsi="Constantia" w:cs="Constantia"/>
          <w:color w:val="1A1A2E"/>
          <w:sz w:val="22"/>
          <w:szCs w:val="22"/>
        </w:rPr>
        <w:lastRenderedPageBreak/>
        <w:t>equations from an entropic principle, confirming from an entirely different direction the conclusions that the ToE reaches through its field-theoretic and information-geometric approach.</w:t>
      </w:r>
    </w:p>
    <w:p w14:paraId="422FA7E4"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relationship between the two programs is not one of competition but of complementarity. Bianconi's operator-theoretic approach provides a concrete, calculable framework that is directly connected to the established mathematical tools of quantum information theory (density matrices, von Neumann entropy, quantum relative entropy).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field-theoretic approach provides a deeper ontological framework that connects the gravitational dynamics to the foundational structures of information geometry (Fisher-Rao, Fubini-Study, alpha-connections). The unification of the two approaches within the framework of modular theory (Open Problem 9.1) represents one of the most important open problems in the entropic gravity program.</w:t>
      </w:r>
    </w:p>
    <w:p w14:paraId="3948BEE1"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We emphasize, </w:t>
      </w:r>
      <w:proofErr w:type="gramStart"/>
      <w:r>
        <w:rPr>
          <w:rFonts w:ascii="Constantia" w:eastAsia="Constantia" w:hAnsi="Constantia" w:cs="Constantia"/>
          <w:color w:val="1A1A2E"/>
          <w:sz w:val="22"/>
          <w:szCs w:val="22"/>
        </w:rPr>
        <w:t>in</w:t>
      </w:r>
      <w:proofErr w:type="gramEnd"/>
      <w:r>
        <w:rPr>
          <w:rFonts w:ascii="Constantia" w:eastAsia="Constantia" w:hAnsi="Constantia" w:cs="Constantia"/>
          <w:color w:val="1A1A2E"/>
          <w:sz w:val="22"/>
          <w:szCs w:val="22"/>
        </w:rPr>
        <w:t xml:space="preserve"> closing this subsection, that our analysis is intended to be intellectually generous to Bianconi's work. The identification of the Bianconi Paradox is not a criticism of Bianconi's mathematical results — which are technically rigorous and have passed the peer review process of Physical Review D — but rather a philosophical observation about the interpretive scope of those results. The paradox arises not from any error in Bianconi's derivation but from a structural tension between the explanatory ambitions of the framework and its foundational assumptions. Every research program faces such tensions, and the identification of the tension is itself a contribution to the understanding of the program's strengths and limitations.</w:t>
      </w:r>
    </w:p>
    <w:p w14:paraId="36CF8A8A" w14:textId="77777777" w:rsidR="00D64E55" w:rsidRDefault="00D64E55" w:rsidP="00D64E55">
      <w:pPr>
        <w:pStyle w:val="Heading2"/>
        <w:spacing w:before="400" w:after="120" w:line="312" w:lineRule="auto"/>
      </w:pPr>
      <w:bookmarkStart w:id="172" w:name="_Toc228833470"/>
      <w:r>
        <w:rPr>
          <w:rFonts w:ascii="Cambria" w:eastAsia="Cambria" w:hAnsi="Cambria" w:cs="Cambria"/>
          <w:color w:val="0A2540"/>
          <w:sz w:val="32"/>
          <w:szCs w:val="32"/>
        </w:rPr>
        <w:t>11.3   Toward a Complete Entropic Theory of Gravity</w:t>
      </w:r>
      <w:bookmarkEnd w:id="172"/>
    </w:p>
    <w:p w14:paraId="5302B0F0"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Letter IE of the Living Review Letters Series established the emergence of physical spacetime geometry from information geometry through the Curvature Transfer Theorem and the emergence map. This appendix has demonstrated that Bianconi's independent program confirms and complements this result, providing an operator-theoretic perspective that enriches and validates the </w:t>
      </w:r>
      <w:proofErr w:type="spellStart"/>
      <w:r>
        <w:rPr>
          <w:rFonts w:ascii="Constantia" w:eastAsia="Constantia" w:hAnsi="Constantia" w:cs="Constantia"/>
          <w:color w:val="1A1A2E"/>
          <w:sz w:val="22"/>
          <w:szCs w:val="22"/>
        </w:rPr>
        <w:t>ToE's</w:t>
      </w:r>
      <w:proofErr w:type="spellEnd"/>
      <w:r>
        <w:rPr>
          <w:rFonts w:ascii="Constantia" w:eastAsia="Constantia" w:hAnsi="Constantia" w:cs="Constantia"/>
          <w:color w:val="1A1A2E"/>
          <w:sz w:val="22"/>
          <w:szCs w:val="22"/>
        </w:rPr>
        <w:t xml:space="preserve"> field-theoretic construction.</w:t>
      </w:r>
    </w:p>
    <w:p w14:paraId="294ADB1A" w14:textId="68B7872E" w:rsidR="00D64E55" w:rsidRDefault="00D64E55" w:rsidP="00D64E55">
      <w:pPr>
        <w:spacing w:before="60" w:after="240" w:line="384" w:lineRule="auto"/>
        <w:jc w:val="both"/>
      </w:pPr>
      <w:r>
        <w:rPr>
          <w:rFonts w:ascii="Constantia" w:eastAsia="Constantia" w:hAnsi="Constantia" w:cs="Constantia"/>
          <w:color w:val="1A1A2E"/>
          <w:sz w:val="22"/>
          <w:szCs w:val="22"/>
        </w:rPr>
        <w:lastRenderedPageBreak/>
        <w:t>The Generalized Entropic Field Equations (</w:t>
      </w:r>
      <w:r w:rsidR="005B7189">
        <w:rPr>
          <w:rFonts w:ascii="Constantia" w:eastAsia="Constantia" w:hAnsi="Constantia" w:cs="Constantia"/>
          <w:color w:val="1A1A2E"/>
          <w:sz w:val="22"/>
          <w:szCs w:val="22"/>
        </w:rPr>
        <w:t>GEFE/OFE</w:t>
      </w:r>
      <w:r>
        <w:rPr>
          <w:rFonts w:ascii="Constantia" w:eastAsia="Constantia" w:hAnsi="Constantia" w:cs="Constantia"/>
          <w:color w:val="1A1A2E"/>
          <w:sz w:val="22"/>
          <w:szCs w:val="22"/>
        </w:rPr>
        <w:t>) represent the most complete framework for the entropic theory of gravity developed to date. They subsume both the standard Einstein equations (as the classical limit) and Bianconi's modified Einstein equations (as the quadratic approximation), while incorporating additional physical content — the OCI tensor, the entropic cosmological function, the electromagnetic sector, the quantum gravitational corrections — that neither Einstein nor Bianconi captures.</w:t>
      </w:r>
    </w:p>
    <w:p w14:paraId="37C44E36" w14:textId="77777777" w:rsidR="00D64E55" w:rsidRDefault="00D64E55" w:rsidP="00D64E55">
      <w:pPr>
        <w:spacing w:before="60" w:after="240" w:line="384" w:lineRule="auto"/>
        <w:jc w:val="both"/>
      </w:pPr>
      <w:r>
        <w:rPr>
          <w:rFonts w:ascii="Constantia" w:eastAsia="Constantia" w:hAnsi="Constantia" w:cs="Constantia"/>
          <w:color w:val="1A1A2E"/>
          <w:sz w:val="22"/>
          <w:szCs w:val="22"/>
        </w:rPr>
        <w:t xml:space="preserve">The entropic origin of gravity is no longer a speculative hypothesis. Within the framework of the Theory of Entropicity, it is a mathematical theorem — the Curvature Transfer Theorem — supported by a complete </w:t>
      </w:r>
      <w:proofErr w:type="gramStart"/>
      <w:r>
        <w:rPr>
          <w:rFonts w:ascii="Constantia" w:eastAsia="Constantia" w:hAnsi="Constantia" w:cs="Constantia"/>
          <w:color w:val="1A1A2E"/>
          <w:sz w:val="22"/>
          <w:szCs w:val="22"/>
        </w:rPr>
        <w:t>variational</w:t>
      </w:r>
      <w:proofErr w:type="gramEnd"/>
      <w:r>
        <w:rPr>
          <w:rFonts w:ascii="Constantia" w:eastAsia="Constantia" w:hAnsi="Constantia" w:cs="Constantia"/>
          <w:color w:val="1A1A2E"/>
          <w:sz w:val="22"/>
          <w:szCs w:val="22"/>
        </w:rPr>
        <w:t xml:space="preserve"> principle (the Obidi Action), a precise emergence mechanism (the emergence map Φ), and a uniqueness guarantee (the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theorem for the Fisher-Rao metric). With the independent corroboration provided by Bianconi's published results in Physical Review D, the case for the entropic origin of gravity has been strengthened to a degree that invites the serious attention of the broader theoretical physics community.</w:t>
      </w:r>
    </w:p>
    <w:p w14:paraId="00F93853" w14:textId="77777777" w:rsidR="00D64E55" w:rsidRDefault="00D64E55" w:rsidP="00D64E55">
      <w:pPr>
        <w:spacing w:before="60" w:after="240" w:line="384" w:lineRule="auto"/>
        <w:jc w:val="both"/>
      </w:pPr>
      <w:r>
        <w:rPr>
          <w:rFonts w:ascii="Constantia" w:eastAsia="Constantia" w:hAnsi="Constantia" w:cs="Constantia"/>
          <w:color w:val="1A1A2E"/>
          <w:sz w:val="22"/>
          <w:szCs w:val="22"/>
        </w:rPr>
        <w:t>The road ahead is clear. The immediate priorities are: (</w:t>
      </w:r>
      <w:proofErr w:type="spellStart"/>
      <w:r>
        <w:rPr>
          <w:rFonts w:ascii="Constantia" w:eastAsia="Constantia" w:hAnsi="Constantia" w:cs="Constantia"/>
          <w:color w:val="1A1A2E"/>
          <w:sz w:val="22"/>
          <w:szCs w:val="22"/>
        </w:rPr>
        <w:t>i</w:t>
      </w:r>
      <w:proofErr w:type="spellEnd"/>
      <w:r>
        <w:rPr>
          <w:rFonts w:ascii="Constantia" w:eastAsia="Constantia" w:hAnsi="Constantia" w:cs="Constantia"/>
          <w:color w:val="1A1A2E"/>
          <w:sz w:val="22"/>
          <w:szCs w:val="22"/>
        </w:rPr>
        <w:t xml:space="preserve">) the von Neumann algebraic unification of the </w:t>
      </w:r>
      <w:proofErr w:type="spellStart"/>
      <w:r>
        <w:rPr>
          <w:rFonts w:ascii="Constantia" w:eastAsia="Constantia" w:hAnsi="Constantia" w:cs="Constantia"/>
          <w:color w:val="1A1A2E"/>
          <w:sz w:val="22"/>
          <w:szCs w:val="22"/>
        </w:rPr>
        <w:t>GfE</w:t>
      </w:r>
      <w:proofErr w:type="spellEnd"/>
      <w:r>
        <w:rPr>
          <w:rFonts w:ascii="Constantia" w:eastAsia="Constantia" w:hAnsi="Constantia" w:cs="Constantia"/>
          <w:color w:val="1A1A2E"/>
          <w:sz w:val="22"/>
          <w:szCs w:val="22"/>
        </w:rPr>
        <w:t xml:space="preserve"> and ToE (Open Problem 9.1); (ii) the detailed computation of observational predictions — black hole shadow corrections, gravitational wave dispersion, electromagnetic birefringence — that can be confronted with data from current and next-generation experiments; (iii) the extension of the ToE to non-abelian gauge fields and fermionic matter, completing the unification of all fundamental interactions within the entropic framework; and (iv) the development of the Vuli-Ndlela Integral as a complete, non-perturbative theory of quantum gravity. These are formidable challenges, but the convergence of Bianconi's and Obidi's programs provides confidence that the direction is correct and that the </w:t>
      </w:r>
      <w:proofErr w:type="gramStart"/>
      <w:r>
        <w:rPr>
          <w:rFonts w:ascii="Constantia" w:eastAsia="Constantia" w:hAnsi="Constantia" w:cs="Constantia"/>
          <w:color w:val="1A1A2E"/>
          <w:sz w:val="22"/>
          <w:szCs w:val="22"/>
        </w:rPr>
        <w:t>ultimate goal</w:t>
      </w:r>
      <w:proofErr w:type="gramEnd"/>
      <w:r>
        <w:rPr>
          <w:rFonts w:ascii="Constantia" w:eastAsia="Constantia" w:hAnsi="Constantia" w:cs="Constantia"/>
          <w:color w:val="1A1A2E"/>
          <w:sz w:val="22"/>
          <w:szCs w:val="22"/>
        </w:rPr>
        <w:t xml:space="preserve"> — a complete, unified, entropic theory of all physical phenomena — is within reach.</w:t>
      </w:r>
    </w:p>
    <w:p w14:paraId="73F27F4C" w14:textId="77777777" w:rsidR="00D64E55" w:rsidRDefault="00D64E55" w:rsidP="00D64E55">
      <w:pPr>
        <w:pStyle w:val="Heading1"/>
        <w:spacing w:before="560" w:after="100" w:line="312" w:lineRule="auto"/>
      </w:pPr>
      <w:bookmarkStart w:id="173" w:name="_Toc228833471"/>
      <w:r>
        <w:rPr>
          <w:rFonts w:ascii="Cambria" w:eastAsia="Cambria" w:hAnsi="Cambria" w:cs="Cambria"/>
          <w:color w:val="0A2540"/>
          <w:sz w:val="44"/>
          <w:szCs w:val="44"/>
        </w:rPr>
        <w:t>References</w:t>
      </w:r>
      <w:bookmarkEnd w:id="173"/>
    </w:p>
    <w:p w14:paraId="390A7AD3" w14:textId="77777777" w:rsidR="00D64E55" w:rsidRDefault="00D64E55" w:rsidP="00D64E55">
      <w:pPr>
        <w:pBdr>
          <w:top w:val="single" w:sz="6" w:space="0" w:color="0A2540"/>
        </w:pBdr>
        <w:spacing w:after="200"/>
      </w:pPr>
    </w:p>
    <w:p w14:paraId="6216CB8A"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   G. Bianconi, "Gravity from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111</w:t>
      </w:r>
      <w:r>
        <w:rPr>
          <w:rFonts w:ascii="Constantia" w:eastAsia="Constantia" w:hAnsi="Constantia" w:cs="Constantia"/>
          <w:color w:val="1A1A2E"/>
          <w:sz w:val="22"/>
          <w:szCs w:val="22"/>
        </w:rPr>
        <w:t>, 066001 (2025); arXiv:2408.14391.</w:t>
      </w:r>
    </w:p>
    <w:p w14:paraId="1F8B53A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[2]   J. O. Obidi, "Theory of Entropicity — Living Review Letters Series, Letter IC: The Alemoh-Obidi Correspondence."</w:t>
      </w:r>
    </w:p>
    <w:p w14:paraId="3F145A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[3]   J. O. Obidi, "Theory of Entropicity — Living Review Letters Series, Letter IE: On the Emergence of Physical Spacetime Geometry from Information Geometry."</w:t>
      </w:r>
    </w:p>
    <w:p w14:paraId="0AD802E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[4]   J. O. Obidi, "Theory of Entropicity — Living Review Letters Series, Letter IIA: From 'The Question of </w:t>
      </w:r>
      <w:r>
        <w:rPr>
          <w:rFonts w:ascii="Constantia" w:eastAsia="Constantia" w:hAnsi="Constantia" w:cs="Constantia"/>
          <w:i/>
          <w:iCs/>
          <w:color w:val="1A1A2E"/>
          <w:sz w:val="22"/>
          <w:szCs w:val="22"/>
        </w:rPr>
        <w:t>c</w:t>
      </w:r>
      <w:r>
        <w:rPr>
          <w:rFonts w:ascii="Constantia" w:eastAsia="Constantia" w:hAnsi="Constantia" w:cs="Constantia"/>
          <w:color w:val="1A1A2E"/>
          <w:sz w:val="22"/>
          <w:szCs w:val="22"/>
        </w:rPr>
        <w:t>' to the Rigorous Derivation of Maxwell's Electromagnetic Field Equations."</w:t>
      </w:r>
    </w:p>
    <w:p w14:paraId="1BF418B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[5]   J. D. </w:t>
      </w:r>
      <w:proofErr w:type="spellStart"/>
      <w:r>
        <w:rPr>
          <w:rFonts w:ascii="Constantia" w:eastAsia="Constantia" w:hAnsi="Constantia" w:cs="Constantia"/>
          <w:color w:val="1A1A2E"/>
          <w:sz w:val="22"/>
          <w:szCs w:val="22"/>
        </w:rPr>
        <w:t>Bekenstein</w:t>
      </w:r>
      <w:proofErr w:type="spellEnd"/>
      <w:r>
        <w:rPr>
          <w:rFonts w:ascii="Constantia" w:eastAsia="Constantia" w:hAnsi="Constantia" w:cs="Constantia"/>
          <w:color w:val="1A1A2E"/>
          <w:sz w:val="22"/>
          <w:szCs w:val="22"/>
        </w:rPr>
        <w:t xml:space="preserve">, "Black holes and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w:t>
      </w:r>
      <w:r>
        <w:rPr>
          <w:rFonts w:ascii="Constantia" w:eastAsia="Constantia" w:hAnsi="Constantia" w:cs="Constantia"/>
          <w:color w:val="1A1A2E"/>
          <w:sz w:val="22"/>
          <w:szCs w:val="22"/>
        </w:rPr>
        <w:t>, 2333–2346 (1973).</w:t>
      </w:r>
    </w:p>
    <w:p w14:paraId="7E659C5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[6]   S. W. Hawking, "Particle creation by black holes,"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43</w:t>
      </w:r>
      <w:r>
        <w:rPr>
          <w:rFonts w:ascii="Constantia" w:eastAsia="Constantia" w:hAnsi="Constantia" w:cs="Constantia"/>
          <w:color w:val="1A1A2E"/>
          <w:sz w:val="22"/>
          <w:szCs w:val="22"/>
        </w:rPr>
        <w:t>, 199–220 (1975).</w:t>
      </w:r>
    </w:p>
    <w:p w14:paraId="1B2BB0B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[7]   T. Jacobson, "Thermodynamics of spacetime: The Einstein equation of state," </w:t>
      </w:r>
      <w:r>
        <w:rPr>
          <w:rFonts w:ascii="Constantia" w:eastAsia="Constantia" w:hAnsi="Constantia" w:cs="Constantia"/>
          <w:i/>
          <w:iCs/>
          <w:color w:val="1A1A2E"/>
          <w:sz w:val="22"/>
          <w:szCs w:val="22"/>
        </w:rPr>
        <w:t>Phys. Rev. Lett.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75</w:t>
      </w:r>
      <w:r>
        <w:rPr>
          <w:rFonts w:ascii="Constantia" w:eastAsia="Constantia" w:hAnsi="Constantia" w:cs="Constantia"/>
          <w:color w:val="1A1A2E"/>
          <w:sz w:val="22"/>
          <w:szCs w:val="22"/>
        </w:rPr>
        <w:t>, 1260–1263 (1995).</w:t>
      </w:r>
    </w:p>
    <w:p w14:paraId="762720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[8]   E. P. Verlinde, "On the origin of gravity and the laws of Newton,"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04</w:t>
      </w:r>
      <w:r>
        <w:rPr>
          <w:rFonts w:ascii="Constantia" w:eastAsia="Constantia" w:hAnsi="Constantia" w:cs="Constantia"/>
          <w:color w:val="1A1A2E"/>
          <w:sz w:val="22"/>
          <w:szCs w:val="22"/>
        </w:rPr>
        <w:t>, 029 (2011).</w:t>
      </w:r>
    </w:p>
    <w:p w14:paraId="561FDEB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[9]   T. Padmanabhan, "Thermodynamical aspects of gravity: New insights," </w:t>
      </w:r>
      <w:r>
        <w:rPr>
          <w:rFonts w:ascii="Constantia" w:eastAsia="Constantia" w:hAnsi="Constantia" w:cs="Constantia"/>
          <w:i/>
          <w:iCs/>
          <w:color w:val="1A1A2E"/>
          <w:sz w:val="22"/>
          <w:szCs w:val="22"/>
        </w:rPr>
        <w:t>Rep. Prog.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73</w:t>
      </w:r>
      <w:r>
        <w:rPr>
          <w:rFonts w:ascii="Constantia" w:eastAsia="Constantia" w:hAnsi="Constantia" w:cs="Constantia"/>
          <w:color w:val="1A1A2E"/>
          <w:sz w:val="22"/>
          <w:szCs w:val="22"/>
        </w:rPr>
        <w:t>, 046901 (2010).</w:t>
      </w:r>
    </w:p>
    <w:p w14:paraId="1FAF9CE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[10]   A. </w:t>
      </w:r>
      <w:proofErr w:type="spellStart"/>
      <w:r>
        <w:rPr>
          <w:rFonts w:ascii="Constantia" w:eastAsia="Constantia" w:hAnsi="Constantia" w:cs="Constantia"/>
          <w:color w:val="1A1A2E"/>
          <w:sz w:val="22"/>
          <w:szCs w:val="22"/>
        </w:rPr>
        <w:t>Connes</w:t>
      </w:r>
      <w:proofErr w:type="spellEnd"/>
      <w:r>
        <w:rPr>
          <w:rFonts w:ascii="Constantia" w:eastAsia="Constantia" w:hAnsi="Constantia" w:cs="Constantia"/>
          <w:color w:val="1A1A2E"/>
          <w:sz w:val="22"/>
          <w:szCs w:val="22"/>
        </w:rPr>
        <w:t xml:space="preserve">, "Gravity coupled with matter and the foundation of non-commutative geometry,"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182</w:t>
      </w:r>
      <w:r>
        <w:rPr>
          <w:rFonts w:ascii="Constantia" w:eastAsia="Constantia" w:hAnsi="Constantia" w:cs="Constantia"/>
          <w:color w:val="1A1A2E"/>
          <w:sz w:val="22"/>
          <w:szCs w:val="22"/>
        </w:rPr>
        <w:t>, 155–176 (1996).</w:t>
      </w:r>
    </w:p>
    <w:p w14:paraId="2F22E08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[11]   R. A. Fisher, "Theory of statistical estimation," </w:t>
      </w:r>
      <w:r>
        <w:rPr>
          <w:rFonts w:ascii="Constantia" w:eastAsia="Constantia" w:hAnsi="Constantia" w:cs="Constantia"/>
          <w:i/>
          <w:iCs/>
          <w:color w:val="1A1A2E"/>
          <w:sz w:val="22"/>
          <w:szCs w:val="22"/>
        </w:rPr>
        <w:t>Proc. Cambridge Phil.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22</w:t>
      </w:r>
      <w:r>
        <w:rPr>
          <w:rFonts w:ascii="Constantia" w:eastAsia="Constantia" w:hAnsi="Constantia" w:cs="Constantia"/>
          <w:color w:val="1A1A2E"/>
          <w:sz w:val="22"/>
          <w:szCs w:val="22"/>
        </w:rPr>
        <w:t>, 700–725 (1925).</w:t>
      </w:r>
    </w:p>
    <w:p w14:paraId="680D2F2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[12]   C. R. Rao, "Information and accuracy attainable in the estimation of statistical parameters," </w:t>
      </w:r>
      <w:r>
        <w:rPr>
          <w:rFonts w:ascii="Constantia" w:eastAsia="Constantia" w:hAnsi="Constantia" w:cs="Constantia"/>
          <w:i/>
          <w:iCs/>
          <w:color w:val="1A1A2E"/>
          <w:sz w:val="22"/>
          <w:szCs w:val="22"/>
        </w:rPr>
        <w:t>Bull. Calcutta Math.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37</w:t>
      </w:r>
      <w:r>
        <w:rPr>
          <w:rFonts w:ascii="Constantia" w:eastAsia="Constantia" w:hAnsi="Constantia" w:cs="Constantia"/>
          <w:color w:val="1A1A2E"/>
          <w:sz w:val="22"/>
          <w:szCs w:val="22"/>
        </w:rPr>
        <w:t>, 81–91 (1945).</w:t>
      </w:r>
    </w:p>
    <w:p w14:paraId="5CD6D2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[13]   N. N. </w:t>
      </w:r>
      <w:proofErr w:type="spellStart"/>
      <w:r>
        <w:rPr>
          <w:rFonts w:ascii="Constantia" w:eastAsia="Constantia" w:hAnsi="Constantia" w:cs="Constantia"/>
          <w:color w:val="1A1A2E"/>
          <w:sz w:val="22"/>
          <w:szCs w:val="22"/>
        </w:rPr>
        <w:t>Chentsov</w:t>
      </w:r>
      <w:proofErr w:type="spellEnd"/>
      <w:r>
        <w:rPr>
          <w:rFonts w:ascii="Constantia" w:eastAsia="Constantia" w:hAnsi="Constantia" w:cs="Constantia"/>
          <w:color w:val="1A1A2E"/>
          <w:sz w:val="22"/>
          <w:szCs w:val="22"/>
        </w:rPr>
        <w:t xml:space="preserve"> (Čencov), </w:t>
      </w:r>
      <w:r>
        <w:rPr>
          <w:rFonts w:ascii="Constantia" w:eastAsia="Constantia" w:hAnsi="Constantia" w:cs="Constantia"/>
          <w:i/>
          <w:iCs/>
          <w:color w:val="1A1A2E"/>
          <w:sz w:val="22"/>
          <w:szCs w:val="22"/>
        </w:rPr>
        <w:t>Statistical Decision Rules and Optimal Inference</w:t>
      </w:r>
      <w:r>
        <w:rPr>
          <w:rFonts w:ascii="Constantia" w:eastAsia="Constantia" w:hAnsi="Constantia" w:cs="Constantia"/>
          <w:color w:val="1A1A2E"/>
          <w:sz w:val="22"/>
          <w:szCs w:val="22"/>
        </w:rPr>
        <w:t>, AMS Translations of Mathematical Monographs 53 (1982). [Russian original: 1972.]</w:t>
      </w:r>
    </w:p>
    <w:p w14:paraId="384D788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[14]   S. Amari, </w:t>
      </w:r>
      <w:r>
        <w:rPr>
          <w:rFonts w:ascii="Constantia" w:eastAsia="Constantia" w:hAnsi="Constantia" w:cs="Constantia"/>
          <w:i/>
          <w:iCs/>
          <w:color w:val="1A1A2E"/>
          <w:sz w:val="22"/>
          <w:szCs w:val="22"/>
        </w:rPr>
        <w:t>Differential-Geometrical Methods in Statistics</w:t>
      </w:r>
      <w:r>
        <w:rPr>
          <w:rFonts w:ascii="Constantia" w:eastAsia="Constantia" w:hAnsi="Constantia" w:cs="Constantia"/>
          <w:color w:val="1A1A2E"/>
          <w:sz w:val="22"/>
          <w:szCs w:val="22"/>
        </w:rPr>
        <w:t>, Springer Lecture Notes in Statistics 28 (1985).</w:t>
      </w:r>
    </w:p>
    <w:p w14:paraId="0F14EC1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[15]   S. Amari and H. Nagaoka, </w:t>
      </w:r>
      <w:r>
        <w:rPr>
          <w:rFonts w:ascii="Constantia" w:eastAsia="Constantia" w:hAnsi="Constantia" w:cs="Constantia"/>
          <w:i/>
          <w:iCs/>
          <w:color w:val="1A1A2E"/>
          <w:sz w:val="22"/>
          <w:szCs w:val="22"/>
        </w:rPr>
        <w:t>Methods of Information Geometry</w:t>
      </w:r>
      <w:r>
        <w:rPr>
          <w:rFonts w:ascii="Constantia" w:eastAsia="Constantia" w:hAnsi="Constantia" w:cs="Constantia"/>
          <w:color w:val="1A1A2E"/>
          <w:sz w:val="22"/>
          <w:szCs w:val="22"/>
        </w:rPr>
        <w:t>, AMS Translations of Mathematical Monographs 191 (2000).</w:t>
      </w:r>
    </w:p>
    <w:p w14:paraId="30B2188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[16]   S. Ryu and T. Takayanagi, "Aspects of holographic entanglement entropy,"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08</w:t>
      </w:r>
      <w:r>
        <w:rPr>
          <w:rFonts w:ascii="Constantia" w:eastAsia="Constantia" w:hAnsi="Constantia" w:cs="Constantia"/>
          <w:color w:val="1A1A2E"/>
          <w:sz w:val="22"/>
          <w:szCs w:val="22"/>
        </w:rPr>
        <w:t>, 045 (2006).</w:t>
      </w:r>
    </w:p>
    <w:p w14:paraId="3B63DBA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[17]   J. M. Maldacena, "The large </w:t>
      </w:r>
      <w:r>
        <w:rPr>
          <w:rFonts w:ascii="Constantia" w:eastAsia="Constantia" w:hAnsi="Constantia" w:cs="Constantia"/>
          <w:i/>
          <w:iCs/>
          <w:color w:val="1A1A2E"/>
          <w:sz w:val="22"/>
          <w:szCs w:val="22"/>
        </w:rPr>
        <w:t>N</w:t>
      </w:r>
      <w:r>
        <w:rPr>
          <w:rFonts w:ascii="Constantia" w:eastAsia="Constantia" w:hAnsi="Constantia" w:cs="Constantia"/>
          <w:color w:val="1A1A2E"/>
          <w:sz w:val="22"/>
          <w:szCs w:val="22"/>
        </w:rPr>
        <w:t xml:space="preserve"> limit of </w:t>
      </w:r>
      <w:proofErr w:type="spellStart"/>
      <w:r>
        <w:rPr>
          <w:rFonts w:ascii="Constantia" w:eastAsia="Constantia" w:hAnsi="Constantia" w:cs="Constantia"/>
          <w:color w:val="1A1A2E"/>
          <w:sz w:val="22"/>
          <w:szCs w:val="22"/>
        </w:rPr>
        <w:t>superconformal</w:t>
      </w:r>
      <w:proofErr w:type="spellEnd"/>
      <w:r>
        <w:rPr>
          <w:rFonts w:ascii="Constantia" w:eastAsia="Constantia" w:hAnsi="Constantia" w:cs="Constantia"/>
          <w:color w:val="1A1A2E"/>
          <w:sz w:val="22"/>
          <w:szCs w:val="22"/>
        </w:rPr>
        <w:t xml:space="preserve"> field theories and supergravity," </w:t>
      </w:r>
      <w:r>
        <w:rPr>
          <w:rFonts w:ascii="Constantia" w:eastAsia="Constantia" w:hAnsi="Constantia" w:cs="Constantia"/>
          <w:i/>
          <w:iCs/>
          <w:color w:val="1A1A2E"/>
          <w:sz w:val="22"/>
          <w:szCs w:val="22"/>
        </w:rPr>
        <w:t>Adv. Theor.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w:t>
      </w:r>
      <w:r>
        <w:rPr>
          <w:rFonts w:ascii="Constantia" w:eastAsia="Constantia" w:hAnsi="Constantia" w:cs="Constantia"/>
          <w:color w:val="1A1A2E"/>
          <w:sz w:val="22"/>
          <w:szCs w:val="22"/>
        </w:rPr>
        <w:t>, 231–252 (1998).</w:t>
      </w:r>
    </w:p>
    <w:p w14:paraId="00EE124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[18]   J. A. Wheeler, "Information, physics, quantum: The search for links," in </w:t>
      </w:r>
      <w:r>
        <w:rPr>
          <w:rFonts w:ascii="Constantia" w:eastAsia="Constantia" w:hAnsi="Constantia" w:cs="Constantia"/>
          <w:i/>
          <w:iCs/>
          <w:color w:val="1A1A2E"/>
          <w:sz w:val="22"/>
          <w:szCs w:val="22"/>
        </w:rPr>
        <w:t>Proceedings of the 3rd International Symposium on Foundations of Quantum Mechanics</w:t>
      </w:r>
      <w:r>
        <w:rPr>
          <w:rFonts w:ascii="Constantia" w:eastAsia="Constantia" w:hAnsi="Constantia" w:cs="Constantia"/>
          <w:color w:val="1A1A2E"/>
          <w:sz w:val="22"/>
          <w:szCs w:val="22"/>
        </w:rPr>
        <w:t>, Tokyo, pp. 354–368 (1990).</w:t>
      </w:r>
    </w:p>
    <w:p w14:paraId="4840C0C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[19]   A. Einstein, "Die </w:t>
      </w:r>
      <w:proofErr w:type="spellStart"/>
      <w:r>
        <w:rPr>
          <w:rFonts w:ascii="Constantia" w:eastAsia="Constantia" w:hAnsi="Constantia" w:cs="Constantia"/>
          <w:color w:val="1A1A2E"/>
          <w:sz w:val="22"/>
          <w:szCs w:val="22"/>
        </w:rPr>
        <w:t>Grundlage</w:t>
      </w:r>
      <w:proofErr w:type="spellEnd"/>
      <w:r>
        <w:rPr>
          <w:rFonts w:ascii="Constantia" w:eastAsia="Constantia" w:hAnsi="Constantia" w:cs="Constantia"/>
          <w:color w:val="1A1A2E"/>
          <w:sz w:val="22"/>
          <w:szCs w:val="22"/>
        </w:rPr>
        <w:t xml:space="preserve"> der </w:t>
      </w:r>
      <w:proofErr w:type="spellStart"/>
      <w:r>
        <w:rPr>
          <w:rFonts w:ascii="Constantia" w:eastAsia="Constantia" w:hAnsi="Constantia" w:cs="Constantia"/>
          <w:color w:val="1A1A2E"/>
          <w:sz w:val="22"/>
          <w:szCs w:val="22"/>
        </w:rPr>
        <w:t>allgemeinen</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Relativitätstheorie</w:t>
      </w:r>
      <w:proofErr w:type="spellEnd"/>
      <w:r>
        <w:rPr>
          <w:rFonts w:ascii="Constantia" w:eastAsia="Constantia" w:hAnsi="Constantia" w:cs="Constantia"/>
          <w:color w:val="1A1A2E"/>
          <w:sz w:val="22"/>
          <w:szCs w:val="22"/>
        </w:rPr>
        <w:t xml:space="preserve">," </w:t>
      </w:r>
      <w:r>
        <w:rPr>
          <w:rFonts w:ascii="Constantia" w:eastAsia="Constantia" w:hAnsi="Constantia" w:cs="Constantia"/>
          <w:i/>
          <w:iCs/>
          <w:color w:val="1A1A2E"/>
          <w:sz w:val="22"/>
          <w:szCs w:val="22"/>
        </w:rPr>
        <w:t xml:space="preserve">Annalen der </w:t>
      </w:r>
      <w:proofErr w:type="spellStart"/>
      <w:r>
        <w:rPr>
          <w:rFonts w:ascii="Constantia" w:eastAsia="Constantia" w:hAnsi="Constantia" w:cs="Constantia"/>
          <w:i/>
          <w:iCs/>
          <w:color w:val="1A1A2E"/>
          <w:sz w:val="22"/>
          <w:szCs w:val="22"/>
        </w:rPr>
        <w:t>Physik</w:t>
      </w:r>
      <w:proofErr w:type="spellEnd"/>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354</w:t>
      </w:r>
      <w:r>
        <w:rPr>
          <w:rFonts w:ascii="Constantia" w:eastAsia="Constantia" w:hAnsi="Constantia" w:cs="Constantia"/>
          <w:color w:val="1A1A2E"/>
          <w:sz w:val="22"/>
          <w:szCs w:val="22"/>
        </w:rPr>
        <w:t>(7), 769–822 (1916).</w:t>
      </w:r>
    </w:p>
    <w:p w14:paraId="773083F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[20]   A. D. Sakharov, "Vacuum quantum fluctuations in curved space and the theory of gravitation," </w:t>
      </w:r>
      <w:r>
        <w:rPr>
          <w:rFonts w:ascii="Constantia" w:eastAsia="Constantia" w:hAnsi="Constantia" w:cs="Constantia"/>
          <w:i/>
          <w:iCs/>
          <w:color w:val="1A1A2E"/>
          <w:sz w:val="22"/>
          <w:szCs w:val="22"/>
        </w:rPr>
        <w:t>Sov. Phys. Dokl.</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w:t>
      </w:r>
      <w:r>
        <w:rPr>
          <w:rFonts w:ascii="Constantia" w:eastAsia="Constantia" w:hAnsi="Constantia" w:cs="Constantia"/>
          <w:color w:val="1A1A2E"/>
          <w:sz w:val="22"/>
          <w:szCs w:val="22"/>
        </w:rPr>
        <w:t xml:space="preserve">, 1040–1041 (1968). [Reprinted: </w:t>
      </w:r>
      <w:r>
        <w:rPr>
          <w:rFonts w:ascii="Constantia" w:eastAsia="Constantia" w:hAnsi="Constantia" w:cs="Constantia"/>
          <w:i/>
          <w:iCs/>
          <w:color w:val="1A1A2E"/>
          <w:sz w:val="22"/>
          <w:szCs w:val="22"/>
        </w:rPr>
        <w:t xml:space="preserve">Gen. </w:t>
      </w:r>
      <w:proofErr w:type="spellStart"/>
      <w:r>
        <w:rPr>
          <w:rFonts w:ascii="Constantia" w:eastAsia="Constantia" w:hAnsi="Constantia" w:cs="Constantia"/>
          <w:i/>
          <w:iCs/>
          <w:color w:val="1A1A2E"/>
          <w:sz w:val="22"/>
          <w:szCs w:val="22"/>
        </w:rPr>
        <w:t>Relativ</w:t>
      </w:r>
      <w:proofErr w:type="spellEnd"/>
      <w:r>
        <w:rPr>
          <w:rFonts w:ascii="Constantia" w:eastAsia="Constantia" w:hAnsi="Constantia" w:cs="Constantia"/>
          <w:i/>
          <w:iCs/>
          <w:color w:val="1A1A2E"/>
          <w:sz w:val="22"/>
          <w:szCs w:val="22"/>
        </w:rPr>
        <w:t>. Gravit.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32</w:t>
      </w:r>
      <w:r>
        <w:rPr>
          <w:rFonts w:ascii="Constantia" w:eastAsia="Constantia" w:hAnsi="Constantia" w:cs="Constantia"/>
          <w:color w:val="1A1A2E"/>
          <w:sz w:val="22"/>
          <w:szCs w:val="22"/>
        </w:rPr>
        <w:t>, 365–367 (2000).]</w:t>
      </w:r>
    </w:p>
    <w:p w14:paraId="1B43485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[21]   W. G. Unruh, "Notes on black-hole evaporation,"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870–892 (1976).</w:t>
      </w:r>
    </w:p>
    <w:p w14:paraId="7F3BE31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[22]   S. M. Carroll and G. N. Remmen, "What is the entropy in entropic </w:t>
      </w:r>
      <w:proofErr w:type="gramStart"/>
      <w:r>
        <w:rPr>
          <w:rFonts w:ascii="Constantia" w:eastAsia="Constantia" w:hAnsi="Constantia" w:cs="Constantia"/>
          <w:color w:val="1A1A2E"/>
          <w:sz w:val="22"/>
          <w:szCs w:val="22"/>
        </w:rPr>
        <w:t>gravity?,</w:t>
      </w:r>
      <w:proofErr w:type="gramEnd"/>
      <w:r>
        <w:rPr>
          <w:rFonts w:ascii="Constantia" w:eastAsia="Constantia" w:hAnsi="Constantia" w:cs="Constantia"/>
          <w:color w:val="1A1A2E"/>
          <w:sz w:val="22"/>
          <w:szCs w:val="22"/>
        </w:rPr>
        <w:t xml:space="preserve">"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93</w:t>
      </w:r>
      <w:r>
        <w:rPr>
          <w:rFonts w:ascii="Constantia" w:eastAsia="Constantia" w:hAnsi="Constantia" w:cs="Constantia"/>
          <w:color w:val="1A1A2E"/>
          <w:sz w:val="22"/>
          <w:szCs w:val="22"/>
        </w:rPr>
        <w:t>, 124052 (2016).</w:t>
      </w:r>
    </w:p>
    <w:p w14:paraId="3783B1E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[23]   E. Kähler, "Der </w:t>
      </w:r>
      <w:proofErr w:type="spellStart"/>
      <w:r>
        <w:rPr>
          <w:rFonts w:ascii="Constantia" w:eastAsia="Constantia" w:hAnsi="Constantia" w:cs="Constantia"/>
          <w:color w:val="1A1A2E"/>
          <w:sz w:val="22"/>
          <w:szCs w:val="22"/>
        </w:rPr>
        <w:t>innere</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Differentialkalkül</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i/>
          <w:iCs/>
          <w:color w:val="1A1A2E"/>
          <w:sz w:val="22"/>
          <w:szCs w:val="22"/>
        </w:rPr>
        <w:t>Rendiconti</w:t>
      </w:r>
      <w:proofErr w:type="spellEnd"/>
      <w:r>
        <w:rPr>
          <w:rFonts w:ascii="Constantia" w:eastAsia="Constantia" w:hAnsi="Constantia" w:cs="Constantia"/>
          <w:i/>
          <w:iCs/>
          <w:color w:val="1A1A2E"/>
          <w:sz w:val="22"/>
          <w:szCs w:val="22"/>
        </w:rPr>
        <w:t xml:space="preserve"> di </w:t>
      </w:r>
      <w:proofErr w:type="spellStart"/>
      <w:r>
        <w:rPr>
          <w:rFonts w:ascii="Constantia" w:eastAsia="Constantia" w:hAnsi="Constantia" w:cs="Constantia"/>
          <w:i/>
          <w:iCs/>
          <w:color w:val="1A1A2E"/>
          <w:sz w:val="22"/>
          <w:szCs w:val="22"/>
        </w:rPr>
        <w:t>Matematica</w:t>
      </w:r>
      <w:proofErr w:type="spellEnd"/>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21</w:t>
      </w:r>
      <w:r>
        <w:rPr>
          <w:rFonts w:ascii="Constantia" w:eastAsia="Constantia" w:hAnsi="Constantia" w:cs="Constantia"/>
          <w:color w:val="1A1A2E"/>
          <w:sz w:val="22"/>
          <w:szCs w:val="22"/>
        </w:rPr>
        <w:t>, 425–523 (1962).</w:t>
      </w:r>
    </w:p>
    <w:p w14:paraId="524C24B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[24]   P. Becher and H. Joos, "The Dirac-Kähler equation and fermions on the lattice," </w:t>
      </w:r>
      <w:r>
        <w:rPr>
          <w:rFonts w:ascii="Constantia" w:eastAsia="Constantia" w:hAnsi="Constantia" w:cs="Constantia"/>
          <w:i/>
          <w:iCs/>
          <w:color w:val="1A1A2E"/>
          <w:sz w:val="22"/>
          <w:szCs w:val="22"/>
        </w:rPr>
        <w:t>Z. Phys. 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15</w:t>
      </w:r>
      <w:r>
        <w:rPr>
          <w:rFonts w:ascii="Constantia" w:eastAsia="Constantia" w:hAnsi="Constantia" w:cs="Constantia"/>
          <w:color w:val="1A1A2E"/>
          <w:sz w:val="22"/>
          <w:szCs w:val="22"/>
        </w:rPr>
        <w:t>, 343–365 (1982).</w:t>
      </w:r>
    </w:p>
    <w:p w14:paraId="4E292C6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[25]   M. Tomita, "On canonical forms of von Neumann algebras," </w:t>
      </w:r>
      <w:r>
        <w:rPr>
          <w:rFonts w:ascii="Constantia" w:eastAsia="Constantia" w:hAnsi="Constantia" w:cs="Constantia"/>
          <w:i/>
          <w:iCs/>
          <w:color w:val="1A1A2E"/>
          <w:sz w:val="22"/>
          <w:szCs w:val="22"/>
        </w:rPr>
        <w:t>Fifth Functional Analysis Symposium of the Math. Soc. of Japan</w:t>
      </w:r>
      <w:r>
        <w:rPr>
          <w:rFonts w:ascii="Constantia" w:eastAsia="Constantia" w:hAnsi="Constantia" w:cs="Constantia"/>
          <w:color w:val="1A1A2E"/>
          <w:sz w:val="22"/>
          <w:szCs w:val="22"/>
        </w:rPr>
        <w:t>, Sendai (1967).</w:t>
      </w:r>
    </w:p>
    <w:p w14:paraId="1C98BC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[26]   M. Takesaki, "Tomita's theory of modular Hilbert algebras and its applications," </w:t>
      </w:r>
      <w:r>
        <w:rPr>
          <w:rFonts w:ascii="Constantia" w:eastAsia="Constantia" w:hAnsi="Constantia" w:cs="Constantia"/>
          <w:i/>
          <w:iCs/>
          <w:color w:val="1A1A2E"/>
          <w:sz w:val="22"/>
          <w:szCs w:val="22"/>
        </w:rPr>
        <w:t>Lecture Notes in Mathematics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128</w:t>
      </w:r>
      <w:r>
        <w:rPr>
          <w:rFonts w:ascii="Constantia" w:eastAsia="Constantia" w:hAnsi="Constantia" w:cs="Constantia"/>
          <w:color w:val="1A1A2E"/>
          <w:sz w:val="22"/>
          <w:szCs w:val="22"/>
        </w:rPr>
        <w:t>, Springer (1970).</w:t>
      </w:r>
    </w:p>
    <w:p w14:paraId="2A8D724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[27]   J. J. </w:t>
      </w:r>
      <w:proofErr w:type="spellStart"/>
      <w:r>
        <w:rPr>
          <w:rFonts w:ascii="Constantia" w:eastAsia="Constantia" w:hAnsi="Constantia" w:cs="Constantia"/>
          <w:color w:val="1A1A2E"/>
          <w:sz w:val="22"/>
          <w:szCs w:val="22"/>
        </w:rPr>
        <w:t>Bisognano</w:t>
      </w:r>
      <w:proofErr w:type="spellEnd"/>
      <w:r>
        <w:rPr>
          <w:rFonts w:ascii="Constantia" w:eastAsia="Constantia" w:hAnsi="Constantia" w:cs="Constantia"/>
          <w:color w:val="1A1A2E"/>
          <w:sz w:val="22"/>
          <w:szCs w:val="22"/>
        </w:rPr>
        <w:t xml:space="preserve"> and E. H. Wichmann, "On the duality condition for quantum fields,"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17</w:t>
      </w:r>
      <w:r>
        <w:rPr>
          <w:rFonts w:ascii="Constantia" w:eastAsia="Constantia" w:hAnsi="Constantia" w:cs="Constantia"/>
          <w:color w:val="1A1A2E"/>
          <w:sz w:val="22"/>
          <w:szCs w:val="22"/>
        </w:rPr>
        <w:t>, 303–321 (1976).</w:t>
      </w:r>
    </w:p>
    <w:p w14:paraId="0F6602E9"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[28]   G. 't Hooft, "Dimensional reduction in quantum gravity," in </w:t>
      </w:r>
      <w:proofErr w:type="spellStart"/>
      <w:r>
        <w:rPr>
          <w:rFonts w:ascii="Constantia" w:eastAsia="Constantia" w:hAnsi="Constantia" w:cs="Constantia"/>
          <w:i/>
          <w:iCs/>
          <w:color w:val="1A1A2E"/>
          <w:sz w:val="22"/>
          <w:szCs w:val="22"/>
        </w:rPr>
        <w:t>Salamfestschrift</w:t>
      </w:r>
      <w:proofErr w:type="spellEnd"/>
      <w:r>
        <w:rPr>
          <w:rFonts w:ascii="Constantia" w:eastAsia="Constantia" w:hAnsi="Constantia" w:cs="Constantia"/>
          <w:color w:val="1A1A2E"/>
          <w:sz w:val="22"/>
          <w:szCs w:val="22"/>
        </w:rPr>
        <w:t xml:space="preserve">, eds. A. Ali et al., World Scientific, pp. 284–296 (1993); </w:t>
      </w:r>
      <w:proofErr w:type="spellStart"/>
      <w:r>
        <w:rPr>
          <w:rFonts w:ascii="Constantia" w:eastAsia="Constantia" w:hAnsi="Constantia" w:cs="Constantia"/>
          <w:color w:val="1A1A2E"/>
          <w:sz w:val="22"/>
          <w:szCs w:val="22"/>
        </w:rPr>
        <w:t>arXiv:gr-qc</w:t>
      </w:r>
      <w:proofErr w:type="spellEnd"/>
      <w:r>
        <w:rPr>
          <w:rFonts w:ascii="Constantia" w:eastAsia="Constantia" w:hAnsi="Constantia" w:cs="Constantia"/>
          <w:color w:val="1A1A2E"/>
          <w:sz w:val="22"/>
          <w:szCs w:val="22"/>
        </w:rPr>
        <w:t>/9310026.</w:t>
      </w:r>
    </w:p>
    <w:p w14:paraId="578A547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[29]   L. Susskind, "The world as a hologram,"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36</w:t>
      </w:r>
      <w:r>
        <w:rPr>
          <w:rFonts w:ascii="Constantia" w:eastAsia="Constantia" w:hAnsi="Constantia" w:cs="Constantia"/>
          <w:color w:val="1A1A2E"/>
          <w:sz w:val="22"/>
          <w:szCs w:val="22"/>
        </w:rPr>
        <w:t>, 6377–6396 (1995).</w:t>
      </w:r>
    </w:p>
    <w:p w14:paraId="70D695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[30]   G. Fubini, "</w:t>
      </w:r>
      <w:proofErr w:type="spellStart"/>
      <w:r>
        <w:rPr>
          <w:rFonts w:ascii="Constantia" w:eastAsia="Constantia" w:hAnsi="Constantia" w:cs="Constantia"/>
          <w:color w:val="1A1A2E"/>
          <w:sz w:val="22"/>
          <w:szCs w:val="22"/>
        </w:rPr>
        <w:t>Sulle</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metriche</w:t>
      </w:r>
      <w:proofErr w:type="spellEnd"/>
      <w:r>
        <w:rPr>
          <w:rFonts w:ascii="Constantia" w:eastAsia="Constantia" w:hAnsi="Constantia" w:cs="Constantia"/>
          <w:color w:val="1A1A2E"/>
          <w:sz w:val="22"/>
          <w:szCs w:val="22"/>
        </w:rPr>
        <w:t xml:space="preserve"> definite da </w:t>
      </w:r>
      <w:proofErr w:type="spellStart"/>
      <w:r>
        <w:rPr>
          <w:rFonts w:ascii="Constantia" w:eastAsia="Constantia" w:hAnsi="Constantia" w:cs="Constantia"/>
          <w:color w:val="1A1A2E"/>
          <w:sz w:val="22"/>
          <w:szCs w:val="22"/>
        </w:rPr>
        <w:t>una</w:t>
      </w:r>
      <w:proofErr w:type="spellEnd"/>
      <w:r>
        <w:rPr>
          <w:rFonts w:ascii="Constantia" w:eastAsia="Constantia" w:hAnsi="Constantia" w:cs="Constantia"/>
          <w:color w:val="1A1A2E"/>
          <w:sz w:val="22"/>
          <w:szCs w:val="22"/>
        </w:rPr>
        <w:t xml:space="preserve"> forma </w:t>
      </w:r>
      <w:proofErr w:type="spellStart"/>
      <w:r>
        <w:rPr>
          <w:rFonts w:ascii="Constantia" w:eastAsia="Constantia" w:hAnsi="Constantia" w:cs="Constantia"/>
          <w:color w:val="1A1A2E"/>
          <w:sz w:val="22"/>
          <w:szCs w:val="22"/>
        </w:rPr>
        <w:t>hermitiana</w:t>
      </w:r>
      <w:proofErr w:type="spellEnd"/>
      <w:r>
        <w:rPr>
          <w:rFonts w:ascii="Constantia" w:eastAsia="Constantia" w:hAnsi="Constantia" w:cs="Constantia"/>
          <w:color w:val="1A1A2E"/>
          <w:sz w:val="22"/>
          <w:szCs w:val="22"/>
        </w:rPr>
        <w:t xml:space="preserve">," </w:t>
      </w:r>
      <w:r>
        <w:rPr>
          <w:rFonts w:ascii="Constantia" w:eastAsia="Constantia" w:hAnsi="Constantia" w:cs="Constantia"/>
          <w:i/>
          <w:iCs/>
          <w:color w:val="1A1A2E"/>
          <w:sz w:val="22"/>
          <w:szCs w:val="22"/>
        </w:rPr>
        <w:t xml:space="preserve">Atti del Reale Istituto Veneto di </w:t>
      </w:r>
      <w:proofErr w:type="spellStart"/>
      <w:r>
        <w:rPr>
          <w:rFonts w:ascii="Constantia" w:eastAsia="Constantia" w:hAnsi="Constantia" w:cs="Constantia"/>
          <w:i/>
          <w:iCs/>
          <w:color w:val="1A1A2E"/>
          <w:sz w:val="22"/>
          <w:szCs w:val="22"/>
        </w:rPr>
        <w:t>Scienze</w:t>
      </w:r>
      <w:proofErr w:type="spellEnd"/>
      <w:r>
        <w:rPr>
          <w:rFonts w:ascii="Constantia" w:eastAsia="Constantia" w:hAnsi="Constantia" w:cs="Constantia"/>
          <w:i/>
          <w:iCs/>
          <w:color w:val="1A1A2E"/>
          <w:sz w:val="22"/>
          <w:szCs w:val="22"/>
        </w:rPr>
        <w:t xml:space="preserve">, </w:t>
      </w:r>
      <w:proofErr w:type="spellStart"/>
      <w:r>
        <w:rPr>
          <w:rFonts w:ascii="Constantia" w:eastAsia="Constantia" w:hAnsi="Constantia" w:cs="Constantia"/>
          <w:i/>
          <w:iCs/>
          <w:color w:val="1A1A2E"/>
          <w:sz w:val="22"/>
          <w:szCs w:val="22"/>
        </w:rPr>
        <w:t>Lettere</w:t>
      </w:r>
      <w:proofErr w:type="spellEnd"/>
      <w:r>
        <w:rPr>
          <w:rFonts w:ascii="Constantia" w:eastAsia="Constantia" w:hAnsi="Constantia" w:cs="Constantia"/>
          <w:i/>
          <w:iCs/>
          <w:color w:val="1A1A2E"/>
          <w:sz w:val="22"/>
          <w:szCs w:val="22"/>
        </w:rPr>
        <w:t xml:space="preserve"> ed Arti</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63</w:t>
      </w:r>
      <w:r>
        <w:rPr>
          <w:rFonts w:ascii="Constantia" w:eastAsia="Constantia" w:hAnsi="Constantia" w:cs="Constantia"/>
          <w:color w:val="1A1A2E"/>
          <w:sz w:val="22"/>
          <w:szCs w:val="22"/>
        </w:rPr>
        <w:t>, 502–513 (1904).</w:t>
      </w:r>
    </w:p>
    <w:p w14:paraId="73295B9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[31]   E. Study, "</w:t>
      </w:r>
      <w:proofErr w:type="spellStart"/>
      <w:r>
        <w:rPr>
          <w:rFonts w:ascii="Constantia" w:eastAsia="Constantia" w:hAnsi="Constantia" w:cs="Constantia"/>
          <w:color w:val="1A1A2E"/>
          <w:sz w:val="22"/>
          <w:szCs w:val="22"/>
        </w:rPr>
        <w:t>Kürzeste</w:t>
      </w:r>
      <w:proofErr w:type="spellEnd"/>
      <w:r>
        <w:rPr>
          <w:rFonts w:ascii="Constantia" w:eastAsia="Constantia" w:hAnsi="Constantia" w:cs="Constantia"/>
          <w:color w:val="1A1A2E"/>
          <w:sz w:val="22"/>
          <w:szCs w:val="22"/>
        </w:rPr>
        <w:t xml:space="preserve"> Wege </w:t>
      </w:r>
      <w:proofErr w:type="spellStart"/>
      <w:r>
        <w:rPr>
          <w:rFonts w:ascii="Constantia" w:eastAsia="Constantia" w:hAnsi="Constantia" w:cs="Constantia"/>
          <w:color w:val="1A1A2E"/>
          <w:sz w:val="22"/>
          <w:szCs w:val="22"/>
        </w:rPr>
        <w:t>im</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komplexen</w:t>
      </w:r>
      <w:proofErr w:type="spellEnd"/>
      <w:r>
        <w:rPr>
          <w:rFonts w:ascii="Constantia" w:eastAsia="Constantia" w:hAnsi="Constantia" w:cs="Constantia"/>
          <w:color w:val="1A1A2E"/>
          <w:sz w:val="22"/>
          <w:szCs w:val="22"/>
        </w:rPr>
        <w:t xml:space="preserve"> </w:t>
      </w:r>
      <w:proofErr w:type="spellStart"/>
      <w:r>
        <w:rPr>
          <w:rFonts w:ascii="Constantia" w:eastAsia="Constantia" w:hAnsi="Constantia" w:cs="Constantia"/>
          <w:color w:val="1A1A2E"/>
          <w:sz w:val="22"/>
          <w:szCs w:val="22"/>
        </w:rPr>
        <w:t>Gebiet</w:t>
      </w:r>
      <w:proofErr w:type="spellEnd"/>
      <w:r>
        <w:rPr>
          <w:rFonts w:ascii="Constantia" w:eastAsia="Constantia" w:hAnsi="Constantia" w:cs="Constantia"/>
          <w:color w:val="1A1A2E"/>
          <w:sz w:val="22"/>
          <w:szCs w:val="22"/>
        </w:rPr>
        <w:t xml:space="preserve">," </w:t>
      </w:r>
      <w:r>
        <w:rPr>
          <w:rFonts w:ascii="Constantia" w:eastAsia="Constantia" w:hAnsi="Constantia" w:cs="Constantia"/>
          <w:i/>
          <w:iCs/>
          <w:color w:val="1A1A2E"/>
          <w:sz w:val="22"/>
          <w:szCs w:val="22"/>
        </w:rPr>
        <w:t>Math. Ann.</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60</w:t>
      </w:r>
      <w:r>
        <w:rPr>
          <w:rFonts w:ascii="Constantia" w:eastAsia="Constantia" w:hAnsi="Constantia" w:cs="Constantia"/>
          <w:color w:val="1A1A2E"/>
          <w:sz w:val="22"/>
          <w:szCs w:val="22"/>
        </w:rPr>
        <w:t>, 321–378 (1905).</w:t>
      </w:r>
    </w:p>
    <w:p w14:paraId="14AAD2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[32]   H. Umegaki, "Conditional expectation in an operator algebra, IV (entropy and information)," </w:t>
      </w:r>
      <w:r>
        <w:rPr>
          <w:rFonts w:ascii="Constantia" w:eastAsia="Constantia" w:hAnsi="Constantia" w:cs="Constantia"/>
          <w:i/>
          <w:iCs/>
          <w:color w:val="1A1A2E"/>
          <w:sz w:val="22"/>
          <w:szCs w:val="22"/>
        </w:rPr>
        <w:t>Kodai Math. Sem. Rep.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59–85 (1962).</w:t>
      </w:r>
    </w:p>
    <w:p w14:paraId="78517FFF" w14:textId="295CDE46" w:rsidR="00D64E55" w:rsidRDefault="00D64E55" w:rsidP="00D64E55">
      <w:pPr>
        <w:spacing w:before="60" w:after="240" w:line="384" w:lineRule="auto"/>
        <w:jc w:val="center"/>
      </w:pPr>
      <w:r>
        <w:rPr>
          <w:rFonts w:ascii="Constantia" w:eastAsia="Constantia" w:hAnsi="Constantia" w:cs="Constantia"/>
          <w:color w:val="666666"/>
          <w:sz w:val="22"/>
          <w:szCs w:val="22"/>
        </w:rPr>
        <w:t>— End of Appendix  B—</w:t>
      </w:r>
    </w:p>
    <w:p w14:paraId="69A85F28" w14:textId="15A24DDD" w:rsidR="00D64E55" w:rsidRDefault="00D64E55" w:rsidP="00D64E55">
      <w:pPr>
        <w:spacing w:before="60" w:after="240" w:line="384" w:lineRule="auto"/>
        <w:jc w:val="center"/>
      </w:pPr>
      <w:r>
        <w:rPr>
          <w:rFonts w:ascii="Constantia" w:eastAsia="Constantia" w:hAnsi="Constantia" w:cs="Constantia"/>
          <w:color w:val="999999"/>
          <w:sz w:val="22"/>
          <w:szCs w:val="22"/>
        </w:rPr>
        <w:t>ToE Living Review Letters Series — Supplementary Appendix B to Letter IE</w:t>
      </w:r>
      <w:r>
        <w:rPr>
          <w:rFonts w:ascii="Constantia" w:eastAsia="Constantia" w:hAnsi="Constantia" w:cs="Constantia"/>
          <w:color w:val="999999"/>
          <w:sz w:val="22"/>
          <w:szCs w:val="22"/>
        </w:rPr>
        <w:br/>
        <w:t xml:space="preserve"> © 2026 John Onimisi Obidi, Research Lab, The Aether</w:t>
      </w:r>
    </w:p>
    <w:p w14:paraId="127DCCA5" w14:textId="77777777" w:rsidR="00FE7BB0" w:rsidRPr="00FE7BB0" w:rsidRDefault="00FE7BB0" w:rsidP="00FE7BB0">
      <w:pPr>
        <w:spacing w:before="60" w:after="120" w:line="384" w:lineRule="auto"/>
      </w:pPr>
    </w:p>
    <w:p w14:paraId="2240FE83" w14:textId="77777777" w:rsidR="00FE7BB0" w:rsidRDefault="00FE7BB0"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193A4FDA" w14:textId="2C2ADB7E"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sidR="00453DA6">
        <w:rPr>
          <w:rFonts w:ascii="Constantia" w:eastAsia="Constantia" w:hAnsi="Constantia" w:cs="Constantia"/>
          <w:b/>
          <w:bCs/>
          <w:color w:val="666666"/>
        </w:rPr>
        <w:t>E</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lastRenderedPageBreak/>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13"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6C06FF">
      <w:headerReference w:type="default" r:id="rId14"/>
      <w:pgSz w:w="12240" w:h="15840" w:code="1"/>
      <w:pgMar w:top="3024" w:right="1440" w:bottom="57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B6DC" w14:textId="77777777" w:rsidR="00067C84" w:rsidRDefault="00067C84" w:rsidP="00544D7A">
      <w:r>
        <w:separator/>
      </w:r>
    </w:p>
  </w:endnote>
  <w:endnote w:type="continuationSeparator" w:id="0">
    <w:p w14:paraId="42B9AAC2" w14:textId="77777777" w:rsidR="00067C84" w:rsidRDefault="00067C84"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0B041441"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A957E9">
              <w:rPr>
                <w:rFonts w:ascii="Times New Roman" w:hAnsi="Times New Roman" w:cs="Times New Roman"/>
                <w:b/>
                <w:bCs/>
                <w:i/>
                <w:iCs/>
                <w:sz w:val="22"/>
                <w:szCs w:val="22"/>
              </w:rPr>
              <w:t>E</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7FD177C0"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354DB4">
              <w:rPr>
                <w:rFonts w:ascii="Times New Roman" w:hAnsi="Times New Roman" w:cs="Times New Roman"/>
                <w:b/>
                <w:bCs/>
                <w:i/>
                <w:iCs/>
                <w:sz w:val="22"/>
                <w:szCs w:val="22"/>
              </w:rPr>
              <w:t>E</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EB4B" w14:textId="77777777" w:rsidR="00067C84" w:rsidRDefault="00067C84" w:rsidP="00544D7A">
      <w:r>
        <w:separator/>
      </w:r>
    </w:p>
  </w:footnote>
  <w:footnote w:type="continuationSeparator" w:id="0">
    <w:p w14:paraId="7E52FDBB" w14:textId="77777777" w:rsidR="00067C84" w:rsidRDefault="00067C84"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CE7A"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The </w:t>
    </w:r>
    <w:r>
      <w:rPr>
        <w:rFonts w:ascii="Times New Roman" w:hAnsi="Times New Roman" w:cs="Times New Roman"/>
        <w:b/>
        <w:bCs/>
        <w:sz w:val="22"/>
        <w:szCs w:val="22"/>
      </w:rPr>
      <w:t>Entropic Seesaw Model (ESSM)</w:t>
    </w:r>
    <w:r w:rsidRPr="00DE46BE">
      <w:rPr>
        <w:rFonts w:ascii="Times New Roman" w:hAnsi="Times New Roman" w:cs="Times New Roman"/>
        <w:b/>
        <w:bCs/>
        <w:sz w:val="22"/>
        <w:szCs w:val="22"/>
      </w:rPr>
      <w:t xml:space="preserve"> of the Theory of Entropicity (ToE) </w:t>
    </w:r>
  </w:p>
  <w:p w14:paraId="6FCF01E6"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7388BDD3" w14:textId="77777777" w:rsidR="00B731DE" w:rsidRPr="00364DD8"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64DD8">
      <w:rPr>
        <w:rFonts w:ascii="Times New Roman" w:hAnsi="Times New Roman" w:cs="Times New Roman"/>
        <w:b/>
        <w:bCs/>
        <w:i/>
        <w:iCs/>
        <w:sz w:val="22"/>
        <w:szCs w:val="22"/>
      </w:rPr>
      <w:t xml:space="preserve">A Complete Entropic Theory of Quantum Entanglement, the Attosecond Formation-Time Evidence, and the Resolution of Einstein’s EPR Paradox and ER=EPR </w:t>
    </w:r>
  </w:p>
  <w:p w14:paraId="5FE74FCC"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7ED2099"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6F085F1A"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1131D2" w14:textId="2CD492E2" w:rsidR="002E4CB6" w:rsidRP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Pr="00DE46BE">
      <w:rPr>
        <w:rFonts w:ascii="Times New Roman" w:hAnsi="Times New Roman" w:cs="Times New Roman"/>
        <w:sz w:val="22"/>
        <w:szCs w:val="22"/>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8C98" w14:textId="77777777" w:rsidR="000B6D26" w:rsidRPr="008A56B8" w:rsidRDefault="000B6D26"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30E97861" w14:textId="60FFE8B5" w:rsidR="00DB53D7" w:rsidRPr="00F23F2C"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19"/>
        <w:szCs w:val="19"/>
      </w:rPr>
    </w:pPr>
    <w:r w:rsidRPr="00F23F2C">
      <w:rPr>
        <w:rFonts w:ascii="Times New Roman" w:hAnsi="Times New Roman" w:cs="Times New Roman"/>
        <w:b/>
        <w:bCs/>
        <w:sz w:val="19"/>
        <w:szCs w:val="19"/>
      </w:rPr>
      <w:t>Beyond Einstein: The Entropic Origin of Geometry, Matter, and Gravitation in the Theory of Entropicity (ToE)</w:t>
    </w:r>
  </w:p>
  <w:p w14:paraId="20F479AD" w14:textId="05B73885" w:rsidR="00A957E9"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p>
  <w:p w14:paraId="41E5C503" w14:textId="02A76431" w:rsidR="00F23F2C" w:rsidRPr="00F23F2C" w:rsidRDefault="00F23F2C" w:rsidP="00F23F2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r w:rsidRPr="00F23F2C">
      <w:rPr>
        <w:rFonts w:ascii="Times New Roman" w:hAnsi="Times New Roman" w:cs="Times New Roman"/>
        <w:b/>
        <w:bCs/>
        <w:i/>
        <w:iCs/>
        <w:sz w:val="20"/>
        <w:szCs w:val="20"/>
      </w:rPr>
      <w:t>On the Emergence of Physical Spacetime Geometry from Information Geometry</w:t>
    </w:r>
  </w:p>
  <w:p w14:paraId="175F6657" w14:textId="68B4FEFF" w:rsidR="00F23F2C" w:rsidRDefault="00F23F2C" w:rsidP="00DB53D7">
    <w:pPr>
      <w:pStyle w:val="Header"/>
      <w:pBdr>
        <w:top w:val="single" w:sz="4" w:space="1" w:color="auto"/>
        <w:left w:val="single" w:sz="4" w:space="4" w:color="auto"/>
        <w:bottom w:val="single" w:sz="4" w:space="1" w:color="auto"/>
        <w:right w:val="single" w:sz="4" w:space="4" w:color="auto"/>
      </w:pBdr>
      <w:shd w:val="clear" w:color="auto" w:fill="FFF9E5"/>
      <w:rPr>
        <w:rFonts w:ascii="Cambria" w:hAnsi="Cambria" w:cs="Times New Roman"/>
        <w:b/>
        <w:bCs/>
        <w:sz w:val="20"/>
        <w:szCs w:val="20"/>
      </w:rPr>
    </w:pPr>
  </w:p>
  <w:p w14:paraId="0268F144" w14:textId="3F7F72AE" w:rsidR="00DB53D7" w:rsidRPr="00F23F2C" w:rsidRDefault="00DB53D7" w:rsidP="00DB53D7">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19"/>
        <w:szCs w:val="19"/>
      </w:rPr>
    </w:pPr>
    <w:r w:rsidRPr="00F23F2C">
      <w:rPr>
        <w:rFonts w:ascii="Cambria" w:hAnsi="Cambria" w:cs="Times New Roman"/>
        <w:b/>
        <w:bCs/>
        <w:sz w:val="19"/>
        <w:szCs w:val="19"/>
      </w:rPr>
      <w:t>The Theory of Entropicity (ToE) Living Review Letters Series (ToE-LRLS).</w:t>
    </w:r>
    <w:r w:rsidRPr="00F23F2C">
      <w:rPr>
        <w:rFonts w:ascii="Times New Roman" w:hAnsi="Times New Roman" w:cs="Times New Roman"/>
        <w:b/>
        <w:bCs/>
        <w:sz w:val="19"/>
        <w:szCs w:val="19"/>
      </w:rPr>
      <w:t xml:space="preserve"> </w:t>
    </w:r>
    <w:r w:rsidRPr="00F23F2C">
      <w:rPr>
        <w:rFonts w:ascii="Times New Roman" w:hAnsi="Times New Roman" w:cs="Times New Roman"/>
        <w:b/>
        <w:bCs/>
        <w:i/>
        <w:iCs/>
        <w:sz w:val="19"/>
        <w:szCs w:val="19"/>
      </w:rPr>
      <w:t>Letter I</w:t>
    </w:r>
    <w:r w:rsidR="000B6D26" w:rsidRPr="00F23F2C">
      <w:rPr>
        <w:rFonts w:ascii="Times New Roman" w:hAnsi="Times New Roman" w:cs="Times New Roman"/>
        <w:b/>
        <w:bCs/>
        <w:i/>
        <w:iCs/>
        <w:sz w:val="19"/>
        <w:szCs w:val="19"/>
      </w:rPr>
      <w:t>E</w:t>
    </w:r>
  </w:p>
  <w:p w14:paraId="08818230" w14:textId="77777777" w:rsidR="00672AFB" w:rsidRPr="008A56B8" w:rsidRDefault="00672AFB"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095632A8" w14:textId="340A418D"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John Onimisi Obidi </w:t>
    </w:r>
    <w:r w:rsidR="00F7084A" w:rsidRPr="008A56B8">
      <w:rPr>
        <w:rFonts w:ascii="Times New Roman" w:hAnsi="Times New Roman" w:cs="Times New Roman"/>
        <w:sz w:val="20"/>
        <w:szCs w:val="20"/>
      </w:rPr>
      <w:t>(</w:t>
    </w:r>
    <w:hyperlink r:id="rId1" w:history="1">
      <w:r w:rsidR="00F7084A" w:rsidRPr="008A56B8">
        <w:rPr>
          <w:rStyle w:val="Hyperlink"/>
          <w:rFonts w:ascii="Times New Roman" w:hAnsi="Times New Roman" w:cs="Times New Roman"/>
          <w:sz w:val="20"/>
          <w:szCs w:val="20"/>
        </w:rPr>
        <w:t>jonimisiobidi@gmail.com</w:t>
      </w:r>
    </w:hyperlink>
    <w:r w:rsidR="00F7084A" w:rsidRPr="008A56B8">
      <w:rPr>
        <w:rFonts w:ascii="Times New Roman" w:hAnsi="Times New Roman" w:cs="Times New Roman"/>
        <w:sz w:val="20"/>
        <w:szCs w:val="20"/>
      </w:rPr>
      <w:t>)</w:t>
    </w:r>
  </w:p>
  <w:p w14:paraId="5F40B1CC" w14:textId="77777777"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Research Lab, The Aether </w:t>
    </w:r>
  </w:p>
  <w:p w14:paraId="36BF6FD5" w14:textId="5B72A8E2" w:rsidR="00806E29" w:rsidRPr="008A56B8" w:rsidRDefault="00084950"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May</w:t>
    </w:r>
    <w:r w:rsidR="00F63799" w:rsidRPr="008A56B8">
      <w:rPr>
        <w:rFonts w:ascii="Times New Roman" w:hAnsi="Times New Roman" w:cs="Times New Roman"/>
        <w:sz w:val="20"/>
        <w:szCs w:val="20"/>
      </w:rPr>
      <w:t xml:space="preserve"> </w:t>
    </w:r>
    <w:r w:rsidR="00041CCD">
      <w:rPr>
        <w:rFonts w:ascii="Times New Roman" w:hAnsi="Times New Roman" w:cs="Times New Roman"/>
        <w:sz w:val="20"/>
        <w:szCs w:val="20"/>
      </w:rPr>
      <w:t>6</w:t>
    </w:r>
    <w:r w:rsidR="00F63799" w:rsidRPr="008A56B8">
      <w:rPr>
        <w:rFonts w:ascii="Times New Roman" w:hAnsi="Times New Roman" w:cs="Times New Roman"/>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12"/>
    <w:multiLevelType w:val="hybridMultilevel"/>
    <w:tmpl w:val="4BC4EED8"/>
    <w:lvl w:ilvl="0" w:tplc="9DB23B22">
      <w:start w:val="1"/>
      <w:numFmt w:val="bullet"/>
      <w:lvlText w:val="●"/>
      <w:lvlJc w:val="left"/>
      <w:pPr>
        <w:ind w:left="720" w:hanging="360"/>
      </w:pPr>
    </w:lvl>
    <w:lvl w:ilvl="1" w:tplc="F2E27326">
      <w:start w:val="1"/>
      <w:numFmt w:val="bullet"/>
      <w:lvlText w:val="○"/>
      <w:lvlJc w:val="left"/>
      <w:pPr>
        <w:ind w:left="1440" w:hanging="360"/>
      </w:pPr>
    </w:lvl>
    <w:lvl w:ilvl="2" w:tplc="FD8A4D60">
      <w:start w:val="1"/>
      <w:numFmt w:val="bullet"/>
      <w:lvlText w:val="■"/>
      <w:lvlJc w:val="left"/>
      <w:pPr>
        <w:ind w:left="2160" w:hanging="360"/>
      </w:pPr>
    </w:lvl>
    <w:lvl w:ilvl="3" w:tplc="ABDA7D62">
      <w:start w:val="1"/>
      <w:numFmt w:val="bullet"/>
      <w:lvlText w:val="●"/>
      <w:lvlJc w:val="left"/>
      <w:pPr>
        <w:ind w:left="2880" w:hanging="360"/>
      </w:pPr>
    </w:lvl>
    <w:lvl w:ilvl="4" w:tplc="8C4264B4">
      <w:start w:val="1"/>
      <w:numFmt w:val="bullet"/>
      <w:lvlText w:val="○"/>
      <w:lvlJc w:val="left"/>
      <w:pPr>
        <w:ind w:left="3600" w:hanging="360"/>
      </w:pPr>
    </w:lvl>
    <w:lvl w:ilvl="5" w:tplc="E3EEB584">
      <w:start w:val="1"/>
      <w:numFmt w:val="bullet"/>
      <w:lvlText w:val="■"/>
      <w:lvlJc w:val="left"/>
      <w:pPr>
        <w:ind w:left="4320" w:hanging="360"/>
      </w:pPr>
    </w:lvl>
    <w:lvl w:ilvl="6" w:tplc="FD6EE8F8">
      <w:start w:val="1"/>
      <w:numFmt w:val="bullet"/>
      <w:lvlText w:val="●"/>
      <w:lvlJc w:val="left"/>
      <w:pPr>
        <w:ind w:left="5040" w:hanging="360"/>
      </w:pPr>
    </w:lvl>
    <w:lvl w:ilvl="7" w:tplc="F5F43060">
      <w:start w:val="1"/>
      <w:numFmt w:val="bullet"/>
      <w:lvlText w:val="●"/>
      <w:lvlJc w:val="left"/>
      <w:pPr>
        <w:ind w:left="5760" w:hanging="360"/>
      </w:pPr>
    </w:lvl>
    <w:lvl w:ilvl="8" w:tplc="29CE4FCE">
      <w:start w:val="1"/>
      <w:numFmt w:val="bullet"/>
      <w:lvlText w:val="●"/>
      <w:lvlJc w:val="left"/>
      <w:pPr>
        <w:ind w:left="6480" w:hanging="360"/>
      </w:pPr>
    </w:lvl>
  </w:abstractNum>
  <w:abstractNum w:abstractNumId="1"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2" w15:restartNumberingAfterBreak="0">
    <w:nsid w:val="03A33614"/>
    <w:multiLevelType w:val="hybridMultilevel"/>
    <w:tmpl w:val="CCC2AF96"/>
    <w:lvl w:ilvl="0" w:tplc="85DA72D6">
      <w:start w:val="1"/>
      <w:numFmt w:val="bullet"/>
      <w:lvlText w:val="●"/>
      <w:lvlJc w:val="left"/>
      <w:pPr>
        <w:ind w:left="720" w:hanging="360"/>
      </w:pPr>
    </w:lvl>
    <w:lvl w:ilvl="1" w:tplc="E160E39A">
      <w:start w:val="1"/>
      <w:numFmt w:val="bullet"/>
      <w:lvlText w:val="○"/>
      <w:lvlJc w:val="left"/>
      <w:pPr>
        <w:ind w:left="1440" w:hanging="360"/>
      </w:pPr>
    </w:lvl>
    <w:lvl w:ilvl="2" w:tplc="4EB03F2E">
      <w:start w:val="1"/>
      <w:numFmt w:val="bullet"/>
      <w:lvlText w:val="■"/>
      <w:lvlJc w:val="left"/>
      <w:pPr>
        <w:ind w:left="2160" w:hanging="360"/>
      </w:pPr>
    </w:lvl>
    <w:lvl w:ilvl="3" w:tplc="202A3836">
      <w:start w:val="1"/>
      <w:numFmt w:val="bullet"/>
      <w:lvlText w:val="●"/>
      <w:lvlJc w:val="left"/>
      <w:pPr>
        <w:ind w:left="2880" w:hanging="360"/>
      </w:pPr>
    </w:lvl>
    <w:lvl w:ilvl="4" w:tplc="F424B708">
      <w:start w:val="1"/>
      <w:numFmt w:val="bullet"/>
      <w:lvlText w:val="○"/>
      <w:lvlJc w:val="left"/>
      <w:pPr>
        <w:ind w:left="3600" w:hanging="360"/>
      </w:pPr>
    </w:lvl>
    <w:lvl w:ilvl="5" w:tplc="43F46770">
      <w:start w:val="1"/>
      <w:numFmt w:val="bullet"/>
      <w:lvlText w:val="■"/>
      <w:lvlJc w:val="left"/>
      <w:pPr>
        <w:ind w:left="4320" w:hanging="360"/>
      </w:pPr>
    </w:lvl>
    <w:lvl w:ilvl="6" w:tplc="90A49096">
      <w:start w:val="1"/>
      <w:numFmt w:val="bullet"/>
      <w:lvlText w:val="●"/>
      <w:lvlJc w:val="left"/>
      <w:pPr>
        <w:ind w:left="5040" w:hanging="360"/>
      </w:pPr>
    </w:lvl>
    <w:lvl w:ilvl="7" w:tplc="3EFCA110">
      <w:start w:val="1"/>
      <w:numFmt w:val="bullet"/>
      <w:lvlText w:val="●"/>
      <w:lvlJc w:val="left"/>
      <w:pPr>
        <w:ind w:left="5760" w:hanging="360"/>
      </w:pPr>
    </w:lvl>
    <w:lvl w:ilvl="8" w:tplc="6A6C4CC6">
      <w:start w:val="1"/>
      <w:numFmt w:val="bullet"/>
      <w:lvlText w:val="●"/>
      <w:lvlJc w:val="left"/>
      <w:pPr>
        <w:ind w:left="6480" w:hanging="360"/>
      </w:pPr>
    </w:lvl>
  </w:abstractNum>
  <w:abstractNum w:abstractNumId="3"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4"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5"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7" w15:restartNumberingAfterBreak="0">
    <w:nsid w:val="15E647FA"/>
    <w:multiLevelType w:val="hybridMultilevel"/>
    <w:tmpl w:val="20E0BC08"/>
    <w:lvl w:ilvl="0" w:tplc="F5F2E104">
      <w:start w:val="1"/>
      <w:numFmt w:val="decimal"/>
      <w:lvlText w:val="%1."/>
      <w:lvlJc w:val="left"/>
      <w:pPr>
        <w:ind w:left="720" w:hanging="360"/>
      </w:pPr>
    </w:lvl>
    <w:lvl w:ilvl="1" w:tplc="06EE3FAA">
      <w:numFmt w:val="decimal"/>
      <w:lvlText w:val=""/>
      <w:lvlJc w:val="left"/>
    </w:lvl>
    <w:lvl w:ilvl="2" w:tplc="E0F224DE">
      <w:numFmt w:val="decimal"/>
      <w:lvlText w:val=""/>
      <w:lvlJc w:val="left"/>
    </w:lvl>
    <w:lvl w:ilvl="3" w:tplc="A0741496">
      <w:numFmt w:val="decimal"/>
      <w:lvlText w:val=""/>
      <w:lvlJc w:val="left"/>
    </w:lvl>
    <w:lvl w:ilvl="4" w:tplc="28C46DD2">
      <w:numFmt w:val="decimal"/>
      <w:lvlText w:val=""/>
      <w:lvlJc w:val="left"/>
    </w:lvl>
    <w:lvl w:ilvl="5" w:tplc="75CA4FD2">
      <w:numFmt w:val="decimal"/>
      <w:lvlText w:val=""/>
      <w:lvlJc w:val="left"/>
    </w:lvl>
    <w:lvl w:ilvl="6" w:tplc="9EE8CCB2">
      <w:numFmt w:val="decimal"/>
      <w:lvlText w:val=""/>
      <w:lvlJc w:val="left"/>
    </w:lvl>
    <w:lvl w:ilvl="7" w:tplc="59FEC0B2">
      <w:numFmt w:val="decimal"/>
      <w:lvlText w:val=""/>
      <w:lvlJc w:val="left"/>
    </w:lvl>
    <w:lvl w:ilvl="8" w:tplc="1BAAB3AC">
      <w:numFmt w:val="decimal"/>
      <w:lvlText w:val=""/>
      <w:lvlJc w:val="left"/>
    </w:lvl>
  </w:abstractNum>
  <w:abstractNum w:abstractNumId="8"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9"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10"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11"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12"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3"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4" w15:restartNumberingAfterBreak="0">
    <w:nsid w:val="287B2690"/>
    <w:multiLevelType w:val="hybridMultilevel"/>
    <w:tmpl w:val="352062B8"/>
    <w:lvl w:ilvl="0" w:tplc="C8D402A2">
      <w:start w:val="1"/>
      <w:numFmt w:val="decimal"/>
      <w:lvlText w:val="%1."/>
      <w:lvlJc w:val="left"/>
      <w:pPr>
        <w:ind w:left="720" w:hanging="360"/>
      </w:pPr>
    </w:lvl>
    <w:lvl w:ilvl="1" w:tplc="713206FE">
      <w:numFmt w:val="decimal"/>
      <w:lvlText w:val=""/>
      <w:lvlJc w:val="left"/>
    </w:lvl>
    <w:lvl w:ilvl="2" w:tplc="9AAC2170">
      <w:numFmt w:val="decimal"/>
      <w:lvlText w:val=""/>
      <w:lvlJc w:val="left"/>
    </w:lvl>
    <w:lvl w:ilvl="3" w:tplc="49A49080">
      <w:numFmt w:val="decimal"/>
      <w:lvlText w:val=""/>
      <w:lvlJc w:val="left"/>
    </w:lvl>
    <w:lvl w:ilvl="4" w:tplc="EB5CB47A">
      <w:numFmt w:val="decimal"/>
      <w:lvlText w:val=""/>
      <w:lvlJc w:val="left"/>
    </w:lvl>
    <w:lvl w:ilvl="5" w:tplc="3336F308">
      <w:numFmt w:val="decimal"/>
      <w:lvlText w:val=""/>
      <w:lvlJc w:val="left"/>
    </w:lvl>
    <w:lvl w:ilvl="6" w:tplc="42CAA186">
      <w:numFmt w:val="decimal"/>
      <w:lvlText w:val=""/>
      <w:lvlJc w:val="left"/>
    </w:lvl>
    <w:lvl w:ilvl="7" w:tplc="0AB63E90">
      <w:numFmt w:val="decimal"/>
      <w:lvlText w:val=""/>
      <w:lvlJc w:val="left"/>
    </w:lvl>
    <w:lvl w:ilvl="8" w:tplc="82EAE924">
      <w:numFmt w:val="decimal"/>
      <w:lvlText w:val=""/>
      <w:lvlJc w:val="left"/>
    </w:lvl>
  </w:abstractNum>
  <w:abstractNum w:abstractNumId="15" w15:restartNumberingAfterBreak="0">
    <w:nsid w:val="2A9E331C"/>
    <w:multiLevelType w:val="hybridMultilevel"/>
    <w:tmpl w:val="DA7C5B44"/>
    <w:lvl w:ilvl="0" w:tplc="D55A9BCC">
      <w:start w:val="1"/>
      <w:numFmt w:val="bullet"/>
      <w:lvlText w:val="●"/>
      <w:lvlJc w:val="left"/>
      <w:pPr>
        <w:ind w:left="720" w:hanging="360"/>
      </w:pPr>
    </w:lvl>
    <w:lvl w:ilvl="1" w:tplc="6DF49260">
      <w:start w:val="1"/>
      <w:numFmt w:val="bullet"/>
      <w:lvlText w:val="○"/>
      <w:lvlJc w:val="left"/>
      <w:pPr>
        <w:ind w:left="1440" w:hanging="360"/>
      </w:pPr>
    </w:lvl>
    <w:lvl w:ilvl="2" w:tplc="EF844B0E">
      <w:start w:val="1"/>
      <w:numFmt w:val="bullet"/>
      <w:lvlText w:val="■"/>
      <w:lvlJc w:val="left"/>
      <w:pPr>
        <w:ind w:left="2160" w:hanging="360"/>
      </w:pPr>
    </w:lvl>
    <w:lvl w:ilvl="3" w:tplc="F1504F4A">
      <w:start w:val="1"/>
      <w:numFmt w:val="bullet"/>
      <w:lvlText w:val="●"/>
      <w:lvlJc w:val="left"/>
      <w:pPr>
        <w:ind w:left="2880" w:hanging="360"/>
      </w:pPr>
    </w:lvl>
    <w:lvl w:ilvl="4" w:tplc="23A01D1E">
      <w:start w:val="1"/>
      <w:numFmt w:val="bullet"/>
      <w:lvlText w:val="○"/>
      <w:lvlJc w:val="left"/>
      <w:pPr>
        <w:ind w:left="3600" w:hanging="360"/>
      </w:pPr>
    </w:lvl>
    <w:lvl w:ilvl="5" w:tplc="5D7243AC">
      <w:start w:val="1"/>
      <w:numFmt w:val="bullet"/>
      <w:lvlText w:val="■"/>
      <w:lvlJc w:val="left"/>
      <w:pPr>
        <w:ind w:left="4320" w:hanging="360"/>
      </w:pPr>
    </w:lvl>
    <w:lvl w:ilvl="6" w:tplc="AD68E6D0">
      <w:start w:val="1"/>
      <w:numFmt w:val="bullet"/>
      <w:lvlText w:val="●"/>
      <w:lvlJc w:val="left"/>
      <w:pPr>
        <w:ind w:left="5040" w:hanging="360"/>
      </w:pPr>
    </w:lvl>
    <w:lvl w:ilvl="7" w:tplc="7E7838F8">
      <w:start w:val="1"/>
      <w:numFmt w:val="bullet"/>
      <w:lvlText w:val="●"/>
      <w:lvlJc w:val="left"/>
      <w:pPr>
        <w:ind w:left="5760" w:hanging="360"/>
      </w:pPr>
    </w:lvl>
    <w:lvl w:ilvl="8" w:tplc="FF420F6C">
      <w:start w:val="1"/>
      <w:numFmt w:val="bullet"/>
      <w:lvlText w:val="●"/>
      <w:lvlJc w:val="left"/>
      <w:pPr>
        <w:ind w:left="6480" w:hanging="360"/>
      </w:pPr>
    </w:lvl>
  </w:abstractNum>
  <w:abstractNum w:abstractNumId="16"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7"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20" w15:restartNumberingAfterBreak="0">
    <w:nsid w:val="36800D79"/>
    <w:multiLevelType w:val="hybridMultilevel"/>
    <w:tmpl w:val="1B12DB72"/>
    <w:lvl w:ilvl="0" w:tplc="31C84B66">
      <w:start w:val="1"/>
      <w:numFmt w:val="bullet"/>
      <w:lvlText w:val="●"/>
      <w:lvlJc w:val="left"/>
      <w:pPr>
        <w:ind w:left="720" w:hanging="360"/>
      </w:pPr>
    </w:lvl>
    <w:lvl w:ilvl="1" w:tplc="1A826F34">
      <w:start w:val="1"/>
      <w:numFmt w:val="bullet"/>
      <w:lvlText w:val="○"/>
      <w:lvlJc w:val="left"/>
      <w:pPr>
        <w:ind w:left="1440" w:hanging="360"/>
      </w:pPr>
    </w:lvl>
    <w:lvl w:ilvl="2" w:tplc="909E9D8E">
      <w:start w:val="1"/>
      <w:numFmt w:val="bullet"/>
      <w:lvlText w:val="■"/>
      <w:lvlJc w:val="left"/>
      <w:pPr>
        <w:ind w:left="2160" w:hanging="360"/>
      </w:pPr>
    </w:lvl>
    <w:lvl w:ilvl="3" w:tplc="DD40654C">
      <w:start w:val="1"/>
      <w:numFmt w:val="bullet"/>
      <w:lvlText w:val="●"/>
      <w:lvlJc w:val="left"/>
      <w:pPr>
        <w:ind w:left="2880" w:hanging="360"/>
      </w:pPr>
    </w:lvl>
    <w:lvl w:ilvl="4" w:tplc="A5867FDE">
      <w:start w:val="1"/>
      <w:numFmt w:val="bullet"/>
      <w:lvlText w:val="○"/>
      <w:lvlJc w:val="left"/>
      <w:pPr>
        <w:ind w:left="3600" w:hanging="360"/>
      </w:pPr>
    </w:lvl>
    <w:lvl w:ilvl="5" w:tplc="F306C4BC">
      <w:start w:val="1"/>
      <w:numFmt w:val="bullet"/>
      <w:lvlText w:val="■"/>
      <w:lvlJc w:val="left"/>
      <w:pPr>
        <w:ind w:left="4320" w:hanging="360"/>
      </w:pPr>
    </w:lvl>
    <w:lvl w:ilvl="6" w:tplc="DDDE2898">
      <w:start w:val="1"/>
      <w:numFmt w:val="bullet"/>
      <w:lvlText w:val="●"/>
      <w:lvlJc w:val="left"/>
      <w:pPr>
        <w:ind w:left="5040" w:hanging="360"/>
      </w:pPr>
    </w:lvl>
    <w:lvl w:ilvl="7" w:tplc="A7026DBC">
      <w:start w:val="1"/>
      <w:numFmt w:val="bullet"/>
      <w:lvlText w:val="●"/>
      <w:lvlJc w:val="left"/>
      <w:pPr>
        <w:ind w:left="5760" w:hanging="360"/>
      </w:pPr>
    </w:lvl>
    <w:lvl w:ilvl="8" w:tplc="2FD42E16">
      <w:start w:val="1"/>
      <w:numFmt w:val="bullet"/>
      <w:lvlText w:val="●"/>
      <w:lvlJc w:val="left"/>
      <w:pPr>
        <w:ind w:left="6480" w:hanging="360"/>
      </w:pPr>
    </w:lvl>
  </w:abstractNum>
  <w:abstractNum w:abstractNumId="21"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2"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3"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4"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5"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6"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7" w15:restartNumberingAfterBreak="0">
    <w:nsid w:val="41081D8E"/>
    <w:multiLevelType w:val="hybridMultilevel"/>
    <w:tmpl w:val="11B0F18E"/>
    <w:lvl w:ilvl="0" w:tplc="818C6CEC">
      <w:start w:val="1"/>
      <w:numFmt w:val="decimal"/>
      <w:lvlText w:val="%1."/>
      <w:lvlJc w:val="left"/>
      <w:pPr>
        <w:ind w:left="720" w:hanging="360"/>
      </w:pPr>
    </w:lvl>
    <w:lvl w:ilvl="1" w:tplc="2AAEB90C">
      <w:numFmt w:val="decimal"/>
      <w:lvlText w:val=""/>
      <w:lvlJc w:val="left"/>
    </w:lvl>
    <w:lvl w:ilvl="2" w:tplc="778CDAC6">
      <w:numFmt w:val="decimal"/>
      <w:lvlText w:val=""/>
      <w:lvlJc w:val="left"/>
    </w:lvl>
    <w:lvl w:ilvl="3" w:tplc="9306E24A">
      <w:numFmt w:val="decimal"/>
      <w:lvlText w:val=""/>
      <w:lvlJc w:val="left"/>
    </w:lvl>
    <w:lvl w:ilvl="4" w:tplc="B7526C2A">
      <w:numFmt w:val="decimal"/>
      <w:lvlText w:val=""/>
      <w:lvlJc w:val="left"/>
    </w:lvl>
    <w:lvl w:ilvl="5" w:tplc="F93AAD7C">
      <w:numFmt w:val="decimal"/>
      <w:lvlText w:val=""/>
      <w:lvlJc w:val="left"/>
    </w:lvl>
    <w:lvl w:ilvl="6" w:tplc="F908414E">
      <w:numFmt w:val="decimal"/>
      <w:lvlText w:val=""/>
      <w:lvlJc w:val="left"/>
    </w:lvl>
    <w:lvl w:ilvl="7" w:tplc="B85E690A">
      <w:numFmt w:val="decimal"/>
      <w:lvlText w:val=""/>
      <w:lvlJc w:val="left"/>
    </w:lvl>
    <w:lvl w:ilvl="8" w:tplc="FD08A4AA">
      <w:numFmt w:val="decimal"/>
      <w:lvlText w:val=""/>
      <w:lvlJc w:val="left"/>
    </w:lvl>
  </w:abstractNum>
  <w:abstractNum w:abstractNumId="28"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32" w15:restartNumberingAfterBreak="0">
    <w:nsid w:val="4B360F37"/>
    <w:multiLevelType w:val="hybridMultilevel"/>
    <w:tmpl w:val="A7A8447C"/>
    <w:lvl w:ilvl="0" w:tplc="966E7A10">
      <w:start w:val="1"/>
      <w:numFmt w:val="decimal"/>
      <w:lvlText w:val="%1."/>
      <w:lvlJc w:val="left"/>
      <w:pPr>
        <w:ind w:left="720" w:hanging="360"/>
      </w:pPr>
    </w:lvl>
    <w:lvl w:ilvl="1" w:tplc="4C6EACBA">
      <w:numFmt w:val="decimal"/>
      <w:lvlText w:val=""/>
      <w:lvlJc w:val="left"/>
    </w:lvl>
    <w:lvl w:ilvl="2" w:tplc="D618F192">
      <w:numFmt w:val="decimal"/>
      <w:lvlText w:val=""/>
      <w:lvlJc w:val="left"/>
    </w:lvl>
    <w:lvl w:ilvl="3" w:tplc="0A20DDE0">
      <w:numFmt w:val="decimal"/>
      <w:lvlText w:val=""/>
      <w:lvlJc w:val="left"/>
    </w:lvl>
    <w:lvl w:ilvl="4" w:tplc="69A2CA26">
      <w:numFmt w:val="decimal"/>
      <w:lvlText w:val=""/>
      <w:lvlJc w:val="left"/>
    </w:lvl>
    <w:lvl w:ilvl="5" w:tplc="D21E62F0">
      <w:numFmt w:val="decimal"/>
      <w:lvlText w:val=""/>
      <w:lvlJc w:val="left"/>
    </w:lvl>
    <w:lvl w:ilvl="6" w:tplc="280EEAAA">
      <w:numFmt w:val="decimal"/>
      <w:lvlText w:val=""/>
      <w:lvlJc w:val="left"/>
    </w:lvl>
    <w:lvl w:ilvl="7" w:tplc="1B16917C">
      <w:numFmt w:val="decimal"/>
      <w:lvlText w:val=""/>
      <w:lvlJc w:val="left"/>
    </w:lvl>
    <w:lvl w:ilvl="8" w:tplc="BA0AB90C">
      <w:numFmt w:val="decimal"/>
      <w:lvlText w:val=""/>
      <w:lvlJc w:val="left"/>
    </w:lvl>
  </w:abstractNum>
  <w:abstractNum w:abstractNumId="33"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4"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5" w15:restartNumberingAfterBreak="0">
    <w:nsid w:val="5A98322E"/>
    <w:multiLevelType w:val="hybridMultilevel"/>
    <w:tmpl w:val="1B20203A"/>
    <w:lvl w:ilvl="0" w:tplc="86B2DCCC">
      <w:start w:val="1"/>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7"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8" w15:restartNumberingAfterBreak="0">
    <w:nsid w:val="78CB4B64"/>
    <w:multiLevelType w:val="multilevel"/>
    <w:tmpl w:val="E3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40"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11"/>
    <w:lvlOverride w:ilvl="0">
      <w:startOverride w:val="1"/>
    </w:lvlOverride>
  </w:num>
  <w:num w:numId="2" w16cid:durableId="1242371571">
    <w:abstractNumId w:val="24"/>
    <w:lvlOverride w:ilvl="0">
      <w:startOverride w:val="1"/>
    </w:lvlOverride>
  </w:num>
  <w:num w:numId="3" w16cid:durableId="710492241">
    <w:abstractNumId w:val="17"/>
  </w:num>
  <w:num w:numId="4" w16cid:durableId="821696906">
    <w:abstractNumId w:val="37"/>
    <w:lvlOverride w:ilvl="0">
      <w:startOverride w:val="1"/>
    </w:lvlOverride>
  </w:num>
  <w:num w:numId="5" w16cid:durableId="974138328">
    <w:abstractNumId w:val="30"/>
  </w:num>
  <w:num w:numId="6" w16cid:durableId="194344561">
    <w:abstractNumId w:val="29"/>
  </w:num>
  <w:num w:numId="7" w16cid:durableId="812721815">
    <w:abstractNumId w:val="5"/>
  </w:num>
  <w:num w:numId="8" w16cid:durableId="557085510">
    <w:abstractNumId w:val="18"/>
  </w:num>
  <w:num w:numId="9" w16cid:durableId="807549133">
    <w:abstractNumId w:val="3"/>
    <w:lvlOverride w:ilvl="0">
      <w:startOverride w:val="1"/>
    </w:lvlOverride>
  </w:num>
  <w:num w:numId="10" w16cid:durableId="464468092">
    <w:abstractNumId w:val="16"/>
    <w:lvlOverride w:ilvl="0">
      <w:startOverride w:val="1"/>
    </w:lvlOverride>
  </w:num>
  <w:num w:numId="11" w16cid:durableId="141624174">
    <w:abstractNumId w:val="40"/>
    <w:lvlOverride w:ilvl="0">
      <w:startOverride w:val="1"/>
    </w:lvlOverride>
  </w:num>
  <w:num w:numId="12" w16cid:durableId="342821389">
    <w:abstractNumId w:val="19"/>
    <w:lvlOverride w:ilvl="0">
      <w:startOverride w:val="1"/>
    </w:lvlOverride>
  </w:num>
  <w:num w:numId="13" w16cid:durableId="202253336">
    <w:abstractNumId w:val="13"/>
    <w:lvlOverride w:ilvl="0">
      <w:startOverride w:val="1"/>
    </w:lvlOverride>
  </w:num>
  <w:num w:numId="14" w16cid:durableId="445391814">
    <w:abstractNumId w:val="9"/>
    <w:lvlOverride w:ilvl="0">
      <w:startOverride w:val="1"/>
    </w:lvlOverride>
  </w:num>
  <w:num w:numId="15" w16cid:durableId="1946687525">
    <w:abstractNumId w:val="31"/>
    <w:lvlOverride w:ilvl="0">
      <w:startOverride w:val="1"/>
    </w:lvlOverride>
  </w:num>
  <w:num w:numId="16" w16cid:durableId="1792088147">
    <w:abstractNumId w:val="1"/>
    <w:lvlOverride w:ilvl="0">
      <w:startOverride w:val="1"/>
    </w:lvlOverride>
  </w:num>
  <w:num w:numId="17" w16cid:durableId="859779125">
    <w:abstractNumId w:val="25"/>
    <w:lvlOverride w:ilvl="0">
      <w:startOverride w:val="1"/>
    </w:lvlOverride>
  </w:num>
  <w:num w:numId="18" w16cid:durableId="640309234">
    <w:abstractNumId w:val="10"/>
    <w:lvlOverride w:ilvl="0">
      <w:startOverride w:val="1"/>
    </w:lvlOverride>
  </w:num>
  <w:num w:numId="19" w16cid:durableId="228536811">
    <w:abstractNumId w:val="34"/>
    <w:lvlOverride w:ilvl="0">
      <w:startOverride w:val="1"/>
    </w:lvlOverride>
  </w:num>
  <w:num w:numId="20" w16cid:durableId="258561365">
    <w:abstractNumId w:val="33"/>
    <w:lvlOverride w:ilvl="0">
      <w:startOverride w:val="1"/>
    </w:lvlOverride>
  </w:num>
  <w:num w:numId="21" w16cid:durableId="1842622044">
    <w:abstractNumId w:val="26"/>
    <w:lvlOverride w:ilvl="0">
      <w:startOverride w:val="1"/>
    </w:lvlOverride>
  </w:num>
  <w:num w:numId="22" w16cid:durableId="1627735918">
    <w:abstractNumId w:val="36"/>
    <w:lvlOverride w:ilvl="0">
      <w:startOverride w:val="1"/>
    </w:lvlOverride>
  </w:num>
  <w:num w:numId="23" w16cid:durableId="779643129">
    <w:abstractNumId w:val="39"/>
    <w:lvlOverride w:ilvl="0">
      <w:startOverride w:val="1"/>
    </w:lvlOverride>
  </w:num>
  <w:num w:numId="24" w16cid:durableId="513804272">
    <w:abstractNumId w:val="4"/>
    <w:lvlOverride w:ilvl="0">
      <w:startOverride w:val="1"/>
    </w:lvlOverride>
  </w:num>
  <w:num w:numId="25" w16cid:durableId="1765372850">
    <w:abstractNumId w:val="21"/>
    <w:lvlOverride w:ilvl="0">
      <w:startOverride w:val="1"/>
    </w:lvlOverride>
  </w:num>
  <w:num w:numId="26" w16cid:durableId="228853555">
    <w:abstractNumId w:val="4"/>
  </w:num>
  <w:num w:numId="27" w16cid:durableId="1309896479">
    <w:abstractNumId w:val="28"/>
  </w:num>
  <w:num w:numId="28" w16cid:durableId="1002588122">
    <w:abstractNumId w:val="6"/>
    <w:lvlOverride w:ilvl="0">
      <w:startOverride w:val="1"/>
    </w:lvlOverride>
  </w:num>
  <w:num w:numId="29" w16cid:durableId="71243956">
    <w:abstractNumId w:val="23"/>
    <w:lvlOverride w:ilvl="0">
      <w:startOverride w:val="1"/>
    </w:lvlOverride>
  </w:num>
  <w:num w:numId="30" w16cid:durableId="86317038">
    <w:abstractNumId w:val="12"/>
    <w:lvlOverride w:ilvl="0">
      <w:startOverride w:val="1"/>
    </w:lvlOverride>
  </w:num>
  <w:num w:numId="31" w16cid:durableId="1423137196">
    <w:abstractNumId w:val="22"/>
    <w:lvlOverride w:ilvl="0">
      <w:startOverride w:val="1"/>
    </w:lvlOverride>
  </w:num>
  <w:num w:numId="32" w16cid:durableId="136269624">
    <w:abstractNumId w:val="8"/>
    <w:lvlOverride w:ilvl="0">
      <w:startOverride w:val="1"/>
    </w:lvlOverride>
  </w:num>
  <w:num w:numId="33" w16cid:durableId="329523129">
    <w:abstractNumId w:val="38"/>
  </w:num>
  <w:num w:numId="34" w16cid:durableId="918366694">
    <w:abstractNumId w:val="20"/>
    <w:lvlOverride w:ilvl="0">
      <w:startOverride w:val="1"/>
    </w:lvlOverride>
  </w:num>
  <w:num w:numId="35" w16cid:durableId="326789586">
    <w:abstractNumId w:val="32"/>
    <w:lvlOverride w:ilvl="0">
      <w:startOverride w:val="1"/>
    </w:lvlOverride>
  </w:num>
  <w:num w:numId="36" w16cid:durableId="2014725933">
    <w:abstractNumId w:val="35"/>
  </w:num>
  <w:num w:numId="37" w16cid:durableId="1056123004">
    <w:abstractNumId w:val="2"/>
    <w:lvlOverride w:ilvl="0">
      <w:startOverride w:val="1"/>
    </w:lvlOverride>
  </w:num>
  <w:num w:numId="38" w16cid:durableId="912542994">
    <w:abstractNumId w:val="7"/>
    <w:lvlOverride w:ilvl="0">
      <w:startOverride w:val="1"/>
    </w:lvlOverride>
  </w:num>
  <w:num w:numId="39" w16cid:durableId="56167746">
    <w:abstractNumId w:val="0"/>
    <w:lvlOverride w:ilvl="0">
      <w:startOverride w:val="1"/>
    </w:lvlOverride>
  </w:num>
  <w:num w:numId="40" w16cid:durableId="146870570">
    <w:abstractNumId w:val="27"/>
    <w:lvlOverride w:ilvl="0">
      <w:startOverride w:val="1"/>
    </w:lvlOverride>
  </w:num>
  <w:num w:numId="41" w16cid:durableId="1488665721">
    <w:abstractNumId w:val="15"/>
    <w:lvlOverride w:ilvl="0">
      <w:startOverride w:val="1"/>
    </w:lvlOverride>
  </w:num>
  <w:num w:numId="42" w16cid:durableId="1181315812">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1574"/>
    <w:rsid w:val="000146B5"/>
    <w:rsid w:val="00020BE8"/>
    <w:rsid w:val="00021807"/>
    <w:rsid w:val="00022C05"/>
    <w:rsid w:val="00022D8F"/>
    <w:rsid w:val="0003604E"/>
    <w:rsid w:val="00036F14"/>
    <w:rsid w:val="0003705F"/>
    <w:rsid w:val="00040151"/>
    <w:rsid w:val="0004084A"/>
    <w:rsid w:val="00041CCD"/>
    <w:rsid w:val="00045FEC"/>
    <w:rsid w:val="000504EC"/>
    <w:rsid w:val="00052B38"/>
    <w:rsid w:val="00053F34"/>
    <w:rsid w:val="000611C7"/>
    <w:rsid w:val="00061209"/>
    <w:rsid w:val="00062BAA"/>
    <w:rsid w:val="00062CB2"/>
    <w:rsid w:val="000650C7"/>
    <w:rsid w:val="00067C84"/>
    <w:rsid w:val="00071A94"/>
    <w:rsid w:val="00075E07"/>
    <w:rsid w:val="00076937"/>
    <w:rsid w:val="00084950"/>
    <w:rsid w:val="000851A3"/>
    <w:rsid w:val="000853D9"/>
    <w:rsid w:val="00086B3F"/>
    <w:rsid w:val="00087C7A"/>
    <w:rsid w:val="00093FC3"/>
    <w:rsid w:val="000945AF"/>
    <w:rsid w:val="000A6119"/>
    <w:rsid w:val="000B080D"/>
    <w:rsid w:val="000B09E7"/>
    <w:rsid w:val="000B2486"/>
    <w:rsid w:val="000B6D26"/>
    <w:rsid w:val="000B7A0E"/>
    <w:rsid w:val="000C1FD1"/>
    <w:rsid w:val="000C5079"/>
    <w:rsid w:val="000C51AC"/>
    <w:rsid w:val="000C549B"/>
    <w:rsid w:val="000C6B4F"/>
    <w:rsid w:val="000D5F07"/>
    <w:rsid w:val="000D695F"/>
    <w:rsid w:val="000E4CB4"/>
    <w:rsid w:val="000E7E67"/>
    <w:rsid w:val="000F044F"/>
    <w:rsid w:val="000F205A"/>
    <w:rsid w:val="000F2967"/>
    <w:rsid w:val="00100FD0"/>
    <w:rsid w:val="00101FDD"/>
    <w:rsid w:val="00107FF1"/>
    <w:rsid w:val="001115A6"/>
    <w:rsid w:val="00112AE6"/>
    <w:rsid w:val="001132F9"/>
    <w:rsid w:val="00120F52"/>
    <w:rsid w:val="001262CD"/>
    <w:rsid w:val="00126D1F"/>
    <w:rsid w:val="00127DEB"/>
    <w:rsid w:val="00133EFF"/>
    <w:rsid w:val="00136168"/>
    <w:rsid w:val="00136964"/>
    <w:rsid w:val="00140064"/>
    <w:rsid w:val="00140201"/>
    <w:rsid w:val="0014362D"/>
    <w:rsid w:val="0014648E"/>
    <w:rsid w:val="001510FF"/>
    <w:rsid w:val="00153970"/>
    <w:rsid w:val="00162AD4"/>
    <w:rsid w:val="001637F3"/>
    <w:rsid w:val="00163CAC"/>
    <w:rsid w:val="00164AF5"/>
    <w:rsid w:val="00164ED9"/>
    <w:rsid w:val="001659CF"/>
    <w:rsid w:val="00170923"/>
    <w:rsid w:val="00177FEC"/>
    <w:rsid w:val="00181DFA"/>
    <w:rsid w:val="001822D4"/>
    <w:rsid w:val="001923AB"/>
    <w:rsid w:val="001A2261"/>
    <w:rsid w:val="001A5247"/>
    <w:rsid w:val="001A6104"/>
    <w:rsid w:val="001A64D7"/>
    <w:rsid w:val="001B10F3"/>
    <w:rsid w:val="001B3003"/>
    <w:rsid w:val="001B35EC"/>
    <w:rsid w:val="001B48A0"/>
    <w:rsid w:val="001B77B9"/>
    <w:rsid w:val="001C1AA5"/>
    <w:rsid w:val="001C1E7A"/>
    <w:rsid w:val="001C33BC"/>
    <w:rsid w:val="001C59FC"/>
    <w:rsid w:val="001D1B38"/>
    <w:rsid w:val="001D4C48"/>
    <w:rsid w:val="001D4CBE"/>
    <w:rsid w:val="001E0100"/>
    <w:rsid w:val="001E1E27"/>
    <w:rsid w:val="001E57D6"/>
    <w:rsid w:val="001F0A5F"/>
    <w:rsid w:val="001F75AE"/>
    <w:rsid w:val="001F7691"/>
    <w:rsid w:val="002029C7"/>
    <w:rsid w:val="002130BA"/>
    <w:rsid w:val="00214F8E"/>
    <w:rsid w:val="00220B18"/>
    <w:rsid w:val="00230937"/>
    <w:rsid w:val="0023110E"/>
    <w:rsid w:val="00245F80"/>
    <w:rsid w:val="0024787F"/>
    <w:rsid w:val="00251867"/>
    <w:rsid w:val="002519B0"/>
    <w:rsid w:val="00256815"/>
    <w:rsid w:val="00260048"/>
    <w:rsid w:val="002603C0"/>
    <w:rsid w:val="00261AD4"/>
    <w:rsid w:val="00270FFD"/>
    <w:rsid w:val="002718CA"/>
    <w:rsid w:val="0027795F"/>
    <w:rsid w:val="00280048"/>
    <w:rsid w:val="00281A87"/>
    <w:rsid w:val="002832FD"/>
    <w:rsid w:val="0028563E"/>
    <w:rsid w:val="0029431B"/>
    <w:rsid w:val="00294B4A"/>
    <w:rsid w:val="002A613D"/>
    <w:rsid w:val="002A61FD"/>
    <w:rsid w:val="002A68D1"/>
    <w:rsid w:val="002B79EC"/>
    <w:rsid w:val="002B7B6E"/>
    <w:rsid w:val="002B7CA6"/>
    <w:rsid w:val="002C0295"/>
    <w:rsid w:val="002C223C"/>
    <w:rsid w:val="002C39B8"/>
    <w:rsid w:val="002C4D77"/>
    <w:rsid w:val="002C52C7"/>
    <w:rsid w:val="002D0514"/>
    <w:rsid w:val="002D0A05"/>
    <w:rsid w:val="002D5D86"/>
    <w:rsid w:val="002E2405"/>
    <w:rsid w:val="002E4CB6"/>
    <w:rsid w:val="002F1732"/>
    <w:rsid w:val="002F28AD"/>
    <w:rsid w:val="003004E0"/>
    <w:rsid w:val="00301DFA"/>
    <w:rsid w:val="00303E07"/>
    <w:rsid w:val="00306745"/>
    <w:rsid w:val="0030693B"/>
    <w:rsid w:val="00310E13"/>
    <w:rsid w:val="0031491C"/>
    <w:rsid w:val="00322D87"/>
    <w:rsid w:val="00324103"/>
    <w:rsid w:val="00331F49"/>
    <w:rsid w:val="003333A8"/>
    <w:rsid w:val="003434BF"/>
    <w:rsid w:val="00353087"/>
    <w:rsid w:val="00354DB4"/>
    <w:rsid w:val="00356B57"/>
    <w:rsid w:val="003570E1"/>
    <w:rsid w:val="00357840"/>
    <w:rsid w:val="003625F2"/>
    <w:rsid w:val="003626BD"/>
    <w:rsid w:val="00364DD8"/>
    <w:rsid w:val="00365C99"/>
    <w:rsid w:val="0038557E"/>
    <w:rsid w:val="00385F7C"/>
    <w:rsid w:val="00390EFB"/>
    <w:rsid w:val="00394567"/>
    <w:rsid w:val="00395242"/>
    <w:rsid w:val="003A099B"/>
    <w:rsid w:val="003A16FB"/>
    <w:rsid w:val="003A211F"/>
    <w:rsid w:val="003A7C9B"/>
    <w:rsid w:val="003A7CEA"/>
    <w:rsid w:val="003A7D30"/>
    <w:rsid w:val="003B0FE2"/>
    <w:rsid w:val="003B27C0"/>
    <w:rsid w:val="003B32B8"/>
    <w:rsid w:val="003B37E1"/>
    <w:rsid w:val="003B4ADD"/>
    <w:rsid w:val="003C374E"/>
    <w:rsid w:val="003C4A05"/>
    <w:rsid w:val="003D70B0"/>
    <w:rsid w:val="003E22B2"/>
    <w:rsid w:val="003E32B3"/>
    <w:rsid w:val="003E568F"/>
    <w:rsid w:val="003F1FBF"/>
    <w:rsid w:val="003F2871"/>
    <w:rsid w:val="003F3B3B"/>
    <w:rsid w:val="003F4A2C"/>
    <w:rsid w:val="00406D81"/>
    <w:rsid w:val="00406E90"/>
    <w:rsid w:val="004071DE"/>
    <w:rsid w:val="00411612"/>
    <w:rsid w:val="0041630C"/>
    <w:rsid w:val="004171CC"/>
    <w:rsid w:val="004209B7"/>
    <w:rsid w:val="00421D97"/>
    <w:rsid w:val="00422ED5"/>
    <w:rsid w:val="004231A7"/>
    <w:rsid w:val="00433DB6"/>
    <w:rsid w:val="00435273"/>
    <w:rsid w:val="0043649F"/>
    <w:rsid w:val="004364A5"/>
    <w:rsid w:val="004438A7"/>
    <w:rsid w:val="00444ADD"/>
    <w:rsid w:val="0044685B"/>
    <w:rsid w:val="00453DA6"/>
    <w:rsid w:val="0045776B"/>
    <w:rsid w:val="004613A3"/>
    <w:rsid w:val="0046142A"/>
    <w:rsid w:val="00461D04"/>
    <w:rsid w:val="0046205F"/>
    <w:rsid w:val="00467021"/>
    <w:rsid w:val="0046789A"/>
    <w:rsid w:val="00467BA1"/>
    <w:rsid w:val="00474C35"/>
    <w:rsid w:val="00474EBA"/>
    <w:rsid w:val="00475148"/>
    <w:rsid w:val="00482681"/>
    <w:rsid w:val="004847FD"/>
    <w:rsid w:val="00484F43"/>
    <w:rsid w:val="00486CEF"/>
    <w:rsid w:val="00486D2E"/>
    <w:rsid w:val="004900E3"/>
    <w:rsid w:val="00494101"/>
    <w:rsid w:val="004941F7"/>
    <w:rsid w:val="00494725"/>
    <w:rsid w:val="004965B8"/>
    <w:rsid w:val="00496EB1"/>
    <w:rsid w:val="004A10DD"/>
    <w:rsid w:val="004A17E8"/>
    <w:rsid w:val="004A2E06"/>
    <w:rsid w:val="004A33D8"/>
    <w:rsid w:val="004A3ECD"/>
    <w:rsid w:val="004A5CF5"/>
    <w:rsid w:val="004B09FE"/>
    <w:rsid w:val="004B7973"/>
    <w:rsid w:val="004C25FF"/>
    <w:rsid w:val="004C4947"/>
    <w:rsid w:val="004C7825"/>
    <w:rsid w:val="004C7CAE"/>
    <w:rsid w:val="004C7FD1"/>
    <w:rsid w:val="004C7FDC"/>
    <w:rsid w:val="004D1866"/>
    <w:rsid w:val="004D2256"/>
    <w:rsid w:val="004D30FC"/>
    <w:rsid w:val="004D4E03"/>
    <w:rsid w:val="004E1296"/>
    <w:rsid w:val="004E3623"/>
    <w:rsid w:val="004E3E90"/>
    <w:rsid w:val="004E5D05"/>
    <w:rsid w:val="004E7303"/>
    <w:rsid w:val="004F3C7E"/>
    <w:rsid w:val="00501274"/>
    <w:rsid w:val="0051086E"/>
    <w:rsid w:val="005128F9"/>
    <w:rsid w:val="00512AE5"/>
    <w:rsid w:val="005133B4"/>
    <w:rsid w:val="0051597D"/>
    <w:rsid w:val="00521559"/>
    <w:rsid w:val="00521C20"/>
    <w:rsid w:val="00523ACC"/>
    <w:rsid w:val="00526266"/>
    <w:rsid w:val="005320C7"/>
    <w:rsid w:val="00542BBD"/>
    <w:rsid w:val="00544D7A"/>
    <w:rsid w:val="00556691"/>
    <w:rsid w:val="00556C05"/>
    <w:rsid w:val="00560AAE"/>
    <w:rsid w:val="00566FBF"/>
    <w:rsid w:val="0057147A"/>
    <w:rsid w:val="005741EF"/>
    <w:rsid w:val="00575C5B"/>
    <w:rsid w:val="0058367A"/>
    <w:rsid w:val="00583AF9"/>
    <w:rsid w:val="00584F3A"/>
    <w:rsid w:val="0059175D"/>
    <w:rsid w:val="00591FC4"/>
    <w:rsid w:val="00592C04"/>
    <w:rsid w:val="005B1478"/>
    <w:rsid w:val="005B31DE"/>
    <w:rsid w:val="005B571A"/>
    <w:rsid w:val="005B7189"/>
    <w:rsid w:val="005C4BE7"/>
    <w:rsid w:val="005C5784"/>
    <w:rsid w:val="005D07ED"/>
    <w:rsid w:val="005D13FA"/>
    <w:rsid w:val="005D170F"/>
    <w:rsid w:val="005D1FC1"/>
    <w:rsid w:val="005D2453"/>
    <w:rsid w:val="005D3E59"/>
    <w:rsid w:val="005E1772"/>
    <w:rsid w:val="005E193B"/>
    <w:rsid w:val="005E1D21"/>
    <w:rsid w:val="005E22FF"/>
    <w:rsid w:val="005E298F"/>
    <w:rsid w:val="005E446D"/>
    <w:rsid w:val="005E5750"/>
    <w:rsid w:val="005E6E67"/>
    <w:rsid w:val="005F0011"/>
    <w:rsid w:val="005F0EE8"/>
    <w:rsid w:val="005F10EF"/>
    <w:rsid w:val="005F4A9F"/>
    <w:rsid w:val="005F77F5"/>
    <w:rsid w:val="005F7ABB"/>
    <w:rsid w:val="0060176F"/>
    <w:rsid w:val="00605D50"/>
    <w:rsid w:val="0061225C"/>
    <w:rsid w:val="00617A44"/>
    <w:rsid w:val="0063077D"/>
    <w:rsid w:val="00630999"/>
    <w:rsid w:val="006334AB"/>
    <w:rsid w:val="0064167D"/>
    <w:rsid w:val="00642627"/>
    <w:rsid w:val="00647AA1"/>
    <w:rsid w:val="00656D0D"/>
    <w:rsid w:val="006648D0"/>
    <w:rsid w:val="00664AE4"/>
    <w:rsid w:val="006670E6"/>
    <w:rsid w:val="00670AE7"/>
    <w:rsid w:val="00672AFB"/>
    <w:rsid w:val="00674DBC"/>
    <w:rsid w:val="00684D54"/>
    <w:rsid w:val="00685717"/>
    <w:rsid w:val="006858F5"/>
    <w:rsid w:val="00685E7B"/>
    <w:rsid w:val="00687B23"/>
    <w:rsid w:val="00692BBE"/>
    <w:rsid w:val="006941EF"/>
    <w:rsid w:val="00696215"/>
    <w:rsid w:val="00696494"/>
    <w:rsid w:val="006A0688"/>
    <w:rsid w:val="006A37E3"/>
    <w:rsid w:val="006A3EB3"/>
    <w:rsid w:val="006A4E41"/>
    <w:rsid w:val="006A64B5"/>
    <w:rsid w:val="006B065F"/>
    <w:rsid w:val="006C06FF"/>
    <w:rsid w:val="006C0BF4"/>
    <w:rsid w:val="006C34FC"/>
    <w:rsid w:val="006C7FE2"/>
    <w:rsid w:val="006D6ABA"/>
    <w:rsid w:val="006E63F0"/>
    <w:rsid w:val="006F1401"/>
    <w:rsid w:val="006F5A7A"/>
    <w:rsid w:val="006F6C26"/>
    <w:rsid w:val="006F6FB8"/>
    <w:rsid w:val="006F78FE"/>
    <w:rsid w:val="00700D2B"/>
    <w:rsid w:val="007015C8"/>
    <w:rsid w:val="00702892"/>
    <w:rsid w:val="007064D1"/>
    <w:rsid w:val="00706B33"/>
    <w:rsid w:val="007112CF"/>
    <w:rsid w:val="00713DFC"/>
    <w:rsid w:val="0072173B"/>
    <w:rsid w:val="007224F7"/>
    <w:rsid w:val="007236AC"/>
    <w:rsid w:val="00731BF8"/>
    <w:rsid w:val="00732EEE"/>
    <w:rsid w:val="007343D0"/>
    <w:rsid w:val="0073482A"/>
    <w:rsid w:val="00735900"/>
    <w:rsid w:val="007400B9"/>
    <w:rsid w:val="0074150A"/>
    <w:rsid w:val="007415C0"/>
    <w:rsid w:val="00747517"/>
    <w:rsid w:val="0076334A"/>
    <w:rsid w:val="007656AE"/>
    <w:rsid w:val="00774898"/>
    <w:rsid w:val="00783ADB"/>
    <w:rsid w:val="007851BE"/>
    <w:rsid w:val="00786F25"/>
    <w:rsid w:val="007926E9"/>
    <w:rsid w:val="00792ABB"/>
    <w:rsid w:val="00794C5E"/>
    <w:rsid w:val="00795181"/>
    <w:rsid w:val="007A0466"/>
    <w:rsid w:val="007A07D4"/>
    <w:rsid w:val="007A402D"/>
    <w:rsid w:val="007A59EB"/>
    <w:rsid w:val="007B0E94"/>
    <w:rsid w:val="007B2087"/>
    <w:rsid w:val="007B2979"/>
    <w:rsid w:val="007B5955"/>
    <w:rsid w:val="007C002A"/>
    <w:rsid w:val="007C577C"/>
    <w:rsid w:val="007D5171"/>
    <w:rsid w:val="007D59FA"/>
    <w:rsid w:val="007E7B79"/>
    <w:rsid w:val="007F432D"/>
    <w:rsid w:val="007F61E7"/>
    <w:rsid w:val="008004CF"/>
    <w:rsid w:val="00800AB1"/>
    <w:rsid w:val="0080424F"/>
    <w:rsid w:val="00806AE7"/>
    <w:rsid w:val="00806E29"/>
    <w:rsid w:val="00811551"/>
    <w:rsid w:val="00813986"/>
    <w:rsid w:val="00822196"/>
    <w:rsid w:val="008247A6"/>
    <w:rsid w:val="00824FB1"/>
    <w:rsid w:val="00830B80"/>
    <w:rsid w:val="008326B6"/>
    <w:rsid w:val="00834E13"/>
    <w:rsid w:val="00835695"/>
    <w:rsid w:val="00843254"/>
    <w:rsid w:val="0085168E"/>
    <w:rsid w:val="0085623B"/>
    <w:rsid w:val="00861AC6"/>
    <w:rsid w:val="008656E3"/>
    <w:rsid w:val="00866AC8"/>
    <w:rsid w:val="00876033"/>
    <w:rsid w:val="0087690D"/>
    <w:rsid w:val="008777F6"/>
    <w:rsid w:val="00880D4A"/>
    <w:rsid w:val="008842C7"/>
    <w:rsid w:val="00890503"/>
    <w:rsid w:val="00892B53"/>
    <w:rsid w:val="00895E1C"/>
    <w:rsid w:val="008A1BD2"/>
    <w:rsid w:val="008A1F63"/>
    <w:rsid w:val="008A303C"/>
    <w:rsid w:val="008A4093"/>
    <w:rsid w:val="008A45AE"/>
    <w:rsid w:val="008A5472"/>
    <w:rsid w:val="008A56B8"/>
    <w:rsid w:val="008B0FD4"/>
    <w:rsid w:val="008B15D9"/>
    <w:rsid w:val="008B15E1"/>
    <w:rsid w:val="008B6066"/>
    <w:rsid w:val="008B6CA2"/>
    <w:rsid w:val="008B7F66"/>
    <w:rsid w:val="008C59F3"/>
    <w:rsid w:val="008C78DE"/>
    <w:rsid w:val="008D6A98"/>
    <w:rsid w:val="008D6C95"/>
    <w:rsid w:val="008E08B5"/>
    <w:rsid w:val="008E671C"/>
    <w:rsid w:val="008F22A8"/>
    <w:rsid w:val="008F4E2F"/>
    <w:rsid w:val="0090027A"/>
    <w:rsid w:val="0090067C"/>
    <w:rsid w:val="00913735"/>
    <w:rsid w:val="00915FB1"/>
    <w:rsid w:val="00915FC5"/>
    <w:rsid w:val="009213E6"/>
    <w:rsid w:val="00921747"/>
    <w:rsid w:val="009219B0"/>
    <w:rsid w:val="009235A7"/>
    <w:rsid w:val="00930ED4"/>
    <w:rsid w:val="00932084"/>
    <w:rsid w:val="00932E26"/>
    <w:rsid w:val="009422A7"/>
    <w:rsid w:val="0094373E"/>
    <w:rsid w:val="0094406C"/>
    <w:rsid w:val="0094443C"/>
    <w:rsid w:val="009467F8"/>
    <w:rsid w:val="00947310"/>
    <w:rsid w:val="0095171D"/>
    <w:rsid w:val="00957BE7"/>
    <w:rsid w:val="0096059C"/>
    <w:rsid w:val="00961E8F"/>
    <w:rsid w:val="00964C1E"/>
    <w:rsid w:val="00971A4B"/>
    <w:rsid w:val="00971D4E"/>
    <w:rsid w:val="00973191"/>
    <w:rsid w:val="00973F0D"/>
    <w:rsid w:val="00976F91"/>
    <w:rsid w:val="00977E1A"/>
    <w:rsid w:val="009815F1"/>
    <w:rsid w:val="009836A8"/>
    <w:rsid w:val="0099118C"/>
    <w:rsid w:val="00991D60"/>
    <w:rsid w:val="009967A8"/>
    <w:rsid w:val="009979E2"/>
    <w:rsid w:val="009A0990"/>
    <w:rsid w:val="009A1508"/>
    <w:rsid w:val="009A257C"/>
    <w:rsid w:val="009A3EFE"/>
    <w:rsid w:val="009B1C77"/>
    <w:rsid w:val="009B56C6"/>
    <w:rsid w:val="009B5EBC"/>
    <w:rsid w:val="009C1B65"/>
    <w:rsid w:val="009D2E5E"/>
    <w:rsid w:val="009D4DC8"/>
    <w:rsid w:val="009D5CE0"/>
    <w:rsid w:val="009E0B51"/>
    <w:rsid w:val="009E2193"/>
    <w:rsid w:val="009E2CCD"/>
    <w:rsid w:val="009E5E6D"/>
    <w:rsid w:val="009F0D41"/>
    <w:rsid w:val="009F1069"/>
    <w:rsid w:val="009F22B9"/>
    <w:rsid w:val="009F7734"/>
    <w:rsid w:val="00A007E4"/>
    <w:rsid w:val="00A00DC7"/>
    <w:rsid w:val="00A017D1"/>
    <w:rsid w:val="00A035F2"/>
    <w:rsid w:val="00A041A7"/>
    <w:rsid w:val="00A04906"/>
    <w:rsid w:val="00A10509"/>
    <w:rsid w:val="00A10849"/>
    <w:rsid w:val="00A10D3E"/>
    <w:rsid w:val="00A167DE"/>
    <w:rsid w:val="00A17805"/>
    <w:rsid w:val="00A24107"/>
    <w:rsid w:val="00A2414E"/>
    <w:rsid w:val="00A27BBB"/>
    <w:rsid w:val="00A303CD"/>
    <w:rsid w:val="00A30CD8"/>
    <w:rsid w:val="00A377AA"/>
    <w:rsid w:val="00A40F59"/>
    <w:rsid w:val="00A43CF7"/>
    <w:rsid w:val="00A440F1"/>
    <w:rsid w:val="00A44B3F"/>
    <w:rsid w:val="00A44C4B"/>
    <w:rsid w:val="00A45361"/>
    <w:rsid w:val="00A45855"/>
    <w:rsid w:val="00A46798"/>
    <w:rsid w:val="00A5455B"/>
    <w:rsid w:val="00A55D52"/>
    <w:rsid w:val="00A56058"/>
    <w:rsid w:val="00A61301"/>
    <w:rsid w:val="00A63998"/>
    <w:rsid w:val="00A7180A"/>
    <w:rsid w:val="00A724D0"/>
    <w:rsid w:val="00A80BBD"/>
    <w:rsid w:val="00A82F70"/>
    <w:rsid w:val="00A835DA"/>
    <w:rsid w:val="00A8385E"/>
    <w:rsid w:val="00A84B4B"/>
    <w:rsid w:val="00A90F5C"/>
    <w:rsid w:val="00A92455"/>
    <w:rsid w:val="00A94629"/>
    <w:rsid w:val="00A957E9"/>
    <w:rsid w:val="00AA5D37"/>
    <w:rsid w:val="00AA7FA5"/>
    <w:rsid w:val="00AB1AED"/>
    <w:rsid w:val="00AB229A"/>
    <w:rsid w:val="00AB2F77"/>
    <w:rsid w:val="00AB3AF9"/>
    <w:rsid w:val="00AB7495"/>
    <w:rsid w:val="00AC67A1"/>
    <w:rsid w:val="00AC6FF8"/>
    <w:rsid w:val="00AC75D0"/>
    <w:rsid w:val="00AD2581"/>
    <w:rsid w:val="00AD5302"/>
    <w:rsid w:val="00AD7C3E"/>
    <w:rsid w:val="00AE0E00"/>
    <w:rsid w:val="00AE1951"/>
    <w:rsid w:val="00AE4D8D"/>
    <w:rsid w:val="00AE5B18"/>
    <w:rsid w:val="00B01E79"/>
    <w:rsid w:val="00B04944"/>
    <w:rsid w:val="00B058DF"/>
    <w:rsid w:val="00B061D4"/>
    <w:rsid w:val="00B06993"/>
    <w:rsid w:val="00B132C1"/>
    <w:rsid w:val="00B14FA9"/>
    <w:rsid w:val="00B1528E"/>
    <w:rsid w:val="00B15624"/>
    <w:rsid w:val="00B2253C"/>
    <w:rsid w:val="00B3014F"/>
    <w:rsid w:val="00B32311"/>
    <w:rsid w:val="00B35747"/>
    <w:rsid w:val="00B40DBC"/>
    <w:rsid w:val="00B47986"/>
    <w:rsid w:val="00B51048"/>
    <w:rsid w:val="00B52E76"/>
    <w:rsid w:val="00B620A0"/>
    <w:rsid w:val="00B63BA0"/>
    <w:rsid w:val="00B6579E"/>
    <w:rsid w:val="00B673FB"/>
    <w:rsid w:val="00B70CCB"/>
    <w:rsid w:val="00B731DE"/>
    <w:rsid w:val="00B74A9C"/>
    <w:rsid w:val="00B75B5A"/>
    <w:rsid w:val="00B77B48"/>
    <w:rsid w:val="00B831A1"/>
    <w:rsid w:val="00B83507"/>
    <w:rsid w:val="00B83780"/>
    <w:rsid w:val="00B84CB5"/>
    <w:rsid w:val="00B86FB3"/>
    <w:rsid w:val="00B93DDC"/>
    <w:rsid w:val="00B94BD8"/>
    <w:rsid w:val="00BA0C39"/>
    <w:rsid w:val="00BA165A"/>
    <w:rsid w:val="00BB29E7"/>
    <w:rsid w:val="00BB570D"/>
    <w:rsid w:val="00BB5F01"/>
    <w:rsid w:val="00BC0ED2"/>
    <w:rsid w:val="00BC345D"/>
    <w:rsid w:val="00BC73C1"/>
    <w:rsid w:val="00BD3EB3"/>
    <w:rsid w:val="00BD576D"/>
    <w:rsid w:val="00BE005F"/>
    <w:rsid w:val="00BE6184"/>
    <w:rsid w:val="00BE6631"/>
    <w:rsid w:val="00BF0F43"/>
    <w:rsid w:val="00BF1D5A"/>
    <w:rsid w:val="00BF66DA"/>
    <w:rsid w:val="00BF6BDD"/>
    <w:rsid w:val="00C06899"/>
    <w:rsid w:val="00C06C74"/>
    <w:rsid w:val="00C127B1"/>
    <w:rsid w:val="00C13B8A"/>
    <w:rsid w:val="00C22BA7"/>
    <w:rsid w:val="00C25313"/>
    <w:rsid w:val="00C32B90"/>
    <w:rsid w:val="00C347E6"/>
    <w:rsid w:val="00C40831"/>
    <w:rsid w:val="00C43DE5"/>
    <w:rsid w:val="00C457D4"/>
    <w:rsid w:val="00C529FA"/>
    <w:rsid w:val="00C66044"/>
    <w:rsid w:val="00C711D2"/>
    <w:rsid w:val="00C76744"/>
    <w:rsid w:val="00C90D5B"/>
    <w:rsid w:val="00C90E67"/>
    <w:rsid w:val="00C96C9F"/>
    <w:rsid w:val="00CA251B"/>
    <w:rsid w:val="00CA6AB5"/>
    <w:rsid w:val="00CA7055"/>
    <w:rsid w:val="00CC2199"/>
    <w:rsid w:val="00CC3D80"/>
    <w:rsid w:val="00CD0FA2"/>
    <w:rsid w:val="00CD1294"/>
    <w:rsid w:val="00CD1FAB"/>
    <w:rsid w:val="00CD2CBD"/>
    <w:rsid w:val="00CD2CCA"/>
    <w:rsid w:val="00CD3F8A"/>
    <w:rsid w:val="00CD5F40"/>
    <w:rsid w:val="00CE310A"/>
    <w:rsid w:val="00CE65AD"/>
    <w:rsid w:val="00CE7997"/>
    <w:rsid w:val="00CF2661"/>
    <w:rsid w:val="00CF2CF2"/>
    <w:rsid w:val="00CF5980"/>
    <w:rsid w:val="00D00580"/>
    <w:rsid w:val="00D00849"/>
    <w:rsid w:val="00D00E7F"/>
    <w:rsid w:val="00D07353"/>
    <w:rsid w:val="00D173EB"/>
    <w:rsid w:val="00D23BBF"/>
    <w:rsid w:val="00D33A1E"/>
    <w:rsid w:val="00D36E29"/>
    <w:rsid w:val="00D37FBF"/>
    <w:rsid w:val="00D401A0"/>
    <w:rsid w:val="00D45BE0"/>
    <w:rsid w:val="00D64E55"/>
    <w:rsid w:val="00D717DE"/>
    <w:rsid w:val="00D75368"/>
    <w:rsid w:val="00D76C97"/>
    <w:rsid w:val="00D915C2"/>
    <w:rsid w:val="00D918F0"/>
    <w:rsid w:val="00DA21AA"/>
    <w:rsid w:val="00DA7846"/>
    <w:rsid w:val="00DB2CE2"/>
    <w:rsid w:val="00DB53D7"/>
    <w:rsid w:val="00DC0131"/>
    <w:rsid w:val="00DC1831"/>
    <w:rsid w:val="00DD1AF6"/>
    <w:rsid w:val="00DE0FBC"/>
    <w:rsid w:val="00DE13AA"/>
    <w:rsid w:val="00DE2BC5"/>
    <w:rsid w:val="00DE46BE"/>
    <w:rsid w:val="00DF2994"/>
    <w:rsid w:val="00DF3331"/>
    <w:rsid w:val="00E04218"/>
    <w:rsid w:val="00E06C85"/>
    <w:rsid w:val="00E11A82"/>
    <w:rsid w:val="00E1283B"/>
    <w:rsid w:val="00E15C91"/>
    <w:rsid w:val="00E204B3"/>
    <w:rsid w:val="00E25DAD"/>
    <w:rsid w:val="00E27E6C"/>
    <w:rsid w:val="00E33B0D"/>
    <w:rsid w:val="00E44217"/>
    <w:rsid w:val="00E459D3"/>
    <w:rsid w:val="00E46F0C"/>
    <w:rsid w:val="00E51597"/>
    <w:rsid w:val="00E531CD"/>
    <w:rsid w:val="00E531F6"/>
    <w:rsid w:val="00E573EE"/>
    <w:rsid w:val="00E628D7"/>
    <w:rsid w:val="00E64495"/>
    <w:rsid w:val="00E65C5C"/>
    <w:rsid w:val="00E671BC"/>
    <w:rsid w:val="00E67949"/>
    <w:rsid w:val="00E67C88"/>
    <w:rsid w:val="00E75F71"/>
    <w:rsid w:val="00E77F81"/>
    <w:rsid w:val="00E8345D"/>
    <w:rsid w:val="00E87EF1"/>
    <w:rsid w:val="00EA0F26"/>
    <w:rsid w:val="00EA51B0"/>
    <w:rsid w:val="00EA7AAB"/>
    <w:rsid w:val="00EB05D7"/>
    <w:rsid w:val="00EB14F1"/>
    <w:rsid w:val="00EC097F"/>
    <w:rsid w:val="00ED13D3"/>
    <w:rsid w:val="00ED187A"/>
    <w:rsid w:val="00EE3B93"/>
    <w:rsid w:val="00EE4B08"/>
    <w:rsid w:val="00EE500F"/>
    <w:rsid w:val="00EE620F"/>
    <w:rsid w:val="00EF35CE"/>
    <w:rsid w:val="00F02CC3"/>
    <w:rsid w:val="00F02FB7"/>
    <w:rsid w:val="00F06D96"/>
    <w:rsid w:val="00F100E8"/>
    <w:rsid w:val="00F1732E"/>
    <w:rsid w:val="00F21ED2"/>
    <w:rsid w:val="00F23C21"/>
    <w:rsid w:val="00F23F2C"/>
    <w:rsid w:val="00F262C7"/>
    <w:rsid w:val="00F26C05"/>
    <w:rsid w:val="00F26EB5"/>
    <w:rsid w:val="00F30FB6"/>
    <w:rsid w:val="00F348F9"/>
    <w:rsid w:val="00F34DD9"/>
    <w:rsid w:val="00F44F60"/>
    <w:rsid w:val="00F45ACB"/>
    <w:rsid w:val="00F47297"/>
    <w:rsid w:val="00F479C3"/>
    <w:rsid w:val="00F57630"/>
    <w:rsid w:val="00F62672"/>
    <w:rsid w:val="00F63343"/>
    <w:rsid w:val="00F63415"/>
    <w:rsid w:val="00F63799"/>
    <w:rsid w:val="00F63934"/>
    <w:rsid w:val="00F6696A"/>
    <w:rsid w:val="00F70436"/>
    <w:rsid w:val="00F7084A"/>
    <w:rsid w:val="00F725A5"/>
    <w:rsid w:val="00F76BA4"/>
    <w:rsid w:val="00F80596"/>
    <w:rsid w:val="00F825BA"/>
    <w:rsid w:val="00F8388A"/>
    <w:rsid w:val="00F903D6"/>
    <w:rsid w:val="00F93993"/>
    <w:rsid w:val="00F93BA5"/>
    <w:rsid w:val="00F95E92"/>
    <w:rsid w:val="00F95F08"/>
    <w:rsid w:val="00F97F01"/>
    <w:rsid w:val="00FA09F5"/>
    <w:rsid w:val="00FA6DBC"/>
    <w:rsid w:val="00FB0205"/>
    <w:rsid w:val="00FB68C0"/>
    <w:rsid w:val="00FC2626"/>
    <w:rsid w:val="00FC389E"/>
    <w:rsid w:val="00FC7C43"/>
    <w:rsid w:val="00FD10BF"/>
    <w:rsid w:val="00FD2F90"/>
    <w:rsid w:val="00FD403F"/>
    <w:rsid w:val="00FD5261"/>
    <w:rsid w:val="00FE1487"/>
    <w:rsid w:val="00FE4929"/>
    <w:rsid w:val="00FE7BB0"/>
    <w:rsid w:val="00FF0100"/>
    <w:rsid w:val="00FF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FB"/>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hyperlink" Target="mailto:jonimisiobid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jonim\Downloads\jonimisiobidi@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319</Pages>
  <Words>72772</Words>
  <Characters>414802</Characters>
  <Application>Microsoft Office Word</Application>
  <DocSecurity>0</DocSecurity>
  <Lines>3456</Lines>
  <Paragraphs>973</Paragraphs>
  <ScaleCrop>false</ScaleCrop>
  <Company/>
  <LinksUpToDate>false</LinksUpToDate>
  <CharactersWithSpaces>486601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12</cp:revision>
  <cp:lastPrinted>2026-05-03T03:46:00Z</cp:lastPrinted>
  <dcterms:created xsi:type="dcterms:W3CDTF">2026-05-05T09:57:00Z</dcterms:created>
  <dcterms:modified xsi:type="dcterms:W3CDTF">2026-05-06T03:57:00Z</dcterms:modified>
</cp:coreProperties>
</file>