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footer1.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6F30998B" w14:textId="0ED20988" w:rsidR="00ED429C" w:rsidRPr="00ED429C" w:rsidRDefault="00ED429C" w:rsidP="00ED429C">
      <w:pPr>
        <w:spacing w:line="240" w:lineRule="auto"/>
        <w:jc w:val="both"/>
        <w:rPr>
          <w:rFonts w:ascii="Cambria" w:hAnsi="Cambria"/>
          <w:b/>
          <w:bCs/>
          <w:sz w:val="48"/>
          <w:szCs w:val="48"/>
        </w:rPr>
      </w:pPr>
      <w:r w:rsidRPr="00ED429C">
        <w:rPr>
          <w:rFonts w:ascii="Cambria" w:hAnsi="Cambria"/>
          <w:b/>
          <w:bCs/>
          <w:sz w:val="48"/>
          <w:szCs w:val="48"/>
        </w:rPr>
        <w:t>The First</w:t>
      </w:r>
      <w:r w:rsidRPr="00ED429C">
        <w:rPr>
          <w:rFonts w:ascii="Cambria" w:hAnsi="Cambria"/>
          <w:b/>
          <w:bCs/>
          <w:sz w:val="48"/>
          <w:szCs w:val="48"/>
        </w:rPr>
        <w:t xml:space="preserve">, </w:t>
      </w:r>
      <w:r w:rsidRPr="00ED429C">
        <w:rPr>
          <w:rFonts w:ascii="Cambria" w:hAnsi="Cambria"/>
          <w:b/>
          <w:bCs/>
          <w:sz w:val="48"/>
          <w:szCs w:val="48"/>
        </w:rPr>
        <w:t>Second</w:t>
      </w:r>
      <w:r w:rsidRPr="00ED429C">
        <w:rPr>
          <w:rFonts w:ascii="Cambria" w:hAnsi="Cambria"/>
          <w:b/>
          <w:bCs/>
          <w:sz w:val="48"/>
          <w:szCs w:val="48"/>
        </w:rPr>
        <w:t xml:space="preserve">, and Third </w:t>
      </w:r>
      <w:r w:rsidRPr="00ED429C">
        <w:rPr>
          <w:rFonts w:ascii="Cambria" w:hAnsi="Cambria"/>
          <w:b/>
          <w:bCs/>
          <w:sz w:val="48"/>
          <w:szCs w:val="48"/>
        </w:rPr>
        <w:t>Obidi Conjectures</w:t>
      </w:r>
      <w:r w:rsidRPr="00ED429C">
        <w:rPr>
          <w:rFonts w:ascii="Cambria" w:hAnsi="Cambria"/>
          <w:b/>
          <w:bCs/>
          <w:sz w:val="48"/>
          <w:szCs w:val="48"/>
        </w:rPr>
        <w:t xml:space="preserve"> in the Theory of Entropicity (ToE)</w:t>
      </w:r>
    </w:p>
    <w:p w14:paraId="367F6581" w14:textId="77777777" w:rsidR="00ED429C" w:rsidRPr="00ED429C" w:rsidRDefault="00ED429C" w:rsidP="00ED429C">
      <w:r w:rsidRPr="00ED429C">
        <w:rPr>
          <w:b/>
          <w:bCs/>
        </w:rPr>
        <w:t>In the Theory of Entropicity (ToE), the “first” and “second” Obidi Conjectures are two successive foundational claims: the first posits entropy as the fundamental physical field of reality, and the second extends this by asserting that all physical laws and structures emerge from the dynamics of that entropic field, with the Obidi Correspondence Principle ensuring consistency with known physics</w:t>
      </w:r>
      <w:r w:rsidRPr="00ED429C">
        <w:t> </w:t>
      </w:r>
      <w:hyperlink r:id="rId7" w:tgtFrame="_blank" w:history="1">
        <w:r w:rsidRPr="00ED429C">
          <w:rPr>
            <w:rStyle w:val="Hyperlink"/>
          </w:rPr>
          <w:t>Medium</w:t>
        </w:r>
        <w:r w:rsidRPr="00ED429C">
          <w:rPr>
            <w:rStyle w:val="Hyperlink"/>
            <w:b/>
            <w:bCs/>
          </w:rPr>
          <w:t>+2</w:t>
        </w:r>
      </w:hyperlink>
      <w:r w:rsidRPr="00ED429C">
        <w:t>.</w:t>
      </w:r>
    </w:p>
    <w:p w14:paraId="5065D104" w14:textId="77777777" w:rsidR="00ED429C" w:rsidRPr="00ED429C" w:rsidRDefault="00ED429C" w:rsidP="00ED429C">
      <w:pPr>
        <w:rPr>
          <w:b/>
          <w:bCs/>
        </w:rPr>
      </w:pPr>
      <w:r w:rsidRPr="00ED429C">
        <w:rPr>
          <w:b/>
          <w:bCs/>
        </w:rPr>
        <w:t>First Obidi Conjecture — Entropy as the Fundamental Field</w:t>
      </w:r>
    </w:p>
    <w:p w14:paraId="6D106768" w14:textId="77777777" w:rsidR="00ED429C" w:rsidRPr="00ED429C" w:rsidRDefault="00ED429C" w:rsidP="00ED429C">
      <w:r w:rsidRPr="00ED429C">
        <w:t>The </w:t>
      </w:r>
      <w:r w:rsidRPr="00ED429C">
        <w:rPr>
          <w:b/>
          <w:bCs/>
        </w:rPr>
        <w:t>first Obidi Conjecture</w:t>
      </w:r>
      <w:r w:rsidRPr="00ED429C">
        <w:t> is the core ontological claim of ToE:</w:t>
      </w:r>
    </w:p>
    <w:p w14:paraId="295C02A2" w14:textId="77777777" w:rsidR="00ED429C" w:rsidRPr="00ED429C" w:rsidRDefault="00ED429C" w:rsidP="00ED429C">
      <w:r w:rsidRPr="00ED429C">
        <w:rPr>
          <w:i/>
          <w:iCs/>
        </w:rPr>
        <w:t>Entropy is not just a statistical measure of disorder, but a real, dynamical, and universal physical field that underlies all physical phenomena, from which geometry, forces, matter, and energy emerge</w:t>
      </w:r>
      <w:r w:rsidRPr="00ED429C">
        <w:t> </w:t>
      </w:r>
      <w:hyperlink r:id="rId8" w:tgtFrame="_blank" w:history="1">
        <w:r w:rsidRPr="00ED429C">
          <w:rPr>
            <w:rStyle w:val="Hyperlink"/>
          </w:rPr>
          <w:t>Medium</w:t>
        </w:r>
        <w:r w:rsidRPr="00ED429C">
          <w:rPr>
            <w:rStyle w:val="Hyperlink"/>
            <w:b/>
            <w:bCs/>
          </w:rPr>
          <w:t>+2</w:t>
        </w:r>
      </w:hyperlink>
      <w:r w:rsidRPr="00ED429C">
        <w:t>.</w:t>
      </w:r>
    </w:p>
    <w:p w14:paraId="49DDD273" w14:textId="77777777" w:rsidR="00ED429C" w:rsidRPr="00ED429C" w:rsidRDefault="00ED429C" w:rsidP="00ED429C">
      <w:r w:rsidRPr="00ED429C">
        <w:t>Key points:</w:t>
      </w:r>
    </w:p>
    <w:p w14:paraId="5DDF5832" w14:textId="77777777" w:rsidR="00ED429C" w:rsidRPr="00ED429C" w:rsidRDefault="00ED429C" w:rsidP="00ED429C">
      <w:pPr>
        <w:numPr>
          <w:ilvl w:val="0"/>
          <w:numId w:val="1"/>
        </w:numPr>
      </w:pPr>
      <w:r w:rsidRPr="00ED429C">
        <w:rPr>
          <w:b/>
          <w:bCs/>
        </w:rPr>
        <w:t>Primacy of entropy</w:t>
      </w:r>
      <w:r w:rsidRPr="00ED429C">
        <w:t>: Inverts the usual physics hierarchy (fields → entropy) to (entropy → fields).</w:t>
      </w:r>
    </w:p>
    <w:p w14:paraId="5C476EDF" w14:textId="047D8CEE" w:rsidR="00ED429C" w:rsidRPr="00ED429C" w:rsidRDefault="00ED429C" w:rsidP="00ED429C">
      <w:pPr>
        <w:numPr>
          <w:ilvl w:val="0"/>
          <w:numId w:val="1"/>
        </w:numPr>
      </w:pPr>
      <w:r w:rsidRPr="00ED429C">
        <w:rPr>
          <w:b/>
          <w:bCs/>
        </w:rPr>
        <w:t>Fundamental field</w:t>
      </w:r>
      <w:r w:rsidRPr="00ED429C">
        <w:t>: Entropy </w:t>
      </w:r>
      <m:oMath>
        <m:r>
          <w:rPr>
            <w:rFonts w:ascii="Cambria Math" w:hAnsi="Cambria Math"/>
          </w:rPr>
          <m:t>S(x)</m:t>
        </m:r>
      </m:oMath>
      <w:r w:rsidRPr="00ED429C">
        <w:t> is a dynamical entity with its own variational principle, the </w:t>
      </w:r>
      <w:r w:rsidRPr="00ED429C">
        <w:rPr>
          <w:i/>
          <w:iCs/>
        </w:rPr>
        <w:t>Obidi Action</w:t>
      </w:r>
      <w:r w:rsidRPr="00ED429C">
        <w:t> </w:t>
      </w:r>
      <w:hyperlink r:id="rId9" w:tgtFrame="_blank" w:history="1">
        <w:r w:rsidRPr="00ED429C">
          <w:rPr>
            <w:rStyle w:val="Hyperlink"/>
          </w:rPr>
          <w:t>Medium</w:t>
        </w:r>
        <w:r w:rsidRPr="00ED429C">
          <w:rPr>
            <w:rStyle w:val="Hyperlink"/>
            <w:b/>
            <w:bCs/>
          </w:rPr>
          <w:t>+1</w:t>
        </w:r>
      </w:hyperlink>
      <w:r w:rsidRPr="00ED429C">
        <w:t>.</w:t>
      </w:r>
    </w:p>
    <w:p w14:paraId="3B7552C1" w14:textId="77777777" w:rsidR="00ED429C" w:rsidRPr="00ED429C" w:rsidRDefault="00ED429C" w:rsidP="00ED429C">
      <w:pPr>
        <w:numPr>
          <w:ilvl w:val="0"/>
          <w:numId w:val="1"/>
        </w:numPr>
      </w:pPr>
      <w:r w:rsidRPr="00ED429C">
        <w:rPr>
          <w:b/>
          <w:bCs/>
        </w:rPr>
        <w:t>Emergent geometry</w:t>
      </w:r>
      <w:r w:rsidRPr="00ED429C">
        <w:t>: Spacetime curvature and gravity are large-scale approximations of the entropic field’s gradients </w:t>
      </w:r>
      <w:hyperlink r:id="rId10" w:tgtFrame="_blank" w:history="1">
        <w:r w:rsidRPr="00ED429C">
          <w:rPr>
            <w:rStyle w:val="Hyperlink"/>
          </w:rPr>
          <w:t>Medium</w:t>
        </w:r>
        <w:r w:rsidRPr="00ED429C">
          <w:rPr>
            <w:rStyle w:val="Hyperlink"/>
            <w:b/>
            <w:bCs/>
          </w:rPr>
          <w:t>+1</w:t>
        </w:r>
      </w:hyperlink>
      <w:r w:rsidRPr="00ED429C">
        <w:t>.</w:t>
      </w:r>
    </w:p>
    <w:p w14:paraId="1EF4859D" w14:textId="77777777" w:rsidR="00ED429C" w:rsidRPr="00ED429C" w:rsidRDefault="00ED429C" w:rsidP="00ED429C">
      <w:pPr>
        <w:numPr>
          <w:ilvl w:val="0"/>
          <w:numId w:val="1"/>
        </w:numPr>
      </w:pPr>
      <w:r w:rsidRPr="00ED429C">
        <w:rPr>
          <w:b/>
          <w:bCs/>
        </w:rPr>
        <w:t>Ontodynamics</w:t>
      </w:r>
      <w:r w:rsidRPr="00ED429C">
        <w:t>: Physical systems evolve along paths that maximize distinguishability, making “entropic motion” the essence of existence </w:t>
      </w:r>
      <w:hyperlink r:id="rId11" w:tgtFrame="_blank" w:history="1">
        <w:r w:rsidRPr="00ED429C">
          <w:rPr>
            <w:rStyle w:val="Hyperlink"/>
          </w:rPr>
          <w:t>Medium</w:t>
        </w:r>
        <w:r w:rsidRPr="00ED429C">
          <w:rPr>
            <w:rStyle w:val="Hyperlink"/>
            <w:b/>
            <w:bCs/>
          </w:rPr>
          <w:t>+1</w:t>
        </w:r>
      </w:hyperlink>
      <w:r w:rsidRPr="00ED429C">
        <w:t>.</w:t>
      </w:r>
    </w:p>
    <w:p w14:paraId="25B6A729" w14:textId="77777777" w:rsidR="00ED429C" w:rsidRPr="00ED429C" w:rsidRDefault="00ED429C" w:rsidP="00ED429C">
      <w:pPr>
        <w:rPr>
          <w:b/>
          <w:bCs/>
        </w:rPr>
      </w:pPr>
      <w:r w:rsidRPr="00ED429C">
        <w:rPr>
          <w:b/>
          <w:bCs/>
        </w:rPr>
        <w:t>Second Obidi Conjecture — Emergence of All Physics from Entropy</w:t>
      </w:r>
    </w:p>
    <w:p w14:paraId="6B37A28A" w14:textId="77777777" w:rsidR="00ED429C" w:rsidRPr="00ED429C" w:rsidRDefault="00ED429C" w:rsidP="00ED429C">
      <w:r w:rsidRPr="00ED429C">
        <w:t>The </w:t>
      </w:r>
      <w:r w:rsidRPr="00ED429C">
        <w:rPr>
          <w:b/>
          <w:bCs/>
        </w:rPr>
        <w:t>second Obidi Conjecture</w:t>
      </w:r>
      <w:r w:rsidRPr="00ED429C">
        <w:t> builds on the first by stating:</w:t>
      </w:r>
    </w:p>
    <w:p w14:paraId="50636F62" w14:textId="77777777" w:rsidR="00ED429C" w:rsidRPr="00ED429C" w:rsidRDefault="00ED429C" w:rsidP="00ED429C">
      <w:r w:rsidRPr="00ED429C">
        <w:rPr>
          <w:i/>
          <w:iCs/>
        </w:rPr>
        <w:t>All known physical laws, forces, and structures are emergent manifestations of the dynamics of the entropic field, and any valid entropic field theory must reduce, in appropriate limits, to all established physical laws via the Obidi Correspondence Principle</w:t>
      </w:r>
      <w:r w:rsidRPr="00ED429C">
        <w:t> </w:t>
      </w:r>
      <w:hyperlink r:id="rId12" w:tgtFrame="_blank" w:history="1">
        <w:r w:rsidRPr="00ED429C">
          <w:rPr>
            <w:rStyle w:val="Hyperlink"/>
          </w:rPr>
          <w:t>theoryofentropicity.blogspot.com</w:t>
        </w:r>
        <w:r w:rsidRPr="00ED429C">
          <w:rPr>
            <w:rStyle w:val="Hyperlink"/>
            <w:b/>
            <w:bCs/>
          </w:rPr>
          <w:t>+1</w:t>
        </w:r>
      </w:hyperlink>
      <w:r w:rsidRPr="00ED429C">
        <w:t>.</w:t>
      </w:r>
    </w:p>
    <w:p w14:paraId="11B4E822" w14:textId="77777777" w:rsidR="00ED429C" w:rsidRPr="00ED429C" w:rsidRDefault="00ED429C" w:rsidP="00ED429C">
      <w:r w:rsidRPr="00ED429C">
        <w:t>Key points:</w:t>
      </w:r>
    </w:p>
    <w:p w14:paraId="643A188C" w14:textId="77777777" w:rsidR="00ED429C" w:rsidRPr="00ED429C" w:rsidRDefault="00ED429C" w:rsidP="00ED429C">
      <w:pPr>
        <w:numPr>
          <w:ilvl w:val="0"/>
          <w:numId w:val="2"/>
        </w:numPr>
      </w:pPr>
      <w:r w:rsidRPr="00ED429C">
        <w:rPr>
          <w:b/>
          <w:bCs/>
        </w:rPr>
        <w:lastRenderedPageBreak/>
        <w:t>Universal emergence</w:t>
      </w:r>
      <w:r w:rsidRPr="00ED429C">
        <w:t>: Gravity, quantum behavior, thermodynamics, and other interactions are different expressions of entropy redistribution </w:t>
      </w:r>
      <w:hyperlink r:id="rId13" w:tgtFrame="_blank" w:history="1">
        <w:r w:rsidRPr="00ED429C">
          <w:rPr>
            <w:rStyle w:val="Hyperlink"/>
          </w:rPr>
          <w:t>theoryofentropicity.blogspot.com</w:t>
        </w:r>
      </w:hyperlink>
      <w:r w:rsidRPr="00ED429C">
        <w:t>.</w:t>
      </w:r>
    </w:p>
    <w:p w14:paraId="23CC958B" w14:textId="77777777" w:rsidR="00ED429C" w:rsidRPr="00ED429C" w:rsidRDefault="00ED429C" w:rsidP="00ED429C">
      <w:pPr>
        <w:numPr>
          <w:ilvl w:val="0"/>
          <w:numId w:val="2"/>
        </w:numPr>
      </w:pPr>
      <w:r w:rsidRPr="00ED429C">
        <w:rPr>
          <w:b/>
          <w:bCs/>
        </w:rPr>
        <w:t>Obidi Correspondence Principle (OCP)</w:t>
      </w:r>
      <w:r w:rsidRPr="00ED429C">
        <w:t>: Ensures the theory reproduces classical mechanics, thermodynamics, quantum mechanics, and relativity as limiting cases </w:t>
      </w:r>
      <w:hyperlink r:id="rId14" w:tgtFrame="_blank" w:history="1">
        <w:r w:rsidRPr="00ED429C">
          <w:rPr>
            <w:rStyle w:val="Hyperlink"/>
          </w:rPr>
          <w:t>theoryofentropicity.blogspot.com</w:t>
        </w:r>
      </w:hyperlink>
      <w:r w:rsidRPr="00ED429C">
        <w:t>.</w:t>
      </w:r>
    </w:p>
    <w:p w14:paraId="7A91B16F" w14:textId="77777777" w:rsidR="00ED429C" w:rsidRPr="00ED429C" w:rsidRDefault="00ED429C" w:rsidP="00ED429C">
      <w:pPr>
        <w:numPr>
          <w:ilvl w:val="0"/>
          <w:numId w:val="2"/>
        </w:numPr>
      </w:pPr>
      <w:r w:rsidRPr="00ED429C">
        <w:rPr>
          <w:b/>
          <w:bCs/>
        </w:rPr>
        <w:t>Time asymmetry</w:t>
      </w:r>
      <w:r w:rsidRPr="00ED429C">
        <w:t>: The arrow of time is built into the irreversible dynamics of the entropic field, not derived later </w:t>
      </w:r>
      <w:hyperlink r:id="rId15" w:tgtFrame="_blank" w:history="1">
        <w:r w:rsidRPr="00ED429C">
          <w:rPr>
            <w:rStyle w:val="Hyperlink"/>
          </w:rPr>
          <w:t>theoryofentropicity.blogspot.com</w:t>
        </w:r>
      </w:hyperlink>
      <w:r w:rsidRPr="00ED429C">
        <w:t>.</w:t>
      </w:r>
    </w:p>
    <w:p w14:paraId="4250FB84" w14:textId="77777777" w:rsidR="00ED429C" w:rsidRPr="00ED429C" w:rsidRDefault="00ED429C" w:rsidP="00ED429C">
      <w:pPr>
        <w:numPr>
          <w:ilvl w:val="0"/>
          <w:numId w:val="2"/>
        </w:numPr>
      </w:pPr>
      <w:r w:rsidRPr="00ED429C">
        <w:rPr>
          <w:b/>
          <w:bCs/>
        </w:rPr>
        <w:t>Unification</w:t>
      </w:r>
      <w:r w:rsidRPr="00ED429C">
        <w:t>: All interactions become entropic effects, unifying physics under a single ontological substrate </w:t>
      </w:r>
      <w:hyperlink r:id="rId16" w:tgtFrame="_blank" w:history="1">
        <w:r w:rsidRPr="00ED429C">
          <w:rPr>
            <w:rStyle w:val="Hyperlink"/>
          </w:rPr>
          <w:t>theoryofentropicity.blogspot.com</w:t>
        </w:r>
      </w:hyperlink>
      <w:r w:rsidRPr="00ED429C">
        <w:t>.</w:t>
      </w:r>
    </w:p>
    <w:p w14:paraId="37CDCB19" w14:textId="77777777" w:rsidR="00ED429C" w:rsidRPr="00ED429C" w:rsidRDefault="00ED429C" w:rsidP="00ED429C">
      <w:pPr>
        <w:rPr>
          <w:b/>
          <w:bCs/>
        </w:rPr>
      </w:pPr>
      <w:r w:rsidRPr="00ED429C">
        <w:rPr>
          <w:b/>
          <w:bCs/>
        </w:rPr>
        <w:t>Summary Table</w:t>
      </w:r>
    </w:p>
    <w:tbl>
      <w:tblPr>
        <w:tblW w:w="10302" w:type="dxa"/>
        <w:shd w:val="clear" w:color="auto" w:fill="FFFFFF"/>
        <w:tblCellMar>
          <w:left w:w="0" w:type="dxa"/>
          <w:right w:w="0" w:type="dxa"/>
        </w:tblCellMar>
        <w:tblLook w:val="04A0" w:firstRow="1" w:lastRow="0" w:firstColumn="1" w:lastColumn="0" w:noHBand="0" w:noVBand="1"/>
      </w:tblPr>
      <w:tblGrid>
        <w:gridCol w:w="1370"/>
        <w:gridCol w:w="5309"/>
        <w:gridCol w:w="3623"/>
      </w:tblGrid>
      <w:tr w:rsidR="00ED429C" w:rsidRPr="00ED429C" w14:paraId="0D806142" w14:textId="77777777" w:rsidTr="00ED429C">
        <w:trPr>
          <w:trHeight w:val="500"/>
          <w:tblHeader/>
        </w:trPr>
        <w:tc>
          <w:tcPr>
            <w:tcW w:w="0" w:type="auto"/>
            <w:tcBorders>
              <w:top w:val="nil"/>
              <w:left w:val="nil"/>
              <w:bottom w:val="nil"/>
              <w:right w:val="nil"/>
            </w:tcBorders>
            <w:shd w:val="clear" w:color="auto" w:fill="FFFFFF"/>
            <w:tcMar>
              <w:top w:w="0" w:type="dxa"/>
              <w:left w:w="0" w:type="dxa"/>
              <w:bottom w:w="150" w:type="dxa"/>
              <w:right w:w="150" w:type="dxa"/>
            </w:tcMar>
            <w:hideMark/>
          </w:tcPr>
          <w:p w14:paraId="6CF5573F" w14:textId="77777777" w:rsidR="00ED429C" w:rsidRPr="00ED429C" w:rsidRDefault="00ED429C" w:rsidP="00ED429C">
            <w:pPr>
              <w:rPr>
                <w:b/>
                <w:bCs/>
              </w:rPr>
            </w:pPr>
            <w:r w:rsidRPr="00ED429C">
              <w:rPr>
                <w:b/>
                <w:bCs/>
              </w:rPr>
              <w:t>Conjecture</w:t>
            </w:r>
          </w:p>
        </w:tc>
        <w:tc>
          <w:tcPr>
            <w:tcW w:w="0" w:type="auto"/>
            <w:tcBorders>
              <w:top w:val="nil"/>
              <w:left w:val="nil"/>
              <w:bottom w:val="nil"/>
              <w:right w:val="nil"/>
            </w:tcBorders>
            <w:shd w:val="clear" w:color="auto" w:fill="FFFFFF"/>
            <w:tcMar>
              <w:top w:w="0" w:type="dxa"/>
              <w:left w:w="0" w:type="dxa"/>
              <w:bottom w:w="150" w:type="dxa"/>
              <w:right w:w="150" w:type="dxa"/>
            </w:tcMar>
            <w:hideMark/>
          </w:tcPr>
          <w:p w14:paraId="1B20EB93" w14:textId="77777777" w:rsidR="00ED429C" w:rsidRPr="00ED429C" w:rsidRDefault="00ED429C" w:rsidP="00ED429C">
            <w:pPr>
              <w:rPr>
                <w:b/>
                <w:bCs/>
              </w:rPr>
            </w:pPr>
            <w:r w:rsidRPr="00ED429C">
              <w:rPr>
                <w:b/>
                <w:bCs/>
              </w:rPr>
              <w:t>Core Claim</w:t>
            </w:r>
          </w:p>
        </w:tc>
        <w:tc>
          <w:tcPr>
            <w:tcW w:w="0" w:type="auto"/>
            <w:tcBorders>
              <w:top w:val="nil"/>
              <w:left w:val="nil"/>
              <w:bottom w:val="nil"/>
              <w:right w:val="nil"/>
            </w:tcBorders>
            <w:shd w:val="clear" w:color="auto" w:fill="FFFFFF"/>
            <w:tcMar>
              <w:top w:w="0" w:type="dxa"/>
              <w:left w:w="0" w:type="dxa"/>
              <w:bottom w:w="150" w:type="dxa"/>
              <w:right w:w="0" w:type="dxa"/>
            </w:tcMar>
            <w:hideMark/>
          </w:tcPr>
          <w:p w14:paraId="58FA183A" w14:textId="77777777" w:rsidR="00ED429C" w:rsidRPr="00ED429C" w:rsidRDefault="00ED429C" w:rsidP="00ED429C">
            <w:pPr>
              <w:rPr>
                <w:b/>
                <w:bCs/>
              </w:rPr>
            </w:pPr>
            <w:r w:rsidRPr="00ED429C">
              <w:rPr>
                <w:b/>
                <w:bCs/>
              </w:rPr>
              <w:t>Main Implication</w:t>
            </w:r>
          </w:p>
        </w:tc>
      </w:tr>
      <w:tr w:rsidR="00ED429C" w:rsidRPr="00ED429C" w14:paraId="670B665D" w14:textId="77777777" w:rsidTr="00ED429C">
        <w:trPr>
          <w:trHeight w:val="823"/>
        </w:trPr>
        <w:tc>
          <w:tcPr>
            <w:tcW w:w="0" w:type="auto"/>
            <w:tcBorders>
              <w:top w:val="nil"/>
              <w:left w:val="nil"/>
              <w:bottom w:val="nil"/>
              <w:right w:val="nil"/>
            </w:tcBorders>
            <w:shd w:val="clear" w:color="auto" w:fill="FFFFFF"/>
            <w:tcMar>
              <w:top w:w="0" w:type="dxa"/>
              <w:left w:w="0" w:type="dxa"/>
              <w:bottom w:w="150" w:type="dxa"/>
              <w:right w:w="150" w:type="dxa"/>
            </w:tcMar>
            <w:hideMark/>
          </w:tcPr>
          <w:p w14:paraId="111FE1F1" w14:textId="77777777" w:rsidR="00ED429C" w:rsidRPr="00ED429C" w:rsidRDefault="00ED429C" w:rsidP="00ED429C">
            <w:r w:rsidRPr="00ED429C">
              <w:rPr>
                <w:b/>
                <w:bCs/>
              </w:rPr>
              <w:t>First</w:t>
            </w:r>
          </w:p>
        </w:tc>
        <w:tc>
          <w:tcPr>
            <w:tcW w:w="0" w:type="auto"/>
            <w:tcBorders>
              <w:top w:val="nil"/>
              <w:left w:val="nil"/>
              <w:bottom w:val="nil"/>
              <w:right w:val="nil"/>
            </w:tcBorders>
            <w:shd w:val="clear" w:color="auto" w:fill="FFFFFF"/>
            <w:tcMar>
              <w:top w:w="0" w:type="dxa"/>
              <w:left w:w="0" w:type="dxa"/>
              <w:bottom w:w="150" w:type="dxa"/>
              <w:right w:w="150" w:type="dxa"/>
            </w:tcMar>
            <w:hideMark/>
          </w:tcPr>
          <w:p w14:paraId="0F2BA08A" w14:textId="77777777" w:rsidR="00ED429C" w:rsidRPr="00ED429C" w:rsidRDefault="00ED429C" w:rsidP="00ED429C">
            <w:r w:rsidRPr="00ED429C">
              <w:t>Entropy is the fundamental, dynamical field of reality</w:t>
            </w:r>
          </w:p>
        </w:tc>
        <w:tc>
          <w:tcPr>
            <w:tcW w:w="0" w:type="auto"/>
            <w:tcBorders>
              <w:top w:val="nil"/>
              <w:left w:val="nil"/>
              <w:bottom w:val="nil"/>
              <w:right w:val="nil"/>
            </w:tcBorders>
            <w:shd w:val="clear" w:color="auto" w:fill="FFFFFF"/>
            <w:tcMar>
              <w:top w:w="0" w:type="dxa"/>
              <w:left w:w="0" w:type="dxa"/>
              <w:bottom w:w="150" w:type="dxa"/>
              <w:right w:w="0" w:type="dxa"/>
            </w:tcMar>
            <w:hideMark/>
          </w:tcPr>
          <w:p w14:paraId="17BA7446" w14:textId="77777777" w:rsidR="00ED429C" w:rsidRPr="00ED429C" w:rsidRDefault="00ED429C" w:rsidP="00ED429C">
            <w:r w:rsidRPr="00ED429C">
              <w:t>Inverts physics hierarchy; geometry and forces emerge from entropy</w:t>
            </w:r>
          </w:p>
        </w:tc>
      </w:tr>
      <w:tr w:rsidR="00ED429C" w:rsidRPr="00ED429C" w14:paraId="2921FD15" w14:textId="77777777" w:rsidTr="00ED429C">
        <w:trPr>
          <w:trHeight w:val="835"/>
        </w:trPr>
        <w:tc>
          <w:tcPr>
            <w:tcW w:w="0" w:type="auto"/>
            <w:tcBorders>
              <w:top w:val="nil"/>
              <w:left w:val="nil"/>
              <w:bottom w:val="nil"/>
              <w:right w:val="nil"/>
            </w:tcBorders>
            <w:shd w:val="clear" w:color="auto" w:fill="FFFFFF"/>
            <w:tcMar>
              <w:top w:w="0" w:type="dxa"/>
              <w:left w:w="0" w:type="dxa"/>
              <w:bottom w:w="150" w:type="dxa"/>
              <w:right w:w="150" w:type="dxa"/>
            </w:tcMar>
            <w:hideMark/>
          </w:tcPr>
          <w:p w14:paraId="3B62DBD2" w14:textId="77777777" w:rsidR="00ED429C" w:rsidRPr="00ED429C" w:rsidRDefault="00ED429C" w:rsidP="00ED429C">
            <w:r w:rsidRPr="00ED429C">
              <w:rPr>
                <w:b/>
                <w:bCs/>
              </w:rPr>
              <w:t>Second</w:t>
            </w:r>
          </w:p>
        </w:tc>
        <w:tc>
          <w:tcPr>
            <w:tcW w:w="0" w:type="auto"/>
            <w:tcBorders>
              <w:top w:val="nil"/>
              <w:left w:val="nil"/>
              <w:bottom w:val="nil"/>
              <w:right w:val="nil"/>
            </w:tcBorders>
            <w:shd w:val="clear" w:color="auto" w:fill="FFFFFF"/>
            <w:tcMar>
              <w:top w:w="0" w:type="dxa"/>
              <w:left w:w="0" w:type="dxa"/>
              <w:bottom w:w="150" w:type="dxa"/>
              <w:right w:w="150" w:type="dxa"/>
            </w:tcMar>
            <w:hideMark/>
          </w:tcPr>
          <w:p w14:paraId="5A97DF8E" w14:textId="77777777" w:rsidR="00ED429C" w:rsidRPr="00ED429C" w:rsidRDefault="00ED429C" w:rsidP="00ED429C">
            <w:r w:rsidRPr="00ED429C">
              <w:t>All physical laws/structures emerge from entropy’s dynamics, consistent with known physics via OCP</w:t>
            </w:r>
          </w:p>
        </w:tc>
        <w:tc>
          <w:tcPr>
            <w:tcW w:w="0" w:type="auto"/>
            <w:tcBorders>
              <w:top w:val="nil"/>
              <w:left w:val="nil"/>
              <w:bottom w:val="nil"/>
              <w:right w:val="nil"/>
            </w:tcBorders>
            <w:shd w:val="clear" w:color="auto" w:fill="FFFFFF"/>
            <w:tcMar>
              <w:top w:w="0" w:type="dxa"/>
              <w:left w:w="0" w:type="dxa"/>
              <w:bottom w:w="150" w:type="dxa"/>
              <w:right w:w="0" w:type="dxa"/>
            </w:tcMar>
            <w:hideMark/>
          </w:tcPr>
          <w:p w14:paraId="0F682361" w14:textId="77777777" w:rsidR="00ED429C" w:rsidRPr="00ED429C" w:rsidRDefault="00ED429C" w:rsidP="00ED429C">
            <w:proofErr w:type="gramStart"/>
            <w:r w:rsidRPr="00ED429C">
              <w:t>Unifies</w:t>
            </w:r>
            <w:proofErr w:type="gramEnd"/>
            <w:r w:rsidRPr="00ED429C">
              <w:t xml:space="preserve"> physics; ensures empirical compatibility</w:t>
            </w:r>
          </w:p>
        </w:tc>
      </w:tr>
    </w:tbl>
    <w:p w14:paraId="17F6D4FD" w14:textId="77777777" w:rsidR="00ED429C" w:rsidRDefault="00ED429C" w:rsidP="00ED429C">
      <w:r w:rsidRPr="00ED429C">
        <w:t>In short, the </w:t>
      </w:r>
      <w:r w:rsidRPr="00ED429C">
        <w:rPr>
          <w:b/>
          <w:bCs/>
        </w:rPr>
        <w:t>first</w:t>
      </w:r>
      <w:r w:rsidRPr="00ED429C">
        <w:t> Obidi Conjecture establishes entropy’s ontological primacy, and the </w:t>
      </w:r>
      <w:r w:rsidRPr="00ED429C">
        <w:rPr>
          <w:b/>
          <w:bCs/>
        </w:rPr>
        <w:t>second</w:t>
      </w:r>
      <w:r w:rsidRPr="00ED429C">
        <w:t> extends this to a full emergentist framework for all of physics, anchored by the Obidi Correspondence Principle </w:t>
      </w:r>
      <w:hyperlink r:id="rId17" w:tgtFrame="_blank" w:history="1">
        <w:r w:rsidRPr="00ED429C">
          <w:rPr>
            <w:rStyle w:val="Hyperlink"/>
          </w:rPr>
          <w:t>Medium</w:t>
        </w:r>
        <w:r w:rsidRPr="00ED429C">
          <w:rPr>
            <w:rStyle w:val="Hyperlink"/>
            <w:b/>
            <w:bCs/>
          </w:rPr>
          <w:t>+2</w:t>
        </w:r>
      </w:hyperlink>
      <w:r w:rsidRPr="00ED429C">
        <w:t>.</w:t>
      </w:r>
    </w:p>
    <w:p w14:paraId="28BAA199" w14:textId="77777777" w:rsidR="004B4C87" w:rsidRDefault="004B4C87" w:rsidP="00ED429C"/>
    <w:p w14:paraId="280620AD" w14:textId="77777777" w:rsidR="004B4C87" w:rsidRPr="00ED429C" w:rsidRDefault="004B4C87" w:rsidP="004B4C87">
      <w:pPr>
        <w:pBdr>
          <w:bottom w:val="single" w:sz="4" w:space="1" w:color="auto"/>
        </w:pBdr>
      </w:pPr>
    </w:p>
    <w:p w14:paraId="75347FEB" w14:textId="77777777" w:rsidR="0065204A" w:rsidRDefault="0065204A"/>
    <w:p w14:paraId="42DE370C" w14:textId="77777777" w:rsidR="00767474" w:rsidRPr="00767474" w:rsidRDefault="00767474" w:rsidP="00767474">
      <w:pPr>
        <w:rPr>
          <w:b/>
          <w:bCs/>
        </w:rPr>
      </w:pPr>
      <w:r w:rsidRPr="00767474">
        <w:rPr>
          <w:b/>
          <w:bCs/>
        </w:rPr>
        <w:t>The First, Second, and Third Obidi Conjectures in the Theory of Entropicity (ToE)</w:t>
      </w:r>
    </w:p>
    <w:p w14:paraId="61F2AC49" w14:textId="77777777" w:rsidR="00767474" w:rsidRPr="00767474" w:rsidRDefault="00767474" w:rsidP="00767474">
      <w:r w:rsidRPr="00767474">
        <w:t>In the Theory of Entropicity (ToE), the “first” and “second” Obidi Conjectures are two successive foundational claims: the first posits entropy as the fundamental physical field of reality, and the second extends this by asserting that all physical laws and structures emerge from the dynamics of that entropic field, with the Obidi Correspondence Principle ensuring consistency with known physics Medium+2.</w:t>
      </w:r>
    </w:p>
    <w:p w14:paraId="35C8600F" w14:textId="77777777" w:rsidR="00767474" w:rsidRPr="00767474" w:rsidRDefault="00767474" w:rsidP="00767474">
      <w:r w:rsidRPr="00767474">
        <w:lastRenderedPageBreak/>
        <w:t xml:space="preserve">The </w:t>
      </w:r>
      <w:r w:rsidRPr="00767474">
        <w:rPr>
          <w:b/>
          <w:bCs/>
        </w:rPr>
        <w:t>Third Obidi Conjecture</w:t>
      </w:r>
      <w:r w:rsidRPr="00767474">
        <w:t xml:space="preserve">, introduced after the maturation of the ToE mathematical framework, extends these foundations by asserting that the </w:t>
      </w:r>
      <w:r w:rsidRPr="00767474">
        <w:rPr>
          <w:b/>
          <w:bCs/>
        </w:rPr>
        <w:t>information</w:t>
      </w:r>
      <w:r w:rsidRPr="00767474">
        <w:rPr>
          <w:b/>
          <w:bCs/>
        </w:rPr>
        <w:noBreakHyphen/>
        <w:t>geometric structures</w:t>
      </w:r>
      <w:r w:rsidRPr="00767474">
        <w:t xml:space="preserve"> long treated as statistical abstractions — the </w:t>
      </w:r>
      <w:r w:rsidRPr="00767474">
        <w:rPr>
          <w:b/>
          <w:bCs/>
        </w:rPr>
        <w:t>Fisher–Rao metric</w:t>
      </w:r>
      <w:r w:rsidRPr="00767474">
        <w:t xml:space="preserve">, the </w:t>
      </w:r>
      <w:r w:rsidRPr="00767474">
        <w:rPr>
          <w:b/>
          <w:bCs/>
        </w:rPr>
        <w:t>Fubini–Study metric</w:t>
      </w:r>
      <w:r w:rsidRPr="00767474">
        <w:t xml:space="preserve">, and the </w:t>
      </w:r>
      <w:r w:rsidRPr="00767474">
        <w:rPr>
          <w:b/>
          <w:bCs/>
        </w:rPr>
        <w:t>Amari–Čencov α</w:t>
      </w:r>
      <w:r w:rsidRPr="00767474">
        <w:rPr>
          <w:b/>
          <w:bCs/>
        </w:rPr>
        <w:noBreakHyphen/>
        <w:t>connections</w:t>
      </w:r>
      <w:r w:rsidRPr="00767474">
        <w:t xml:space="preserve"> — are not merely analogical tools or mathematical conveniences. Instead, they are </w:t>
      </w:r>
      <w:r w:rsidRPr="00767474">
        <w:rPr>
          <w:b/>
          <w:bCs/>
        </w:rPr>
        <w:t>actual physical substrates</w:t>
      </w:r>
      <w:r w:rsidRPr="00767474">
        <w:t xml:space="preserve"> of the universe, woven into the entropic fabric itself. This conjecture elevates information geometry from a descriptive language to a </w:t>
      </w:r>
      <w:r w:rsidRPr="00767474">
        <w:rPr>
          <w:b/>
          <w:bCs/>
        </w:rPr>
        <w:t>literal ontology of physical reality</w:t>
      </w:r>
      <w:r w:rsidRPr="00767474">
        <w:t>, completing the triad of Obidi Conjectures.</w:t>
      </w:r>
    </w:p>
    <w:p w14:paraId="6319FCBC" w14:textId="77777777" w:rsidR="00767474" w:rsidRPr="00767474" w:rsidRDefault="00767474" w:rsidP="00767474">
      <w:pPr>
        <w:rPr>
          <w:b/>
          <w:bCs/>
        </w:rPr>
      </w:pPr>
      <w:r w:rsidRPr="00767474">
        <w:rPr>
          <w:b/>
          <w:bCs/>
        </w:rPr>
        <w:t>First Obidi Conjecture — Entropy as the Fundamental Field</w:t>
      </w:r>
    </w:p>
    <w:p w14:paraId="7701979A" w14:textId="77777777" w:rsidR="00767474" w:rsidRPr="00767474" w:rsidRDefault="00767474" w:rsidP="00767474">
      <w:r w:rsidRPr="00767474">
        <w:t>The first Obidi Conjecture is the core ontological claim of ToE:</w:t>
      </w:r>
    </w:p>
    <w:p w14:paraId="1321F0F3" w14:textId="77777777" w:rsidR="00767474" w:rsidRPr="00767474" w:rsidRDefault="00767474" w:rsidP="00767474">
      <w:r w:rsidRPr="00767474">
        <w:rPr>
          <w:b/>
          <w:bCs/>
        </w:rPr>
        <w:t>Entropy is not just a statistical measure of disorder, but a real, dynamical, and universal physical field that underlies all physical phenomena, from which geometry, forces, matter, and energy emerge</w:t>
      </w:r>
      <w:r w:rsidRPr="00767474">
        <w:t xml:space="preserve"> Medium+2.</w:t>
      </w:r>
    </w:p>
    <w:p w14:paraId="18255373" w14:textId="77777777" w:rsidR="00767474" w:rsidRPr="00767474" w:rsidRDefault="00767474" w:rsidP="00767474">
      <w:r w:rsidRPr="00767474">
        <w:t>Key points:</w:t>
      </w:r>
    </w:p>
    <w:p w14:paraId="6AFF2CF4" w14:textId="77777777" w:rsidR="00767474" w:rsidRPr="00767474" w:rsidRDefault="00767474" w:rsidP="00767474">
      <w:pPr>
        <w:numPr>
          <w:ilvl w:val="0"/>
          <w:numId w:val="3"/>
        </w:numPr>
      </w:pPr>
      <w:r w:rsidRPr="00767474">
        <w:rPr>
          <w:b/>
          <w:bCs/>
        </w:rPr>
        <w:t>Primacy of entropy:</w:t>
      </w:r>
      <w:r w:rsidRPr="00767474">
        <w:t xml:space="preserve"> Inverts the usual physics hierarchy (fields → entropy) to (entropy → fields).</w:t>
      </w:r>
    </w:p>
    <w:p w14:paraId="5A6C8619" w14:textId="31D3BEDA" w:rsidR="00767474" w:rsidRPr="00767474" w:rsidRDefault="00767474" w:rsidP="00767474">
      <w:pPr>
        <w:numPr>
          <w:ilvl w:val="0"/>
          <w:numId w:val="3"/>
        </w:numPr>
      </w:pPr>
      <w:r w:rsidRPr="00767474">
        <w:rPr>
          <w:b/>
          <w:bCs/>
        </w:rPr>
        <w:t>Fundamental field:</w:t>
      </w:r>
      <w:r w:rsidRPr="00767474">
        <w:t xml:space="preserve"> Entropy </w:t>
      </w:r>
      <m:oMath>
        <m:r>
          <w:rPr>
            <w:rFonts w:ascii="Cambria Math" w:hAnsi="Cambria Math"/>
          </w:rPr>
          <m:t>S(x)</m:t>
        </m:r>
      </m:oMath>
      <w:r w:rsidRPr="00767474">
        <w:t>is a dynamical entity with its own variational principle, the Obidi Action Medium+1.</w:t>
      </w:r>
    </w:p>
    <w:p w14:paraId="106157DC" w14:textId="77777777" w:rsidR="00767474" w:rsidRPr="00767474" w:rsidRDefault="00767474" w:rsidP="00767474">
      <w:pPr>
        <w:numPr>
          <w:ilvl w:val="0"/>
          <w:numId w:val="3"/>
        </w:numPr>
      </w:pPr>
      <w:r w:rsidRPr="00767474">
        <w:rPr>
          <w:b/>
          <w:bCs/>
        </w:rPr>
        <w:t>Emergent geometry:</w:t>
      </w:r>
      <w:r w:rsidRPr="00767474">
        <w:t xml:space="preserve"> Spacetime curvature and gravity are large</w:t>
      </w:r>
      <w:r w:rsidRPr="00767474">
        <w:noBreakHyphen/>
        <w:t>scale approximations of the entropic field’s gradients Medium+1.</w:t>
      </w:r>
    </w:p>
    <w:p w14:paraId="0174402F" w14:textId="77777777" w:rsidR="00767474" w:rsidRPr="00767474" w:rsidRDefault="00767474" w:rsidP="00767474">
      <w:pPr>
        <w:numPr>
          <w:ilvl w:val="0"/>
          <w:numId w:val="3"/>
        </w:numPr>
      </w:pPr>
      <w:r w:rsidRPr="00767474">
        <w:rPr>
          <w:b/>
          <w:bCs/>
        </w:rPr>
        <w:t>Ontodynamics:</w:t>
      </w:r>
      <w:r w:rsidRPr="00767474">
        <w:t xml:space="preserve"> Physical systems evolve along paths that maximize distinguishability, making “entropic motion” the essence of existence Medium+1.</w:t>
      </w:r>
    </w:p>
    <w:p w14:paraId="63CEF375" w14:textId="77777777" w:rsidR="00767474" w:rsidRPr="00767474" w:rsidRDefault="00767474" w:rsidP="00767474">
      <w:pPr>
        <w:rPr>
          <w:b/>
          <w:bCs/>
        </w:rPr>
      </w:pPr>
      <w:r w:rsidRPr="00767474">
        <w:rPr>
          <w:b/>
          <w:bCs/>
        </w:rPr>
        <w:t>Second Obidi Conjecture — Emergence of All Physics from Entropy</w:t>
      </w:r>
    </w:p>
    <w:p w14:paraId="155ECC0A" w14:textId="77777777" w:rsidR="00767474" w:rsidRPr="00767474" w:rsidRDefault="00767474" w:rsidP="00767474">
      <w:r w:rsidRPr="00767474">
        <w:t>The second Obidi Conjecture builds on the first by stating:</w:t>
      </w:r>
    </w:p>
    <w:p w14:paraId="70C65639" w14:textId="77777777" w:rsidR="00767474" w:rsidRPr="00767474" w:rsidRDefault="00767474" w:rsidP="00767474">
      <w:r w:rsidRPr="00767474">
        <w:rPr>
          <w:b/>
          <w:bCs/>
        </w:rPr>
        <w:t>All known physical laws, forces, and structures are emergent manifestations of the dynamics of the entropic field, and any valid entropic field theory must reduce, in appropriate limits, to all established physical laws via the Obidi Correspondence Principle</w:t>
      </w:r>
      <w:r w:rsidRPr="00767474">
        <w:t xml:space="preserve"> theoryofentropicity.blogspot.com+1.</w:t>
      </w:r>
    </w:p>
    <w:p w14:paraId="03E6CA90" w14:textId="77777777" w:rsidR="00767474" w:rsidRPr="00767474" w:rsidRDefault="00767474" w:rsidP="00767474">
      <w:r w:rsidRPr="00767474">
        <w:t>Key points:</w:t>
      </w:r>
    </w:p>
    <w:p w14:paraId="47F5A18C" w14:textId="77777777" w:rsidR="00767474" w:rsidRPr="00767474" w:rsidRDefault="00767474" w:rsidP="00767474">
      <w:pPr>
        <w:numPr>
          <w:ilvl w:val="0"/>
          <w:numId w:val="4"/>
        </w:numPr>
      </w:pPr>
      <w:r w:rsidRPr="00767474">
        <w:rPr>
          <w:b/>
          <w:bCs/>
        </w:rPr>
        <w:t>Universal emergence:</w:t>
      </w:r>
      <w:r w:rsidRPr="00767474">
        <w:t xml:space="preserve"> Gravity, quantum behavior, thermodynamics, and other interactions are different expressions of entropy redistribution theoryofentropicity.blogspot.com.</w:t>
      </w:r>
    </w:p>
    <w:p w14:paraId="35434A48" w14:textId="77777777" w:rsidR="00767474" w:rsidRPr="00767474" w:rsidRDefault="00767474" w:rsidP="00767474">
      <w:pPr>
        <w:numPr>
          <w:ilvl w:val="0"/>
          <w:numId w:val="4"/>
        </w:numPr>
      </w:pPr>
      <w:r w:rsidRPr="00767474">
        <w:rPr>
          <w:b/>
          <w:bCs/>
        </w:rPr>
        <w:lastRenderedPageBreak/>
        <w:t>Obidi Correspondence Principle (OCP):</w:t>
      </w:r>
      <w:r w:rsidRPr="00767474">
        <w:t xml:space="preserve"> Ensures the theory reproduces classical mechanics, thermodynamics, quantum mechanics, and relativity as limiting cases theoryofentropicity.blogspot.com.</w:t>
      </w:r>
    </w:p>
    <w:p w14:paraId="71857E80" w14:textId="77777777" w:rsidR="00767474" w:rsidRPr="00767474" w:rsidRDefault="00767474" w:rsidP="00767474">
      <w:pPr>
        <w:numPr>
          <w:ilvl w:val="0"/>
          <w:numId w:val="4"/>
        </w:numPr>
      </w:pPr>
      <w:r w:rsidRPr="00767474">
        <w:rPr>
          <w:b/>
          <w:bCs/>
        </w:rPr>
        <w:t>Time asymmetry:</w:t>
      </w:r>
      <w:r w:rsidRPr="00767474">
        <w:t xml:space="preserve"> The arrow of time is built into the irreversible dynamics of the entropic field, not derived later theoryofentropicity.blogspot.com.</w:t>
      </w:r>
    </w:p>
    <w:p w14:paraId="2952E63E" w14:textId="77777777" w:rsidR="00767474" w:rsidRPr="00767474" w:rsidRDefault="00767474" w:rsidP="00767474">
      <w:pPr>
        <w:numPr>
          <w:ilvl w:val="0"/>
          <w:numId w:val="4"/>
        </w:numPr>
      </w:pPr>
      <w:r w:rsidRPr="00767474">
        <w:rPr>
          <w:b/>
          <w:bCs/>
        </w:rPr>
        <w:t>Unification:</w:t>
      </w:r>
      <w:r w:rsidRPr="00767474">
        <w:t xml:space="preserve"> All interactions become entropic effects, unifying physics under a single ontological substrate theoryofentropicity.blogspot.com.</w:t>
      </w:r>
    </w:p>
    <w:p w14:paraId="6C57A82B" w14:textId="77777777" w:rsidR="00767474" w:rsidRPr="00767474" w:rsidRDefault="00767474" w:rsidP="00767474">
      <w:pPr>
        <w:rPr>
          <w:b/>
          <w:bCs/>
        </w:rPr>
      </w:pPr>
      <w:r w:rsidRPr="00767474">
        <w:rPr>
          <w:rFonts w:ascii="Segoe UI Emoji" w:hAnsi="Segoe UI Emoji" w:cs="Segoe UI Emoji"/>
          <w:b/>
          <w:bCs/>
        </w:rPr>
        <w:t>⭐</w:t>
      </w:r>
      <w:r w:rsidRPr="00767474">
        <w:rPr>
          <w:b/>
          <w:bCs/>
        </w:rPr>
        <w:t xml:space="preserve"> Third Obidi Conjecture — Information Geometry as Physical Substrate</w:t>
      </w:r>
    </w:p>
    <w:p w14:paraId="79DB7D0B" w14:textId="77777777" w:rsidR="00767474" w:rsidRPr="00767474" w:rsidRDefault="00767474" w:rsidP="00767474">
      <w:r w:rsidRPr="00767474">
        <w:t xml:space="preserve">The </w:t>
      </w:r>
      <w:r w:rsidRPr="00767474">
        <w:rPr>
          <w:b/>
          <w:bCs/>
        </w:rPr>
        <w:t>Third Obidi Conjecture</w:t>
      </w:r>
      <w:r w:rsidRPr="00767474">
        <w:t xml:space="preserve"> asserts:</w:t>
      </w:r>
    </w:p>
    <w:p w14:paraId="7458FFE9" w14:textId="77777777" w:rsidR="00767474" w:rsidRPr="00767474" w:rsidRDefault="00767474" w:rsidP="00767474">
      <w:r w:rsidRPr="00767474">
        <w:rPr>
          <w:b/>
          <w:bCs/>
        </w:rPr>
        <w:t>The Fisher–Rao metric, the Fubini–Study metric, and the Amari–Čencov α</w:t>
      </w:r>
      <w:r w:rsidRPr="00767474">
        <w:rPr>
          <w:b/>
          <w:bCs/>
        </w:rPr>
        <w:noBreakHyphen/>
        <w:t>connections are not merely statistical constructs or mathematical analogies. They are physical structures — real geometric substrates of the entropic field itself.</w:t>
      </w:r>
    </w:p>
    <w:p w14:paraId="155E83A9" w14:textId="77777777" w:rsidR="00767474" w:rsidRPr="00767474" w:rsidRDefault="00767474" w:rsidP="00767474">
      <w:r w:rsidRPr="00767474">
        <w:t>This conjecture elevates information geometry to the same ontological status as the entropic field, completing the conceptual architecture of ToE.</w:t>
      </w:r>
    </w:p>
    <w:p w14:paraId="65EDA12A" w14:textId="77777777" w:rsidR="00767474" w:rsidRPr="00767474" w:rsidRDefault="00767474" w:rsidP="00767474">
      <w:r w:rsidRPr="00767474">
        <w:t>Key points:</w:t>
      </w:r>
    </w:p>
    <w:p w14:paraId="684CBFFE" w14:textId="77777777" w:rsidR="00767474" w:rsidRPr="00767474" w:rsidRDefault="00767474" w:rsidP="00767474">
      <w:pPr>
        <w:numPr>
          <w:ilvl w:val="0"/>
          <w:numId w:val="5"/>
        </w:numPr>
      </w:pPr>
      <w:r w:rsidRPr="00767474">
        <w:rPr>
          <w:b/>
          <w:bCs/>
        </w:rPr>
        <w:t>Physicality of information geometry:</w:t>
      </w:r>
      <w:r w:rsidRPr="00767474">
        <w:t xml:space="preserve"> The Fisher–Rao metric (classical distinguishability), the Fubini–Study metric (quantum distinguishability), and the α</w:t>
      </w:r>
      <w:r w:rsidRPr="00767474">
        <w:noBreakHyphen/>
        <w:t>connections (information</w:t>
      </w:r>
      <w:r w:rsidRPr="00767474">
        <w:noBreakHyphen/>
        <w:t xml:space="preserve">geometric affine structure) are </w:t>
      </w:r>
      <w:r w:rsidRPr="00767474">
        <w:rPr>
          <w:b/>
          <w:bCs/>
        </w:rPr>
        <w:t>literal geometric properties</w:t>
      </w:r>
      <w:r w:rsidRPr="00767474">
        <w:t xml:space="preserve"> of the entropic field, not abstractions.</w:t>
      </w:r>
    </w:p>
    <w:p w14:paraId="636E5727" w14:textId="77777777" w:rsidR="00767474" w:rsidRPr="00767474" w:rsidRDefault="00767474" w:rsidP="00767474">
      <w:pPr>
        <w:numPr>
          <w:ilvl w:val="0"/>
          <w:numId w:val="5"/>
        </w:numPr>
      </w:pPr>
      <w:r w:rsidRPr="00767474">
        <w:rPr>
          <w:b/>
          <w:bCs/>
        </w:rPr>
        <w:t>Metric emergence:</w:t>
      </w:r>
      <w:r w:rsidRPr="00767474">
        <w:t xml:space="preserve"> Classical spacetime geometry emerges from the Fisher–Rao sector; quantum geometry emerges from the Fubini–Study sector; gauge</w:t>
      </w:r>
      <w:r w:rsidRPr="00767474">
        <w:noBreakHyphen/>
        <w:t>like structures emerge from the α</w:t>
      </w:r>
      <w:r w:rsidRPr="00767474">
        <w:noBreakHyphen/>
        <w:t>connections.</w:t>
      </w:r>
    </w:p>
    <w:p w14:paraId="1B1251E1" w14:textId="77777777" w:rsidR="00767474" w:rsidRPr="00767474" w:rsidRDefault="00767474" w:rsidP="00767474">
      <w:pPr>
        <w:numPr>
          <w:ilvl w:val="0"/>
          <w:numId w:val="5"/>
        </w:numPr>
      </w:pPr>
      <w:r w:rsidRPr="00767474">
        <w:rPr>
          <w:b/>
          <w:bCs/>
        </w:rPr>
        <w:t>Unified geometric substrate:</w:t>
      </w:r>
      <w:r w:rsidRPr="00767474">
        <w:t xml:space="preserve"> These three structures form a </w:t>
      </w:r>
      <w:r w:rsidRPr="00767474">
        <w:rPr>
          <w:b/>
          <w:bCs/>
        </w:rPr>
        <w:t>tri</w:t>
      </w:r>
      <w:r w:rsidRPr="00767474">
        <w:rPr>
          <w:b/>
          <w:bCs/>
        </w:rPr>
        <w:noBreakHyphen/>
        <w:t>metric entropic manifold</w:t>
      </w:r>
      <w:r w:rsidRPr="00767474">
        <w:t>, the true geometric skeleton of physical reality.</w:t>
      </w:r>
    </w:p>
    <w:p w14:paraId="28DBEEFE" w14:textId="77777777" w:rsidR="00767474" w:rsidRPr="00767474" w:rsidRDefault="00767474" w:rsidP="00767474">
      <w:pPr>
        <w:numPr>
          <w:ilvl w:val="0"/>
          <w:numId w:val="5"/>
        </w:numPr>
      </w:pPr>
      <w:r w:rsidRPr="00767474">
        <w:rPr>
          <w:b/>
          <w:bCs/>
        </w:rPr>
        <w:t>Completion of the ToE ontology:</w:t>
      </w:r>
      <w:r w:rsidRPr="00767474">
        <w:t xml:space="preserve"> If the First Conjecture establishes entropy as the fundamental field, and the Second establishes physics as emergent from its dynamics, the Third establishes the </w:t>
      </w:r>
      <w:r w:rsidRPr="00767474">
        <w:rPr>
          <w:b/>
          <w:bCs/>
        </w:rPr>
        <w:t>mathematical geometry of distinguishability</w:t>
      </w:r>
      <w:r w:rsidRPr="00767474">
        <w:t xml:space="preserve"> as the physical architecture through which entropy expresses itself.</w:t>
      </w:r>
    </w:p>
    <w:p w14:paraId="186C6057" w14:textId="77777777" w:rsidR="00767474" w:rsidRPr="00767474" w:rsidRDefault="00767474" w:rsidP="00767474">
      <w:r w:rsidRPr="00767474">
        <w:t xml:space="preserve">This conjecture aligns ToE with — and extends — the deepest insights </w:t>
      </w:r>
      <w:proofErr w:type="gramStart"/>
      <w:r w:rsidRPr="00767474">
        <w:t>of</w:t>
      </w:r>
      <w:proofErr w:type="gramEnd"/>
      <w:r w:rsidRPr="00767474">
        <w:t xml:space="preserve"> </w:t>
      </w:r>
      <w:r w:rsidRPr="00767474">
        <w:rPr>
          <w:b/>
          <w:bCs/>
        </w:rPr>
        <w:t>information geometry</w:t>
      </w:r>
      <w:r w:rsidRPr="00767474">
        <w:t xml:space="preserve">, </w:t>
      </w:r>
      <w:r w:rsidRPr="00767474">
        <w:rPr>
          <w:b/>
          <w:bCs/>
        </w:rPr>
        <w:t>quantum geometry</w:t>
      </w:r>
      <w:r w:rsidRPr="00767474">
        <w:t xml:space="preserve">, and </w:t>
      </w:r>
      <w:r w:rsidRPr="00767474">
        <w:rPr>
          <w:b/>
          <w:bCs/>
        </w:rPr>
        <w:t>statistical manifold theory</w:t>
      </w:r>
      <w:r w:rsidRPr="00767474">
        <w:t>, while grounding them in a physical, entropic ontology.</w:t>
      </w:r>
    </w:p>
    <w:p w14:paraId="10B8A9D2" w14:textId="77777777" w:rsidR="00767474" w:rsidRPr="00767474" w:rsidRDefault="00767474" w:rsidP="00767474">
      <w:r w:rsidRPr="00767474">
        <w:lastRenderedPageBreak/>
        <w:t xml:space="preserve">Explore: </w:t>
      </w:r>
      <w:r w:rsidRPr="00767474">
        <w:rPr>
          <w:b/>
          <w:bCs/>
        </w:rPr>
        <w:t>Information Geometry in ToE</w:t>
      </w:r>
    </w:p>
    <w:p w14:paraId="1757AA51" w14:textId="77777777" w:rsidR="00767474" w:rsidRPr="00767474" w:rsidRDefault="00767474" w:rsidP="00767474">
      <w:pPr>
        <w:rPr>
          <w:b/>
          <w:bCs/>
        </w:rPr>
      </w:pPr>
      <w:r w:rsidRPr="00767474">
        <w:rPr>
          <w:b/>
          <w:bCs/>
        </w:rPr>
        <w:t>Summary Table</w:t>
      </w:r>
    </w:p>
    <w:p w14:paraId="192DB4C7" w14:textId="77777777" w:rsidR="00767474" w:rsidRPr="00767474" w:rsidRDefault="00767474" w:rsidP="00767474">
      <w:r w:rsidRPr="00767474">
        <w:t>&lt;table&gt; &lt;tr&gt; &lt;</w:t>
      </w:r>
      <w:proofErr w:type="spellStart"/>
      <w:r w:rsidRPr="00767474">
        <w:t>th</w:t>
      </w:r>
      <w:proofErr w:type="spellEnd"/>
      <w:r w:rsidRPr="00767474">
        <w:t>&gt;Conjecture&lt;/</w:t>
      </w:r>
      <w:proofErr w:type="spellStart"/>
      <w:r w:rsidRPr="00767474">
        <w:t>th</w:t>
      </w:r>
      <w:proofErr w:type="spellEnd"/>
      <w:r w:rsidRPr="00767474">
        <w:t>&gt; &lt;</w:t>
      </w:r>
      <w:proofErr w:type="spellStart"/>
      <w:r w:rsidRPr="00767474">
        <w:t>th</w:t>
      </w:r>
      <w:proofErr w:type="spellEnd"/>
      <w:r w:rsidRPr="00767474">
        <w:t>&gt;Core Claim&lt;/</w:t>
      </w:r>
      <w:proofErr w:type="spellStart"/>
      <w:r w:rsidRPr="00767474">
        <w:t>th</w:t>
      </w:r>
      <w:proofErr w:type="spellEnd"/>
      <w:r w:rsidRPr="00767474">
        <w:t>&gt; &lt;</w:t>
      </w:r>
      <w:proofErr w:type="spellStart"/>
      <w:r w:rsidRPr="00767474">
        <w:t>th</w:t>
      </w:r>
      <w:proofErr w:type="spellEnd"/>
      <w:r w:rsidRPr="00767474">
        <w:t>&gt;Main Implication&lt;/</w:t>
      </w:r>
      <w:proofErr w:type="spellStart"/>
      <w:r w:rsidRPr="00767474">
        <w:t>th</w:t>
      </w:r>
      <w:proofErr w:type="spellEnd"/>
      <w:r w:rsidRPr="00767474">
        <w:t>&gt; &lt;/tr&gt; &lt;tr&gt; &lt;td&gt;First&lt;/td&gt; &lt;td&gt;Entropy is the fundamental, dynamical field of reality&lt;/td&gt; &lt;td&gt;Inverts physics hierarchy; geometry and forces emerge from entropy&lt;/td&gt; &lt;/tr&gt; &lt;tr&gt; &lt;td&gt;Second&lt;/td&gt; &lt;td&gt;All physical laws/structures emerge from entropy’s dynamics, consistent with known physics via OCP&lt;/td&gt; &lt;td&gt;Unifies physics; ensures empirical compatibility&lt;/td&gt; &lt;/tr&gt; &lt;tr&gt; &lt;td&gt;Third&lt;/td&gt; &lt;td&gt;Information</w:t>
      </w:r>
      <w:r w:rsidRPr="00767474">
        <w:noBreakHyphen/>
        <w:t>geometric structures (Fisher–Rao, Fubini–Study, α</w:t>
      </w:r>
      <w:r w:rsidRPr="00767474">
        <w:noBreakHyphen/>
        <w:t>connections) are physical substrates&lt;/td&gt; &lt;td&gt;Establishes information geometry as the real geometric architecture of the entropic field&lt;/td&gt; &lt;/tr&gt; &lt;/table&gt;</w:t>
      </w:r>
    </w:p>
    <w:p w14:paraId="097CF77C" w14:textId="77777777" w:rsidR="00767474" w:rsidRPr="00767474" w:rsidRDefault="00767474" w:rsidP="00767474">
      <w:r w:rsidRPr="00767474">
        <w:t xml:space="preserve">In short, the first Obidi Conjecture establishes entropy’s ontological primacy, the second extends this to a full emergentist framework for all of physics anchored by the Obidi Correspondence Principle, and the </w:t>
      </w:r>
      <w:r w:rsidRPr="00767474">
        <w:rPr>
          <w:b/>
          <w:bCs/>
        </w:rPr>
        <w:t>third completes the structure by asserting that the information geometry of Fisher–Rao, Fubini–Study, and Amari–Čencov α</w:t>
      </w:r>
      <w:r w:rsidRPr="00767474">
        <w:rPr>
          <w:b/>
          <w:bCs/>
        </w:rPr>
        <w:noBreakHyphen/>
        <w:t>connections is not metaphorical but physically real</w:t>
      </w:r>
      <w:r w:rsidRPr="00767474">
        <w:t>, forming the geometric backbone of the entropic field Medium+2.</w:t>
      </w:r>
    </w:p>
    <w:p w14:paraId="0AB46F43" w14:textId="77777777" w:rsidR="004B4C87" w:rsidRDefault="004B4C87"/>
    <w:p w14:paraId="742EE6A5" w14:textId="77777777" w:rsidR="006D753C" w:rsidRDefault="006D753C"/>
    <w:p w14:paraId="1E745CE8" w14:textId="77777777" w:rsidR="006D753C" w:rsidRPr="006D753C" w:rsidRDefault="006D753C" w:rsidP="006D753C">
      <w:pPr>
        <w:rPr>
          <w:b/>
          <w:bCs/>
        </w:rPr>
      </w:pPr>
      <w:r w:rsidRPr="006D753C">
        <w:rPr>
          <w:b/>
          <w:bCs/>
        </w:rPr>
        <w:t>Table: The First, Second, and Third Obidi Conjectures</w:t>
      </w:r>
    </w:p>
    <w:tbl>
      <w:tblPr>
        <w:tblW w:w="0" w:type="auto"/>
        <w:tblCellSpacing w:w="15" w:type="dxa"/>
        <w:tblCellMar>
          <w:top w:w="15" w:type="dxa"/>
          <w:left w:w="15" w:type="dxa"/>
          <w:bottom w:w="15" w:type="dxa"/>
          <w:right w:w="15" w:type="dxa"/>
        </w:tblCellMar>
        <w:tblLook w:val="04A0" w:firstRow="1" w:lastRow="0" w:firstColumn="1" w:lastColumn="0" w:noHBand="0" w:noVBand="1"/>
      </w:tblPr>
      <w:tblGrid>
        <w:gridCol w:w="1295"/>
        <w:gridCol w:w="5091"/>
        <w:gridCol w:w="2974"/>
      </w:tblGrid>
      <w:tr w:rsidR="006D753C" w:rsidRPr="006D753C" w14:paraId="285FC0A4" w14:textId="77777777">
        <w:trPr>
          <w:tblHeader/>
          <w:tblCellSpacing w:w="15" w:type="dxa"/>
        </w:trPr>
        <w:tc>
          <w:tcPr>
            <w:tcW w:w="0" w:type="auto"/>
            <w:vAlign w:val="center"/>
            <w:hideMark/>
          </w:tcPr>
          <w:p w14:paraId="711CFC55" w14:textId="77777777" w:rsidR="006D753C" w:rsidRPr="006D753C" w:rsidRDefault="006D753C" w:rsidP="006D753C">
            <w:pPr>
              <w:rPr>
                <w:b/>
                <w:bCs/>
              </w:rPr>
            </w:pPr>
            <w:r w:rsidRPr="006D753C">
              <w:rPr>
                <w:b/>
                <w:bCs/>
              </w:rPr>
              <w:t>Conjecture</w:t>
            </w:r>
          </w:p>
        </w:tc>
        <w:tc>
          <w:tcPr>
            <w:tcW w:w="0" w:type="auto"/>
            <w:vAlign w:val="center"/>
            <w:hideMark/>
          </w:tcPr>
          <w:p w14:paraId="000930BC" w14:textId="77777777" w:rsidR="006D753C" w:rsidRPr="006D753C" w:rsidRDefault="006D753C" w:rsidP="006D753C">
            <w:pPr>
              <w:rPr>
                <w:b/>
                <w:bCs/>
              </w:rPr>
            </w:pPr>
            <w:r w:rsidRPr="006D753C">
              <w:rPr>
                <w:b/>
                <w:bCs/>
              </w:rPr>
              <w:t>Core Claim</w:t>
            </w:r>
          </w:p>
        </w:tc>
        <w:tc>
          <w:tcPr>
            <w:tcW w:w="0" w:type="auto"/>
            <w:vAlign w:val="center"/>
            <w:hideMark/>
          </w:tcPr>
          <w:p w14:paraId="7B9F467A" w14:textId="77777777" w:rsidR="006D753C" w:rsidRPr="006D753C" w:rsidRDefault="006D753C" w:rsidP="006D753C">
            <w:pPr>
              <w:rPr>
                <w:b/>
                <w:bCs/>
              </w:rPr>
            </w:pPr>
            <w:r w:rsidRPr="006D753C">
              <w:rPr>
                <w:b/>
                <w:bCs/>
              </w:rPr>
              <w:t>Main Implication</w:t>
            </w:r>
          </w:p>
        </w:tc>
      </w:tr>
      <w:tr w:rsidR="006D753C" w:rsidRPr="006D753C" w14:paraId="1A537439" w14:textId="77777777">
        <w:trPr>
          <w:tblCellSpacing w:w="15" w:type="dxa"/>
        </w:trPr>
        <w:tc>
          <w:tcPr>
            <w:tcW w:w="0" w:type="auto"/>
            <w:vAlign w:val="center"/>
            <w:hideMark/>
          </w:tcPr>
          <w:p w14:paraId="7C6E20AD" w14:textId="77777777" w:rsidR="006D753C" w:rsidRPr="006D753C" w:rsidRDefault="006D753C" w:rsidP="006D753C">
            <w:pPr>
              <w:rPr>
                <w:b/>
                <w:bCs/>
              </w:rPr>
            </w:pPr>
            <w:r w:rsidRPr="006D753C">
              <w:rPr>
                <w:b/>
                <w:bCs/>
              </w:rPr>
              <w:t>First</w:t>
            </w:r>
          </w:p>
        </w:tc>
        <w:tc>
          <w:tcPr>
            <w:tcW w:w="0" w:type="auto"/>
            <w:vAlign w:val="center"/>
            <w:hideMark/>
          </w:tcPr>
          <w:p w14:paraId="27E88988" w14:textId="77777777" w:rsidR="006D753C" w:rsidRPr="006D753C" w:rsidRDefault="006D753C" w:rsidP="006D753C">
            <w:r w:rsidRPr="006D753C">
              <w:rPr>
                <w:b/>
                <w:bCs/>
              </w:rPr>
              <w:t>Entropy is the fundamental, dynamical field of reality</w:t>
            </w:r>
          </w:p>
        </w:tc>
        <w:tc>
          <w:tcPr>
            <w:tcW w:w="0" w:type="auto"/>
            <w:vAlign w:val="center"/>
            <w:hideMark/>
          </w:tcPr>
          <w:p w14:paraId="1EF0E37A" w14:textId="77777777" w:rsidR="006D753C" w:rsidRPr="006D753C" w:rsidRDefault="006D753C" w:rsidP="006D753C">
            <w:r w:rsidRPr="006D753C">
              <w:t>Inverts physics hierarchy; geometry and forces emerge from entropy</w:t>
            </w:r>
          </w:p>
        </w:tc>
      </w:tr>
      <w:tr w:rsidR="006D753C" w:rsidRPr="006D753C" w14:paraId="0F151755" w14:textId="77777777">
        <w:trPr>
          <w:tblCellSpacing w:w="15" w:type="dxa"/>
        </w:trPr>
        <w:tc>
          <w:tcPr>
            <w:tcW w:w="0" w:type="auto"/>
            <w:vAlign w:val="center"/>
            <w:hideMark/>
          </w:tcPr>
          <w:p w14:paraId="0E9E6B54" w14:textId="77777777" w:rsidR="006D753C" w:rsidRPr="006D753C" w:rsidRDefault="006D753C" w:rsidP="006D753C">
            <w:pPr>
              <w:rPr>
                <w:b/>
                <w:bCs/>
              </w:rPr>
            </w:pPr>
            <w:r w:rsidRPr="006D753C">
              <w:rPr>
                <w:b/>
                <w:bCs/>
              </w:rPr>
              <w:t>Second</w:t>
            </w:r>
          </w:p>
        </w:tc>
        <w:tc>
          <w:tcPr>
            <w:tcW w:w="0" w:type="auto"/>
            <w:vAlign w:val="center"/>
            <w:hideMark/>
          </w:tcPr>
          <w:p w14:paraId="6E8826F7" w14:textId="77777777" w:rsidR="006D753C" w:rsidRPr="006D753C" w:rsidRDefault="006D753C" w:rsidP="006D753C">
            <w:r w:rsidRPr="006D753C">
              <w:rPr>
                <w:b/>
                <w:bCs/>
              </w:rPr>
              <w:t>All physical laws/structures emerge from entropy’s dynamics, consistent with known physics via the Obidi Correspondence Principle (OCP)</w:t>
            </w:r>
          </w:p>
        </w:tc>
        <w:tc>
          <w:tcPr>
            <w:tcW w:w="0" w:type="auto"/>
            <w:vAlign w:val="center"/>
            <w:hideMark/>
          </w:tcPr>
          <w:p w14:paraId="784BCD6F" w14:textId="77777777" w:rsidR="006D753C" w:rsidRPr="006D753C" w:rsidRDefault="006D753C" w:rsidP="006D753C">
            <w:proofErr w:type="gramStart"/>
            <w:r w:rsidRPr="006D753C">
              <w:t>Unifies</w:t>
            </w:r>
            <w:proofErr w:type="gramEnd"/>
            <w:r w:rsidRPr="006D753C">
              <w:t xml:space="preserve"> physics; ensures empirical compatibility</w:t>
            </w:r>
          </w:p>
        </w:tc>
      </w:tr>
      <w:tr w:rsidR="006D753C" w:rsidRPr="006D753C" w14:paraId="5B204C73" w14:textId="77777777">
        <w:trPr>
          <w:tblCellSpacing w:w="15" w:type="dxa"/>
        </w:trPr>
        <w:tc>
          <w:tcPr>
            <w:tcW w:w="0" w:type="auto"/>
            <w:vAlign w:val="center"/>
            <w:hideMark/>
          </w:tcPr>
          <w:p w14:paraId="372CE308" w14:textId="77777777" w:rsidR="006D753C" w:rsidRPr="006D753C" w:rsidRDefault="006D753C" w:rsidP="006D753C">
            <w:pPr>
              <w:rPr>
                <w:b/>
                <w:bCs/>
              </w:rPr>
            </w:pPr>
            <w:r w:rsidRPr="006D753C">
              <w:rPr>
                <w:b/>
                <w:bCs/>
              </w:rPr>
              <w:t>Third</w:t>
            </w:r>
          </w:p>
        </w:tc>
        <w:tc>
          <w:tcPr>
            <w:tcW w:w="0" w:type="auto"/>
            <w:vAlign w:val="center"/>
            <w:hideMark/>
          </w:tcPr>
          <w:p w14:paraId="500E8ADD" w14:textId="77777777" w:rsidR="006D753C" w:rsidRPr="006D753C" w:rsidRDefault="006D753C" w:rsidP="006D753C">
            <w:r w:rsidRPr="006D753C">
              <w:rPr>
                <w:b/>
                <w:bCs/>
              </w:rPr>
              <w:t>Information</w:t>
            </w:r>
            <w:r w:rsidRPr="006D753C">
              <w:rPr>
                <w:b/>
                <w:bCs/>
              </w:rPr>
              <w:noBreakHyphen/>
              <w:t>geometric structures (Fisher–Rao, Fubini–Study, Amari–Čencov α</w:t>
            </w:r>
            <w:r w:rsidRPr="006D753C">
              <w:rPr>
                <w:b/>
                <w:bCs/>
              </w:rPr>
              <w:noBreakHyphen/>
              <w:t>connections) are physical substrates, not statistical analogies</w:t>
            </w:r>
          </w:p>
        </w:tc>
        <w:tc>
          <w:tcPr>
            <w:tcW w:w="0" w:type="auto"/>
            <w:vAlign w:val="center"/>
            <w:hideMark/>
          </w:tcPr>
          <w:p w14:paraId="58F21BC5" w14:textId="77777777" w:rsidR="006D753C" w:rsidRPr="006D753C" w:rsidRDefault="006D753C" w:rsidP="006D753C">
            <w:r w:rsidRPr="006D753C">
              <w:t>Establishes information geometry as the real geometric architecture of the entropic field</w:t>
            </w:r>
          </w:p>
        </w:tc>
      </w:tr>
    </w:tbl>
    <w:p w14:paraId="0303B0C7" w14:textId="77777777" w:rsidR="006D753C" w:rsidRDefault="006D753C"/>
    <w:p w14:paraId="4106D481" w14:textId="77777777" w:rsidR="004B4C87" w:rsidRDefault="004B4C87"/>
    <w:p w14:paraId="603196DA" w14:textId="77777777" w:rsidR="006C7399" w:rsidRDefault="006C7399"/>
    <w:p w14:paraId="4D29D217" w14:textId="77777777" w:rsidR="006C7399" w:rsidRDefault="006C7399"/>
    <w:p w14:paraId="008C3DCE" w14:textId="77777777" w:rsidR="006C7399" w:rsidRDefault="006C7399"/>
    <w:p w14:paraId="69D513B8" w14:textId="77777777" w:rsidR="006C7399" w:rsidRDefault="006C7399"/>
    <w:p w14:paraId="105A5DE2" w14:textId="77777777" w:rsidR="006C7399" w:rsidRDefault="006C7399"/>
    <w:p w14:paraId="5443FC0B" w14:textId="77777777" w:rsidR="006C7399" w:rsidRDefault="006C7399"/>
    <w:p w14:paraId="738CEFDC" w14:textId="77777777" w:rsidR="006C7399" w:rsidRDefault="006C7399"/>
    <w:p w14:paraId="659B11C4" w14:textId="77777777" w:rsidR="006C7399" w:rsidRDefault="006C7399"/>
    <w:p w14:paraId="36005E92" w14:textId="77777777" w:rsidR="006C7399" w:rsidRDefault="006C7399"/>
    <w:p w14:paraId="6BFB2AB3" w14:textId="77777777" w:rsidR="006C7399" w:rsidRDefault="006C7399"/>
    <w:p w14:paraId="6E71460A" w14:textId="77777777" w:rsidR="006C7399" w:rsidRDefault="006C7399"/>
    <w:p w14:paraId="265F2E49" w14:textId="77777777" w:rsidR="006C7399" w:rsidRDefault="006C7399"/>
    <w:p w14:paraId="2D10F8C9" w14:textId="77777777" w:rsidR="006C7399" w:rsidRDefault="006C7399"/>
    <w:p w14:paraId="47952CAD" w14:textId="77777777" w:rsidR="006C7399" w:rsidRDefault="006C7399"/>
    <w:p w14:paraId="65A98FAC" w14:textId="77777777" w:rsidR="006C7399" w:rsidRDefault="006C7399"/>
    <w:p w14:paraId="6A1934D5" w14:textId="77777777" w:rsidR="006C7399" w:rsidRDefault="006C7399"/>
    <w:p w14:paraId="5964E5BB" w14:textId="77777777" w:rsidR="006C7399" w:rsidRDefault="006C7399"/>
    <w:p w14:paraId="16995D3D" w14:textId="77777777" w:rsidR="006C7399" w:rsidRDefault="006C7399"/>
    <w:p w14:paraId="09FD6B4E" w14:textId="77777777" w:rsidR="006C7399" w:rsidRDefault="006C7399"/>
    <w:p w14:paraId="586CA351" w14:textId="77777777" w:rsidR="006C7399" w:rsidRDefault="006C7399"/>
    <w:p w14:paraId="73371C7E" w14:textId="77777777" w:rsidR="006C7399" w:rsidRDefault="006C7399" w:rsidP="006C7399">
      <w:pPr>
        <w:rPr>
          <w:rFonts w:ascii="Constantia" w:hAnsi="Constantia"/>
        </w:rPr>
      </w:pPr>
      <w:r>
        <w:rPr>
          <w:rFonts w:ascii="Constantia" w:hAnsi="Constantia"/>
        </w:rPr>
        <w:t xml:space="preserve">For Details: </w:t>
      </w:r>
    </w:p>
    <w:p w14:paraId="244D109A" w14:textId="77777777" w:rsidR="006C7399" w:rsidRPr="00DC5A39" w:rsidRDefault="006C7399" w:rsidP="006C7399">
      <w:pPr>
        <w:rPr>
          <w:rFonts w:ascii="Cambria" w:hAnsi="Cambria"/>
          <w:b/>
          <w:bCs/>
          <w:color w:val="153D63" w:themeColor="text2" w:themeTint="E6"/>
          <w:sz w:val="36"/>
          <w:szCs w:val="36"/>
        </w:rPr>
      </w:pPr>
      <w:r w:rsidRPr="00DC5A39">
        <w:rPr>
          <w:rFonts w:ascii="Cambria" w:hAnsi="Cambria"/>
          <w:b/>
          <w:bCs/>
          <w:color w:val="153D63" w:themeColor="text2" w:themeTint="E6"/>
          <w:sz w:val="36"/>
          <w:szCs w:val="36"/>
        </w:rPr>
        <w:t>Reference(s):</w:t>
      </w:r>
    </w:p>
    <w:p w14:paraId="3B829D1E" w14:textId="77777777" w:rsidR="006C7399" w:rsidRPr="00186C25" w:rsidRDefault="006C7399" w:rsidP="006C7399">
      <w:pPr>
        <w:rPr>
          <w:rFonts w:ascii="Constantia" w:hAnsi="Constantia"/>
        </w:rPr>
      </w:pPr>
      <w:r>
        <w:rPr>
          <w:rFonts w:ascii="Constantia" w:hAnsi="Constantia"/>
        </w:rPr>
        <w:t xml:space="preserve">The Canonical Archives: </w:t>
      </w:r>
      <w:hyperlink r:id="rId18" w:history="1">
        <w:r w:rsidRPr="00191EA2">
          <w:rPr>
            <w:rStyle w:val="Hyperlink"/>
            <w:rFonts w:ascii="Constantia" w:hAnsi="Constantia"/>
          </w:rPr>
          <w:t>https://entropicity.github.io/Theory-of-Entropicity-ToE/</w:t>
        </w:r>
      </w:hyperlink>
    </w:p>
    <w:p w14:paraId="313C5935" w14:textId="77777777" w:rsidR="006C7399" w:rsidRDefault="006C7399"/>
    <w:sectPr w:rsidR="006C7399">
      <w:headerReference w:type="default" r:id="rId19"/>
      <w:footerReference w:type="default" r:id="rId20"/>
      <w:pgSz w:w="12240" w:h="15840"/>
      <w:pgMar w:top="1440" w:right="1440" w:bottom="1440" w:left="1440" w:header="720" w:footer="720" w:gutter="0"/>
      <w:cols w:space="720"/>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1C3E5461" w14:textId="77777777" w:rsidR="00A24780" w:rsidRDefault="00A24780" w:rsidP="001E1C6E">
      <w:pPr>
        <w:spacing w:after="0" w:line="240" w:lineRule="auto"/>
      </w:pPr>
      <w:r>
        <w:separator/>
      </w:r>
    </w:p>
  </w:endnote>
  <w:endnote w:type="continuationSeparator" w:id="0">
    <w:p w14:paraId="5FE2905F" w14:textId="77777777" w:rsidR="00A24780" w:rsidRDefault="00A24780" w:rsidP="001E1C6E">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Aptos">
    <w:charset w:val="00"/>
    <w:family w:val="swiss"/>
    <w:pitch w:val="variable"/>
    <w:sig w:usb0="20000287" w:usb1="00000003" w:usb2="00000000" w:usb3="00000000" w:csb0="0000019F" w:csb1="00000000"/>
  </w:font>
  <w:font w:name="Aptos Display">
    <w:charset w:val="00"/>
    <w:family w:val="swiss"/>
    <w:pitch w:val="variable"/>
    <w:sig w:usb0="20000287" w:usb1="00000003" w:usb2="00000000" w:usb3="00000000" w:csb0="0000019F" w:csb1="00000000"/>
  </w:font>
  <w:font w:name="Constantia">
    <w:panose1 w:val="02030602050306030303"/>
    <w:charset w:val="00"/>
    <w:family w:val="roman"/>
    <w:pitch w:val="variable"/>
    <w:sig w:usb0="A00002EF" w:usb1="4000204B" w:usb2="00000000" w:usb3="00000000" w:csb0="0000019F" w:csb1="00000000"/>
  </w:font>
  <w:font w:name="Arial">
    <w:panose1 w:val="020B0604020202020204"/>
    <w:charset w:val="00"/>
    <w:family w:val="swiss"/>
    <w:pitch w:val="variable"/>
    <w:sig w:usb0="E0002EFF" w:usb1="C000785B" w:usb2="00000009" w:usb3="00000000" w:csb0="000001FF" w:csb1="00000000"/>
  </w:font>
  <w:font w:name="Cambria">
    <w:panose1 w:val="02040503050406030204"/>
    <w:charset w:val="00"/>
    <w:family w:val="roman"/>
    <w:pitch w:val="variable"/>
    <w:sig w:usb0="E00006FF" w:usb1="420024FF" w:usb2="02000000" w:usb3="00000000" w:csb0="0000019F" w:csb1="00000000"/>
  </w:font>
  <w:font w:name="Cambria Math">
    <w:panose1 w:val="02040503050406030204"/>
    <w:charset w:val="00"/>
    <w:family w:val="roman"/>
    <w:pitch w:val="variable"/>
    <w:sig w:usb0="E00006FF" w:usb1="420024FF" w:usb2="02000000" w:usb3="00000000" w:csb0="0000019F" w:csb1="00000000"/>
  </w:font>
  <w:font w:name="Segoe UI Emoji">
    <w:panose1 w:val="020B0502040204020203"/>
    <w:charset w:val="00"/>
    <w:family w:val="swiss"/>
    <w:pitch w:val="variable"/>
    <w:sig w:usb0="00000003" w:usb1="02000000" w:usb2="08000000" w:usb3="00000000" w:csb0="00000001"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sdt>
    <w:sdtPr>
      <w:id w:val="1763021913"/>
      <w:docPartObj>
        <w:docPartGallery w:val="Page Numbers (Bottom of Page)"/>
        <w:docPartUnique/>
      </w:docPartObj>
    </w:sdtPr>
    <w:sdtContent>
      <w:sdt>
        <w:sdtPr>
          <w:id w:val="-1769616900"/>
          <w:docPartObj>
            <w:docPartGallery w:val="Page Numbers (Top of Page)"/>
            <w:docPartUnique/>
          </w:docPartObj>
        </w:sdtPr>
        <w:sdtContent>
          <w:p w14:paraId="03ECE8B7" w14:textId="0FC28591" w:rsidR="001E1C6E" w:rsidRDefault="001E1C6E" w:rsidP="001E1C6E">
            <w:pPr>
              <w:pStyle w:val="Footer"/>
              <w:pBdr>
                <w:top w:val="single" w:sz="4" w:space="1" w:color="auto"/>
              </w:pBdr>
              <w:jc w:val="right"/>
            </w:pPr>
            <w:r>
              <w:t xml:space="preserve">Page </w:t>
            </w:r>
            <w:r>
              <w:rPr>
                <w:b/>
                <w:bCs/>
              </w:rPr>
              <w:fldChar w:fldCharType="begin"/>
            </w:r>
            <w:r>
              <w:rPr>
                <w:b/>
                <w:bCs/>
              </w:rPr>
              <w:instrText xml:space="preserve"> PAGE </w:instrText>
            </w:r>
            <w:r>
              <w:rPr>
                <w:b/>
                <w:bCs/>
              </w:rPr>
              <w:fldChar w:fldCharType="separate"/>
            </w:r>
            <w:r>
              <w:rPr>
                <w:b/>
                <w:bCs/>
                <w:noProof/>
              </w:rPr>
              <w:t>2</w:t>
            </w:r>
            <w:r>
              <w:rPr>
                <w:b/>
                <w:bCs/>
              </w:rPr>
              <w:fldChar w:fldCharType="end"/>
            </w:r>
            <w:r>
              <w:t xml:space="preserve"> of </w:t>
            </w:r>
            <w:r>
              <w:rPr>
                <w:b/>
                <w:bCs/>
              </w:rPr>
              <w:fldChar w:fldCharType="begin"/>
            </w:r>
            <w:r>
              <w:rPr>
                <w:b/>
                <w:bCs/>
              </w:rPr>
              <w:instrText xml:space="preserve"> NUMPAGES  </w:instrText>
            </w:r>
            <w:r>
              <w:rPr>
                <w:b/>
                <w:bCs/>
              </w:rPr>
              <w:fldChar w:fldCharType="separate"/>
            </w:r>
            <w:r>
              <w:rPr>
                <w:b/>
                <w:bCs/>
                <w:noProof/>
              </w:rPr>
              <w:t>2</w:t>
            </w:r>
            <w:r>
              <w:rPr>
                <w:b/>
                <w:bCs/>
              </w:rPr>
              <w:fldChar w:fldCharType="end"/>
            </w:r>
          </w:p>
        </w:sdtContent>
      </w:sdt>
    </w:sdtContent>
  </w:sdt>
  <w:p w14:paraId="189333ED" w14:textId="77777777" w:rsidR="001E1C6E" w:rsidRDefault="001E1C6E" w:rsidP="001E1C6E">
    <w:pPr>
      <w:pStyle w:val="Footer"/>
      <w:pBdr>
        <w:top w:val="single" w:sz="4" w:space="1" w:color="auto"/>
      </w:pBd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4367B629" w14:textId="77777777" w:rsidR="00A24780" w:rsidRDefault="00A24780" w:rsidP="001E1C6E">
      <w:pPr>
        <w:spacing w:after="0" w:line="240" w:lineRule="auto"/>
      </w:pPr>
      <w:r>
        <w:separator/>
      </w:r>
    </w:p>
  </w:footnote>
  <w:footnote w:type="continuationSeparator" w:id="0">
    <w:p w14:paraId="0CD98F97" w14:textId="77777777" w:rsidR="00A24780" w:rsidRDefault="00A24780" w:rsidP="001E1C6E">
      <w:pPr>
        <w:spacing w:after="0"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414D4E4D" w14:textId="77777777" w:rsidR="001E1C6E" w:rsidRPr="001E1C6E" w:rsidRDefault="001E1C6E" w:rsidP="001E1C6E">
    <w:pPr>
      <w:pBdr>
        <w:bottom w:val="single" w:sz="4" w:space="1" w:color="auto"/>
      </w:pBdr>
      <w:spacing w:line="240" w:lineRule="auto"/>
      <w:jc w:val="center"/>
      <w:rPr>
        <w:rFonts w:ascii="Cambria" w:hAnsi="Cambria"/>
        <w:b/>
        <w:bCs/>
      </w:rPr>
    </w:pPr>
    <w:r w:rsidRPr="001E1C6E">
      <w:rPr>
        <w:rFonts w:ascii="Cambria" w:hAnsi="Cambria"/>
        <w:b/>
        <w:bCs/>
      </w:rPr>
      <w:t>The First, Second, and Third Obidi Conjectures in the Theory of Entropicity (ToE)</w:t>
    </w:r>
  </w:p>
  <w:p w14:paraId="557421CC" w14:textId="77777777" w:rsidR="001E1C6E" w:rsidRDefault="001E1C6E">
    <w:pPr>
      <w:pStyle w:val="Header"/>
    </w:pP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32FB7C07"/>
    <w:multiLevelType w:val="multilevel"/>
    <w:tmpl w:val="C424276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 w15:restartNumberingAfterBreak="0">
    <w:nsid w:val="49DB14E8"/>
    <w:multiLevelType w:val="multilevel"/>
    <w:tmpl w:val="85F6AEE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 w15:restartNumberingAfterBreak="0">
    <w:nsid w:val="50EA5B81"/>
    <w:multiLevelType w:val="multilevel"/>
    <w:tmpl w:val="3BC2DAA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 w15:restartNumberingAfterBreak="0">
    <w:nsid w:val="5EE847DF"/>
    <w:multiLevelType w:val="multilevel"/>
    <w:tmpl w:val="EB9A110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 w15:restartNumberingAfterBreak="0">
    <w:nsid w:val="757308F8"/>
    <w:multiLevelType w:val="multilevel"/>
    <w:tmpl w:val="A0C2B5D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num w:numId="1" w16cid:durableId="868417847">
    <w:abstractNumId w:val="4"/>
  </w:num>
  <w:num w:numId="2" w16cid:durableId="985209247">
    <w:abstractNumId w:val="3"/>
  </w:num>
  <w:num w:numId="3" w16cid:durableId="357127729">
    <w:abstractNumId w:val="1"/>
  </w:num>
  <w:num w:numId="4" w16cid:durableId="292446086">
    <w:abstractNumId w:val="0"/>
  </w:num>
  <w:num w:numId="5" w16cid:durableId="380176403">
    <w:abstractNumId w:val="2"/>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99"/>
  <w:proofState w:spelling="clean" w:grammar="clean"/>
  <w:defaultTabStop w:val="720"/>
  <w:characterSpacingControl w:val="doNotCompres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ED429C"/>
    <w:rsid w:val="001E1C6E"/>
    <w:rsid w:val="00303F28"/>
    <w:rsid w:val="004A10DD"/>
    <w:rsid w:val="004B4C87"/>
    <w:rsid w:val="0065204A"/>
    <w:rsid w:val="006C7399"/>
    <w:rsid w:val="006D753C"/>
    <w:rsid w:val="00767474"/>
    <w:rsid w:val="00A24780"/>
    <w:rsid w:val="00ED429C"/>
    <w:rsid w:val="00F30F72"/>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0E100187"/>
  <w15:chartTrackingRefBased/>
  <w15:docId w15:val="{650E0202-6C7B-4D4C-AF13-AD23277C54DE}"/>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kern w:val="2"/>
        <w:sz w:val="24"/>
        <w:szCs w:val="24"/>
        <w:lang w:val="en-US" w:eastAsia="en-US" w:bidi="ar-SA"/>
        <w14:ligatures w14:val="standardContextual"/>
      </w:rPr>
    </w:rPrDefault>
    <w:pPrDefault>
      <w:pPr>
        <w:spacing w:after="160" w:line="278"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basedOn w:val="Normal"/>
    <w:next w:val="Normal"/>
    <w:link w:val="Heading1Char"/>
    <w:uiPriority w:val="9"/>
    <w:qFormat/>
    <w:rsid w:val="00ED429C"/>
    <w:pPr>
      <w:keepNext/>
      <w:keepLines/>
      <w:spacing w:before="360" w:after="80"/>
      <w:outlineLvl w:val="0"/>
    </w:pPr>
    <w:rPr>
      <w:rFonts w:asciiTheme="majorHAnsi" w:eastAsiaTheme="majorEastAsia" w:hAnsiTheme="majorHAnsi" w:cstheme="majorBidi"/>
      <w:color w:val="0F4761" w:themeColor="accent1" w:themeShade="BF"/>
      <w:sz w:val="40"/>
      <w:szCs w:val="40"/>
    </w:rPr>
  </w:style>
  <w:style w:type="paragraph" w:styleId="Heading2">
    <w:name w:val="heading 2"/>
    <w:basedOn w:val="Normal"/>
    <w:next w:val="Normal"/>
    <w:link w:val="Heading2Char"/>
    <w:uiPriority w:val="9"/>
    <w:semiHidden/>
    <w:unhideWhenUsed/>
    <w:qFormat/>
    <w:rsid w:val="00ED429C"/>
    <w:pPr>
      <w:keepNext/>
      <w:keepLines/>
      <w:spacing w:before="160" w:after="80"/>
      <w:outlineLvl w:val="1"/>
    </w:pPr>
    <w:rPr>
      <w:rFonts w:asciiTheme="majorHAnsi" w:eastAsiaTheme="majorEastAsia" w:hAnsiTheme="majorHAnsi" w:cstheme="majorBidi"/>
      <w:color w:val="0F4761" w:themeColor="accent1" w:themeShade="BF"/>
      <w:sz w:val="32"/>
      <w:szCs w:val="32"/>
    </w:rPr>
  </w:style>
  <w:style w:type="paragraph" w:styleId="Heading3">
    <w:name w:val="heading 3"/>
    <w:basedOn w:val="Normal"/>
    <w:next w:val="Normal"/>
    <w:link w:val="Heading3Char"/>
    <w:uiPriority w:val="9"/>
    <w:semiHidden/>
    <w:unhideWhenUsed/>
    <w:qFormat/>
    <w:rsid w:val="00ED429C"/>
    <w:pPr>
      <w:keepNext/>
      <w:keepLines/>
      <w:spacing w:before="160" w:after="80"/>
      <w:outlineLvl w:val="2"/>
    </w:pPr>
    <w:rPr>
      <w:rFonts w:eastAsiaTheme="majorEastAsia" w:cstheme="majorBidi"/>
      <w:color w:val="0F4761" w:themeColor="accent1" w:themeShade="BF"/>
      <w:sz w:val="28"/>
      <w:szCs w:val="28"/>
    </w:rPr>
  </w:style>
  <w:style w:type="paragraph" w:styleId="Heading4">
    <w:name w:val="heading 4"/>
    <w:basedOn w:val="Normal"/>
    <w:next w:val="Normal"/>
    <w:link w:val="Heading4Char"/>
    <w:uiPriority w:val="9"/>
    <w:semiHidden/>
    <w:unhideWhenUsed/>
    <w:qFormat/>
    <w:rsid w:val="00ED429C"/>
    <w:pPr>
      <w:keepNext/>
      <w:keepLines/>
      <w:spacing w:before="80" w:after="40"/>
      <w:outlineLvl w:val="3"/>
    </w:pPr>
    <w:rPr>
      <w:rFonts w:eastAsiaTheme="majorEastAsia" w:cstheme="majorBidi"/>
      <w:i/>
      <w:iCs/>
      <w:color w:val="0F4761" w:themeColor="accent1" w:themeShade="BF"/>
    </w:rPr>
  </w:style>
  <w:style w:type="paragraph" w:styleId="Heading5">
    <w:name w:val="heading 5"/>
    <w:basedOn w:val="Normal"/>
    <w:next w:val="Normal"/>
    <w:link w:val="Heading5Char"/>
    <w:uiPriority w:val="9"/>
    <w:semiHidden/>
    <w:unhideWhenUsed/>
    <w:qFormat/>
    <w:rsid w:val="00ED429C"/>
    <w:pPr>
      <w:keepNext/>
      <w:keepLines/>
      <w:spacing w:before="80" w:after="40"/>
      <w:outlineLvl w:val="4"/>
    </w:pPr>
    <w:rPr>
      <w:rFonts w:eastAsiaTheme="majorEastAsia" w:cstheme="majorBidi"/>
      <w:color w:val="0F4761" w:themeColor="accent1" w:themeShade="BF"/>
    </w:rPr>
  </w:style>
  <w:style w:type="paragraph" w:styleId="Heading6">
    <w:name w:val="heading 6"/>
    <w:basedOn w:val="Normal"/>
    <w:next w:val="Normal"/>
    <w:link w:val="Heading6Char"/>
    <w:uiPriority w:val="9"/>
    <w:semiHidden/>
    <w:unhideWhenUsed/>
    <w:qFormat/>
    <w:rsid w:val="00ED429C"/>
    <w:pPr>
      <w:keepNext/>
      <w:keepLines/>
      <w:spacing w:before="40" w:after="0"/>
      <w:outlineLvl w:val="5"/>
    </w:pPr>
    <w:rPr>
      <w:rFonts w:eastAsiaTheme="majorEastAsia" w:cstheme="majorBidi"/>
      <w:i/>
      <w:iCs/>
      <w:color w:val="595959" w:themeColor="text1" w:themeTint="A6"/>
    </w:rPr>
  </w:style>
  <w:style w:type="paragraph" w:styleId="Heading7">
    <w:name w:val="heading 7"/>
    <w:basedOn w:val="Normal"/>
    <w:next w:val="Normal"/>
    <w:link w:val="Heading7Char"/>
    <w:uiPriority w:val="9"/>
    <w:semiHidden/>
    <w:unhideWhenUsed/>
    <w:qFormat/>
    <w:rsid w:val="00ED429C"/>
    <w:pPr>
      <w:keepNext/>
      <w:keepLines/>
      <w:spacing w:before="40" w:after="0"/>
      <w:outlineLvl w:val="6"/>
    </w:pPr>
    <w:rPr>
      <w:rFonts w:eastAsiaTheme="majorEastAsia" w:cstheme="majorBidi"/>
      <w:color w:val="595959" w:themeColor="text1" w:themeTint="A6"/>
    </w:rPr>
  </w:style>
  <w:style w:type="paragraph" w:styleId="Heading8">
    <w:name w:val="heading 8"/>
    <w:basedOn w:val="Normal"/>
    <w:next w:val="Normal"/>
    <w:link w:val="Heading8Char"/>
    <w:uiPriority w:val="9"/>
    <w:semiHidden/>
    <w:unhideWhenUsed/>
    <w:qFormat/>
    <w:rsid w:val="00ED429C"/>
    <w:pPr>
      <w:keepNext/>
      <w:keepLines/>
      <w:spacing w:after="0"/>
      <w:outlineLvl w:val="7"/>
    </w:pPr>
    <w:rPr>
      <w:rFonts w:eastAsiaTheme="majorEastAsia" w:cstheme="majorBidi"/>
      <w:i/>
      <w:iCs/>
      <w:color w:val="272727" w:themeColor="text1" w:themeTint="D8"/>
    </w:rPr>
  </w:style>
  <w:style w:type="paragraph" w:styleId="Heading9">
    <w:name w:val="heading 9"/>
    <w:basedOn w:val="Normal"/>
    <w:next w:val="Normal"/>
    <w:link w:val="Heading9Char"/>
    <w:uiPriority w:val="9"/>
    <w:semiHidden/>
    <w:unhideWhenUsed/>
    <w:qFormat/>
    <w:rsid w:val="00ED429C"/>
    <w:pPr>
      <w:keepNext/>
      <w:keepLines/>
      <w:spacing w:after="0"/>
      <w:outlineLvl w:val="8"/>
    </w:pPr>
    <w:rPr>
      <w:rFonts w:eastAsiaTheme="majorEastAsia" w:cstheme="majorBidi"/>
      <w:color w:val="272727" w:themeColor="text1" w:themeTint="D8"/>
    </w:rPr>
  </w:style>
  <w:style w:type="character" w:default="1" w:styleId="DefaultParagraphFont">
    <w:name w:val="Default Paragraph Font"/>
    <w:uiPriority w:val="1"/>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TOC1">
    <w:name w:val="toc 1"/>
    <w:basedOn w:val="Normal"/>
    <w:next w:val="Normal"/>
    <w:autoRedefine/>
    <w:uiPriority w:val="39"/>
    <w:semiHidden/>
    <w:unhideWhenUsed/>
    <w:rsid w:val="00303F28"/>
    <w:pPr>
      <w:spacing w:after="100" w:line="240" w:lineRule="auto"/>
    </w:pPr>
    <w:rPr>
      <w:rFonts w:ascii="Constantia" w:eastAsia="Arial" w:hAnsi="Constantia" w:cs="Arial"/>
      <w:kern w:val="0"/>
      <w14:ligatures w14:val="none"/>
    </w:rPr>
  </w:style>
  <w:style w:type="character" w:customStyle="1" w:styleId="Heading1Char">
    <w:name w:val="Heading 1 Char"/>
    <w:basedOn w:val="DefaultParagraphFont"/>
    <w:link w:val="Heading1"/>
    <w:uiPriority w:val="9"/>
    <w:rsid w:val="00ED429C"/>
    <w:rPr>
      <w:rFonts w:asciiTheme="majorHAnsi" w:eastAsiaTheme="majorEastAsia" w:hAnsiTheme="majorHAnsi" w:cstheme="majorBidi"/>
      <w:color w:val="0F4761" w:themeColor="accent1" w:themeShade="BF"/>
      <w:sz w:val="40"/>
      <w:szCs w:val="40"/>
    </w:rPr>
  </w:style>
  <w:style w:type="character" w:customStyle="1" w:styleId="Heading2Char">
    <w:name w:val="Heading 2 Char"/>
    <w:basedOn w:val="DefaultParagraphFont"/>
    <w:link w:val="Heading2"/>
    <w:uiPriority w:val="9"/>
    <w:semiHidden/>
    <w:rsid w:val="00ED429C"/>
    <w:rPr>
      <w:rFonts w:asciiTheme="majorHAnsi" w:eastAsiaTheme="majorEastAsia" w:hAnsiTheme="majorHAnsi" w:cstheme="majorBidi"/>
      <w:color w:val="0F4761" w:themeColor="accent1" w:themeShade="BF"/>
      <w:sz w:val="32"/>
      <w:szCs w:val="32"/>
    </w:rPr>
  </w:style>
  <w:style w:type="character" w:customStyle="1" w:styleId="Heading3Char">
    <w:name w:val="Heading 3 Char"/>
    <w:basedOn w:val="DefaultParagraphFont"/>
    <w:link w:val="Heading3"/>
    <w:uiPriority w:val="9"/>
    <w:semiHidden/>
    <w:rsid w:val="00ED429C"/>
    <w:rPr>
      <w:rFonts w:eastAsiaTheme="majorEastAsia" w:cstheme="majorBidi"/>
      <w:color w:val="0F4761" w:themeColor="accent1" w:themeShade="BF"/>
      <w:sz w:val="28"/>
      <w:szCs w:val="28"/>
    </w:rPr>
  </w:style>
  <w:style w:type="character" w:customStyle="1" w:styleId="Heading4Char">
    <w:name w:val="Heading 4 Char"/>
    <w:basedOn w:val="DefaultParagraphFont"/>
    <w:link w:val="Heading4"/>
    <w:uiPriority w:val="9"/>
    <w:semiHidden/>
    <w:rsid w:val="00ED429C"/>
    <w:rPr>
      <w:rFonts w:eastAsiaTheme="majorEastAsia" w:cstheme="majorBidi"/>
      <w:i/>
      <w:iCs/>
      <w:color w:val="0F4761" w:themeColor="accent1" w:themeShade="BF"/>
    </w:rPr>
  </w:style>
  <w:style w:type="character" w:customStyle="1" w:styleId="Heading5Char">
    <w:name w:val="Heading 5 Char"/>
    <w:basedOn w:val="DefaultParagraphFont"/>
    <w:link w:val="Heading5"/>
    <w:uiPriority w:val="9"/>
    <w:semiHidden/>
    <w:rsid w:val="00ED429C"/>
    <w:rPr>
      <w:rFonts w:eastAsiaTheme="majorEastAsia" w:cstheme="majorBidi"/>
      <w:color w:val="0F4761" w:themeColor="accent1" w:themeShade="BF"/>
    </w:rPr>
  </w:style>
  <w:style w:type="character" w:customStyle="1" w:styleId="Heading6Char">
    <w:name w:val="Heading 6 Char"/>
    <w:basedOn w:val="DefaultParagraphFont"/>
    <w:link w:val="Heading6"/>
    <w:uiPriority w:val="9"/>
    <w:semiHidden/>
    <w:rsid w:val="00ED429C"/>
    <w:rPr>
      <w:rFonts w:eastAsiaTheme="majorEastAsia" w:cstheme="majorBidi"/>
      <w:i/>
      <w:iCs/>
      <w:color w:val="595959" w:themeColor="text1" w:themeTint="A6"/>
    </w:rPr>
  </w:style>
  <w:style w:type="character" w:customStyle="1" w:styleId="Heading7Char">
    <w:name w:val="Heading 7 Char"/>
    <w:basedOn w:val="DefaultParagraphFont"/>
    <w:link w:val="Heading7"/>
    <w:uiPriority w:val="9"/>
    <w:semiHidden/>
    <w:rsid w:val="00ED429C"/>
    <w:rPr>
      <w:rFonts w:eastAsiaTheme="majorEastAsia" w:cstheme="majorBidi"/>
      <w:color w:val="595959" w:themeColor="text1" w:themeTint="A6"/>
    </w:rPr>
  </w:style>
  <w:style w:type="character" w:customStyle="1" w:styleId="Heading8Char">
    <w:name w:val="Heading 8 Char"/>
    <w:basedOn w:val="DefaultParagraphFont"/>
    <w:link w:val="Heading8"/>
    <w:uiPriority w:val="9"/>
    <w:semiHidden/>
    <w:rsid w:val="00ED429C"/>
    <w:rPr>
      <w:rFonts w:eastAsiaTheme="majorEastAsia" w:cstheme="majorBidi"/>
      <w:i/>
      <w:iCs/>
      <w:color w:val="272727" w:themeColor="text1" w:themeTint="D8"/>
    </w:rPr>
  </w:style>
  <w:style w:type="character" w:customStyle="1" w:styleId="Heading9Char">
    <w:name w:val="Heading 9 Char"/>
    <w:basedOn w:val="DefaultParagraphFont"/>
    <w:link w:val="Heading9"/>
    <w:uiPriority w:val="9"/>
    <w:semiHidden/>
    <w:rsid w:val="00ED429C"/>
    <w:rPr>
      <w:rFonts w:eastAsiaTheme="majorEastAsia" w:cstheme="majorBidi"/>
      <w:color w:val="272727" w:themeColor="text1" w:themeTint="D8"/>
    </w:rPr>
  </w:style>
  <w:style w:type="paragraph" w:styleId="Title">
    <w:name w:val="Title"/>
    <w:basedOn w:val="Normal"/>
    <w:next w:val="Normal"/>
    <w:link w:val="TitleChar"/>
    <w:uiPriority w:val="10"/>
    <w:qFormat/>
    <w:rsid w:val="00ED429C"/>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TitleChar">
    <w:name w:val="Title Char"/>
    <w:basedOn w:val="DefaultParagraphFont"/>
    <w:link w:val="Title"/>
    <w:uiPriority w:val="10"/>
    <w:rsid w:val="00ED429C"/>
    <w:rPr>
      <w:rFonts w:asciiTheme="majorHAnsi" w:eastAsiaTheme="majorEastAsia" w:hAnsiTheme="majorHAnsi" w:cstheme="majorBidi"/>
      <w:spacing w:val="-10"/>
      <w:kern w:val="28"/>
      <w:sz w:val="56"/>
      <w:szCs w:val="56"/>
    </w:rPr>
  </w:style>
  <w:style w:type="paragraph" w:styleId="Subtitle">
    <w:name w:val="Subtitle"/>
    <w:basedOn w:val="Normal"/>
    <w:next w:val="Normal"/>
    <w:link w:val="SubtitleChar"/>
    <w:uiPriority w:val="11"/>
    <w:qFormat/>
    <w:rsid w:val="00ED429C"/>
    <w:pPr>
      <w:numPr>
        <w:ilvl w:val="1"/>
      </w:numPr>
    </w:pPr>
    <w:rPr>
      <w:rFonts w:eastAsiaTheme="majorEastAsia" w:cstheme="majorBidi"/>
      <w:color w:val="595959" w:themeColor="text1" w:themeTint="A6"/>
      <w:spacing w:val="15"/>
      <w:sz w:val="28"/>
      <w:szCs w:val="28"/>
    </w:rPr>
  </w:style>
  <w:style w:type="character" w:customStyle="1" w:styleId="SubtitleChar">
    <w:name w:val="Subtitle Char"/>
    <w:basedOn w:val="DefaultParagraphFont"/>
    <w:link w:val="Subtitle"/>
    <w:uiPriority w:val="11"/>
    <w:rsid w:val="00ED429C"/>
    <w:rPr>
      <w:rFonts w:eastAsiaTheme="majorEastAsia" w:cstheme="majorBidi"/>
      <w:color w:val="595959" w:themeColor="text1" w:themeTint="A6"/>
      <w:spacing w:val="15"/>
      <w:sz w:val="28"/>
      <w:szCs w:val="28"/>
    </w:rPr>
  </w:style>
  <w:style w:type="paragraph" w:styleId="Quote">
    <w:name w:val="Quote"/>
    <w:basedOn w:val="Normal"/>
    <w:next w:val="Normal"/>
    <w:link w:val="QuoteChar"/>
    <w:uiPriority w:val="29"/>
    <w:qFormat/>
    <w:rsid w:val="00ED429C"/>
    <w:pPr>
      <w:spacing w:before="160"/>
      <w:jc w:val="center"/>
    </w:pPr>
    <w:rPr>
      <w:i/>
      <w:iCs/>
      <w:color w:val="404040" w:themeColor="text1" w:themeTint="BF"/>
    </w:rPr>
  </w:style>
  <w:style w:type="character" w:customStyle="1" w:styleId="QuoteChar">
    <w:name w:val="Quote Char"/>
    <w:basedOn w:val="DefaultParagraphFont"/>
    <w:link w:val="Quote"/>
    <w:uiPriority w:val="29"/>
    <w:rsid w:val="00ED429C"/>
    <w:rPr>
      <w:i/>
      <w:iCs/>
      <w:color w:val="404040" w:themeColor="text1" w:themeTint="BF"/>
    </w:rPr>
  </w:style>
  <w:style w:type="paragraph" w:styleId="ListParagraph">
    <w:name w:val="List Paragraph"/>
    <w:basedOn w:val="Normal"/>
    <w:uiPriority w:val="34"/>
    <w:qFormat/>
    <w:rsid w:val="00ED429C"/>
    <w:pPr>
      <w:ind w:left="720"/>
      <w:contextualSpacing/>
    </w:pPr>
  </w:style>
  <w:style w:type="character" w:styleId="IntenseEmphasis">
    <w:name w:val="Intense Emphasis"/>
    <w:basedOn w:val="DefaultParagraphFont"/>
    <w:uiPriority w:val="21"/>
    <w:qFormat/>
    <w:rsid w:val="00ED429C"/>
    <w:rPr>
      <w:i/>
      <w:iCs/>
      <w:color w:val="0F4761" w:themeColor="accent1" w:themeShade="BF"/>
    </w:rPr>
  </w:style>
  <w:style w:type="paragraph" w:styleId="IntenseQuote">
    <w:name w:val="Intense Quote"/>
    <w:basedOn w:val="Normal"/>
    <w:next w:val="Normal"/>
    <w:link w:val="IntenseQuoteChar"/>
    <w:uiPriority w:val="30"/>
    <w:qFormat/>
    <w:rsid w:val="00ED429C"/>
    <w:pPr>
      <w:pBdr>
        <w:top w:val="single" w:sz="4" w:space="10" w:color="0F4761" w:themeColor="accent1" w:themeShade="BF"/>
        <w:bottom w:val="single" w:sz="4" w:space="10" w:color="0F4761" w:themeColor="accent1" w:themeShade="BF"/>
      </w:pBdr>
      <w:spacing w:before="360" w:after="360"/>
      <w:ind w:left="864" w:right="864"/>
      <w:jc w:val="center"/>
    </w:pPr>
    <w:rPr>
      <w:i/>
      <w:iCs/>
      <w:color w:val="0F4761" w:themeColor="accent1" w:themeShade="BF"/>
    </w:rPr>
  </w:style>
  <w:style w:type="character" w:customStyle="1" w:styleId="IntenseQuoteChar">
    <w:name w:val="Intense Quote Char"/>
    <w:basedOn w:val="DefaultParagraphFont"/>
    <w:link w:val="IntenseQuote"/>
    <w:uiPriority w:val="30"/>
    <w:rsid w:val="00ED429C"/>
    <w:rPr>
      <w:i/>
      <w:iCs/>
      <w:color w:val="0F4761" w:themeColor="accent1" w:themeShade="BF"/>
    </w:rPr>
  </w:style>
  <w:style w:type="character" w:styleId="IntenseReference">
    <w:name w:val="Intense Reference"/>
    <w:basedOn w:val="DefaultParagraphFont"/>
    <w:uiPriority w:val="32"/>
    <w:qFormat/>
    <w:rsid w:val="00ED429C"/>
    <w:rPr>
      <w:b/>
      <w:bCs/>
      <w:smallCaps/>
      <w:color w:val="0F4761" w:themeColor="accent1" w:themeShade="BF"/>
      <w:spacing w:val="5"/>
    </w:rPr>
  </w:style>
  <w:style w:type="character" w:styleId="Hyperlink">
    <w:name w:val="Hyperlink"/>
    <w:basedOn w:val="DefaultParagraphFont"/>
    <w:uiPriority w:val="99"/>
    <w:unhideWhenUsed/>
    <w:rsid w:val="00ED429C"/>
    <w:rPr>
      <w:color w:val="467886" w:themeColor="hyperlink"/>
      <w:u w:val="single"/>
    </w:rPr>
  </w:style>
  <w:style w:type="character" w:styleId="UnresolvedMention">
    <w:name w:val="Unresolved Mention"/>
    <w:basedOn w:val="DefaultParagraphFont"/>
    <w:uiPriority w:val="99"/>
    <w:semiHidden/>
    <w:unhideWhenUsed/>
    <w:rsid w:val="00ED429C"/>
    <w:rPr>
      <w:color w:val="605E5C"/>
      <w:shd w:val="clear" w:color="auto" w:fill="E1DFDD"/>
    </w:rPr>
  </w:style>
  <w:style w:type="paragraph" w:styleId="Header">
    <w:name w:val="header"/>
    <w:basedOn w:val="Normal"/>
    <w:link w:val="HeaderChar"/>
    <w:uiPriority w:val="99"/>
    <w:unhideWhenUsed/>
    <w:rsid w:val="001E1C6E"/>
    <w:pPr>
      <w:tabs>
        <w:tab w:val="center" w:pos="4680"/>
        <w:tab w:val="right" w:pos="9360"/>
      </w:tabs>
      <w:spacing w:after="0" w:line="240" w:lineRule="auto"/>
    </w:pPr>
  </w:style>
  <w:style w:type="character" w:customStyle="1" w:styleId="HeaderChar">
    <w:name w:val="Header Char"/>
    <w:basedOn w:val="DefaultParagraphFont"/>
    <w:link w:val="Header"/>
    <w:uiPriority w:val="99"/>
    <w:rsid w:val="001E1C6E"/>
  </w:style>
  <w:style w:type="paragraph" w:styleId="Footer">
    <w:name w:val="footer"/>
    <w:basedOn w:val="Normal"/>
    <w:link w:val="FooterChar"/>
    <w:uiPriority w:val="99"/>
    <w:unhideWhenUsed/>
    <w:rsid w:val="001E1C6E"/>
    <w:pPr>
      <w:tabs>
        <w:tab w:val="center" w:pos="4680"/>
        <w:tab w:val="right" w:pos="9360"/>
      </w:tabs>
      <w:spacing w:after="0" w:line="240" w:lineRule="auto"/>
    </w:pPr>
  </w:style>
  <w:style w:type="character" w:customStyle="1" w:styleId="FooterChar">
    <w:name w:val="Footer Char"/>
    <w:basedOn w:val="DefaultParagraphFont"/>
    <w:link w:val="Footer"/>
    <w:uiPriority w:val="99"/>
    <w:rsid w:val="001E1C6E"/>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_rels/document.xml.rels><?xml version="1.0" encoding="UTF-8" standalone="yes"?>
<Relationships xmlns="http://schemas.openxmlformats.org/package/2006/relationships"><Relationship Id="rId8" Type="http://schemas.openxmlformats.org/officeDocument/2006/relationships/hyperlink" Target="https://www.bing.com/ck/a?!&amp;&amp;p=b2ee8678cddf2692a1f1f6c9c6619db7a5e9005a172a3eb6cc092d268b817a9eJmltdHM9MTc4MTc0MDgwMA&amp;ptn=3&amp;ver=2&amp;hsh=4&amp;fclid=3709a2ea-5044-6b8f-21c7-b59251126aaa&amp;u=a1aHR0cHM6Ly9tZWRpdW0uY29tL0Bqb25pbWlzaW9iaWRpL3RoZS1vYmlkaS1jb25qZWN0dXJlLW9mLXRoZS10aGVvcnktb2YtZW50cm9waWNpdHktdG9lLWl0cy1zaWduaWZpY2FuY2UtYW5kLWl0cy1pbXBsaWNhdGlvbnMtaW4tNmRhOWVkNTRiMTZh&amp;ntb=1" TargetMode="External"/><Relationship Id="rId13" Type="http://schemas.openxmlformats.org/officeDocument/2006/relationships/hyperlink" Target="https://www.bing.com/ck/a?!&amp;&amp;p=c6143f8b7820cf73c7a175de67e00ed0134209153fae9d2c7002c23375422acaJmltdHM9MTc4MTc0MDgwMA&amp;ptn=3&amp;ver=2&amp;hsh=4&amp;fclid=3709a2ea-5044-6b8f-21c7-b59251126aaa&amp;u=a1aHR0cHM6Ly90aGVvcnlvZmVudHJvcGljaXR5LmJsb2dzcG90LmNvbS8yMDI2LzAzL3RoZS1vYmlkaS1jb25qZWN0dXJlLWFuZC1vYmlkaS5odG1s&amp;ntb=1" TargetMode="External"/><Relationship Id="rId18" Type="http://schemas.openxmlformats.org/officeDocument/2006/relationships/hyperlink" Target="https://entropicity.github.io/Theory-of-Entropicity-ToE/" TargetMode="External"/><Relationship Id="rId3" Type="http://schemas.openxmlformats.org/officeDocument/2006/relationships/settings" Target="settings.xml"/><Relationship Id="rId21" Type="http://schemas.openxmlformats.org/officeDocument/2006/relationships/fontTable" Target="fontTable.xml"/><Relationship Id="rId7" Type="http://schemas.openxmlformats.org/officeDocument/2006/relationships/hyperlink" Target="https://www.bing.com/ck/a?!&amp;&amp;p=b2ee8678cddf2692a1f1f6c9c6619db7a5e9005a172a3eb6cc092d268b817a9eJmltdHM9MTc4MTc0MDgwMA&amp;ptn=3&amp;ver=2&amp;hsh=4&amp;fclid=3709a2ea-5044-6b8f-21c7-b59251126aaa&amp;u=a1aHR0cHM6Ly9tZWRpdW0uY29tL0Bqb25pbWlzaW9iaWRpL3RoZS1vYmlkaS1jb25qZWN0dXJlLW9mLXRoZS10aGVvcnktb2YtZW50cm9waWNpdHktdG9lLWl0cy1zaWduaWZpY2FuY2UtYW5kLWl0cy1pbXBsaWNhdGlvbnMtaW4tNmRhOWVkNTRiMTZh&amp;ntb=1" TargetMode="External"/><Relationship Id="rId12" Type="http://schemas.openxmlformats.org/officeDocument/2006/relationships/hyperlink" Target="https://www.bing.com/ck/a?!&amp;&amp;p=c6143f8b7820cf73c7a175de67e00ed0134209153fae9d2c7002c23375422acaJmltdHM9MTc4MTc0MDgwMA&amp;ptn=3&amp;ver=2&amp;hsh=4&amp;fclid=3709a2ea-5044-6b8f-21c7-b59251126aaa&amp;u=a1aHR0cHM6Ly90aGVvcnlvZmVudHJvcGljaXR5LmJsb2dzcG90LmNvbS8yMDI2LzAzL3RoZS1vYmlkaS1jb25qZWN0dXJlLWFuZC1vYmlkaS5odG1s&amp;ntb=1" TargetMode="External"/><Relationship Id="rId17" Type="http://schemas.openxmlformats.org/officeDocument/2006/relationships/hyperlink" Target="https://www.bing.com/ck/a?!&amp;&amp;p=b2ee8678cddf2692a1f1f6c9c6619db7a5e9005a172a3eb6cc092d268b817a9eJmltdHM9MTc4MTc0MDgwMA&amp;ptn=3&amp;ver=2&amp;hsh=4&amp;fclid=3709a2ea-5044-6b8f-21c7-b59251126aaa&amp;u=a1aHR0cHM6Ly9tZWRpdW0uY29tL0Bqb25pbWlzaW9iaWRpL3RoZS1vYmlkaS1jb25qZWN0dXJlLW9mLXRoZS10aGVvcnktb2YtZW50cm9waWNpdHktdG9lLWl0cy1zaWduaWZpY2FuY2UtYW5kLWl0cy1pbXBsaWNhdGlvbnMtaW4tNmRhOWVkNTRiMTZh&amp;ntb=1" TargetMode="External"/><Relationship Id="rId2" Type="http://schemas.openxmlformats.org/officeDocument/2006/relationships/styles" Target="styles.xml"/><Relationship Id="rId16" Type="http://schemas.openxmlformats.org/officeDocument/2006/relationships/hyperlink" Target="https://www.bing.com/ck/a?!&amp;&amp;p=c6143f8b7820cf73c7a175de67e00ed0134209153fae9d2c7002c23375422acaJmltdHM9MTc4MTc0MDgwMA&amp;ptn=3&amp;ver=2&amp;hsh=4&amp;fclid=3709a2ea-5044-6b8f-21c7-b59251126aaa&amp;u=a1aHR0cHM6Ly90aGVvcnlvZmVudHJvcGljaXR5LmJsb2dzcG90LmNvbS8yMDI2LzAzL3RoZS1vYmlkaS1jb25qZWN0dXJlLWFuZC1vYmlkaS5odG1s&amp;ntb=1" TargetMode="External"/><Relationship Id="rId20" Type="http://schemas.openxmlformats.org/officeDocument/2006/relationships/footer" Target="footer1.xml"/><Relationship Id="rId1" Type="http://schemas.openxmlformats.org/officeDocument/2006/relationships/numbering" Target="numbering.xml"/><Relationship Id="rId6" Type="http://schemas.openxmlformats.org/officeDocument/2006/relationships/endnotes" Target="endnotes.xml"/><Relationship Id="rId11" Type="http://schemas.openxmlformats.org/officeDocument/2006/relationships/hyperlink" Target="https://www.bing.com/ck/a?!&amp;&amp;p=b2ee8678cddf2692a1f1f6c9c6619db7a5e9005a172a3eb6cc092d268b817a9eJmltdHM9MTc4MTc0MDgwMA&amp;ptn=3&amp;ver=2&amp;hsh=4&amp;fclid=3709a2ea-5044-6b8f-21c7-b59251126aaa&amp;u=a1aHR0cHM6Ly9tZWRpdW0uY29tL0Bqb25pbWlzaW9iaWRpL3RoZS1vYmlkaS1jb25qZWN0dXJlLW9mLXRoZS10aGVvcnktb2YtZW50cm9waWNpdHktdG9lLWl0cy1zaWduaWZpY2FuY2UtYW5kLWl0cy1pbXBsaWNhdGlvbnMtaW4tNmRhOWVkNTRiMTZh&amp;ntb=1" TargetMode="External"/><Relationship Id="rId5" Type="http://schemas.openxmlformats.org/officeDocument/2006/relationships/footnotes" Target="footnotes.xml"/><Relationship Id="rId15" Type="http://schemas.openxmlformats.org/officeDocument/2006/relationships/hyperlink" Target="https://www.bing.com/ck/a?!&amp;&amp;p=c6143f8b7820cf73c7a175de67e00ed0134209153fae9d2c7002c23375422acaJmltdHM9MTc4MTc0MDgwMA&amp;ptn=3&amp;ver=2&amp;hsh=4&amp;fclid=3709a2ea-5044-6b8f-21c7-b59251126aaa&amp;u=a1aHR0cHM6Ly90aGVvcnlvZmVudHJvcGljaXR5LmJsb2dzcG90LmNvbS8yMDI2LzAzL3RoZS1vYmlkaS1jb25qZWN0dXJlLWFuZC1vYmlkaS5odG1s&amp;ntb=1" TargetMode="External"/><Relationship Id="rId10" Type="http://schemas.openxmlformats.org/officeDocument/2006/relationships/hyperlink" Target="https://www.bing.com/ck/a?!&amp;&amp;p=b2ee8678cddf2692a1f1f6c9c6619db7a5e9005a172a3eb6cc092d268b817a9eJmltdHM9MTc4MTc0MDgwMA&amp;ptn=3&amp;ver=2&amp;hsh=4&amp;fclid=3709a2ea-5044-6b8f-21c7-b59251126aaa&amp;u=a1aHR0cHM6Ly9tZWRpdW0uY29tL0Bqb25pbWlzaW9iaWRpL3RoZS1vYmlkaS1jb25qZWN0dXJlLW9mLXRoZS10aGVvcnktb2YtZW50cm9waWNpdHktdG9lLWl0cy1zaWduaWZpY2FuY2UtYW5kLWl0cy1pbXBsaWNhdGlvbnMtaW4tNmRhOWVkNTRiMTZh&amp;ntb=1" TargetMode="External"/><Relationship Id="rId19" Type="http://schemas.openxmlformats.org/officeDocument/2006/relationships/header" Target="header1.xml"/><Relationship Id="rId4" Type="http://schemas.openxmlformats.org/officeDocument/2006/relationships/webSettings" Target="webSettings.xml"/><Relationship Id="rId9" Type="http://schemas.openxmlformats.org/officeDocument/2006/relationships/hyperlink" Target="https://www.bing.com/ck/a?!&amp;&amp;p=b2ee8678cddf2692a1f1f6c9c6619db7a5e9005a172a3eb6cc092d268b817a9eJmltdHM9MTc4MTc0MDgwMA&amp;ptn=3&amp;ver=2&amp;hsh=4&amp;fclid=3709a2ea-5044-6b8f-21c7-b59251126aaa&amp;u=a1aHR0cHM6Ly9tZWRpdW0uY29tL0Bqb25pbWlzaW9iaWRpL3RoZS1vYmlkaS1jb25qZWN0dXJlLW9mLXRoZS10aGVvcnktb2YtZW50cm9waWNpdHktdG9lLWl0cy1zaWduaWZpY2FuY2UtYW5kLWl0cy1pbXBsaWNhdGlvbnMtaW4tNmRhOWVkNTRiMTZh&amp;ntb=1" TargetMode="External"/><Relationship Id="rId14" Type="http://schemas.openxmlformats.org/officeDocument/2006/relationships/hyperlink" Target="https://www.bing.com/ck/a?!&amp;&amp;p=c6143f8b7820cf73c7a175de67e00ed0134209153fae9d2c7002c23375422acaJmltdHM9MTc4MTc0MDgwMA&amp;ptn=3&amp;ver=2&amp;hsh=4&amp;fclid=3709a2ea-5044-6b8f-21c7-b59251126aaa&amp;u=a1aHR0cHM6Ly90aGVvcnlvZmVudHJvcGljaXR5LmJsb2dzcG90LmNvbS8yMDI2LzAzL3RoZS1vYmlkaS1jb25qZWN0dXJlLWFuZC1vYmlkaS5odG1s&amp;ntb=1" TargetMode="External"/><Relationship Id="rId22" Type="http://schemas.openxmlformats.org/officeDocument/2006/relationships/theme" Target="theme/theme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12700" cap="flat" cmpd="sng" algn="ctr">
          <a:solidFill>
            <a:schemeClr val="phClr"/>
          </a:solidFill>
          <a:prstDash val="solid"/>
          <a:miter lim="800000"/>
        </a:ln>
        <a:ln w="19050" cap="flat" cmpd="sng" algn="ctr">
          <a:solidFill>
            <a:schemeClr val="phClr"/>
          </a:solidFill>
          <a:prstDash val="solid"/>
          <a:miter lim="800000"/>
        </a:ln>
        <a:ln w="2540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lnDef>
      <a:spPr/>
      <a:bodyPr/>
      <a:lstStyle/>
      <a:style>
        <a:lnRef idx="2">
          <a:schemeClr val="accent1"/>
        </a:lnRef>
        <a:fillRef idx="0">
          <a:schemeClr val="accent1"/>
        </a:fillRef>
        <a:effectRef idx="1">
          <a:schemeClr val="accent1"/>
        </a:effectRef>
        <a:fontRef idx="minor">
          <a:schemeClr val="tx1"/>
        </a:fontRef>
      </a:style>
    </a:lnDef>
  </a:objectDefaults>
  <a:extraClrSchemeLst/>
  <a:extLst>
    <a:ext uri="{05A4C25C-085E-4340-85A3-A5531E510DB2}">
      <thm15:themeFamily xmlns:thm15="http://schemas.microsoft.com/office/thememl/2012/main" name="Office Theme" id="{2E142A2C-CD16-42D6-873A-C26D2A0506FA}" vid="{1BDDFF52-6CD6-40A5-AB3C-68EB2F1E4D0A}"/>
    </a:ext>
  </a:extLst>
</a:theme>
</file>

<file path=docProps/app.xml><?xml version="1.0" encoding="utf-8"?>
<Properties xmlns="http://schemas.openxmlformats.org/officeDocument/2006/extended-properties" xmlns:vt="http://schemas.openxmlformats.org/officeDocument/2006/docPropsVTypes">
  <Template>Normal</Template>
  <TotalTime>18</TotalTime>
  <Pages>7</Pages>
  <Words>2050</Words>
  <Characters>11691</Characters>
  <Application>Microsoft Office Word</Application>
  <DocSecurity>0</DocSecurity>
  <Lines>97</Lines>
  <Paragraphs>27</Paragraphs>
  <ScaleCrop>false</ScaleCrop>
  <Company/>
  <LinksUpToDate>false</LinksUpToDate>
  <CharactersWithSpaces>13714</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INFINITE CURIOSITY</dc:creator>
  <cp:keywords/>
  <dc:description/>
  <cp:lastModifiedBy>INFINITE CURIOSITY</cp:lastModifiedBy>
  <cp:revision>7</cp:revision>
  <dcterms:created xsi:type="dcterms:W3CDTF">2026-06-18T08:15:00Z</dcterms:created>
  <dcterms:modified xsi:type="dcterms:W3CDTF">2026-06-18T08:38:00Z</dcterms:modified>
</cp:coreProperties>
</file>