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28D2" w14:textId="77777777" w:rsidR="00473908" w:rsidRPr="00473908" w:rsidRDefault="00473908" w:rsidP="00473908">
      <w:r w:rsidRPr="00473908">
        <w:rPr>
          <w:b/>
          <w:bCs/>
        </w:rPr>
        <w:t>Significance of the Obidi Probability Law Derived from the Principles of the Theory of Entropicity (ToE)</w:t>
      </w:r>
    </w:p>
    <w:p w14:paraId="2DF5F51B" w14:textId="77777777" w:rsidR="00473908" w:rsidRPr="00473908" w:rsidRDefault="00473908" w:rsidP="00473908">
      <w:r w:rsidRPr="00473908">
        <w:t>The </w:t>
      </w:r>
      <w:r w:rsidRPr="00473908">
        <w:rPr>
          <w:b/>
          <w:bCs/>
        </w:rPr>
        <w:t>Obidi probability law</w:t>
      </w:r>
      <w:r w:rsidRPr="00473908">
        <w:t> is a central result in John Onimisi Obidi’s </w:t>
      </w:r>
      <w:r w:rsidRPr="00473908">
        <w:rPr>
          <w:b/>
          <w:bCs/>
        </w:rPr>
        <w:t>Theory of Entropicity (ToE)</w:t>
      </w:r>
      <w:r w:rsidRPr="00473908">
        <w:t xml:space="preserve">, and it marks a radical departure from classical probability theory. In standard Kolmogorov or quantum mechanics, the rule that </w:t>
      </w:r>
      <w:r w:rsidRPr="00473908">
        <w:rPr>
          <w:b/>
          <w:bCs/>
        </w:rPr>
        <w:t>the sum of all probabilities equals one</w:t>
      </w:r>
      <w:r w:rsidRPr="00473908">
        <w:t xml:space="preserve"> is taken as an </w:t>
      </w:r>
      <w:r w:rsidRPr="00473908">
        <w:rPr>
          <w:b/>
          <w:bCs/>
        </w:rPr>
        <w:t>axiom</w:t>
      </w:r>
      <w:r w:rsidRPr="00473908">
        <w:t> with no dynamical origin. In ToE, Obidi </w:t>
      </w:r>
      <w:r w:rsidRPr="00473908">
        <w:rPr>
          <w:b/>
          <w:bCs/>
        </w:rPr>
        <w:t>derives</w:t>
      </w:r>
      <w:r w:rsidRPr="00473908">
        <w:t> this rule from the </w:t>
      </w:r>
      <w:r w:rsidRPr="00473908">
        <w:rPr>
          <w:b/>
          <w:bCs/>
        </w:rPr>
        <w:t>geometry and dynamics of the universe’s Hilbert space</w:t>
      </w:r>
      <w:r w:rsidRPr="00473908">
        <w:t>, elevating probability from an </w:t>
      </w:r>
      <w:r w:rsidRPr="00473908">
        <w:rPr>
          <w:b/>
          <w:bCs/>
        </w:rPr>
        <w:t>epistemic bookkeeping rule</w:t>
      </w:r>
      <w:r w:rsidRPr="00473908">
        <w:t> to an </w:t>
      </w:r>
      <w:r w:rsidRPr="00473908">
        <w:rPr>
          <w:b/>
          <w:bCs/>
        </w:rPr>
        <w:t>ontological conservation law</w:t>
      </w:r>
      <w:r w:rsidRPr="00473908">
        <w:t>.</w:t>
      </w:r>
    </w:p>
    <w:p w14:paraId="4FC8C72D" w14:textId="77777777" w:rsidR="00473908" w:rsidRPr="00473908" w:rsidRDefault="00473908" w:rsidP="00473908">
      <w:r w:rsidRPr="00473908">
        <w:rPr>
          <w:b/>
          <w:bCs/>
        </w:rPr>
        <w:t>How the Obidi Probability Law Is Formulated</w:t>
      </w:r>
    </w:p>
    <w:p w14:paraId="648DF64B" w14:textId="77777777" w:rsidR="00473908" w:rsidRPr="00473908" w:rsidRDefault="00473908" w:rsidP="00473908">
      <w:r w:rsidRPr="00473908">
        <w:t>In the Theory of Entropicity (ToE), the total quantum state of the universe is written as:</w:t>
      </w:r>
    </w:p>
    <w:p w14:paraId="352E7922" w14:textId="77777777" w:rsidR="00473908" w:rsidRPr="00473908" w:rsidRDefault="00473908" w:rsidP="00473908">
      <w:r w:rsidRPr="00473908">
        <w:rPr>
          <w:b/>
          <w:bCs/>
        </w:rPr>
        <w:t>Ψ(t) = ψ_o(t) + ψ_e(t)</w:t>
      </w:r>
    </w:p>
    <w:p w14:paraId="52E9D7AE" w14:textId="77777777" w:rsidR="00473908" w:rsidRPr="00473908" w:rsidRDefault="00473908" w:rsidP="00473908">
      <w:r w:rsidRPr="00473908">
        <w:t>where:</w:t>
      </w:r>
    </w:p>
    <w:p w14:paraId="70040F3E" w14:textId="77777777" w:rsidR="00473908" w:rsidRPr="00473908" w:rsidRDefault="00473908" w:rsidP="00473908">
      <w:pPr>
        <w:numPr>
          <w:ilvl w:val="0"/>
          <w:numId w:val="1"/>
        </w:numPr>
      </w:pPr>
      <w:r w:rsidRPr="00473908">
        <w:rPr>
          <w:b/>
          <w:bCs/>
        </w:rPr>
        <w:t>ψ_o(t)</w:t>
      </w:r>
      <w:r w:rsidRPr="00473908">
        <w:t xml:space="preserve"> = the component of the state in the </w:t>
      </w:r>
      <w:r w:rsidRPr="00473908">
        <w:rPr>
          <w:i/>
          <w:iCs/>
        </w:rPr>
        <w:t>observer (coherent) sector</w:t>
      </w:r>
    </w:p>
    <w:p w14:paraId="66C99FFA" w14:textId="77777777" w:rsidR="00473908" w:rsidRPr="00473908" w:rsidRDefault="00473908" w:rsidP="00473908">
      <w:pPr>
        <w:numPr>
          <w:ilvl w:val="0"/>
          <w:numId w:val="1"/>
        </w:numPr>
      </w:pPr>
      <w:r w:rsidRPr="00473908">
        <w:rPr>
          <w:b/>
          <w:bCs/>
        </w:rPr>
        <w:t>ψ_e(t)</w:t>
      </w:r>
      <w:r w:rsidRPr="00473908">
        <w:t xml:space="preserve"> = the component of the state in the </w:t>
      </w:r>
      <w:r w:rsidRPr="00473908">
        <w:rPr>
          <w:i/>
          <w:iCs/>
        </w:rPr>
        <w:t>entropic (irreversible) sector</w:t>
      </w:r>
    </w:p>
    <w:p w14:paraId="600B2DBC" w14:textId="77777777" w:rsidR="00473908" w:rsidRPr="00473908" w:rsidRDefault="00473908" w:rsidP="00473908">
      <w:pPr>
        <w:numPr>
          <w:ilvl w:val="0"/>
          <w:numId w:val="1"/>
        </w:numPr>
      </w:pPr>
      <w:r w:rsidRPr="00473908">
        <w:rPr>
          <w:b/>
          <w:bCs/>
        </w:rPr>
        <w:t>ψ_o(t)</w:t>
      </w:r>
      <w:r w:rsidRPr="00473908">
        <w:t xml:space="preserve"> is orthogonal to </w:t>
      </w:r>
      <w:r w:rsidRPr="00473908">
        <w:rPr>
          <w:b/>
          <w:bCs/>
        </w:rPr>
        <w:t>ψ_e(t)</w:t>
      </w:r>
    </w:p>
    <w:p w14:paraId="27E65F10" w14:textId="77777777" w:rsidR="00473908" w:rsidRPr="00473908" w:rsidRDefault="00473908" w:rsidP="00473908">
      <w:r w:rsidRPr="00473908">
        <w:t>This orthogonality is written as:</w:t>
      </w:r>
    </w:p>
    <w:p w14:paraId="4BD9B384" w14:textId="77777777" w:rsidR="00473908" w:rsidRPr="00473908" w:rsidRDefault="00473908" w:rsidP="00473908">
      <w:r w:rsidRPr="00473908">
        <w:rPr>
          <w:b/>
          <w:bCs/>
        </w:rPr>
        <w:t xml:space="preserve">ψ_o </w:t>
      </w:r>
      <w:r w:rsidRPr="00473908">
        <w:rPr>
          <w:rFonts w:ascii="Cambria Math" w:hAnsi="Cambria Math" w:cs="Cambria Math"/>
          <w:b/>
          <w:bCs/>
        </w:rPr>
        <w:t>⟂</w:t>
      </w:r>
      <w:r w:rsidRPr="00473908">
        <w:rPr>
          <w:b/>
          <w:bCs/>
        </w:rPr>
        <w:t xml:space="preserve"> ψ_e</w:t>
      </w:r>
    </w:p>
    <w:p w14:paraId="79C8AC76" w14:textId="77777777" w:rsidR="00473908" w:rsidRPr="00473908" w:rsidRDefault="00473908" w:rsidP="00473908">
      <w:r w:rsidRPr="00473908">
        <w:t>The total state always has unit norm:</w:t>
      </w:r>
    </w:p>
    <w:p w14:paraId="228D1F15" w14:textId="77777777" w:rsidR="00473908" w:rsidRPr="00473908" w:rsidRDefault="00473908" w:rsidP="00473908"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b/>
          <w:bCs/>
        </w:rPr>
        <w:t>(t)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  <w:r w:rsidRPr="00473908">
        <w:rPr>
          <w:b/>
          <w:bCs/>
        </w:rPr>
        <w:t xml:space="preserve"> = 1</w:t>
      </w:r>
    </w:p>
    <w:p w14:paraId="1AEE37FB" w14:textId="77777777" w:rsidR="00473908" w:rsidRPr="00473908" w:rsidRDefault="00473908" w:rsidP="00473908">
      <w:r w:rsidRPr="00473908">
        <w:t>If you decompose a vector into orthogonal components:</w:t>
      </w:r>
    </w:p>
    <w:p w14:paraId="3FE6595F" w14:textId="77777777" w:rsidR="00473908" w:rsidRPr="00473908" w:rsidRDefault="00473908" w:rsidP="00473908">
      <w:r w:rsidRPr="00473908">
        <w:rPr>
          <w:b/>
          <w:bCs/>
        </w:rPr>
        <w:t>Ψ = A + B</w:t>
      </w:r>
    </w:p>
    <w:p w14:paraId="02FF6C67" w14:textId="77777777" w:rsidR="00473908" w:rsidRPr="00473908" w:rsidRDefault="00473908" w:rsidP="00473908">
      <w:r w:rsidRPr="00473908">
        <w:t>then automatically:</w:t>
      </w:r>
    </w:p>
    <w:p w14:paraId="1BEE6B8F" w14:textId="77777777" w:rsidR="00473908" w:rsidRPr="00473908" w:rsidRDefault="00473908" w:rsidP="00473908"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  <w:r w:rsidRPr="00473908">
        <w:rPr>
          <w:b/>
          <w:bCs/>
        </w:rPr>
        <w:t xml:space="preserve"> = 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b/>
          <w:bCs/>
        </w:rPr>
        <w:t>A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  <w:r w:rsidRPr="00473908">
        <w:rPr>
          <w:b/>
          <w:bCs/>
        </w:rPr>
        <w:t xml:space="preserve"> + 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b/>
          <w:bCs/>
        </w:rPr>
        <w:t>B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</w:p>
    <w:p w14:paraId="24A11303" w14:textId="77777777" w:rsidR="00473908" w:rsidRPr="00473908" w:rsidRDefault="00473908" w:rsidP="00473908">
      <w:r w:rsidRPr="00473908">
        <w:t xml:space="preserve">This is not the Born rule. This is </w:t>
      </w:r>
      <w:r w:rsidRPr="00473908">
        <w:rPr>
          <w:b/>
          <w:bCs/>
        </w:rPr>
        <w:t>Pythagoras in Hilbert space</w:t>
      </w:r>
      <w:r w:rsidRPr="00473908">
        <w:t>.</w:t>
      </w:r>
    </w:p>
    <w:p w14:paraId="52631E33" w14:textId="77777777" w:rsidR="00473908" w:rsidRPr="00473908" w:rsidRDefault="00473908" w:rsidP="00473908">
      <w:r w:rsidRPr="00473908">
        <w:t xml:space="preserve">Here, we are not </w:t>
      </w:r>
      <w:r w:rsidRPr="00473908">
        <w:rPr>
          <w:i/>
          <w:iCs/>
        </w:rPr>
        <w:t>assuming</w:t>
      </w:r>
      <w:r w:rsidRPr="00473908">
        <w:t xml:space="preserve"> probability. We are </w:t>
      </w:r>
      <w:r w:rsidRPr="00473908">
        <w:rPr>
          <w:i/>
          <w:iCs/>
        </w:rPr>
        <w:t>deriving</w:t>
      </w:r>
      <w:r w:rsidRPr="00473908">
        <w:t xml:space="preserve"> a conservation identity.</w:t>
      </w:r>
    </w:p>
    <w:p w14:paraId="3F8A68A3" w14:textId="77777777" w:rsidR="00473908" w:rsidRPr="00473908" w:rsidRDefault="00473908" w:rsidP="00473908">
      <w:r w:rsidRPr="00473908">
        <w:t>From this, the Obidi Probability Law follows immediately:</w:t>
      </w:r>
    </w:p>
    <w:p w14:paraId="3BDD1473" w14:textId="77777777" w:rsidR="00473908" w:rsidRPr="00473908" w:rsidRDefault="00473908" w:rsidP="00473908">
      <w:r w:rsidRPr="00473908">
        <w:rPr>
          <w:b/>
          <w:bCs/>
        </w:rPr>
        <w:t>P_o(t) + P_e(t) = 1</w:t>
      </w:r>
    </w:p>
    <w:p w14:paraId="2B665473" w14:textId="77777777" w:rsidR="00473908" w:rsidRPr="00473908" w:rsidRDefault="00473908" w:rsidP="00473908">
      <w:r w:rsidRPr="00473908">
        <w:t>where:</w:t>
      </w:r>
    </w:p>
    <w:p w14:paraId="0FC27CFF" w14:textId="77777777" w:rsidR="00473908" w:rsidRPr="00473908" w:rsidRDefault="00473908" w:rsidP="00473908">
      <w:pPr>
        <w:numPr>
          <w:ilvl w:val="0"/>
          <w:numId w:val="2"/>
        </w:numPr>
      </w:pPr>
      <w:r w:rsidRPr="00473908">
        <w:rPr>
          <w:b/>
          <w:bCs/>
        </w:rPr>
        <w:lastRenderedPageBreak/>
        <w:t xml:space="preserve">P_o(t) = 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b/>
          <w:bCs/>
        </w:rPr>
        <w:t>_o(t)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</w:p>
    <w:p w14:paraId="33420579" w14:textId="77777777" w:rsidR="00473908" w:rsidRPr="00473908" w:rsidRDefault="00473908" w:rsidP="00473908">
      <w:pPr>
        <w:numPr>
          <w:ilvl w:val="0"/>
          <w:numId w:val="2"/>
        </w:numPr>
      </w:pPr>
      <w:r w:rsidRPr="00473908">
        <w:rPr>
          <w:b/>
          <w:bCs/>
        </w:rPr>
        <w:t xml:space="preserve">P_e(t) = 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b/>
          <w:bCs/>
        </w:rPr>
        <w:t>_e(t)</w:t>
      </w:r>
      <w:r w:rsidRPr="00473908">
        <w:rPr>
          <w:rFonts w:ascii="Arial" w:hAnsi="Arial" w:cs="Arial"/>
          <w:b/>
          <w:bCs/>
        </w:rPr>
        <w:t>‖</w:t>
      </w:r>
      <w:r w:rsidRPr="00473908">
        <w:rPr>
          <w:rFonts w:ascii="Aptos" w:hAnsi="Aptos" w:cs="Aptos"/>
          <w:b/>
          <w:bCs/>
        </w:rPr>
        <w:t>²</w:t>
      </w:r>
    </w:p>
    <w:p w14:paraId="06D8CDB3" w14:textId="77777777" w:rsidR="00473908" w:rsidRPr="00473908" w:rsidRDefault="00473908" w:rsidP="00473908">
      <w:r w:rsidRPr="00473908">
        <w:t>This means that:</w:t>
      </w:r>
    </w:p>
    <w:p w14:paraId="4657FE3B" w14:textId="77777777" w:rsidR="00473908" w:rsidRPr="00473908" w:rsidRDefault="00473908" w:rsidP="00473908">
      <w:pPr>
        <w:numPr>
          <w:ilvl w:val="0"/>
          <w:numId w:val="3"/>
        </w:numPr>
      </w:pPr>
      <w:r w:rsidRPr="00473908">
        <w:rPr>
          <w:b/>
          <w:bCs/>
        </w:rPr>
        <w:t>P_o(t)</w:t>
      </w:r>
      <w:r w:rsidRPr="00473908">
        <w:t xml:space="preserve"> is the probability associated with the coherent observer sector</w:t>
      </w:r>
    </w:p>
    <w:p w14:paraId="38C0EBBC" w14:textId="77777777" w:rsidR="00473908" w:rsidRPr="00473908" w:rsidRDefault="00473908" w:rsidP="00473908">
      <w:pPr>
        <w:numPr>
          <w:ilvl w:val="0"/>
          <w:numId w:val="3"/>
        </w:numPr>
      </w:pPr>
      <w:r w:rsidRPr="00473908">
        <w:rPr>
          <w:b/>
          <w:bCs/>
        </w:rPr>
        <w:t>P_e(t)</w:t>
      </w:r>
      <w:r w:rsidRPr="00473908">
        <w:t xml:space="preserve"> is the probability associated with the entropic sector</w:t>
      </w:r>
    </w:p>
    <w:p w14:paraId="5C205E04" w14:textId="77777777" w:rsidR="00473908" w:rsidRPr="00473908" w:rsidRDefault="00473908" w:rsidP="00473908">
      <w:pPr>
        <w:numPr>
          <w:ilvl w:val="0"/>
          <w:numId w:val="3"/>
        </w:numPr>
      </w:pPr>
      <w:r w:rsidRPr="00473908">
        <w:t xml:space="preserve">Their sum is always </w:t>
      </w:r>
      <w:r w:rsidRPr="00473908">
        <w:rPr>
          <w:b/>
          <w:bCs/>
        </w:rPr>
        <w:t>1</w:t>
      </w:r>
      <w:r w:rsidRPr="00473908">
        <w:t>, because they partition the entire Hilbert space of reality</w:t>
      </w:r>
    </w:p>
    <w:p w14:paraId="60C3ADAC" w14:textId="77777777" w:rsidR="00473908" w:rsidRPr="00473908" w:rsidRDefault="00473908" w:rsidP="00473908">
      <w:r w:rsidRPr="00473908">
        <w:t xml:space="preserve">This is the </w:t>
      </w:r>
      <w:r w:rsidRPr="00473908">
        <w:rPr>
          <w:b/>
          <w:bCs/>
        </w:rPr>
        <w:t>entropic probability conservation law</w:t>
      </w:r>
      <w:r w:rsidRPr="00473908">
        <w:t xml:space="preserve"> in ToE.</w:t>
      </w:r>
    </w:p>
    <w:p w14:paraId="4DEA80BE" w14:textId="77777777" w:rsidR="00473908" w:rsidRPr="00473908" w:rsidRDefault="00473908" w:rsidP="00473908">
      <w:r w:rsidRPr="00473908">
        <w:t>In other words:</w:t>
      </w:r>
    </w:p>
    <w:p w14:paraId="3859CA06" w14:textId="77777777" w:rsidR="00473908" w:rsidRPr="00473908" w:rsidRDefault="00473908" w:rsidP="00473908">
      <w:r w:rsidRPr="00473908">
        <w:t xml:space="preserve">The Theory of Entropicity (ToE) begins by decomposing the universe’s total Hilbert space into </w:t>
      </w:r>
      <w:r w:rsidRPr="00473908">
        <w:rPr>
          <w:b/>
          <w:bCs/>
        </w:rPr>
        <w:t>two orthogonal sectors</w:t>
      </w:r>
      <w:r w:rsidRPr="00473908">
        <w:t>:</w:t>
      </w:r>
    </w:p>
    <w:p w14:paraId="67A80937" w14:textId="77777777" w:rsidR="00473908" w:rsidRPr="00473908" w:rsidRDefault="00473908" w:rsidP="00473908">
      <w:pPr>
        <w:numPr>
          <w:ilvl w:val="0"/>
          <w:numId w:val="4"/>
        </w:numPr>
      </w:pPr>
      <w:r w:rsidRPr="00473908">
        <w:t>H</w:t>
      </w:r>
      <w:r w:rsidRPr="00473908">
        <w:rPr>
          <w:rFonts w:ascii="Cambria Math" w:hAnsi="Cambria Math" w:cs="Cambria Math"/>
        </w:rPr>
        <w:t>ₒ</w:t>
      </w:r>
      <w:r w:rsidRPr="00473908">
        <w:rPr>
          <w:b/>
          <w:bCs/>
        </w:rPr>
        <w:t xml:space="preserve"> — The Coherent Observer Sector</w:t>
      </w:r>
    </w:p>
    <w:p w14:paraId="3476764C" w14:textId="77777777" w:rsidR="00473908" w:rsidRPr="00473908" w:rsidRDefault="00473908" w:rsidP="00473908">
      <w:pPr>
        <w:numPr>
          <w:ilvl w:val="0"/>
          <w:numId w:val="5"/>
        </w:numPr>
      </w:pPr>
      <w:r w:rsidRPr="00473908">
        <w:t xml:space="preserve">This is where quantum amplitudes evolve </w:t>
      </w:r>
      <w:r w:rsidRPr="00473908">
        <w:rPr>
          <w:b/>
          <w:bCs/>
        </w:rPr>
        <w:t>unitarily</w:t>
      </w:r>
      <w:r w:rsidRPr="00473908">
        <w:t>.</w:t>
      </w:r>
    </w:p>
    <w:p w14:paraId="3FA509FE" w14:textId="77777777" w:rsidR="00473908" w:rsidRPr="00473908" w:rsidRDefault="00473908" w:rsidP="00473908">
      <w:pPr>
        <w:numPr>
          <w:ilvl w:val="0"/>
          <w:numId w:val="5"/>
        </w:numPr>
      </w:pPr>
      <w:r w:rsidRPr="00473908">
        <w:t xml:space="preserve">It contains all </w:t>
      </w:r>
      <w:r w:rsidRPr="00473908">
        <w:rPr>
          <w:i/>
          <w:iCs/>
        </w:rPr>
        <w:t>accessible</w:t>
      </w:r>
      <w:r w:rsidRPr="00473908">
        <w:t xml:space="preserve"> information.</w:t>
      </w:r>
    </w:p>
    <w:p w14:paraId="397D1A95" w14:textId="77777777" w:rsidR="00473908" w:rsidRPr="00473908" w:rsidRDefault="00473908" w:rsidP="00473908">
      <w:pPr>
        <w:numPr>
          <w:ilvl w:val="0"/>
          <w:numId w:val="5"/>
        </w:numPr>
      </w:pPr>
      <w:r w:rsidRPr="00473908">
        <w:t>It is the sector in which observers, measurements, and coherent quantum states live.</w:t>
      </w:r>
    </w:p>
    <w:p w14:paraId="0F71A0A5" w14:textId="77777777" w:rsidR="00473908" w:rsidRPr="00473908" w:rsidRDefault="00473908" w:rsidP="00473908">
      <w:r w:rsidRPr="00473908">
        <w:rPr>
          <w:b/>
          <w:bCs/>
        </w:rPr>
        <w:t xml:space="preserve">2. </w:t>
      </w:r>
      <w:r w:rsidRPr="00473908">
        <w:t>H</w:t>
      </w:r>
      <w:r w:rsidRPr="00473908">
        <w:rPr>
          <w:rFonts w:ascii="Cambria Math" w:hAnsi="Cambria Math" w:cs="Cambria Math"/>
        </w:rPr>
        <w:t>ₒ</w:t>
      </w:r>
      <w:r w:rsidRPr="00473908">
        <w:rPr>
          <w:b/>
          <w:bCs/>
        </w:rPr>
        <w:t xml:space="preserve"> — The Entropic Sector</w:t>
      </w:r>
    </w:p>
    <w:p w14:paraId="152C9D9B" w14:textId="77777777" w:rsidR="00473908" w:rsidRPr="00473908" w:rsidRDefault="00473908" w:rsidP="00473908">
      <w:pPr>
        <w:numPr>
          <w:ilvl w:val="0"/>
          <w:numId w:val="6"/>
        </w:numPr>
      </w:pPr>
      <w:r w:rsidRPr="00473908">
        <w:t xml:space="preserve">This is the domain into which amplitude flows </w:t>
      </w:r>
      <w:r w:rsidRPr="00473908">
        <w:rPr>
          <w:b/>
          <w:bCs/>
        </w:rPr>
        <w:t>irreversibly</w:t>
      </w:r>
      <w:r w:rsidRPr="00473908">
        <w:t>.</w:t>
      </w:r>
    </w:p>
    <w:p w14:paraId="6BA6F79B" w14:textId="77777777" w:rsidR="00473908" w:rsidRPr="00473908" w:rsidRDefault="00473908" w:rsidP="00473908">
      <w:pPr>
        <w:numPr>
          <w:ilvl w:val="0"/>
          <w:numId w:val="6"/>
        </w:numPr>
      </w:pPr>
      <w:r w:rsidRPr="00473908">
        <w:t>It represents informationally inaccessible states.</w:t>
      </w:r>
    </w:p>
    <w:p w14:paraId="7F75ED44" w14:textId="77777777" w:rsidR="00473908" w:rsidRPr="00473908" w:rsidRDefault="00473908" w:rsidP="00473908">
      <w:pPr>
        <w:numPr>
          <w:ilvl w:val="0"/>
          <w:numId w:val="6"/>
        </w:numPr>
      </w:pPr>
      <w:r w:rsidRPr="00473908">
        <w:t>It is responsible for decoherence, irreversibility, and the arrow of time.</w:t>
      </w:r>
    </w:p>
    <w:p w14:paraId="6A1C428F" w14:textId="77777777" w:rsidR="00473908" w:rsidRPr="00473908" w:rsidRDefault="00473908" w:rsidP="00473908">
      <w:r w:rsidRPr="00473908">
        <w:t>The total state of the universe is written as:</w:t>
      </w:r>
    </w:p>
    <w:p w14:paraId="593267B3" w14:textId="77777777" w:rsidR="00473908" w:rsidRPr="00473908" w:rsidRDefault="00473908" w:rsidP="00473908">
      <w:r w:rsidRPr="00473908">
        <w:rPr>
          <w:b/>
          <w:bCs/>
        </w:rPr>
        <w:t>Ψ(t) = ψ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 xml:space="preserve">(t) + 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</w:t>
      </w:r>
      <w:r w:rsidRPr="00473908">
        <w:t xml:space="preserve"> with the orthogonality condition: </w:t>
      </w:r>
      <w:r w:rsidRPr="00473908">
        <w:rPr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 xml:space="preserve"> </w:t>
      </w:r>
      <w:r w:rsidRPr="00473908">
        <w:rPr>
          <w:rFonts w:ascii="Cambria Math" w:hAnsi="Cambria Math" w:cs="Cambria Math"/>
          <w:b/>
          <w:bCs/>
        </w:rPr>
        <w:t>⟂</w:t>
      </w:r>
      <w:r w:rsidRPr="00473908">
        <w:rPr>
          <w:b/>
          <w:bCs/>
        </w:rPr>
        <w:t xml:space="preserve"> ψ</w:t>
      </w:r>
      <w:r w:rsidRPr="00473908">
        <w:rPr>
          <w:rFonts w:ascii="Cambria Math" w:hAnsi="Cambria Math" w:cs="Cambria Math"/>
          <w:b/>
          <w:bCs/>
        </w:rPr>
        <w:t>ₑ</w:t>
      </w:r>
    </w:p>
    <w:p w14:paraId="7DC1329D" w14:textId="77777777" w:rsidR="00473908" w:rsidRPr="00473908" w:rsidRDefault="00473908" w:rsidP="00473908">
      <w:r w:rsidRPr="00473908">
        <w:t>We then write the probabilities as:</w:t>
      </w:r>
    </w:p>
    <w:p w14:paraId="77BFA326" w14:textId="77777777" w:rsidR="00473908" w:rsidRPr="00473908" w:rsidRDefault="00473908" w:rsidP="00473908">
      <w:pPr>
        <w:numPr>
          <w:ilvl w:val="0"/>
          <w:numId w:val="7"/>
        </w:numPr>
      </w:pPr>
      <w:r w:rsidRPr="00473908">
        <w:rPr>
          <w:b/>
          <w:bCs/>
        </w:rPr>
        <w:t>P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>(t) = |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>(t)|</w:t>
      </w:r>
      <w:r w:rsidRPr="00473908">
        <w:rPr>
          <w:rFonts w:ascii="Aptos" w:hAnsi="Aptos" w:cs="Aptos"/>
          <w:b/>
          <w:bCs/>
        </w:rPr>
        <w:t>²</w:t>
      </w:r>
    </w:p>
    <w:p w14:paraId="0DE2DB39" w14:textId="77777777" w:rsidR="00473908" w:rsidRPr="00473908" w:rsidRDefault="00473908" w:rsidP="00473908">
      <w:pPr>
        <w:numPr>
          <w:ilvl w:val="0"/>
          <w:numId w:val="7"/>
        </w:numPr>
      </w:pPr>
      <w:r w:rsidRPr="00473908">
        <w:rPr>
          <w:b/>
          <w:bCs/>
        </w:rPr>
        <w:t>P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 = |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(t)|</w:t>
      </w:r>
      <w:r w:rsidRPr="00473908">
        <w:rPr>
          <w:rFonts w:ascii="Aptos" w:hAnsi="Aptos" w:cs="Aptos"/>
          <w:b/>
          <w:bCs/>
        </w:rPr>
        <w:t>²</w:t>
      </w:r>
    </w:p>
    <w:p w14:paraId="5300DB45" w14:textId="77777777" w:rsidR="00473908" w:rsidRPr="00473908" w:rsidRDefault="00473908" w:rsidP="00473908">
      <w:r w:rsidRPr="00473908">
        <w:rPr>
          <w:b/>
          <w:bCs/>
        </w:rPr>
        <w:t>In the Theory of Entropicity (ToE), the above [P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>(t) = |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>(t)|</w:t>
      </w:r>
      <w:r w:rsidRPr="00473908">
        <w:rPr>
          <w:rFonts w:ascii="Aptos" w:hAnsi="Aptos" w:cs="Aptos"/>
          <w:b/>
          <w:bCs/>
        </w:rPr>
        <w:t>²</w:t>
      </w:r>
      <w:r w:rsidRPr="00473908">
        <w:t xml:space="preserve"> and </w:t>
      </w:r>
      <w:r w:rsidRPr="00473908">
        <w:rPr>
          <w:b/>
          <w:bCs/>
        </w:rPr>
        <w:t>P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 = |</w:t>
      </w:r>
      <w:r w:rsidRPr="00473908">
        <w:rPr>
          <w:rFonts w:ascii="Aptos" w:hAnsi="Aptos" w:cs="Aptos"/>
          <w:b/>
          <w:bCs/>
        </w:rPr>
        <w:t>ψ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(t)|</w:t>
      </w:r>
      <w:r w:rsidRPr="00473908">
        <w:rPr>
          <w:rFonts w:ascii="Aptos" w:hAnsi="Aptos" w:cs="Aptos"/>
          <w:b/>
          <w:bCs/>
        </w:rPr>
        <w:t>²</w:t>
      </w:r>
      <w:r w:rsidRPr="00473908">
        <w:rPr>
          <w:b/>
          <w:bCs/>
        </w:rPr>
        <w:t xml:space="preserve">] is NOT the Born rule </w:t>
      </w:r>
      <w:r w:rsidRPr="00473908">
        <w:rPr>
          <w:rFonts w:ascii="Aptos" w:hAnsi="Aptos" w:cs="Aptos"/>
          <w:b/>
          <w:bCs/>
        </w:rPr>
        <w:t>—</w:t>
      </w:r>
      <w:r w:rsidRPr="00473908">
        <w:rPr>
          <w:b/>
          <w:bCs/>
        </w:rPr>
        <w:t xml:space="preserve"> it is a </w:t>
      </w:r>
      <w:r w:rsidRPr="00473908">
        <w:rPr>
          <w:b/>
          <w:bCs/>
          <w:i/>
          <w:iCs/>
        </w:rPr>
        <w:t>sector</w:t>
      </w:r>
      <w:r w:rsidRPr="00473908">
        <w:rPr>
          <w:b/>
          <w:bCs/>
          <w:i/>
          <w:iCs/>
        </w:rPr>
        <w:noBreakHyphen/>
        <w:t>weight</w:t>
      </w:r>
      <w:r w:rsidRPr="00473908">
        <w:rPr>
          <w:b/>
          <w:bCs/>
        </w:rPr>
        <w:t xml:space="preserve"> derived from Hilbert</w:t>
      </w:r>
      <w:r w:rsidRPr="00473908">
        <w:rPr>
          <w:b/>
          <w:bCs/>
        </w:rPr>
        <w:noBreakHyphen/>
        <w:t>space geometry.</w:t>
      </w:r>
    </w:p>
    <w:p w14:paraId="62E8BD6E" w14:textId="77777777" w:rsidR="00473908" w:rsidRPr="00473908" w:rsidRDefault="00473908" w:rsidP="00473908">
      <w:r w:rsidRPr="00473908">
        <w:t>Norm conservation of the full state:</w:t>
      </w:r>
    </w:p>
    <w:p w14:paraId="15B81D39" w14:textId="77777777" w:rsidR="00473908" w:rsidRPr="00473908" w:rsidRDefault="00473908" w:rsidP="00473908">
      <w:r w:rsidRPr="00473908">
        <w:rPr>
          <w:b/>
          <w:bCs/>
        </w:rPr>
        <w:lastRenderedPageBreak/>
        <w:t>|Ψ(t)|² = 1</w:t>
      </w:r>
    </w:p>
    <w:p w14:paraId="5345DBA3" w14:textId="77777777" w:rsidR="00473908" w:rsidRPr="00473908" w:rsidRDefault="00473908" w:rsidP="00473908">
      <w:r w:rsidRPr="00473908">
        <w:t xml:space="preserve">immediately yields the </w:t>
      </w:r>
      <w:r w:rsidRPr="00473908">
        <w:rPr>
          <w:b/>
          <w:bCs/>
        </w:rPr>
        <w:t>Obidi Probability Law</w:t>
      </w:r>
      <w:r w:rsidRPr="00473908">
        <w:t>:</w:t>
      </w:r>
    </w:p>
    <w:p w14:paraId="3A07E471" w14:textId="77777777" w:rsidR="00473908" w:rsidRPr="00473908" w:rsidRDefault="00473908" w:rsidP="00473908">
      <w:r w:rsidRPr="00473908">
        <w:rPr>
          <w:b/>
          <w:bCs/>
        </w:rPr>
        <w:t>P</w:t>
      </w:r>
      <w:r w:rsidRPr="00473908">
        <w:rPr>
          <w:rFonts w:ascii="Cambria Math" w:hAnsi="Cambria Math" w:cs="Cambria Math"/>
          <w:b/>
          <w:bCs/>
        </w:rPr>
        <w:t>ₒ</w:t>
      </w:r>
      <w:r w:rsidRPr="00473908">
        <w:rPr>
          <w:b/>
          <w:bCs/>
        </w:rPr>
        <w:t>(t) + P</w:t>
      </w:r>
      <w:r w:rsidRPr="00473908">
        <w:rPr>
          <w:rFonts w:ascii="Cambria Math" w:hAnsi="Cambria Math" w:cs="Cambria Math"/>
          <w:b/>
          <w:bCs/>
        </w:rPr>
        <w:t>ₑ</w:t>
      </w:r>
      <w:r w:rsidRPr="00473908">
        <w:rPr>
          <w:b/>
          <w:bCs/>
        </w:rPr>
        <w:t>(t) = 1</w:t>
      </w:r>
    </w:p>
    <w:p w14:paraId="5BD38FED" w14:textId="77777777" w:rsidR="00473908" w:rsidRPr="00473908" w:rsidRDefault="00473908" w:rsidP="00473908">
      <w:r w:rsidRPr="00473908">
        <w:t>This is the entropic probability conservation law.</w:t>
      </w:r>
    </w:p>
    <w:p w14:paraId="5E455EDF" w14:textId="77777777" w:rsidR="00473908" w:rsidRPr="00473908" w:rsidRDefault="00473908" w:rsidP="00473908">
      <w:r w:rsidRPr="00473908">
        <w:t xml:space="preserve">Explore: </w:t>
      </w:r>
      <w:r w:rsidRPr="00473908">
        <w:rPr>
          <w:b/>
          <w:bCs/>
        </w:rPr>
        <w:t>Entropic Field</w:t>
      </w:r>
    </w:p>
    <w:p w14:paraId="265580CE" w14:textId="77777777" w:rsidR="00473908" w:rsidRPr="00473908" w:rsidRDefault="00473908" w:rsidP="00473908">
      <w:r w:rsidRPr="00473908">
        <w:rPr>
          <w:b/>
          <w:bCs/>
        </w:rPr>
        <w:t>Why it is significant</w:t>
      </w:r>
    </w:p>
    <w:p w14:paraId="393B38FA" w14:textId="77777777" w:rsidR="00473908" w:rsidRPr="00473908" w:rsidRDefault="00473908" w:rsidP="00473908">
      <w:pPr>
        <w:numPr>
          <w:ilvl w:val="0"/>
          <w:numId w:val="8"/>
        </w:numPr>
      </w:pPr>
      <w:r w:rsidRPr="00473908">
        <w:rPr>
          <w:b/>
          <w:bCs/>
        </w:rPr>
        <w:t>From axiom to conservation principle</w:t>
      </w:r>
      <w:r w:rsidRPr="00473908">
        <w:t xml:space="preserve"> Unlike classical probability, which partitions </w:t>
      </w:r>
      <w:r w:rsidRPr="00473908">
        <w:rPr>
          <w:i/>
          <w:iCs/>
        </w:rPr>
        <w:t>events</w:t>
      </w:r>
      <w:r w:rsidRPr="00473908">
        <w:t>, the Obidi law partitions </w:t>
      </w:r>
      <w:r w:rsidRPr="00473908">
        <w:rPr>
          <w:i/>
          <w:iCs/>
        </w:rPr>
        <w:t>sectors of physical reality</w:t>
      </w:r>
      <w:r w:rsidRPr="00473908">
        <w:t>. The sum  is not imposed but follows from the Hilbert</w:t>
      </w:r>
      <w:r w:rsidRPr="00473908">
        <w:noBreakHyphen/>
        <w:t>space structure and the combined </w:t>
      </w:r>
      <w:r w:rsidRPr="00473908">
        <w:rPr>
          <w:b/>
          <w:bCs/>
        </w:rPr>
        <w:t>unitary–entropic evolution</w:t>
      </w:r>
      <w:r w:rsidRPr="00473908">
        <w:t> .</w:t>
      </w:r>
    </w:p>
    <w:p w14:paraId="30059601" w14:textId="77777777" w:rsidR="00473908" w:rsidRPr="00473908" w:rsidRDefault="00473908" w:rsidP="00473908">
      <w:pPr>
        <w:numPr>
          <w:ilvl w:val="0"/>
          <w:numId w:val="8"/>
        </w:numPr>
      </w:pPr>
      <w:r w:rsidRPr="00473908">
        <w:rPr>
          <w:b/>
          <w:bCs/>
        </w:rPr>
        <w:t>Ontological status of probability</w:t>
      </w:r>
      <w:r w:rsidRPr="00473908">
        <w:t xml:space="preserve"> Probability becomes a </w:t>
      </w:r>
      <w:r w:rsidRPr="00473908">
        <w:rPr>
          <w:b/>
          <w:bCs/>
        </w:rPr>
        <w:t>structural invariant</w:t>
      </w:r>
      <w:r w:rsidRPr="00473908">
        <w:t> of the universe’s geometry and dynamics, not just a measure of ignorance. This reframes probability as a </w:t>
      </w:r>
      <w:r w:rsidRPr="00473908">
        <w:rPr>
          <w:b/>
          <w:bCs/>
        </w:rPr>
        <w:t>fundamental physical law</w:t>
      </w:r>
      <w:r w:rsidRPr="00473908">
        <w:t> rather than a statistical convention.</w:t>
      </w:r>
    </w:p>
    <w:p w14:paraId="61586D44" w14:textId="77777777" w:rsidR="00473908" w:rsidRPr="00473908" w:rsidRDefault="00473908" w:rsidP="00473908">
      <w:pPr>
        <w:numPr>
          <w:ilvl w:val="0"/>
          <w:numId w:val="8"/>
        </w:numPr>
      </w:pPr>
      <w:r w:rsidRPr="00473908">
        <w:rPr>
          <w:b/>
          <w:bCs/>
        </w:rPr>
        <w:t>Mechanism for irreversibility and decoherence</w:t>
      </w:r>
      <w:r w:rsidRPr="00473908">
        <w:t xml:space="preserve"> The entropic operator  transfers amplitude from the observer sector to the entropic sector, generating </w:t>
      </w:r>
      <w:r w:rsidRPr="00473908">
        <w:rPr>
          <w:b/>
          <w:bCs/>
        </w:rPr>
        <w:t>irreversibility</w:t>
      </w:r>
      <w:r w:rsidRPr="00473908">
        <w:t>, </w:t>
      </w:r>
      <w:r w:rsidRPr="00473908">
        <w:rPr>
          <w:b/>
          <w:bCs/>
        </w:rPr>
        <w:t>decoherence</w:t>
      </w:r>
      <w:r w:rsidRPr="00473908">
        <w:t>, and the </w:t>
      </w:r>
      <w:r w:rsidRPr="00473908">
        <w:rPr>
          <w:b/>
          <w:bCs/>
        </w:rPr>
        <w:t>arrow of time</w:t>
      </w:r>
      <w:r w:rsidRPr="00473908">
        <w:t> while keeping total probability constant.</w:t>
      </w:r>
    </w:p>
    <w:p w14:paraId="1864BFCB" w14:textId="77777777" w:rsidR="00473908" w:rsidRPr="00473908" w:rsidRDefault="00473908" w:rsidP="00473908">
      <w:pPr>
        <w:numPr>
          <w:ilvl w:val="0"/>
          <w:numId w:val="8"/>
        </w:numPr>
      </w:pPr>
      <w:r w:rsidRPr="00473908">
        <w:rPr>
          <w:b/>
          <w:bCs/>
        </w:rPr>
        <w:t>Unified explanation of physical phenomena</w:t>
      </w:r>
      <w:r w:rsidRPr="00473908">
        <w:t xml:space="preserve"> In ToE, this law underpins explanations of </w:t>
      </w:r>
      <w:r w:rsidRPr="00473908">
        <w:rPr>
          <w:b/>
          <w:bCs/>
        </w:rPr>
        <w:t>wavefunction collapse</w:t>
      </w:r>
      <w:r w:rsidRPr="00473908">
        <w:t>, </w:t>
      </w:r>
      <w:r w:rsidRPr="00473908">
        <w:rPr>
          <w:b/>
          <w:bCs/>
        </w:rPr>
        <w:t>classical irreversibility</w:t>
      </w:r>
      <w:r w:rsidRPr="00473908">
        <w:t>, and even the </w:t>
      </w:r>
      <w:r w:rsidRPr="00473908">
        <w:rPr>
          <w:b/>
          <w:bCs/>
        </w:rPr>
        <w:t>black hole information paradox</w:t>
      </w:r>
      <w:r w:rsidRPr="00473908">
        <w:t>: measurement outcomes correspond to irreversible amplitude transfer into the entropic sector.</w:t>
      </w:r>
    </w:p>
    <w:p w14:paraId="6C1E8C69" w14:textId="77777777" w:rsidR="00473908" w:rsidRPr="00473908" w:rsidRDefault="00473908" w:rsidP="00473908">
      <w:pPr>
        <w:numPr>
          <w:ilvl w:val="0"/>
          <w:numId w:val="8"/>
        </w:numPr>
      </w:pPr>
      <w:r w:rsidRPr="00473908">
        <w:rPr>
          <w:b/>
          <w:bCs/>
        </w:rPr>
        <w:t>Conceptual shift in physics</w:t>
      </w:r>
      <w:r w:rsidRPr="00473908">
        <w:t xml:space="preserve"> By embedding probability conservation in the </w:t>
      </w:r>
      <w:r w:rsidRPr="00473908">
        <w:rPr>
          <w:b/>
          <w:bCs/>
        </w:rPr>
        <w:t>geometry of reality</w:t>
      </w:r>
      <w:r w:rsidRPr="00473908">
        <w:t> rather than in human observation, the Obidi law challenges the Copenhagen interpretation and suggests a deeper, sector</w:t>
      </w:r>
      <w:r w:rsidRPr="00473908">
        <w:noBreakHyphen/>
        <w:t>based ontology of quantum processes.</w:t>
      </w:r>
    </w:p>
    <w:p w14:paraId="6AFD84CA" w14:textId="77777777" w:rsidR="00473908" w:rsidRPr="00473908" w:rsidRDefault="00473908" w:rsidP="00473908">
      <w:r w:rsidRPr="00473908">
        <w:rPr>
          <w:b/>
          <w:bCs/>
        </w:rPr>
        <w:t>In short:</w:t>
      </w:r>
      <w:r w:rsidRPr="00473908">
        <w:t> The Obidi probability law is significant because it redefines probability as a </w:t>
      </w:r>
      <w:r w:rsidRPr="00473908">
        <w:rPr>
          <w:b/>
          <w:bCs/>
        </w:rPr>
        <w:t>derived, conserved quantity</w:t>
      </w:r>
      <w:r w:rsidRPr="00473908">
        <w:t> rooted in the universe’s Hilbert</w:t>
      </w:r>
      <w:r w:rsidRPr="00473908">
        <w:noBreakHyphen/>
        <w:t>space structure, linking quantum coherence, entropy, and the arrow of time in a single, unified framework.</w:t>
      </w:r>
    </w:p>
    <w:p w14:paraId="1ADC21E9" w14:textId="77777777" w:rsidR="00473908" w:rsidRPr="00473908" w:rsidRDefault="00473908" w:rsidP="00473908">
      <w:r w:rsidRPr="00473908">
        <w:pict w14:anchorId="2599A989">
          <v:rect id="_x0000_i1025" style="width:7in;height:.75pt" o:hrpct="0" o:hralign="center" o:hrstd="t" o:hr="t" fillcolor="#a0a0a0" stroked="f"/>
        </w:pict>
      </w:r>
    </w:p>
    <w:p w14:paraId="0F715DBF" w14:textId="77777777" w:rsidR="00473908" w:rsidRPr="00473908" w:rsidRDefault="00473908" w:rsidP="00473908">
      <w:r w:rsidRPr="00473908">
        <w:t>For Details:</w:t>
      </w:r>
    </w:p>
    <w:p w14:paraId="0B26126D" w14:textId="77777777" w:rsidR="00473908" w:rsidRPr="00473908" w:rsidRDefault="00473908" w:rsidP="00473908">
      <w:r w:rsidRPr="00473908">
        <w:rPr>
          <w:b/>
          <w:bCs/>
        </w:rPr>
        <w:t>Reference(s):</w:t>
      </w:r>
    </w:p>
    <w:p w14:paraId="4E9D8F40" w14:textId="77777777" w:rsidR="00473908" w:rsidRPr="00473908" w:rsidRDefault="00473908" w:rsidP="00473908">
      <w:r w:rsidRPr="00473908">
        <w:lastRenderedPageBreak/>
        <w:t xml:space="preserve">The Canonical Archives: </w:t>
      </w:r>
      <w:hyperlink r:id="rId5" w:history="1">
        <w:r w:rsidRPr="00473908">
          <w:rPr>
            <w:rStyle w:val="Hyperlink"/>
            <w:b/>
            <w:bCs/>
          </w:rPr>
          <w:t>https://entropicity.github.io/Theory-of-Entropicity-ToE/</w:t>
        </w:r>
      </w:hyperlink>
    </w:p>
    <w:p w14:paraId="0D8D782C" w14:textId="77777777" w:rsidR="00473908" w:rsidRPr="00473908" w:rsidRDefault="00473908" w:rsidP="00473908">
      <w:r w:rsidRPr="00473908">
        <w:t> </w:t>
      </w:r>
    </w:p>
    <w:p w14:paraId="6864DFBC" w14:textId="77777777" w:rsidR="0065204A" w:rsidRDefault="0065204A"/>
    <w:sectPr w:rsidR="00652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CC9"/>
    <w:multiLevelType w:val="multilevel"/>
    <w:tmpl w:val="0130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D6246"/>
    <w:multiLevelType w:val="multilevel"/>
    <w:tmpl w:val="D54C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852D5"/>
    <w:multiLevelType w:val="multilevel"/>
    <w:tmpl w:val="017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3435"/>
    <w:multiLevelType w:val="multilevel"/>
    <w:tmpl w:val="1106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E5AFF"/>
    <w:multiLevelType w:val="multilevel"/>
    <w:tmpl w:val="5EB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219A"/>
    <w:multiLevelType w:val="multilevel"/>
    <w:tmpl w:val="6E5A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D632A"/>
    <w:multiLevelType w:val="multilevel"/>
    <w:tmpl w:val="04A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4B89"/>
    <w:multiLevelType w:val="multilevel"/>
    <w:tmpl w:val="2B6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53EFA"/>
    <w:multiLevelType w:val="multilevel"/>
    <w:tmpl w:val="72A6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9448D"/>
    <w:multiLevelType w:val="multilevel"/>
    <w:tmpl w:val="3752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254411">
    <w:abstractNumId w:val="9"/>
  </w:num>
  <w:num w:numId="2" w16cid:durableId="1772045507">
    <w:abstractNumId w:val="5"/>
  </w:num>
  <w:num w:numId="3" w16cid:durableId="2133594789">
    <w:abstractNumId w:val="6"/>
  </w:num>
  <w:num w:numId="4" w16cid:durableId="628897224">
    <w:abstractNumId w:val="0"/>
  </w:num>
  <w:num w:numId="5" w16cid:durableId="1100487519">
    <w:abstractNumId w:val="8"/>
  </w:num>
  <w:num w:numId="6" w16cid:durableId="1792749148">
    <w:abstractNumId w:val="7"/>
  </w:num>
  <w:num w:numId="7" w16cid:durableId="1490441251">
    <w:abstractNumId w:val="4"/>
  </w:num>
  <w:num w:numId="8" w16cid:durableId="758333077">
    <w:abstractNumId w:val="1"/>
  </w:num>
  <w:num w:numId="9" w16cid:durableId="248465729">
    <w:abstractNumId w:val="3"/>
  </w:num>
  <w:num w:numId="10" w16cid:durableId="1358192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08"/>
    <w:rsid w:val="00303F28"/>
    <w:rsid w:val="004175BA"/>
    <w:rsid w:val="00473908"/>
    <w:rsid w:val="004A10DD"/>
    <w:rsid w:val="0065204A"/>
    <w:rsid w:val="00CD3E1D"/>
    <w:rsid w:val="00F3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90EA"/>
  <w15:chartTrackingRefBased/>
  <w15:docId w15:val="{967B04A4-7E40-4F78-80AC-3883C992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semiHidden/>
    <w:unhideWhenUsed/>
    <w:rsid w:val="00303F28"/>
    <w:pPr>
      <w:spacing w:after="100" w:line="240" w:lineRule="auto"/>
    </w:pPr>
    <w:rPr>
      <w:rFonts w:ascii="Constantia" w:eastAsia="Arial" w:hAnsi="Constantia" w:cs="Arial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73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3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tropicity.github.io/Theory-of-Entropicity-To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CURIOSITY</dc:creator>
  <cp:keywords/>
  <dc:description/>
  <cp:lastModifiedBy>INFINITE CURIOSITY</cp:lastModifiedBy>
  <cp:revision>3</cp:revision>
  <dcterms:created xsi:type="dcterms:W3CDTF">2026-06-19T06:52:00Z</dcterms:created>
  <dcterms:modified xsi:type="dcterms:W3CDTF">2026-06-20T05:05:00Z</dcterms:modified>
</cp:coreProperties>
</file>