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DD1B" w14:textId="77777777" w:rsidR="00557732" w:rsidRDefault="00557732" w:rsidP="00557732">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0B902702" w14:textId="77777777" w:rsidR="00557732" w:rsidRPr="00FF7F41" w:rsidRDefault="00557732" w:rsidP="00557732">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V</w:t>
      </w:r>
    </w:p>
    <w:p w14:paraId="3435352B" w14:textId="77777777" w:rsidR="00557732" w:rsidRDefault="00557732" w:rsidP="0055773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IV:</w:t>
      </w:r>
    </w:p>
    <w:p w14:paraId="78458A5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the Mathematical Theory and Core Concepts </w:t>
      </w:r>
    </w:p>
    <w:p w14:paraId="1ED9E02A"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27795EB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763423F7" w14:textId="77777777" w:rsidR="00557732" w:rsidRPr="00C529FA" w:rsidRDefault="00557732" w:rsidP="00557732">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4954BA7C" w14:textId="77777777" w:rsidR="00557732" w:rsidRPr="00194431" w:rsidRDefault="00557732" w:rsidP="00557732">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5282F559" w14:textId="77777777" w:rsidR="00557732" w:rsidRPr="00684852" w:rsidRDefault="00557732" w:rsidP="00557732">
      <w:pPr>
        <w:spacing w:before="60" w:after="120" w:line="384" w:lineRule="auto"/>
        <w:jc w:val="center"/>
        <w:rPr>
          <w:rFonts w:ascii="Constantia" w:eastAsia="Constantia" w:hAnsi="Constantia" w:cs="Constantia"/>
          <w:b/>
          <w:bCs/>
          <w:color w:val="000000"/>
          <w:sz w:val="16"/>
          <w:szCs w:val="16"/>
        </w:rPr>
      </w:pPr>
    </w:p>
    <w:p w14:paraId="050B2A0F" w14:textId="77777777" w:rsidR="00557732" w:rsidRDefault="00557732" w:rsidP="00557732">
      <w:pPr>
        <w:spacing w:before="60" w:after="120" w:line="384" w:lineRule="auto"/>
        <w:jc w:val="center"/>
      </w:pPr>
      <w:r>
        <w:rPr>
          <w:rFonts w:ascii="Constantia" w:eastAsia="Constantia" w:hAnsi="Constantia" w:cs="Constantia"/>
          <w:b/>
          <w:bCs/>
          <w:color w:val="000000"/>
        </w:rPr>
        <w:t>John Onimisi Obidi</w:t>
      </w:r>
    </w:p>
    <w:p w14:paraId="185922F2" w14:textId="77777777" w:rsidR="00557732" w:rsidRDefault="00557732" w:rsidP="00557732">
      <w:pPr>
        <w:spacing w:before="60" w:after="120" w:line="384" w:lineRule="auto"/>
        <w:jc w:val="center"/>
      </w:pPr>
      <w:hyperlink r:id="rId5" w:history="1">
        <w:r w:rsidRPr="00163CAC">
          <w:rPr>
            <w:rStyle w:val="Hyperlink"/>
            <w:rFonts w:ascii="Constantia" w:eastAsia="Constantia" w:hAnsi="Constantia" w:cs="Constantia"/>
          </w:rPr>
          <w:t>jonimisiobidi@gmail.com</w:t>
        </w:r>
      </w:hyperlink>
    </w:p>
    <w:p w14:paraId="2E9E58CF" w14:textId="77777777" w:rsidR="00557732" w:rsidRPr="00684852" w:rsidRDefault="00557732" w:rsidP="0055773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6" w:history="1">
        <w:r w:rsidRPr="00684852">
          <w:rPr>
            <w:rStyle w:val="Hyperlink"/>
            <w:rFonts w:ascii="Constantia" w:hAnsi="Constantia"/>
          </w:rPr>
          <w:t>https://entropicity.github.io/Theory-of-Entropicity-ToE/</w:t>
        </w:r>
      </w:hyperlink>
    </w:p>
    <w:p w14:paraId="0BC1CE33" w14:textId="77777777" w:rsidR="00557732" w:rsidRDefault="00557732" w:rsidP="00557732">
      <w:pPr>
        <w:spacing w:before="60" w:after="120" w:line="384" w:lineRule="auto"/>
        <w:jc w:val="center"/>
      </w:pPr>
      <w:r>
        <w:rPr>
          <w:rFonts w:ascii="Constantia" w:eastAsia="Constantia" w:hAnsi="Constantia" w:cs="Constantia"/>
          <w:color w:val="000000"/>
        </w:rPr>
        <w:t>Research Lab, The Aether</w:t>
      </w:r>
    </w:p>
    <w:p w14:paraId="25103B91" w14:textId="77777777" w:rsidR="00557732" w:rsidRDefault="00557732" w:rsidP="00557732">
      <w:pPr>
        <w:spacing w:before="60" w:after="120" w:line="384" w:lineRule="auto"/>
        <w:jc w:val="center"/>
      </w:pPr>
      <w:r>
        <w:rPr>
          <w:rFonts w:ascii="Constantia" w:eastAsia="Constantia" w:hAnsi="Constantia" w:cs="Constantia"/>
          <w:color w:val="000000"/>
        </w:rPr>
        <w:t>June 6, 2026</w:t>
      </w:r>
    </w:p>
    <w:p w14:paraId="7AC9F6A0" w14:textId="77777777" w:rsidR="00557732" w:rsidRDefault="00557732" w:rsidP="00557732">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310746DF" w14:textId="77777777" w:rsidR="00557732" w:rsidRPr="002A68D1" w:rsidRDefault="00557732" w:rsidP="00557732">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Pr="00A2414E">
        <w:rPr>
          <w:rFonts w:ascii="Constantia" w:eastAsia="Constantia" w:hAnsi="Constantia" w:cs="Constantia"/>
          <w:color w:val="555555"/>
        </w:rPr>
        <w:t xml:space="preserve">Theoretical Physics; Foundations of Physics; Information Theory; </w:t>
      </w:r>
      <w:r>
        <w:rPr>
          <w:rFonts w:ascii="Constantia" w:eastAsia="Constantia" w:hAnsi="Constantia" w:cs="Constantia"/>
          <w:color w:val="555555"/>
        </w:rPr>
        <w:t xml:space="preserve">Computational Theory ; </w:t>
      </w:r>
      <w:r w:rsidRPr="00A2414E">
        <w:rPr>
          <w:rFonts w:ascii="Constantia" w:eastAsia="Constantia" w:hAnsi="Constantia" w:cs="Constantia"/>
          <w:color w:val="555555"/>
        </w:rPr>
        <w:t>Entropic Dynamics; History and Philosophy of Physics</w:t>
      </w:r>
    </w:p>
    <w:p w14:paraId="7F369E77"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6D6A4A0B"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21A769EE"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2E979286" w14:textId="77777777" w:rsidR="00557732" w:rsidRDefault="00557732" w:rsidP="00557732">
      <w:pPr>
        <w:spacing w:after="240" w:line="384" w:lineRule="auto"/>
        <w:jc w:val="center"/>
        <w:rPr>
          <w:rFonts w:ascii="Constantia" w:eastAsia="Constantia" w:hAnsi="Constantia" w:cs="Constantia"/>
          <w:color w:val="888888"/>
          <w:spacing w:val="120"/>
        </w:rPr>
        <w:sectPr w:rsidR="00557732" w:rsidSect="00557732">
          <w:headerReference w:type="default" r:id="rId7"/>
          <w:footerReference w:type="default" r:id="rId8"/>
          <w:footerReference w:type="first" r:id="rId9"/>
          <w:pgSz w:w="12240" w:h="15840"/>
          <w:pgMar w:top="1080" w:right="1440" w:bottom="1080" w:left="1440" w:header="708" w:footer="708" w:gutter="0"/>
          <w:cols w:space="720"/>
          <w:titlePg/>
          <w:docGrid w:linePitch="360"/>
        </w:sectPr>
      </w:pPr>
    </w:p>
    <w:p w14:paraId="07DCE7F7" w14:textId="77777777" w:rsidR="00557732" w:rsidRDefault="00557732" w:rsidP="00557732">
      <w:pPr>
        <w:spacing w:after="240" w:line="384" w:lineRule="auto"/>
        <w:jc w:val="center"/>
        <w:rPr>
          <w:rFonts w:ascii="Constantia" w:eastAsia="Constantia" w:hAnsi="Constantia" w:cs="Constantia"/>
          <w:color w:val="888888"/>
          <w:spacing w:val="120"/>
        </w:rPr>
      </w:pPr>
    </w:p>
    <w:p w14:paraId="40BB9492"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773F7476"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5863C163"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5FEC9D0"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1A90D1AF"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0C8E4FD" w14:textId="77777777" w:rsidR="00557732" w:rsidRPr="007F432D"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7605A383"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515EBE1E"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3AB06389"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BE7420F"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11DDF146"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0A7DCA46" w14:textId="77777777" w:rsidR="00557732" w:rsidRDefault="00557732" w:rsidP="00557732">
      <w:pPr>
        <w:spacing w:line="312" w:lineRule="auto"/>
        <w:jc w:val="center"/>
      </w:pPr>
      <w:r>
        <w:rPr>
          <w:rFonts w:ascii="Constantia" w:eastAsia="Constantia" w:hAnsi="Constantia" w:cs="Constantia"/>
          <w:color w:val="888888"/>
          <w:spacing w:val="120"/>
        </w:rPr>
        <w:t>———</w:t>
      </w:r>
    </w:p>
    <w:p w14:paraId="16C5899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Pr="00444ADD">
        <w:rPr>
          <w:rFonts w:ascii="Constantia" w:eastAsia="Constantia" w:hAnsi="Constantia" w:cs="Constantia"/>
          <w:i/>
          <w:iCs/>
          <w:color w:val="000000"/>
          <w:sz w:val="23"/>
          <w:szCs w:val="23"/>
        </w:rPr>
        <w:t>Theory of Entropicity (ToE); Owolawi–Obidi Correspondence (OOC); Alemoh–Obidi Correspondence (AOC); Entropic Field; Obidi Action; Master Entropic Equation (MEE); Obidi Field Equations (OFE); Entropic Manifold; Entropic Geometry; Entropic Path Principle; Entropic Causality; Vuli</w:t>
      </w:r>
      <w:r w:rsidRPr="00444ADD">
        <w:rPr>
          <w:rFonts w:ascii="Constantia" w:eastAsia="Constantia" w:hAnsi="Constantia" w:cs="Constantia"/>
          <w:i/>
          <w:iCs/>
          <w:color w:val="000000"/>
          <w:sz w:val="23"/>
          <w:szCs w:val="23"/>
        </w:rPr>
        <w:noBreakHyphen/>
        <w:t>Ndlela Integral (VNI); Entropic Speed Limit (ESL); No</w:t>
      </w:r>
      <w:r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w:t>
      </w:r>
      <w:r w:rsidRPr="00444ADD">
        <w:rPr>
          <w:rFonts w:ascii="Constantia" w:eastAsia="Constantia" w:hAnsi="Constantia" w:cs="Constantia"/>
          <w:i/>
          <w:iCs/>
          <w:color w:val="000000"/>
          <w:sz w:val="23"/>
          <w:szCs w:val="23"/>
        </w:rPr>
        <w:lastRenderedPageBreak/>
        <w:t>Law; Entropic Conservation Law of Probability; Ontodynamics; Information Geometry; Fisher–Rao Metric; Fubini–Study Metric; α</w:t>
      </w:r>
      <w:r w:rsidRPr="00444ADD">
        <w:rPr>
          <w:rFonts w:ascii="Constantia" w:eastAsia="Constantia" w:hAnsi="Constantia" w:cs="Constantia"/>
          <w:i/>
          <w:iCs/>
          <w:color w:val="000000"/>
          <w:sz w:val="23"/>
          <w:szCs w:val="23"/>
        </w:rPr>
        <w:noBreakHyphen/>
        <w:t xml:space="preserve">Connection; Emergent Spacetime; Quantum Entanglement; </w:t>
      </w:r>
    </w:p>
    <w:p w14:paraId="333D2FF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p>
    <w:p w14:paraId="4D66E296" w14:textId="77777777" w:rsidR="00557732" w:rsidRPr="00444ADD" w:rsidRDefault="00557732" w:rsidP="00557732">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 Entropic Quantum Switch (EQS); Kolmogorov-Obidi Correspondence; Kolmogorov-Obidi Lineage</w:t>
      </w:r>
      <w:r>
        <w:rPr>
          <w:rFonts w:ascii="Constantia" w:eastAsia="Constantia" w:hAnsi="Constantia" w:cs="Constantia"/>
          <w:i/>
          <w:iCs/>
          <w:color w:val="000000"/>
          <w:sz w:val="23"/>
          <w:szCs w:val="23"/>
        </w:rPr>
        <w:t xml:space="preserve"> (KOL)</w:t>
      </w:r>
      <w:r w:rsidRPr="00444ADD">
        <w:rPr>
          <w:rFonts w:ascii="Constantia" w:eastAsia="Constantia" w:hAnsi="Constantia" w:cs="Constantia"/>
          <w:i/>
          <w:iCs/>
          <w:color w:val="000000"/>
          <w:sz w:val="23"/>
          <w:szCs w:val="23"/>
        </w:rPr>
        <w:t>; The Question of c (TQoC)</w:t>
      </w:r>
    </w:p>
    <w:p w14:paraId="7F0F80FC" w14:textId="77777777" w:rsidR="00557732" w:rsidRDefault="00557732" w:rsidP="00557732">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0D4445A" w14:textId="77777777" w:rsidR="00557732" w:rsidRDefault="00557732" w:rsidP="00557732">
      <w:pPr>
        <w:pBdr>
          <w:bottom w:val="single" w:sz="4" w:space="1" w:color="auto"/>
        </w:pBdr>
        <w:spacing w:after="240" w:line="384" w:lineRule="auto"/>
      </w:pPr>
    </w:p>
    <w:p w14:paraId="3A4EED76" w14:textId="77777777" w:rsidR="00557732" w:rsidRDefault="00557732" w:rsidP="00557732">
      <w:pPr>
        <w:pBdr>
          <w:bottom w:val="single" w:sz="4" w:space="1" w:color="auto"/>
        </w:pBdr>
        <w:spacing w:after="240" w:line="384" w:lineRule="auto"/>
      </w:pPr>
    </w:p>
    <w:p w14:paraId="00F8ADA0" w14:textId="77777777" w:rsidR="00557732" w:rsidRDefault="00557732" w:rsidP="00557732">
      <w:pPr>
        <w:pBdr>
          <w:bottom w:val="single" w:sz="4" w:space="1" w:color="auto"/>
        </w:pBdr>
        <w:spacing w:after="240" w:line="384" w:lineRule="auto"/>
      </w:pPr>
    </w:p>
    <w:p w14:paraId="5F2979DD" w14:textId="77777777" w:rsidR="00557732" w:rsidRDefault="00557732" w:rsidP="00557732">
      <w:pPr>
        <w:pBdr>
          <w:bottom w:val="single" w:sz="4" w:space="1" w:color="auto"/>
        </w:pBdr>
        <w:spacing w:after="240" w:line="384" w:lineRule="auto"/>
      </w:pPr>
    </w:p>
    <w:p w14:paraId="5534E99A" w14:textId="77777777" w:rsidR="00557732" w:rsidRDefault="00557732" w:rsidP="00557732">
      <w:pPr>
        <w:spacing w:after="40" w:line="384" w:lineRule="auto"/>
        <w:jc w:val="center"/>
      </w:pPr>
    </w:p>
    <w:p w14:paraId="69F2A7D6" w14:textId="77777777" w:rsidR="00557732" w:rsidRDefault="00557732" w:rsidP="00557732">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557732" w14:paraId="71062A80" w14:textId="77777777" w:rsidTr="00413B9A">
        <w:tc>
          <w:tcPr>
            <w:tcW w:w="9350" w:type="dxa"/>
            <w:shd w:val="clear" w:color="auto" w:fill="F7F3EE"/>
          </w:tcPr>
          <w:p w14:paraId="1D1DB65A" w14:textId="77777777" w:rsidR="00557732" w:rsidRDefault="00557732" w:rsidP="00413B9A">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17E96CF8" w14:textId="77777777" w:rsidR="00557732" w:rsidRPr="000146B5" w:rsidRDefault="00557732" w:rsidP="00413B9A">
            <w:pPr>
              <w:spacing w:after="40" w:line="384" w:lineRule="auto"/>
              <w:jc w:val="both"/>
            </w:pPr>
            <w:r w:rsidRPr="000146B5">
              <w:rPr>
                <w:rFonts w:ascii="Constantia" w:eastAsia="Constantia" w:hAnsi="Constantia" w:cs="Constantia"/>
                <w:color w:val="000000"/>
              </w:rPr>
              <w:t>Obidi, John Onimisi. (April 2</w:t>
            </w:r>
            <w:r>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Pr>
                <w:rFonts w:ascii="Constantia" w:eastAsia="Constantia" w:hAnsi="Constantia" w:cs="Constantia"/>
                <w:i/>
                <w:iCs/>
                <w:color w:val="000000"/>
              </w:rPr>
              <w:t xml:space="preserve">Monograph </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4996A7C"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5C96E5CC"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23FA9947"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5FD70E49" w14:textId="77777777" w:rsidR="00557732" w:rsidRPr="00E87EF1" w:rsidRDefault="00557732" w:rsidP="00557732">
      <w:pPr>
        <w:pStyle w:val="Heading1"/>
        <w:spacing w:before="560" w:after="280" w:line="312" w:lineRule="auto"/>
        <w:jc w:val="center"/>
        <w:rPr>
          <w:rFonts w:ascii="Cambria" w:eastAsia="Cambria" w:hAnsi="Cambria" w:cs="Cambria"/>
          <w:color w:val="1A1A1A"/>
          <w:sz w:val="16"/>
          <w:szCs w:val="16"/>
        </w:rPr>
      </w:pPr>
    </w:p>
    <w:p w14:paraId="584BEA06" w14:textId="77777777" w:rsidR="00557732" w:rsidRPr="00915FB1" w:rsidRDefault="00557732" w:rsidP="00557732">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35DCA68"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702AFD00"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3C38E7B4" w14:textId="77777777" w:rsidR="00557732" w:rsidRPr="00E87EF1" w:rsidRDefault="00557732" w:rsidP="00557732">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E1DC439" w14:textId="77777777" w:rsidR="00557732" w:rsidRDefault="00557732" w:rsidP="00557732">
      <w:pPr>
        <w:pStyle w:val="Heading2"/>
        <w:spacing w:before="360" w:after="120" w:line="312" w:lineRule="auto"/>
        <w:rPr>
          <w:rFonts w:ascii="Cambria" w:eastAsia="Cambria" w:hAnsi="Cambria" w:cs="Cambria"/>
          <w:color w:val="1A1A1A"/>
        </w:rPr>
      </w:pPr>
    </w:p>
    <w:p w14:paraId="06FDA4C3" w14:textId="77777777" w:rsidR="00557732" w:rsidRDefault="00557732" w:rsidP="00557732">
      <w:pPr>
        <w:pStyle w:val="Heading2"/>
        <w:spacing w:before="360" w:after="120" w:line="312" w:lineRule="auto"/>
        <w:rPr>
          <w:rFonts w:ascii="Cambria" w:eastAsia="Cambria" w:hAnsi="Cambria" w:cs="Cambria"/>
          <w:color w:val="1A1A1A"/>
        </w:rPr>
      </w:pPr>
    </w:p>
    <w:p w14:paraId="4BA68F9A" w14:textId="77777777" w:rsidR="00557732" w:rsidRDefault="00557732" w:rsidP="00557732">
      <w:pPr>
        <w:pStyle w:val="Heading2"/>
        <w:spacing w:before="360" w:after="120" w:line="312" w:lineRule="auto"/>
        <w:rPr>
          <w:rFonts w:ascii="Cambria" w:eastAsia="Cambria" w:hAnsi="Cambria" w:cs="Cambria"/>
          <w:color w:val="1A1A1A"/>
        </w:rPr>
      </w:pPr>
    </w:p>
    <w:p w14:paraId="4FDFDAB7" w14:textId="77777777" w:rsidR="00557732" w:rsidRDefault="00557732" w:rsidP="00557732">
      <w:pPr>
        <w:pStyle w:val="Heading2"/>
        <w:spacing w:before="360" w:after="120" w:line="312" w:lineRule="auto"/>
        <w:rPr>
          <w:rFonts w:ascii="Cambria" w:eastAsia="Cambria" w:hAnsi="Cambria" w:cs="Cambria"/>
          <w:color w:val="1A1A1A"/>
        </w:rPr>
      </w:pPr>
    </w:p>
    <w:p w14:paraId="59D67B2A" w14:textId="77777777" w:rsidR="00557732" w:rsidRDefault="00557732" w:rsidP="00557732">
      <w:pPr>
        <w:pStyle w:val="Heading2"/>
        <w:spacing w:before="360" w:after="120" w:line="312" w:lineRule="auto"/>
        <w:rPr>
          <w:rFonts w:ascii="Cambria" w:eastAsia="Cambria" w:hAnsi="Cambria" w:cs="Cambria"/>
          <w:color w:val="1A1A1A"/>
        </w:rPr>
      </w:pPr>
    </w:p>
    <w:p w14:paraId="143FEE8D" w14:textId="77777777" w:rsidR="00557732" w:rsidRDefault="00557732" w:rsidP="00557732">
      <w:pPr>
        <w:pStyle w:val="Heading2"/>
        <w:spacing w:before="360" w:after="120" w:line="312" w:lineRule="auto"/>
        <w:rPr>
          <w:rFonts w:ascii="Cambria" w:eastAsia="Cambria" w:hAnsi="Cambria" w:cs="Cambria"/>
          <w:color w:val="1A1A1A"/>
        </w:rPr>
      </w:pPr>
    </w:p>
    <w:p w14:paraId="73AF4719" w14:textId="77777777" w:rsidR="00557732" w:rsidRDefault="00557732" w:rsidP="00557732">
      <w:pPr>
        <w:pStyle w:val="Heading2"/>
        <w:spacing w:before="360" w:after="120" w:line="312" w:lineRule="auto"/>
        <w:rPr>
          <w:rFonts w:ascii="Cambria" w:eastAsia="Cambria" w:hAnsi="Cambria" w:cs="Cambria"/>
          <w:color w:val="1A1A1A"/>
        </w:rPr>
      </w:pPr>
    </w:p>
    <w:p w14:paraId="26478CE9" w14:textId="77777777" w:rsidR="00557732" w:rsidRDefault="00557732" w:rsidP="00557732">
      <w:pPr>
        <w:pStyle w:val="Heading2"/>
        <w:spacing w:before="360" w:after="120" w:line="312" w:lineRule="auto"/>
        <w:rPr>
          <w:rFonts w:ascii="Cambria" w:eastAsia="Cambria" w:hAnsi="Cambria" w:cs="Cambria"/>
          <w:color w:val="1A1A1A"/>
        </w:rPr>
      </w:pPr>
    </w:p>
    <w:p w14:paraId="6758C6E2" w14:textId="2FE74A4C" w:rsidR="00557732" w:rsidRDefault="00557732" w:rsidP="00557732">
      <w:pPr>
        <w:spacing w:before="360" w:after="120" w:line="384" w:lineRule="auto"/>
        <w:jc w:val="center"/>
        <w:rPr>
          <w:rFonts w:ascii="Constantia" w:eastAsia="Cambria" w:hAnsi="Constantia" w:cs="Cambria"/>
          <w:b/>
          <w:bCs/>
          <w:noProof/>
          <w:color w:val="000000"/>
        </w:rPr>
      </w:pPr>
    </w:p>
    <w:p w14:paraId="53D2CABB"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8B840B9" w14:textId="77777777" w:rsidR="00557732" w:rsidRDefault="00557732" w:rsidP="00557732">
      <w:pPr>
        <w:spacing w:before="360" w:after="120" w:line="384" w:lineRule="auto"/>
        <w:jc w:val="center"/>
        <w:rPr>
          <w:rFonts w:ascii="Constantia" w:eastAsia="Cambria" w:hAnsi="Constantia" w:cs="Cambria"/>
          <w:b/>
          <w:bCs/>
          <w:noProof/>
          <w:color w:val="000000"/>
        </w:rPr>
      </w:pPr>
    </w:p>
    <w:p w14:paraId="2F97DC6A" w14:textId="77777777" w:rsidR="00557732" w:rsidRDefault="00557732" w:rsidP="00557732">
      <w:pPr>
        <w:spacing w:before="360" w:after="120" w:line="384" w:lineRule="auto"/>
        <w:jc w:val="center"/>
        <w:rPr>
          <w:rFonts w:ascii="Constantia" w:eastAsia="Cambria" w:hAnsi="Constantia" w:cs="Cambria"/>
          <w:b/>
          <w:bCs/>
          <w:noProof/>
          <w:color w:val="000000"/>
        </w:rPr>
      </w:pPr>
    </w:p>
    <w:p w14:paraId="6FEF94DD"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52ED1A1"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002CE456" w14:textId="77777777" w:rsidR="00557732" w:rsidRDefault="00557732" w:rsidP="00557732">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5540585C" w14:textId="77777777" w:rsidR="00557732" w:rsidRDefault="00557732" w:rsidP="00557732">
      <w:pPr>
        <w:spacing w:before="60" w:after="240" w:line="384" w:lineRule="auto"/>
        <w:jc w:val="both"/>
        <w:rPr>
          <w:rFonts w:ascii="Constantia" w:eastAsia="Cambria" w:hAnsi="Constantia" w:cs="Cambria"/>
          <w:color w:val="000000"/>
        </w:rPr>
      </w:pPr>
    </w:p>
    <w:p w14:paraId="208AA634" w14:textId="77777777" w:rsidR="00557732" w:rsidRDefault="00557732" w:rsidP="00557732">
      <w:pPr>
        <w:pBdr>
          <w:bottom w:val="single" w:sz="6" w:space="0" w:color="000000"/>
        </w:pBdr>
        <w:spacing w:before="240" w:after="240"/>
      </w:pPr>
    </w:p>
    <w:p w14:paraId="0216E685" w14:textId="77777777" w:rsidR="00557732" w:rsidRDefault="00557732" w:rsidP="00557732">
      <w:pPr>
        <w:pBdr>
          <w:bottom w:val="single" w:sz="6" w:space="0" w:color="000000"/>
        </w:pBdr>
        <w:spacing w:before="240" w:after="240"/>
      </w:pPr>
    </w:p>
    <w:p w14:paraId="439636B0"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72C61F42"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74BCC485" w14:textId="77777777" w:rsidR="00557732" w:rsidRDefault="00557732" w:rsidP="00413B9A">
            <w:pPr>
              <w:spacing w:after="120" w:line="408" w:lineRule="auto"/>
            </w:pPr>
            <w:r>
              <w:t>Cite as:</w:t>
            </w:r>
          </w:p>
          <w:p w14:paraId="08CC1735" w14:textId="77777777" w:rsidR="00557732" w:rsidRDefault="00557732" w:rsidP="00413B9A">
            <w:pPr>
              <w:spacing w:after="120" w:line="408" w:lineRule="auto"/>
            </w:pPr>
            <w:r>
              <w:lastRenderedPageBreak/>
              <w:t xml:space="preserve">Obidi, John Onimisi. (June 2026). ToE Living Review Letters IV: An Introduction to </w:t>
            </w:r>
            <w:proofErr w:type="gramStart"/>
            <w:r>
              <w:t>the Mathematical</w:t>
            </w:r>
            <w:proofErr w:type="gramEnd"/>
            <w:r>
              <w:t xml:space="preserve"> Theory and Core Concepts of the Theory of Entropicity (ToE)</w:t>
            </w:r>
          </w:p>
          <w:p w14:paraId="18A30D85" w14:textId="77777777" w:rsidR="00557732" w:rsidRDefault="00557732" w:rsidP="00413B9A">
            <w:pPr>
              <w:spacing w:after="120" w:line="408" w:lineRule="auto"/>
            </w:pPr>
            <w:r>
              <w:t>—</w:t>
            </w:r>
          </w:p>
          <w:p w14:paraId="424A62CF" w14:textId="77777777" w:rsidR="00557732" w:rsidRDefault="00557732" w:rsidP="00413B9A">
            <w:pPr>
              <w:spacing w:after="120" w:line="408" w:lineRule="auto"/>
            </w:pPr>
            <w:r>
              <w:t>A Rigorous Path Toward a Complete Derivation of the Einstein Field Equations of General Relativity as a Limiting Case from an Entropic Field Theory.</w:t>
            </w:r>
          </w:p>
          <w:p w14:paraId="3ABD8195" w14:textId="77777777" w:rsidR="00557732" w:rsidRDefault="00557732" w:rsidP="00413B9A">
            <w:pPr>
              <w:spacing w:after="120" w:line="408" w:lineRule="auto"/>
            </w:pPr>
            <w:r>
              <w:t>Theory of Entropicity (</w:t>
            </w:r>
            <w:proofErr w:type="gramStart"/>
            <w:r>
              <w:t>ToE) —</w:t>
            </w:r>
            <w:proofErr w:type="gramEnd"/>
            <w:r>
              <w:t xml:space="preserve"> Living Review Letters Series.</w:t>
            </w:r>
          </w:p>
          <w:p w14:paraId="1320F791" w14:textId="77777777" w:rsidR="00557732" w:rsidRDefault="00557732" w:rsidP="00413B9A">
            <w:pPr>
              <w:spacing w:after="120" w:line="408" w:lineRule="auto"/>
            </w:pPr>
            <w:r>
              <w:t>Letter IV. Part I.</w:t>
            </w:r>
          </w:p>
        </w:tc>
      </w:tr>
    </w:tbl>
    <w:p w14:paraId="35AA1FE9" w14:textId="77777777" w:rsidR="00557732" w:rsidRDefault="00557732"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66C31" w14:paraId="068BDF5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30BA2707" w14:textId="77777777" w:rsidR="0063742A" w:rsidRPr="0063742A" w:rsidRDefault="0063742A" w:rsidP="0063742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207530C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4ADE157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44EB67A0"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5F351B3"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3291FB12"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7718407A" w14:textId="77777777" w:rsidR="00046F38" w:rsidRDefault="00046F38" w:rsidP="00046F38">
            <w:pPr>
              <w:spacing w:after="160" w:line="408" w:lineRule="auto"/>
              <w:jc w:val="both"/>
              <w:rPr>
                <w:rFonts w:ascii="Constantia" w:eastAsia="Constantia" w:hAnsi="Constantia" w:cs="Constantia"/>
                <w:b/>
                <w:bCs/>
                <w:color w:val="000000"/>
              </w:rPr>
            </w:pPr>
          </w:p>
          <w:p w14:paraId="2559C07A" w14:textId="57CD3933"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7F39C11D"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the unnamed student who once asked, “Why does entropy always increase?” and was told “Because that is the second law.” and asked again, “But why?” and was told to stop asking.</w:t>
            </w:r>
          </w:p>
          <w:p w14:paraId="65B26999" w14:textId="77777777" w:rsidR="00046F38" w:rsidRPr="00046F38" w:rsidRDefault="00046F38" w:rsidP="00BC59AE">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0889FA5D"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p>
          <w:p w14:paraId="305664DA" w14:textId="77777777" w:rsid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And to all who understand that the universe does not merely have entropy. The universe is entropy, organized.</w:t>
            </w:r>
          </w:p>
          <w:p w14:paraId="7D67D955" w14:textId="77777777"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14097F6D"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4B6A41A7"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46658154"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3F1F4F4E"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2F322A5F"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3290397B"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“It is a beautiful and profound fact that the equations of motion for a gravitational system can be derived from the purely thermodynamic concept </w:t>
            </w:r>
            <w:r w:rsidRPr="00046F38">
              <w:rPr>
                <w:rFonts w:ascii="Constantia" w:eastAsia="Constantia" w:hAnsi="Constantia" w:cs="Constantia"/>
                <w:b/>
                <w:bCs/>
                <w:color w:val="000000"/>
              </w:rPr>
              <w:lastRenderedPageBreak/>
              <w:t>of entropy on a holographic screen.”</w:t>
            </w:r>
            <w:r w:rsidRPr="00046F38">
              <w:rPr>
                <w:rFonts w:ascii="Constantia" w:eastAsia="Constantia" w:hAnsi="Constantia" w:cs="Constantia"/>
                <w:color w:val="000000"/>
              </w:rPr>
              <w:br/>
              <w:t>— Erik Verlinde, On the Origin of Gravity and the Laws of Newton, 2011</w:t>
            </w:r>
          </w:p>
          <w:p w14:paraId="61F9FBA6"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“The Einstein equation of state: the proportionality of entropy to horizon area in all local Rindler causal horizons, together with the fundamental relation </w:t>
            </w:r>
            <w:proofErr w:type="spellStart"/>
            <w:r w:rsidRPr="00046F38">
              <w:rPr>
                <w:rFonts w:ascii="Constantia" w:eastAsia="Constantia" w:hAnsi="Constantia" w:cs="Constantia"/>
                <w:b/>
                <w:bCs/>
                <w:color w:val="000000"/>
              </w:rPr>
              <w:t>δQ</w:t>
            </w:r>
            <w:proofErr w:type="spellEnd"/>
            <w:r w:rsidRPr="00046F38">
              <w:rPr>
                <w:rFonts w:ascii="Constantia" w:eastAsia="Constantia" w:hAnsi="Constantia" w:cs="Constantia"/>
                <w:b/>
                <w:bCs/>
                <w:color w:val="000000"/>
              </w:rPr>
              <w:t xml:space="preserve"> = </w:t>
            </w:r>
            <w:proofErr w:type="spellStart"/>
            <w:r w:rsidRPr="00046F38">
              <w:rPr>
                <w:rFonts w:ascii="Constantia" w:eastAsia="Constantia" w:hAnsi="Constantia" w:cs="Constantia"/>
                <w:b/>
                <w:bCs/>
                <w:color w:val="000000"/>
              </w:rPr>
              <w:t>TδS</w:t>
            </w:r>
            <w:proofErr w:type="spellEnd"/>
            <w:r w:rsidRPr="00046F38">
              <w:rPr>
                <w:rFonts w:ascii="Constantia" w:eastAsia="Constantia" w:hAnsi="Constantia" w:cs="Constantia"/>
                <w:b/>
                <w:bCs/>
                <w:color w:val="000000"/>
              </w:rPr>
              <w:t>, implies the Einstein field equation.”</w:t>
            </w:r>
            <w:r w:rsidRPr="00046F38">
              <w:rPr>
                <w:rFonts w:ascii="Constantia" w:eastAsia="Constantia" w:hAnsi="Constantia" w:cs="Constantia"/>
                <w:color w:val="000000"/>
              </w:rPr>
              <w:br/>
              <w:t>— Ted Jacobson, Thermodynamics of Spacetime, Physical Review Letters, 1995</w:t>
            </w:r>
          </w:p>
          <w:p w14:paraId="6BC1D817" w14:textId="66833E4A" w:rsidR="00566C31" w:rsidRPr="00046F38" w:rsidRDefault="00046F38" w:rsidP="0063742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information-geometric structure of a statistical manifold is not merely an analogy for physics. It is the arena in which physics, properly understood, 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15E05C4B" w14:textId="77777777" w:rsidR="00566C31" w:rsidRDefault="00566C31" w:rsidP="00DE7062">
      <w:pPr>
        <w:spacing w:after="240"/>
      </w:pPr>
    </w:p>
    <w:p w14:paraId="51FA238B" w14:textId="77777777" w:rsidR="00DE7062" w:rsidRDefault="00DE7062" w:rsidP="00DE7062">
      <w:pPr>
        <w:pBdr>
          <w:bottom w:val="single" w:sz="4" w:space="1" w:color="auto"/>
        </w:pBdr>
        <w:spacing w:after="240"/>
      </w:pPr>
    </w:p>
    <w:p w14:paraId="1D9D5BA3" w14:textId="77777777" w:rsidR="00DE7062" w:rsidRDefault="00DE7062" w:rsidP="00DE706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57590" w14:paraId="787ED7CA"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4ACD6EF5" w14:textId="6B75D7B3" w:rsidR="00257590" w:rsidRPr="00046F38" w:rsidRDefault="00257590" w:rsidP="00413B9A">
            <w:pPr>
              <w:spacing w:after="120" w:line="276" w:lineRule="auto"/>
              <w:rPr>
                <w:rFonts w:ascii="Cambria" w:hAnsi="Cambria"/>
                <w:sz w:val="48"/>
                <w:szCs w:val="48"/>
              </w:rPr>
            </w:pPr>
            <w:r w:rsidRPr="00046F38">
              <w:rPr>
                <w:rFonts w:ascii="Cambria" w:hAnsi="Cambria"/>
                <w:b/>
                <w:bCs/>
                <w:color w:val="000000"/>
                <w:sz w:val="48"/>
                <w:szCs w:val="48"/>
              </w:rPr>
              <w:t>Abstract</w:t>
            </w:r>
            <w:r>
              <w:rPr>
                <w:rFonts w:ascii="Cambria" w:hAnsi="Cambria"/>
                <w:b/>
                <w:bCs/>
                <w:color w:val="000000"/>
                <w:sz w:val="48"/>
                <w:szCs w:val="48"/>
              </w:rPr>
              <w:t xml:space="preserve"> to the Prelim Draft</w:t>
            </w:r>
          </w:p>
          <w:p w14:paraId="372179AA" w14:textId="0013FC54"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Theory of Entropicity (ToE) is a programmatic, mathematically rigorous framework in theoretical and mathematical physics whose central claim is that entropy — understood not merely as a thermodynamic bookkeeping variable but as </w:t>
            </w:r>
            <w:r w:rsidRPr="00257590">
              <w:rPr>
                <w:rFonts w:ascii="Constantia" w:eastAsia="Constantia" w:hAnsi="Constantia" w:cs="Constantia"/>
                <w:color w:val="000000"/>
              </w:rPr>
              <w:lastRenderedPageBreak/>
              <w:t xml:space="preserve">a primary, dynamical, real-valued scalar field defined over a differentiable manifold — is the most primitive physical quantity from which all other physical structure, including spacetime geometry and the matter content that curves it, can be systematically derived. This monograph constitutes the first in a five-part series intended as a definitive reference work for the ToE program. Part I lays the full mathematical and conceptual foundation. Its purpose is twofold: first, to make the central philosophical and scientific argument for the ontological inversion that places entropy at the root of the physical hierarchy, and second, to develop with complete pedagogical </w:t>
            </w:r>
            <w:r w:rsidRPr="00257590">
              <w:rPr>
                <w:rFonts w:ascii="Constantia" w:eastAsia="Constantia" w:hAnsi="Constantia" w:cs="Constantia"/>
                <w:color w:val="000000"/>
              </w:rPr>
              <w:t>rigor</w:t>
            </w:r>
            <w:r w:rsidRPr="00257590">
              <w:rPr>
                <w:rFonts w:ascii="Constantia" w:eastAsia="Constantia" w:hAnsi="Constantia" w:cs="Constantia"/>
                <w:color w:val="000000"/>
              </w:rPr>
              <w:t xml:space="preserve"> every mathematical prerequisite — differential geometry, tensor calculus, fiber bundle theory, and the statistical foundations of kinetic theory — that the remaining four parts will require and build upon.</w:t>
            </w:r>
          </w:p>
          <w:p w14:paraId="1A453AD0" w14:textId="77777777"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standard hierarchy of contemporary theoretical physics flows from a reductionist program: matter is composed of particles, particles obey quantum field theories, thermodynamics and statistical mechanics emerge as coarse-grained approximations to the underlying quantum dynamics, and entropy is a derived, emergent concept applicable only to sufficiently complex systems. ToE inverts this hierarchy by a deliberate and carefully argued ontological declaration: the entropy field S(x), defined as a smooth function on the entropic manifold Λ, is not emergent from particle physics but is instead the ground-level physical datum from which metric geometry, particle physics, and gravitational field equations all emerge as limiting cases. This inversion is not metaphysical speculation; it is supported by a convergent body of modern physics results, including </w:t>
            </w:r>
            <w:proofErr w:type="spellStart"/>
            <w:r w:rsidRPr="00257590">
              <w:rPr>
                <w:rFonts w:ascii="Constantia" w:eastAsia="Constantia" w:hAnsi="Constantia" w:cs="Constantia"/>
                <w:color w:val="000000"/>
              </w:rPr>
              <w:t>Bekenstein’s</w:t>
            </w:r>
            <w:proofErr w:type="spellEnd"/>
            <w:r w:rsidRPr="00257590">
              <w:rPr>
                <w:rFonts w:ascii="Constantia" w:eastAsia="Constantia" w:hAnsi="Constantia" w:cs="Constantia"/>
                <w:color w:val="000000"/>
              </w:rPr>
              <w:t xml:space="preserve"> identification of black hole </w:t>
            </w:r>
            <w:r w:rsidRPr="00257590">
              <w:rPr>
                <w:rFonts w:ascii="Constantia" w:eastAsia="Constantia" w:hAnsi="Constantia" w:cs="Constantia"/>
                <w:color w:val="000000"/>
              </w:rPr>
              <w:lastRenderedPageBreak/>
              <w:t>entropy with horizon area (</w:t>
            </w:r>
            <w:proofErr w:type="spellStart"/>
            <w:r w:rsidRPr="00257590">
              <w:rPr>
                <w:rFonts w:ascii="Constantia" w:eastAsia="Constantia" w:hAnsi="Constantia" w:cs="Constantia"/>
                <w:color w:val="000000"/>
              </w:rPr>
              <w:t>Bekenstein</w:t>
            </w:r>
            <w:proofErr w:type="spellEnd"/>
            <w:r w:rsidRPr="00257590">
              <w:rPr>
                <w:rFonts w:ascii="Constantia" w:eastAsia="Constantia" w:hAnsi="Constantia" w:cs="Constantia"/>
                <w:color w:val="000000"/>
              </w:rPr>
              <w:t xml:space="preserve"> 1973), Hawking’s derivation of thermal radiation from quantum fields in curved spacetime (Hawking 1975), Jacobson’s celebrated thermodynamic derivation of the Einstein field equations from the entropy-area law (Jacobson 1995), Verlinde’s entropic force program (Verlinde 2011), </w:t>
            </w:r>
            <w:proofErr w:type="spellStart"/>
            <w:r w:rsidRPr="00257590">
              <w:rPr>
                <w:rFonts w:ascii="Constantia" w:eastAsia="Constantia" w:hAnsi="Constantia" w:cs="Constantia"/>
                <w:color w:val="000000"/>
              </w:rPr>
              <w:t>Padmanabhan’s</w:t>
            </w:r>
            <w:proofErr w:type="spellEnd"/>
            <w:r w:rsidRPr="00257590">
              <w:rPr>
                <w:rFonts w:ascii="Constantia" w:eastAsia="Constantia" w:hAnsi="Constantia" w:cs="Constantia"/>
                <w:color w:val="000000"/>
              </w:rPr>
              <w:t xml:space="preserve"> thermodynamic structure of spacetime, and Bianconi’s recent Gravity from Entropy program (Bianconi 2023). The ToE program, developed by Obidi in the ToE Living Review Letters Series (Letters I through IV, 2025–2026), makes a stronger and more systematic claim than any of these: it provides an explicit and complete chain of mathematical maps from information-geometric structure to Lorentzian spacetime and from entropy distributions to the stress-energy tensor.</w:t>
            </w:r>
          </w:p>
          <w:p w14:paraId="6CEDFF0C" w14:textId="046C3D22"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The chain of maps central to ToE may be summarized as follows. One begins with a parametric family of probability distributions {p(</w:t>
            </w:r>
            <w:proofErr w:type="spellStart"/>
            <w:r w:rsidRPr="00257590">
              <w:rPr>
                <w:rFonts w:ascii="Constantia" w:eastAsia="Constantia" w:hAnsi="Constantia" w:cs="Constantia"/>
                <w:color w:val="000000"/>
              </w:rPr>
              <w:t>x</w:t>
            </w:r>
            <w:proofErr w:type="gramStart"/>
            <w:r w:rsidRPr="00257590">
              <w:rPr>
                <w:rFonts w:ascii="Constantia" w:eastAsia="Constantia" w:hAnsi="Constantia" w:cs="Constantia"/>
                <w:color w:val="000000"/>
              </w:rPr>
              <w:t>|θ</w:t>
            </w:r>
            <w:proofErr w:type="spellEnd"/>
            <w:r w:rsidRPr="00257590">
              <w:rPr>
                <w:rFonts w:ascii="Constantia" w:eastAsia="Constantia" w:hAnsi="Constantia" w:cs="Constantia"/>
                <w:color w:val="000000"/>
              </w:rPr>
              <w:t>)}</w:t>
            </w:r>
            <w:proofErr w:type="gramEnd"/>
            <w:r w:rsidRPr="00257590">
              <w:rPr>
                <w:rFonts w:ascii="Constantia" w:eastAsia="Constantia" w:hAnsi="Constantia" w:cs="Constantia"/>
                <w:color w:val="000000"/>
              </w:rPr>
              <w:t xml:space="preserve"> on the entropic manifold Λ, parametrized by coordinates </w:t>
            </w:r>
            <w:proofErr w:type="spellStart"/>
            <w:r w:rsidRPr="00257590">
              <w:rPr>
                <w:rFonts w:ascii="Constantia" w:eastAsia="Constantia" w:hAnsi="Constantia" w:cs="Constantia"/>
                <w:color w:val="000000"/>
              </w:rPr>
              <w:t>θμ</w:t>
            </w:r>
            <w:proofErr w:type="spellEnd"/>
            <w:r w:rsidRPr="00257590">
              <w:rPr>
                <w:rFonts w:ascii="Constantia" w:eastAsia="Constantia" w:hAnsi="Constantia" w:cs="Constantia"/>
                <w:color w:val="000000"/>
              </w:rPr>
              <w:t xml:space="preserve">. The Fisher–Rao metric on the corresponding statistical manifold provides a natural Riemannian metric on parameter space. The Obidi Transformation, defined in Part III, deforms this metric by incorporating an entropic anisotropy tensor </w:t>
            </w:r>
            <w:proofErr w:type="spellStart"/>
            <w:r w:rsidRPr="00257590">
              <w:rPr>
                <w:rFonts w:ascii="Constantia" w:eastAsia="Constantia" w:hAnsi="Constantia" w:cs="Constantia"/>
                <w:color w:val="000000"/>
              </w:rPr>
              <w:t>Σμν</w:t>
            </w:r>
            <w:proofErr w:type="spellEnd"/>
            <w:r w:rsidRPr="00257590">
              <w:rPr>
                <w:rFonts w:ascii="Constantia" w:eastAsia="Constantia" w:hAnsi="Constantia" w:cs="Constantia"/>
                <w:color w:val="000000"/>
              </w:rPr>
              <w:t xml:space="preserve"> derived from the </w:t>
            </w:r>
            <w:proofErr w:type="spellStart"/>
            <w:r w:rsidRPr="00257590">
              <w:rPr>
                <w:rFonts w:ascii="Constantia" w:eastAsia="Constantia" w:hAnsi="Constantia" w:cs="Constantia"/>
                <w:color w:val="000000"/>
              </w:rPr>
              <w:t>Kullback</w:t>
            </w:r>
            <w:proofErr w:type="spellEnd"/>
            <w:r w:rsidRPr="00257590">
              <w:rPr>
                <w:rFonts w:ascii="Constantia" w:eastAsia="Constantia" w:hAnsi="Constantia" w:cs="Constantia"/>
                <w:color w:val="000000"/>
              </w:rPr>
              <w:t xml:space="preserve">–Leibler divergence structure, breaking the invariance established by </w:t>
            </w:r>
            <w:proofErr w:type="spellStart"/>
            <w:r w:rsidRPr="00257590">
              <w:rPr>
                <w:rFonts w:ascii="Constantia" w:eastAsia="Constantia" w:hAnsi="Constantia" w:cs="Constantia"/>
                <w:color w:val="000000"/>
              </w:rPr>
              <w:t>Čencov’s</w:t>
            </w:r>
            <w:proofErr w:type="spellEnd"/>
            <w:r w:rsidRPr="00257590">
              <w:rPr>
                <w:rFonts w:ascii="Constantia" w:eastAsia="Constantia" w:hAnsi="Constantia" w:cs="Constantia"/>
                <w:color w:val="000000"/>
              </w:rPr>
              <w:t xml:space="preserve"> theorem and selecting a unique physical metric. This deformed metric, the Obidi Metric, is shown to be a Lorentzian metric of signature (−, +, +, +), whose curvature — expressed through the Obidi Curvature Invariant — encodes the entropic geometry of the manifold. The left-hand side of the Einstein field equations, namely the Einstein tensor </w:t>
            </w:r>
            <w:proofErr w:type="spellStart"/>
            <w:r w:rsidRPr="00257590">
              <w:rPr>
                <w:rFonts w:ascii="Constantia" w:eastAsia="Constantia" w:hAnsi="Constantia" w:cs="Constantia"/>
                <w:color w:val="000000"/>
              </w:rPr>
              <w:t>Gμν</w:t>
            </w:r>
            <w:proofErr w:type="spellEnd"/>
            <w:r w:rsidRPr="00257590">
              <w:rPr>
                <w:rFonts w:ascii="Constantia" w:eastAsia="Constantia" w:hAnsi="Constantia" w:cs="Constantia"/>
                <w:color w:val="000000"/>
              </w:rPr>
              <w:t xml:space="preserve">, is shown to emerge from the curvature of the Obidi metric in the infrared (IR) limit of </w:t>
            </w:r>
            <w:r w:rsidRPr="00257590">
              <w:rPr>
                <w:rFonts w:ascii="Constantia" w:eastAsia="Constantia" w:hAnsi="Constantia" w:cs="Constantia"/>
                <w:color w:val="000000"/>
              </w:rPr>
              <w:lastRenderedPageBreak/>
              <w:t xml:space="preserve">the theory, where all information-geometric microstructure has been coarse-grained away. The right-hand side, namely the stress-energy tensor </w:t>
            </w:r>
            <w:proofErr w:type="spellStart"/>
            <w:r w:rsidRPr="00257590">
              <w:rPr>
                <w:rFonts w:ascii="Constantia" w:eastAsia="Constantia" w:hAnsi="Constantia" w:cs="Constantia"/>
                <w:color w:val="000000"/>
              </w:rPr>
              <w:t>Tμν</w:t>
            </w:r>
            <w:proofErr w:type="spellEnd"/>
            <w:r w:rsidRPr="00257590">
              <w:rPr>
                <w:rFonts w:ascii="Constantia" w:eastAsia="Constantia" w:hAnsi="Constantia" w:cs="Constantia"/>
                <w:color w:val="000000"/>
              </w:rPr>
              <w:t xml:space="preserve">, emerges from the second moment of the entropic probability distribution over momentum fiber spaces, as the fiber integral of </w:t>
            </w:r>
            <m:oMath>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μ</m:t>
                  </m:r>
                </m:sup>
              </m:sSup>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ν</m:t>
                  </m:r>
                </m:sup>
              </m:sSup>
            </m:oMath>
            <w:r w:rsidRPr="00257590">
              <w:rPr>
                <w:rFonts w:ascii="Constantia" w:eastAsia="Constantia" w:hAnsi="Constantia" w:cs="Constantia"/>
                <w:color w:val="000000"/>
              </w:rPr>
              <w:t>weighted by the entropic distribution function f(ent)(x, Ω). The Einstein field equations therefore appear not as fundamental postulates but as the IR limit of the Master Entropic Equation (MEE), the fundamental field equation of ToE.</w:t>
            </w:r>
          </w:p>
          <w:p w14:paraId="572318E4" w14:textId="1911A0FA"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Part I of this monograph is organized as follows. Chapter 1 orients the reader with respect to the scope, purpose, and prerequisites of the full monograph. Chapter 2 presents the revolutionary inversion argument in full, including its scientific evidence base and its formal statement as the Obidi Conjecture. Chapter 3 develops the theory of smooth manifolds in full pedagogical detail, covering charts, atlases, tangent and cotangent bundles, pushforwards, and pullbacks. Chapter 4 develops tensor algebra, the metric tensor, affine connections, the Levi-Civita connection, the Riemann curvature tensor, the Ricci tensor, the Ricci scalar, the Einstein tensor, and the Bianchi identity. Chapter 5 introduces fiber bundle theory and the mathematics of </w:t>
            </w:r>
            <w:proofErr w:type="gramStart"/>
            <w:r w:rsidRPr="00257590">
              <w:rPr>
                <w:rFonts w:ascii="Constantia" w:eastAsia="Constantia" w:hAnsi="Constantia" w:cs="Constantia"/>
                <w:color w:val="000000"/>
              </w:rPr>
              <w:t>coarse-graining</w:t>
            </w:r>
            <w:proofErr w:type="gramEnd"/>
            <w:r w:rsidRPr="00257590">
              <w:rPr>
                <w:rFonts w:ascii="Constantia" w:eastAsia="Constantia" w:hAnsi="Constantia" w:cs="Constantia"/>
                <w:color w:val="000000"/>
              </w:rPr>
              <w:t xml:space="preserve"> via fiber integrals, establishing the precise mathematical model by which microscopic entropic structure gives rise to macroscopic physical fields. Chapter 6 develops the statistical and probabilistic foundations of the theory, establishing that physical tensors are moment objects of distribution functions, and connecting the maximum entropy principle to the selection of physical states. The </w:t>
            </w:r>
            <w:r w:rsidRPr="00257590">
              <w:rPr>
                <w:rFonts w:ascii="Constantia" w:eastAsia="Constantia" w:hAnsi="Constantia" w:cs="Constantia"/>
                <w:color w:val="000000"/>
              </w:rPr>
              <w:lastRenderedPageBreak/>
              <w:t>monograph closes Part I with a summary, a notation guide, and an interim bibliography for Parts I through II.</w:t>
            </w:r>
          </w:p>
        </w:tc>
      </w:tr>
    </w:tbl>
    <w:p w14:paraId="60814882" w14:textId="77777777" w:rsidR="00566C31" w:rsidRDefault="00566C31" w:rsidP="00557732">
      <w:pPr>
        <w:spacing w:after="240"/>
      </w:pPr>
    </w:p>
    <w:p w14:paraId="589DA997" w14:textId="77777777" w:rsidR="00566C31" w:rsidRDefault="00566C31" w:rsidP="00566C31">
      <w:pPr>
        <w:pBdr>
          <w:bottom w:val="single" w:sz="4" w:space="1" w:color="auto"/>
        </w:pBdr>
        <w:spacing w:after="240"/>
      </w:pPr>
    </w:p>
    <w:p w14:paraId="0B42A13B" w14:textId="77777777" w:rsidR="00566C31" w:rsidRDefault="00566C31"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766934" w14:paraId="1005911D"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DAEBB25" w14:textId="77777777" w:rsidR="00766934" w:rsidRPr="00766934" w:rsidRDefault="00766934" w:rsidP="00766934">
            <w:pPr>
              <w:spacing w:after="120" w:line="276" w:lineRule="auto"/>
              <w:rPr>
                <w:rFonts w:ascii="Cambria" w:hAnsi="Cambria"/>
                <w:b/>
                <w:bCs/>
                <w:color w:val="000000"/>
                <w:sz w:val="48"/>
                <w:szCs w:val="48"/>
              </w:rPr>
            </w:pPr>
            <w:r w:rsidRPr="00766934">
              <w:rPr>
                <w:rFonts w:ascii="Cambria" w:hAnsi="Cambria"/>
                <w:b/>
                <w:bCs/>
                <w:color w:val="000000"/>
                <w:sz w:val="48"/>
                <w:szCs w:val="48"/>
              </w:rPr>
              <w:t>Table of Contents</w:t>
            </w:r>
          </w:p>
          <w:p w14:paraId="7EA5EC9F" w14:textId="6F4D80CC" w:rsidR="00766934" w:rsidRPr="00046F38" w:rsidRDefault="00766934" w:rsidP="00413B9A">
            <w:pPr>
              <w:spacing w:after="120" w:line="276" w:lineRule="auto"/>
              <w:rPr>
                <w:rFonts w:ascii="Cambria" w:hAnsi="Cambria"/>
                <w:sz w:val="48"/>
                <w:szCs w:val="48"/>
              </w:rPr>
            </w:pPr>
            <w:r>
              <w:rPr>
                <w:rFonts w:ascii="Cambria" w:hAnsi="Cambria"/>
                <w:b/>
                <w:bCs/>
                <w:color w:val="000000"/>
                <w:sz w:val="48"/>
                <w:szCs w:val="48"/>
              </w:rPr>
              <w:t>of</w:t>
            </w:r>
            <w:r>
              <w:rPr>
                <w:rFonts w:ascii="Cambria" w:hAnsi="Cambria"/>
                <w:b/>
                <w:bCs/>
                <w:color w:val="000000"/>
                <w:sz w:val="48"/>
                <w:szCs w:val="48"/>
              </w:rPr>
              <w:t xml:space="preserve"> the Prelim Draft</w:t>
            </w:r>
          </w:p>
          <w:p w14:paraId="7EDD0BF3"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PART I — The Revolutionary Inversion and Mathematical Prerequisites</w:t>
            </w:r>
          </w:p>
          <w:p w14:paraId="012057E0"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1 Orientation and Scope — What This Monograph Does and Why It Matters</w:t>
            </w:r>
          </w:p>
          <w:p w14:paraId="50D7E3BF"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2 The Revolutionary Inversion — Why Entropy Must Come First</w:t>
            </w:r>
          </w:p>
          <w:p w14:paraId="0548F926"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2.1 The Standard Hierarchy of Physics and Its Limitations</w:t>
            </w:r>
            <w:r w:rsidRPr="009F6517">
              <w:rPr>
                <w:rFonts w:ascii="Cambria" w:eastAsia="Times New Roman" w:hAnsi="Cambria" w:cs="Open Sans"/>
                <w:color w:val="334155"/>
              </w:rPr>
              <w:br/>
              <w:t>2.2 The Ontological Declaration of ToE: Entropy as the Primitive Field</w:t>
            </w:r>
            <w:r w:rsidRPr="009F6517">
              <w:rPr>
                <w:rFonts w:ascii="Cambria" w:eastAsia="Times New Roman" w:hAnsi="Cambria" w:cs="Open Sans"/>
                <w:color w:val="334155"/>
              </w:rPr>
              <w:br/>
              <w:t>2.3 Why the Inversion Is Not Absurd — Evidence from Modern Physics</w:t>
            </w:r>
            <w:r w:rsidRPr="009F6517">
              <w:rPr>
                <w:rFonts w:ascii="Cambria" w:eastAsia="Times New Roman" w:hAnsi="Cambria" w:cs="Open Sans"/>
                <w:color w:val="334155"/>
              </w:rPr>
              <w:br/>
              <w:t>2.4 The Three Levels of the Entropy Field: Scalar, Gradient, Vector</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2.5 The Physical Meaning of Inverting the Hierarchy</w:t>
            </w:r>
            <w:r w:rsidRPr="009F6517">
              <w:rPr>
                <w:rFonts w:ascii="Cambria" w:eastAsia="Times New Roman" w:hAnsi="Cambria" w:cs="Open Sans"/>
                <w:color w:val="334155"/>
              </w:rPr>
              <w:br/>
              <w:t>2.6 Why Mass, Pressure, Radiation, and Stress Are Not Alien to Information</w:t>
            </w:r>
          </w:p>
          <w:p w14:paraId="5B8ACED1"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 The Language of Smooth Manifolds</w:t>
            </w:r>
          </w:p>
          <w:p w14:paraId="772D019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3.1 What Is a Manifold? Physical and Mathematical Definitions</w:t>
            </w:r>
            <w:r w:rsidRPr="009F6517">
              <w:rPr>
                <w:rFonts w:ascii="Cambria" w:eastAsia="Times New Roman" w:hAnsi="Cambria" w:cs="Open Sans"/>
                <w:color w:val="334155"/>
              </w:rPr>
              <w:br/>
              <w:t>3.2 Charts, Atlases, and Coordinate Systems</w:t>
            </w:r>
            <w:r w:rsidRPr="009F6517">
              <w:rPr>
                <w:rFonts w:ascii="Cambria" w:eastAsia="Times New Roman" w:hAnsi="Cambria" w:cs="Open Sans"/>
                <w:color w:val="334155"/>
              </w:rPr>
              <w:br/>
              <w:t>3.3 Smooth Maps, Diffeomorphisms, and Pullbacks</w:t>
            </w:r>
            <w:r w:rsidRPr="009F6517">
              <w:rPr>
                <w:rFonts w:ascii="Cambria" w:eastAsia="Times New Roman" w:hAnsi="Cambria" w:cs="Open Sans"/>
                <w:color w:val="334155"/>
              </w:rPr>
              <w:br/>
              <w:t>3.4 Tangent Spaces and Tangent Vectors</w:t>
            </w:r>
            <w:r w:rsidRPr="009F6517">
              <w:rPr>
                <w:rFonts w:ascii="Cambria" w:eastAsia="Times New Roman" w:hAnsi="Cambria" w:cs="Open Sans"/>
                <w:color w:val="334155"/>
              </w:rPr>
              <w:br/>
              <w:t>3.5 Cotangent Spaces and One-Forms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w:t>
            </w:r>
            <w:r w:rsidRPr="009F6517">
              <w:rPr>
                <w:rFonts w:ascii="Cambria" w:eastAsia="Times New Roman" w:hAnsi="Cambria" w:cs="Open Sans"/>
                <w:color w:val="334155"/>
              </w:rPr>
              <w:br/>
              <w:t>3.6 The Tangent Bundle and Cotangent Bundle</w:t>
            </w:r>
            <w:r w:rsidRPr="009F6517">
              <w:rPr>
                <w:rFonts w:ascii="Cambria" w:eastAsia="Times New Roman" w:hAnsi="Cambria" w:cs="Open Sans"/>
                <w:color w:val="334155"/>
              </w:rPr>
              <w:br/>
              <w:t>3.7 Physical Meaning of Bundles in ToE</w:t>
            </w:r>
          </w:p>
          <w:p w14:paraId="14A3CE23"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4 Tensors, Metrics, and the Language of Curvature</w:t>
            </w:r>
          </w:p>
          <w:p w14:paraId="6B27CFF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4.1 Scalars, Vectors,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 xml:space="preserve"> — A Unified View</w:t>
            </w:r>
            <w:r w:rsidRPr="009F6517">
              <w:rPr>
                <w:rFonts w:ascii="Cambria" w:eastAsia="Times New Roman" w:hAnsi="Cambria" w:cs="Open Sans"/>
                <w:color w:val="334155"/>
              </w:rPr>
              <w:br/>
              <w:t>4.2 Tensors as Multilinear Maps — Definition and Examples</w:t>
            </w:r>
            <w:r w:rsidRPr="009F6517">
              <w:rPr>
                <w:rFonts w:ascii="Cambria" w:eastAsia="Times New Roman" w:hAnsi="Cambria" w:cs="Open Sans"/>
                <w:color w:val="334155"/>
              </w:rPr>
              <w:br/>
              <w:t>4.3 The Metric Tensor — Measuring Distance and Angle</w:t>
            </w:r>
            <w:r w:rsidRPr="009F6517">
              <w:rPr>
                <w:rFonts w:ascii="Cambria" w:eastAsia="Times New Roman" w:hAnsi="Cambria" w:cs="Open Sans"/>
                <w:color w:val="334155"/>
              </w:rPr>
              <w:br/>
              <w:t>4.4 Raising and Lowering Indices</w:t>
            </w:r>
            <w:r w:rsidRPr="009F6517">
              <w:rPr>
                <w:rFonts w:ascii="Cambria" w:eastAsia="Times New Roman" w:hAnsi="Cambria" w:cs="Open Sans"/>
                <w:color w:val="334155"/>
              </w:rPr>
              <w:br/>
              <w:t>4.5 Connections and Covariant Derivatives</w:t>
            </w:r>
            <w:r w:rsidRPr="009F6517">
              <w:rPr>
                <w:rFonts w:ascii="Cambria" w:eastAsia="Times New Roman" w:hAnsi="Cambria" w:cs="Open Sans"/>
                <w:color w:val="334155"/>
              </w:rPr>
              <w:br/>
              <w:t>4.6 The Riemann Curvature Tensor</w:t>
            </w:r>
            <w:r w:rsidRPr="009F6517">
              <w:rPr>
                <w:rFonts w:ascii="Cambria" w:eastAsia="Times New Roman" w:hAnsi="Cambria" w:cs="Open Sans"/>
                <w:color w:val="334155"/>
              </w:rPr>
              <w:br/>
              <w:t>4.7 The Ricci Tensor and Ricci Scalar</w:t>
            </w:r>
            <w:r w:rsidRPr="009F6517">
              <w:rPr>
                <w:rFonts w:ascii="Cambria" w:eastAsia="Times New Roman" w:hAnsi="Cambria" w:cs="Open Sans"/>
                <w:color w:val="334155"/>
              </w:rPr>
              <w:br/>
              <w:t>4.8 The Einstein Tensor and the Bianchi Identity</w:t>
            </w:r>
            <w:r w:rsidRPr="009F6517">
              <w:rPr>
                <w:rFonts w:ascii="Cambria" w:eastAsia="Times New Roman" w:hAnsi="Cambria" w:cs="Open Sans"/>
                <w:color w:val="334155"/>
              </w:rPr>
              <w:br/>
              <w:t>4.9 The Levi-Civita Connection — The Unique Metric Connection</w:t>
            </w:r>
          </w:p>
          <w:p w14:paraId="7162C40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5 Fiber Bundles, Fiber Integrals, and Coarse-Graining</w:t>
            </w:r>
          </w:p>
          <w:p w14:paraId="7506ED1F"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5.1 What Is a Fiber Bundle?</w:t>
            </w:r>
            <w:r w:rsidRPr="009F6517">
              <w:rPr>
                <w:rFonts w:ascii="Cambria" w:eastAsia="Times New Roman" w:hAnsi="Cambria" w:cs="Open Sans"/>
                <w:color w:val="334155"/>
              </w:rPr>
              <w:br/>
              <w:t>5.2 Vector Bundles and Principal Bundles</w:t>
            </w:r>
            <w:r w:rsidRPr="009F6517">
              <w:rPr>
                <w:rFonts w:ascii="Cambria" w:eastAsia="Times New Roman" w:hAnsi="Cambria" w:cs="Open Sans"/>
                <w:color w:val="334155"/>
              </w:rPr>
              <w:br/>
              <w:t>5.3 Sections of a Bundle</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 xml:space="preserve">5.4 Fiber Integrals — The Mathematics of </w:t>
            </w:r>
            <w:proofErr w:type="gramStart"/>
            <w:r w:rsidRPr="009F6517">
              <w:rPr>
                <w:rFonts w:ascii="Cambria" w:eastAsia="Times New Roman" w:hAnsi="Cambria" w:cs="Open Sans"/>
                <w:color w:val="334155"/>
              </w:rPr>
              <w:t>Coarse</w:t>
            </w:r>
            <w:proofErr w:type="gramEnd"/>
            <w:r w:rsidRPr="009F6517">
              <w:rPr>
                <w:rFonts w:ascii="Cambria" w:eastAsia="Times New Roman" w:hAnsi="Cambria" w:cs="Open Sans"/>
                <w:color w:val="334155"/>
              </w:rPr>
              <w:t>-Graining</w:t>
            </w:r>
            <w:r w:rsidRPr="009F6517">
              <w:rPr>
                <w:rFonts w:ascii="Cambria" w:eastAsia="Times New Roman" w:hAnsi="Cambria" w:cs="Open Sans"/>
                <w:color w:val="334155"/>
              </w:rPr>
              <w:br/>
              <w:t>5.5 How Fiber Integrals Produce Effective Fields</w:t>
            </w:r>
            <w:r w:rsidRPr="009F6517">
              <w:rPr>
                <w:rFonts w:ascii="Cambria" w:eastAsia="Times New Roman" w:hAnsi="Cambria" w:cs="Open Sans"/>
                <w:color w:val="334155"/>
              </w:rPr>
              <w:br/>
              <w:t>5.6 Physical Interpretation in ToE — From Microstructure to Macroscopic Physics</w:t>
            </w:r>
          </w:p>
          <w:p w14:paraId="25C3C17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6 Probability, Moments, and </w:t>
            </w:r>
            <w:proofErr w:type="gramStart"/>
            <w:r w:rsidRPr="009F6517">
              <w:rPr>
                <w:rFonts w:ascii="Open Sans" w:eastAsia="Times New Roman" w:hAnsi="Open Sans" w:cs="Open Sans"/>
                <w:b/>
                <w:bCs/>
                <w:color w:val="24384A"/>
                <w:kern w:val="36"/>
                <w:sz w:val="48"/>
                <w:szCs w:val="48"/>
              </w:rPr>
              <w:t>the Statistical</w:t>
            </w:r>
            <w:proofErr w:type="gramEnd"/>
            <w:r w:rsidRPr="009F6517">
              <w:rPr>
                <w:rFonts w:ascii="Open Sans" w:eastAsia="Times New Roman" w:hAnsi="Open Sans" w:cs="Open Sans"/>
                <w:b/>
                <w:bCs/>
                <w:color w:val="24384A"/>
                <w:kern w:val="36"/>
                <w:sz w:val="48"/>
                <w:szCs w:val="48"/>
              </w:rPr>
              <w:t xml:space="preserve"> Foundations</w:t>
            </w:r>
          </w:p>
          <w:p w14:paraId="61E1A7C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6.1 Probability Distributions and Their Role in ToE</w:t>
            </w:r>
            <w:r w:rsidRPr="009F6517">
              <w:rPr>
                <w:rFonts w:ascii="Cambria" w:eastAsia="Times New Roman" w:hAnsi="Cambria" w:cs="Open Sans"/>
                <w:color w:val="334155"/>
              </w:rPr>
              <w:br/>
              <w:t>6.2 The Zeroth Moment — Normalization</w:t>
            </w:r>
            <w:r w:rsidRPr="009F6517">
              <w:rPr>
                <w:rFonts w:ascii="Cambria" w:eastAsia="Times New Roman" w:hAnsi="Cambria" w:cs="Open Sans"/>
                <w:color w:val="334155"/>
              </w:rPr>
              <w:br/>
              <w:t>6.3 The First Moment — Mean, Center of Mass, Momentum Density</w:t>
            </w:r>
            <w:r w:rsidRPr="009F6517">
              <w:rPr>
                <w:rFonts w:ascii="Cambria" w:eastAsia="Times New Roman" w:hAnsi="Cambria" w:cs="Open Sans"/>
                <w:color w:val="334155"/>
              </w:rPr>
              <w:br/>
              <w:t>6.4 The Second Moment — Variance, Pressure, Stress</w:t>
            </w:r>
            <w:r w:rsidRPr="009F6517">
              <w:rPr>
                <w:rFonts w:ascii="Cambria" w:eastAsia="Times New Roman" w:hAnsi="Cambria" w:cs="Open Sans"/>
                <w:color w:val="334155"/>
              </w:rPr>
              <w:br/>
              <w:t>6.5 Higher Moments and Radiation</w:t>
            </w:r>
            <w:r w:rsidRPr="009F6517">
              <w:rPr>
                <w:rFonts w:ascii="Cambria" w:eastAsia="Times New Roman" w:hAnsi="Cambria" w:cs="Open Sans"/>
                <w:color w:val="334155"/>
              </w:rPr>
              <w:br/>
              <w:t>6.6 Why Physical Tensors Are Moment Objects</w:t>
            </w:r>
            <w:r w:rsidRPr="009F6517">
              <w:rPr>
                <w:rFonts w:ascii="Cambria" w:eastAsia="Times New Roman" w:hAnsi="Cambria" w:cs="Open Sans"/>
                <w:color w:val="334155"/>
              </w:rPr>
              <w:br/>
              <w:t>6.7 The Kinetic Theory Connection — Distribution Functions and Stress-Energy</w:t>
            </w:r>
          </w:p>
          <w:p w14:paraId="28EF5ECE"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 — Information Geometry: The Mathematical Engine of ToE</w:t>
            </w:r>
          </w:p>
          <w:p w14:paraId="0214DDE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7 Statistical Manifolds and the Fisher–Rao Metric</w:t>
            </w:r>
            <w:r w:rsidRPr="009F6517">
              <w:rPr>
                <w:rFonts w:ascii="Cambria" w:eastAsia="Times New Roman" w:hAnsi="Cambria" w:cs="Open Sans"/>
                <w:color w:val="334155"/>
              </w:rPr>
              <w:br/>
              <w:t xml:space="preserve">Chapter 8 </w:t>
            </w:r>
            <w:proofErr w:type="spellStart"/>
            <w:r w:rsidRPr="009F6517">
              <w:rPr>
                <w:rFonts w:ascii="Cambria" w:eastAsia="Times New Roman" w:hAnsi="Cambria" w:cs="Open Sans"/>
                <w:color w:val="334155"/>
              </w:rPr>
              <w:t>Kullback</w:t>
            </w:r>
            <w:proofErr w:type="spellEnd"/>
            <w:r w:rsidRPr="009F6517">
              <w:rPr>
                <w:rFonts w:ascii="Cambria" w:eastAsia="Times New Roman" w:hAnsi="Cambria" w:cs="Open Sans"/>
                <w:color w:val="334155"/>
              </w:rPr>
              <w:t>–Leibler Divergence, Relative Entropy, and Geometry</w:t>
            </w:r>
            <w:r w:rsidRPr="009F6517">
              <w:rPr>
                <w:rFonts w:ascii="Cambria" w:eastAsia="Times New Roman" w:hAnsi="Cambria" w:cs="Open Sans"/>
                <w:color w:val="334155"/>
              </w:rPr>
              <w:br/>
              <w:t>Chapter 9 The Fubini–Study Metric and Quantum Information Geometry</w:t>
            </w:r>
            <w:r w:rsidRPr="009F6517">
              <w:rPr>
                <w:rFonts w:ascii="Cambria" w:eastAsia="Times New Roman" w:hAnsi="Cambria" w:cs="Open Sans"/>
                <w:color w:val="334155"/>
              </w:rPr>
              <w:br/>
              <w:t>Chapter 10 The Amari–Čencov α-Connections and Dual Geometry</w:t>
            </w:r>
            <w:r w:rsidRPr="009F6517">
              <w:rPr>
                <w:rFonts w:ascii="Cambria" w:eastAsia="Times New Roman" w:hAnsi="Cambria" w:cs="Open Sans"/>
                <w:color w:val="334155"/>
              </w:rPr>
              <w:br/>
              <w:t xml:space="preserve">Chapter 11 </w:t>
            </w:r>
            <w:proofErr w:type="spellStart"/>
            <w:r w:rsidRPr="009F6517">
              <w:rPr>
                <w:rFonts w:ascii="Cambria" w:eastAsia="Times New Roman" w:hAnsi="Cambria" w:cs="Open Sans"/>
                <w:color w:val="334155"/>
              </w:rPr>
              <w:t>Čencov’s</w:t>
            </w:r>
            <w:proofErr w:type="spellEnd"/>
            <w:r w:rsidRPr="009F6517">
              <w:rPr>
                <w:rFonts w:ascii="Cambria" w:eastAsia="Times New Roman" w:hAnsi="Cambria" w:cs="Open Sans"/>
                <w:color w:val="334155"/>
              </w:rPr>
              <w:t xml:space="preserve"> Theorem and Its Fundamental Obstruction for ToE</w:t>
            </w:r>
            <w:r w:rsidRPr="009F6517">
              <w:rPr>
                <w:rFonts w:ascii="Cambria" w:eastAsia="Times New Roman" w:hAnsi="Cambria" w:cs="Open Sans"/>
                <w:color w:val="334155"/>
              </w:rPr>
              <w:br/>
              <w:t>Chapter 12 Quantum Relative Entropy — Araki–</w:t>
            </w:r>
            <w:proofErr w:type="spellStart"/>
            <w:r w:rsidRPr="009F6517">
              <w:rPr>
                <w:rFonts w:ascii="Cambria" w:eastAsia="Times New Roman" w:hAnsi="Cambria" w:cs="Open Sans"/>
                <w:color w:val="334155"/>
              </w:rPr>
              <w:t>Umegaki</w:t>
            </w:r>
            <w:proofErr w:type="spellEnd"/>
            <w:r w:rsidRPr="009F6517">
              <w:rPr>
                <w:rFonts w:ascii="Cambria" w:eastAsia="Times New Roman" w:hAnsi="Cambria" w:cs="Open Sans"/>
                <w:color w:val="334155"/>
              </w:rPr>
              <w:t xml:space="preserve"> and Bures Structures</w:t>
            </w:r>
            <w:r w:rsidRPr="009F6517">
              <w:rPr>
                <w:rFonts w:ascii="Cambria" w:eastAsia="Times New Roman" w:hAnsi="Cambria" w:cs="Open Sans"/>
                <w:color w:val="334155"/>
              </w:rPr>
              <w:br/>
              <w:t>Chapter 13 Rényi and Tsallis Entropies and the α–q Constitutive Constraint</w:t>
            </w:r>
            <w:r w:rsidRPr="009F6517">
              <w:rPr>
                <w:rFonts w:ascii="Cambria" w:eastAsia="Times New Roman" w:hAnsi="Cambria" w:cs="Open Sans"/>
                <w:color w:val="334155"/>
              </w:rPr>
              <w:br/>
              <w:t>Chapter 14 The Hybrid Metric-Affine Space (HMAS)</w:t>
            </w:r>
          </w:p>
          <w:p w14:paraId="7592A5C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III — The Core Architecture of the Theory of Entropicity (ToE)</w:t>
            </w:r>
          </w:p>
          <w:p w14:paraId="15EFF8C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15 The Ontological Entropy Field S(Λ) — Definition and Properties</w:t>
            </w:r>
            <w:r w:rsidRPr="009F6517">
              <w:rPr>
                <w:rFonts w:ascii="Cambria" w:eastAsia="Times New Roman" w:hAnsi="Cambria" w:cs="Open Sans"/>
                <w:color w:val="334155"/>
              </w:rPr>
              <w:br/>
              <w:t xml:space="preserve">Chapter 16 The Obidi Action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Variational Principle</w:t>
            </w:r>
            <w:r w:rsidRPr="009F6517">
              <w:rPr>
                <w:rFonts w:ascii="Cambria" w:eastAsia="Times New Roman" w:hAnsi="Cambria" w:cs="Open Sans"/>
                <w:color w:val="334155"/>
              </w:rPr>
              <w:br/>
              <w:t xml:space="preserve">Chapter 17 The Master Entropic Equation (MEE)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Field Equation</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Chapter 18 The Entropic Current, Conservation Law, and Arrow of Time</w:t>
            </w:r>
            <w:r w:rsidRPr="009F6517">
              <w:rPr>
                <w:rFonts w:ascii="Cambria" w:eastAsia="Times New Roman" w:hAnsi="Cambria" w:cs="Open Sans"/>
                <w:color w:val="334155"/>
              </w:rPr>
              <w:br/>
              <w:t>Chapter 19 The Obidi Transformation — Breaking Čencov Invariance</w:t>
            </w:r>
            <w:r w:rsidRPr="009F6517">
              <w:rPr>
                <w:rFonts w:ascii="Cambria" w:eastAsia="Times New Roman" w:hAnsi="Cambria" w:cs="Open Sans"/>
                <w:color w:val="334155"/>
              </w:rPr>
              <w:br/>
              <w:t>Chapter 20 The Obidi Metric — From Information Geometry to Lorentzian Spacetime</w:t>
            </w:r>
            <w:r w:rsidRPr="009F6517">
              <w:rPr>
                <w:rFonts w:ascii="Cambria" w:eastAsia="Times New Roman" w:hAnsi="Cambria" w:cs="Open Sans"/>
                <w:color w:val="334155"/>
              </w:rPr>
              <w:br/>
              <w:t>Chapter 21 The Obidi Curvature Invariant (OCI)</w:t>
            </w:r>
            <w:r w:rsidRPr="009F6517">
              <w:rPr>
                <w:rFonts w:ascii="Cambria" w:eastAsia="Times New Roman" w:hAnsi="Cambria" w:cs="Open Sans"/>
                <w:color w:val="334155"/>
              </w:rPr>
              <w:br/>
              <w:t>Chapter 22 The Vuli–Ndlela Integral — Entropy-Weighted Path Integral</w:t>
            </w:r>
            <w:r w:rsidRPr="009F6517">
              <w:rPr>
                <w:rFonts w:ascii="Cambria" w:eastAsia="Times New Roman" w:hAnsi="Cambria" w:cs="Open Sans"/>
                <w:color w:val="334155"/>
              </w:rPr>
              <w:br/>
              <w:t>Chapter 23 The Haller–Obidi Action and Lagrangian</w:t>
            </w:r>
            <w:r w:rsidRPr="009F6517">
              <w:rPr>
                <w:rFonts w:ascii="Cambria" w:eastAsia="Times New Roman" w:hAnsi="Cambria" w:cs="Open Sans"/>
                <w:color w:val="334155"/>
              </w:rPr>
              <w:br/>
              <w:t>Chapter 24 The No-Rush Theorem and Entropic Speed Limit</w:t>
            </w:r>
            <w:r w:rsidRPr="009F6517">
              <w:rPr>
                <w:rFonts w:ascii="Cambria" w:eastAsia="Times New Roman" w:hAnsi="Cambria" w:cs="Open Sans"/>
                <w:color w:val="334155"/>
              </w:rPr>
              <w:br/>
              <w:t>Chapter 25 The Entropic Cosmological Constant</w:t>
            </w:r>
          </w:p>
          <w:p w14:paraId="3228B1F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IV — From Entropic Field Theory to Einstein Gravity</w:t>
            </w:r>
          </w:p>
          <w:p w14:paraId="5E3FC38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26 The Einstein–Hilbert Action and the Einstein Field Equations — A Structural Review</w:t>
            </w:r>
            <w:r w:rsidRPr="009F6517">
              <w:rPr>
                <w:rFonts w:ascii="Cambria" w:eastAsia="Times New Roman" w:hAnsi="Cambria" w:cs="Open Sans"/>
                <w:color w:val="334155"/>
              </w:rPr>
              <w:br/>
              <w:t>Chapter 27 The Obidi–Einstein Correspondence (OEC)</w:t>
            </w:r>
            <w:r w:rsidRPr="009F6517">
              <w:rPr>
                <w:rFonts w:ascii="Cambria" w:eastAsia="Times New Roman" w:hAnsi="Cambria" w:cs="Open Sans"/>
                <w:color w:val="334155"/>
              </w:rPr>
              <w:br/>
              <w:t>Chapter 28 Deriving the Left-Hand Side — The Einstein Tensor from Entropic Geometry</w:t>
            </w:r>
            <w:r w:rsidRPr="009F6517">
              <w:rPr>
                <w:rFonts w:ascii="Cambria" w:eastAsia="Times New Roman" w:hAnsi="Cambria" w:cs="Open Sans"/>
                <w:color w:val="334155"/>
              </w:rPr>
              <w:br/>
              <w:t>28.1 From the </w:t>
            </w:r>
            <w:r w:rsidRPr="009F6517">
              <w:rPr>
                <w:rFonts w:ascii="Cambria" w:eastAsia="Times New Roman" w:hAnsi="Cambria" w:cs="Open Sans"/>
                <w:b/>
                <w:bCs/>
                <w:color w:val="334155"/>
              </w:rPr>
              <w:t>Obidi Metric</w:t>
            </w:r>
            <w:r w:rsidRPr="009F6517">
              <w:rPr>
                <w:rFonts w:ascii="Cambria" w:eastAsia="Times New Roman" w:hAnsi="Cambria" w:cs="Open Sans"/>
                <w:color w:val="334155"/>
              </w:rPr>
              <w:t> and </w:t>
            </w:r>
            <w:r w:rsidRPr="009F6517">
              <w:rPr>
                <w:rFonts w:ascii="Cambria" w:eastAsia="Times New Roman" w:hAnsi="Cambria" w:cs="Open Sans"/>
                <w:b/>
                <w:bCs/>
                <w:color w:val="334155"/>
              </w:rPr>
              <w:t>Obidi Transformation</w:t>
            </w:r>
            <w:r w:rsidRPr="009F6517">
              <w:rPr>
                <w:rFonts w:ascii="Cambria" w:eastAsia="Times New Roman" w:hAnsi="Cambria" w:cs="Open Sans"/>
                <w:color w:val="334155"/>
              </w:rPr>
              <w:t> to Lorentzian Curvature</w:t>
            </w:r>
            <w:r w:rsidRPr="009F6517">
              <w:rPr>
                <w:rFonts w:ascii="Cambria" w:eastAsia="Times New Roman" w:hAnsi="Cambria" w:cs="Open Sans"/>
                <w:color w:val="334155"/>
              </w:rPr>
              <w:br/>
              <w:t>28.2 The Entropic Riemann, Ricci, and Einstein Tensors</w:t>
            </w:r>
            <w:r w:rsidRPr="009F6517">
              <w:rPr>
                <w:rFonts w:ascii="Cambria" w:eastAsia="Times New Roman" w:hAnsi="Cambria" w:cs="Open Sans"/>
                <w:color w:val="334155"/>
              </w:rPr>
              <w:br/>
              <w:t>28.3 The Bianchi Identity as an Entropic Conservation Law</w:t>
            </w:r>
          </w:p>
          <w:p w14:paraId="4F3D8689"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29 Deriving the Right-Hand Side — The Entropic Stress-Energy Tensor (ESET) [Obidi Stress-Energy Tensor (OSET)]</w:t>
            </w:r>
          </w:p>
          <w:p w14:paraId="065F03D9" w14:textId="1EFA6636"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29.1 Pressure as Entropic Response to Volume Change</w:t>
            </w:r>
            <w:r w:rsidRPr="009F6517">
              <w:rPr>
                <w:rFonts w:ascii="Cambria" w:eastAsia="Times New Roman" w:hAnsi="Cambria" w:cs="Open Sans"/>
                <w:color w:val="334155"/>
              </w:rPr>
              <w:br/>
              <w:t>29.2 Stress as Anisotropic Entropic Resistance to Deformation</w:t>
            </w:r>
            <w:r w:rsidRPr="009F6517">
              <w:rPr>
                <w:rFonts w:ascii="Cambria" w:eastAsia="Times New Roman" w:hAnsi="Cambria" w:cs="Open Sans"/>
                <w:color w:val="334155"/>
              </w:rPr>
              <w:br/>
              <w:t>29.3 Momentum as Directed Entropic Flow</w:t>
            </w:r>
            <w:r w:rsidRPr="009F6517">
              <w:rPr>
                <w:rFonts w:ascii="Cambria" w:eastAsia="Times New Roman" w:hAnsi="Cambria" w:cs="Open Sans"/>
                <w:color w:val="334155"/>
              </w:rPr>
              <w:br/>
              <w:t>29.4 Radiation as Entropic Massless Flow</w:t>
            </w:r>
            <w:r w:rsidRPr="009F6517">
              <w:rPr>
                <w:rFonts w:ascii="Cambria" w:eastAsia="Times New Roman" w:hAnsi="Cambria" w:cs="Open Sans"/>
                <w:color w:val="334155"/>
              </w:rPr>
              <w:br/>
              <w:t>29.5 Mass as Stabilized Entropic Energy Storage</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 xml:space="preserve">29.6 The Entropic Stress-Energy Tensor </w:t>
            </w:r>
            <m:oMath>
              <m:sSubSup>
                <m:sSubSupPr>
                  <m:ctrlPr>
                    <w:rPr>
                      <w:rFonts w:ascii="Cambria Math" w:eastAsia="Times New Roman" w:hAnsi="Cambria Math" w:cs="Open Sans"/>
                      <w:i/>
                      <w:color w:val="334155"/>
                    </w:rPr>
                  </m:ctrlPr>
                </m:sSubSupPr>
                <m:e>
                  <m:r>
                    <w:rPr>
                      <w:rFonts w:ascii="Cambria Math" w:eastAsia="Times New Roman" w:hAnsi="Cambria Math" w:cs="Open Sans"/>
                      <w:color w:val="334155"/>
                    </w:rPr>
                    <m:t>T</m:t>
                  </m:r>
                </m:e>
                <m:sub>
                  <m:r>
                    <w:rPr>
                      <w:rFonts w:ascii="Cambria Math" w:eastAsia="Times New Roman" w:hAnsi="Cambria Math" w:cs="Open Sans"/>
                      <w:color w:val="334155"/>
                    </w:rPr>
                    <m:t>μν</m:t>
                  </m:r>
                </m:sub>
                <m:sup>
                  <m:d>
                    <m:dPr>
                      <m:ctrlPr>
                        <w:rPr>
                          <w:rFonts w:ascii="Cambria Math" w:eastAsia="Times New Roman" w:hAnsi="Cambria Math" w:cs="Open Sans"/>
                          <w:color w:val="334155"/>
                        </w:rPr>
                      </m:ctrlPr>
                    </m:dPr>
                    <m:e>
                      <m:r>
                        <w:rPr>
                          <w:rFonts w:ascii="Cambria Math" w:eastAsia="Times New Roman" w:hAnsi="Cambria Math" w:cs="Open Sans"/>
                          <w:color w:val="334155"/>
                        </w:rPr>
                        <m:t>ent</m:t>
                      </m:r>
                    </m:e>
                  </m:d>
                </m:sup>
              </m:sSubSup>
            </m:oMath>
            <w:r w:rsidRPr="009F6517">
              <w:rPr>
                <w:rFonts w:ascii="Cambria" w:eastAsia="Times New Roman" w:hAnsi="Cambria" w:cs="Open Sans"/>
                <w:color w:val="334155"/>
              </w:rPr>
              <w:br/>
              <w:t>29.7 The Einstein Stress-Energy Tensor as IR Limit</w:t>
            </w:r>
          </w:p>
          <w:p w14:paraId="062359A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30 The Einstein Field Equations as a Limiting Case of ToE</w:t>
            </w:r>
          </w:p>
          <w:p w14:paraId="1533098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31 The Cosmological Constant and Dark Energy from ToE</w:t>
            </w:r>
          </w:p>
          <w:p w14:paraId="620139D0"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32 Connections to Bianconi’s Gravity from Entropy</w:t>
            </w:r>
          </w:p>
          <w:p w14:paraId="6413BC1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V — Literature Review, Context, and Experimental Pathways</w:t>
            </w:r>
          </w:p>
          <w:p w14:paraId="6424F01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Chapter 33 </w:t>
            </w:r>
            <w:proofErr w:type="spellStart"/>
            <w:r w:rsidRPr="009F6517">
              <w:rPr>
                <w:rFonts w:ascii="Cambria" w:eastAsia="Times New Roman" w:hAnsi="Cambria" w:cs="Open Sans"/>
                <w:color w:val="334155"/>
              </w:rPr>
              <w:t>Bekenstein</w:t>
            </w:r>
            <w:proofErr w:type="spellEnd"/>
            <w:r w:rsidRPr="009F6517">
              <w:rPr>
                <w:rFonts w:ascii="Cambria" w:eastAsia="Times New Roman" w:hAnsi="Cambria" w:cs="Open Sans"/>
                <w:color w:val="334155"/>
              </w:rPr>
              <w:t xml:space="preserve"> and the Birth of Black Hole Entropy</w:t>
            </w:r>
            <w:r w:rsidRPr="009F6517">
              <w:rPr>
                <w:rFonts w:ascii="Cambria" w:eastAsia="Times New Roman" w:hAnsi="Cambria" w:cs="Open Sans"/>
                <w:color w:val="334155"/>
              </w:rPr>
              <w:br/>
              <w:t>Chapter 34 Hawking Radiation and Quantum Entropy of Horizons</w:t>
            </w:r>
            <w:r w:rsidRPr="009F6517">
              <w:rPr>
                <w:rFonts w:ascii="Cambria" w:eastAsia="Times New Roman" w:hAnsi="Cambria" w:cs="Open Sans"/>
                <w:color w:val="334155"/>
              </w:rPr>
              <w:br/>
              <w:t>Chapter 35 Jacobson’s Thermodynamic Derivation of Einstein’s Equations</w:t>
            </w:r>
            <w:r w:rsidRPr="009F6517">
              <w:rPr>
                <w:rFonts w:ascii="Cambria" w:eastAsia="Times New Roman" w:hAnsi="Cambria" w:cs="Open Sans"/>
                <w:color w:val="334155"/>
              </w:rPr>
              <w:br/>
              <w:t>Chapter 36 Verlinde’s Entropic Gravity Program</w:t>
            </w:r>
            <w:r w:rsidRPr="009F6517">
              <w:rPr>
                <w:rFonts w:ascii="Cambria" w:eastAsia="Times New Roman" w:hAnsi="Cambria" w:cs="Open Sans"/>
                <w:color w:val="334155"/>
              </w:rPr>
              <w:br/>
              <w:t xml:space="preserve">Chapter 37 </w:t>
            </w:r>
            <w:proofErr w:type="spellStart"/>
            <w:r w:rsidRPr="009F6517">
              <w:rPr>
                <w:rFonts w:ascii="Cambria" w:eastAsia="Times New Roman" w:hAnsi="Cambria" w:cs="Open Sans"/>
                <w:color w:val="334155"/>
              </w:rPr>
              <w:t>Padmanabhan’s</w:t>
            </w:r>
            <w:proofErr w:type="spellEnd"/>
            <w:r w:rsidRPr="009F6517">
              <w:rPr>
                <w:rFonts w:ascii="Cambria" w:eastAsia="Times New Roman" w:hAnsi="Cambria" w:cs="Open Sans"/>
                <w:color w:val="334155"/>
              </w:rPr>
              <w:t xml:space="preserve"> Emergent Gravity and Thermodynamic Structure of Spacetime</w:t>
            </w:r>
            <w:r w:rsidRPr="009F6517">
              <w:rPr>
                <w:rFonts w:ascii="Cambria" w:eastAsia="Times New Roman" w:hAnsi="Cambria" w:cs="Open Sans"/>
                <w:color w:val="334155"/>
              </w:rPr>
              <w:br/>
              <w:t>Chapter 38 Bianconi’s Gravity from Entropy</w:t>
            </w:r>
            <w:r w:rsidRPr="009F6517">
              <w:rPr>
                <w:rFonts w:ascii="Cambria" w:eastAsia="Times New Roman" w:hAnsi="Cambria" w:cs="Open Sans"/>
                <w:color w:val="334155"/>
              </w:rPr>
              <w:br/>
              <w:t xml:space="preserve">Chapter 39 Other Precursors — Frieden, Jaynes, </w:t>
            </w:r>
            <w:proofErr w:type="spellStart"/>
            <w:r w:rsidRPr="009F6517">
              <w:rPr>
                <w:rFonts w:ascii="Cambria" w:eastAsia="Times New Roman" w:hAnsi="Cambria" w:cs="Open Sans"/>
                <w:color w:val="334155"/>
              </w:rPr>
              <w:t>Caticha</w:t>
            </w:r>
            <w:proofErr w:type="spellEnd"/>
            <w:r w:rsidRPr="009F6517">
              <w:rPr>
                <w:rFonts w:ascii="Cambria" w:eastAsia="Times New Roman" w:hAnsi="Cambria" w:cs="Open Sans"/>
                <w:color w:val="334155"/>
              </w:rPr>
              <w:t>, Matsueda</w:t>
            </w:r>
            <w:r w:rsidRPr="009F6517">
              <w:rPr>
                <w:rFonts w:ascii="Cambria" w:eastAsia="Times New Roman" w:hAnsi="Cambria" w:cs="Open Sans"/>
                <w:color w:val="334155"/>
              </w:rPr>
              <w:br/>
              <w:t>Chapter 40 ToE in the Landscape — What Is New, What Is Different, What Is Predicted</w:t>
            </w:r>
          </w:p>
          <w:p w14:paraId="781C763A"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Comprehensive References</w:t>
            </w:r>
          </w:p>
          <w:p w14:paraId="76F08C46"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Preface</w:t>
            </w:r>
          </w:p>
          <w:p w14:paraId="0542475A" w14:textId="77777777" w:rsidR="009F6517" w:rsidRPr="009F6517" w:rsidRDefault="009F6517" w:rsidP="009F6517">
            <w:pPr>
              <w:shd w:val="clear" w:color="auto" w:fill="FFFFFF"/>
              <w:spacing w:before="80" w:after="80" w:line="360" w:lineRule="auto"/>
              <w:jc w:val="both"/>
              <w:rPr>
                <w:rFonts w:ascii="Constantia" w:eastAsia="Times New Roman" w:hAnsi="Constantia" w:cs="Open Sans"/>
                <w:color w:val="334155"/>
              </w:rPr>
            </w:pPr>
            <w:r w:rsidRPr="009F6517">
              <w:rPr>
                <w:rFonts w:ascii="Constantia" w:eastAsia="Times New Roman" w:hAnsi="Constantia" w:cs="Open Sans"/>
                <w:b/>
                <w:bCs/>
                <w:color w:val="334155"/>
              </w:rPr>
              <w:t>John Onimisi Obidi</w:t>
            </w:r>
            <w:r w:rsidRPr="009F6517">
              <w:rPr>
                <w:rFonts w:ascii="Constantia" w:eastAsia="Times New Roman" w:hAnsi="Constantia" w:cs="Open Sans"/>
                <w:color w:val="334155"/>
              </w:rPr>
              <w:t> — Research Lab, The Aether — June 3, 2026</w:t>
            </w:r>
            <w:r w:rsidRPr="009F6517">
              <w:rPr>
                <w:rFonts w:ascii="Constantia" w:eastAsia="Times New Roman" w:hAnsi="Constantia" w:cs="Open Sans"/>
                <w:color w:val="334155"/>
              </w:rPr>
              <w:br/>
              <w:t xml:space="preserve">This monograph was not written because the author believed he had all the answers. It was written because he believed he had found the right question. The question — stated with the full weight it deserves — is this: is entropy a property that physical systems have, or is it a field from which physical systems emerge? The standard answer, embedded in every graduate curriculum in theoretical physics, is the former. Particles </w:t>
            </w:r>
            <w:proofErr w:type="gramStart"/>
            <w:r w:rsidRPr="009F6517">
              <w:rPr>
                <w:rFonts w:ascii="Constantia" w:eastAsia="Times New Roman" w:hAnsi="Constantia" w:cs="Open Sans"/>
                <w:color w:val="334155"/>
              </w:rPr>
              <w:t>exist,</w:t>
            </w:r>
            <w:proofErr w:type="gramEnd"/>
            <w:r w:rsidRPr="009F6517">
              <w:rPr>
                <w:rFonts w:ascii="Constantia" w:eastAsia="Times New Roman" w:hAnsi="Constantia" w:cs="Open Sans"/>
                <w:color w:val="334155"/>
              </w:rPr>
              <w:t xml:space="preserve"> fields exist. </w:t>
            </w:r>
            <w:r w:rsidRPr="009F6517">
              <w:rPr>
                <w:rFonts w:ascii="Constantia" w:eastAsia="Times New Roman" w:hAnsi="Constantia" w:cs="Open Sans"/>
                <w:b/>
                <w:bCs/>
                <w:color w:val="334155"/>
              </w:rPr>
              <w:t>But the Theory of Entropicity (ToE) inverts that hierarchy and declares that Entropy is a universal, fundamental Field of Nature from which all reality emerges.</w:t>
            </w:r>
          </w:p>
          <w:p w14:paraId="5AB80D27" w14:textId="77777777" w:rsidR="009F6517" w:rsidRPr="00D34EEE" w:rsidRDefault="009F6517" w:rsidP="009F6517">
            <w:pPr>
              <w:shd w:val="clear" w:color="auto" w:fill="FFFFFF"/>
              <w:spacing w:after="150"/>
              <w:rPr>
                <w:rFonts w:ascii="Cambria" w:eastAsia="Times New Roman" w:hAnsi="Cambria" w:cs="Open Sans"/>
                <w:b/>
                <w:bCs/>
                <w:color w:val="334155"/>
                <w:sz w:val="48"/>
                <w:szCs w:val="48"/>
              </w:rPr>
            </w:pPr>
            <w:r w:rsidRPr="00D34EEE">
              <w:rPr>
                <w:rFonts w:ascii="Segoe UI Emoji" w:eastAsia="Times New Roman" w:hAnsi="Segoe UI Emoji" w:cs="Segoe UI Emoji"/>
                <w:b/>
                <w:bCs/>
                <w:color w:val="334155"/>
                <w:sz w:val="48"/>
                <w:szCs w:val="48"/>
              </w:rPr>
              <w:t>🔖</w:t>
            </w:r>
            <w:r w:rsidRPr="00D34EEE">
              <w:rPr>
                <w:rFonts w:ascii="Cambria" w:eastAsia="Times New Roman" w:hAnsi="Cambria" w:cs="Open Sans"/>
                <w:b/>
                <w:bCs/>
                <w:color w:val="334155"/>
                <w:sz w:val="48"/>
                <w:szCs w:val="48"/>
              </w:rPr>
              <w:t xml:space="preserve"> Canonical Sources</w:t>
            </w:r>
          </w:p>
          <w:p w14:paraId="61DD799E"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[ResearchGate DOI: </w:t>
            </w:r>
            <w:hyperlink r:id="rId10" w:history="1">
              <w:r w:rsidRPr="00D34EEE">
                <w:rPr>
                  <w:rFonts w:ascii="Cambria" w:eastAsia="Times New Roman" w:hAnsi="Cambria" w:cs="Open Sans"/>
                  <w:color w:val="337AB7"/>
                </w:rPr>
                <w:t>https://doi.org/10.13140/RG.2.2.14211.26405</w:t>
              </w:r>
            </w:hyperlink>
            <w:r w:rsidRPr="00D34EEE">
              <w:rPr>
                <w:rFonts w:ascii="Cambria" w:eastAsia="Times New Roman" w:hAnsi="Cambria" w:cs="Open Sans"/>
                <w:color w:val="334155"/>
              </w:rPr>
              <w:t>]</w:t>
            </w:r>
          </w:p>
          <w:p w14:paraId="088F84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[OSF DOI: </w:t>
            </w:r>
            <w:hyperlink r:id="rId11" w:history="1">
              <w:r w:rsidRPr="00D34EEE">
                <w:rPr>
                  <w:rFonts w:ascii="Cambria" w:eastAsia="Times New Roman" w:hAnsi="Cambria" w:cs="Open Sans"/>
                  <w:color w:val="337AB7"/>
                </w:rPr>
                <w:t>https://doi.org/10.17605/OSF.IO/PT9U8</w:t>
              </w:r>
            </w:hyperlink>
            <w:r w:rsidRPr="00D34EEE">
              <w:rPr>
                <w:rFonts w:ascii="Cambria" w:eastAsia="Times New Roman" w:hAnsi="Cambria" w:cs="Open Sans"/>
                <w:color w:val="334155"/>
              </w:rPr>
              <w:t>]</w:t>
            </w:r>
          </w:p>
          <w:p w14:paraId="04CEB421"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[Letter III PDF: </w:t>
            </w:r>
            <w:hyperlink r:id="rId12" w:history="1">
              <w:r w:rsidRPr="00D34EEE">
                <w:rPr>
                  <w:rFonts w:ascii="Cambria" w:eastAsia="Times New Roman" w:hAnsi="Cambria" w:cs="Open Sans"/>
                  <w:color w:val="337AB7"/>
                </w:rPr>
                <w:t>https://entropicity.github.io/Theory-of-Entropicity-ToE/docs/ToE-Living-Review-Letters-Series-Letter-III-From-Information-Geometry-to-Information-Gravity-Origin-of-Einstein's-Gravity-in-ToE_U1.pdf</w:t>
              </w:r>
            </w:hyperlink>
            <w:r w:rsidRPr="00D34EEE">
              <w:rPr>
                <w:rFonts w:ascii="Cambria" w:eastAsia="Times New Roman" w:hAnsi="Cambria" w:cs="Open Sans"/>
                <w:color w:val="334155"/>
              </w:rPr>
              <w:t>]</w:t>
            </w:r>
          </w:p>
          <w:p w14:paraId="08E0FA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[Canonical Archive: </w:t>
            </w:r>
            <w:hyperlink r:id="rId13" w:history="1">
              <w:r w:rsidRPr="00D34EEE">
                <w:rPr>
                  <w:rFonts w:ascii="Cambria" w:eastAsia="Times New Roman" w:hAnsi="Cambria" w:cs="Open Sans"/>
                  <w:color w:val="337AB7"/>
                </w:rPr>
                <w:t>https://entropicity.github.io/Theory-of-Entropicity-ToE/</w:t>
              </w:r>
            </w:hyperlink>
            <w:r w:rsidRPr="00D34EEE">
              <w:rPr>
                <w:rFonts w:ascii="Cambria" w:eastAsia="Times New Roman" w:hAnsi="Cambria" w:cs="Open Sans"/>
                <w:color w:val="334155"/>
              </w:rPr>
              <w:t>]</w:t>
            </w:r>
          </w:p>
          <w:p w14:paraId="6EF38A17" w14:textId="01F8F81A" w:rsidR="00766934" w:rsidRPr="00257590" w:rsidRDefault="00766934" w:rsidP="00413B9A">
            <w:pPr>
              <w:spacing w:after="160" w:line="408" w:lineRule="auto"/>
              <w:jc w:val="both"/>
              <w:rPr>
                <w:rFonts w:ascii="Constantia" w:eastAsia="Constantia" w:hAnsi="Constantia" w:cs="Constantia"/>
                <w:color w:val="000000"/>
              </w:rPr>
            </w:pPr>
          </w:p>
        </w:tc>
      </w:tr>
    </w:tbl>
    <w:p w14:paraId="2845FB19" w14:textId="77777777" w:rsidR="00046F38" w:rsidRDefault="00046F38" w:rsidP="00557732">
      <w:pPr>
        <w:spacing w:after="240"/>
      </w:pPr>
    </w:p>
    <w:p w14:paraId="15EDC615" w14:textId="77777777" w:rsidR="00766934" w:rsidRDefault="00766934" w:rsidP="00557732">
      <w:pPr>
        <w:spacing w:after="240"/>
      </w:pPr>
    </w:p>
    <w:p w14:paraId="0D46731D" w14:textId="77777777" w:rsidR="00766934" w:rsidRDefault="00766934" w:rsidP="00766934">
      <w:pPr>
        <w:pBdr>
          <w:bottom w:val="single" w:sz="4" w:space="1" w:color="auto"/>
        </w:pBdr>
        <w:spacing w:after="240"/>
      </w:pPr>
    </w:p>
    <w:p w14:paraId="4873D6A2" w14:textId="77777777" w:rsidR="00766934" w:rsidRDefault="00766934" w:rsidP="00557732">
      <w:pPr>
        <w:spacing w:after="240"/>
      </w:pPr>
    </w:p>
    <w:p w14:paraId="5A970E13"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0A0EC46B"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7003E656" w14:textId="66289879" w:rsidR="00557732" w:rsidRPr="00046F38" w:rsidRDefault="00557732" w:rsidP="00046F38">
            <w:pPr>
              <w:spacing w:after="120" w:line="276" w:lineRule="auto"/>
              <w:rPr>
                <w:rFonts w:ascii="Cambria" w:hAnsi="Cambria"/>
                <w:sz w:val="48"/>
                <w:szCs w:val="48"/>
              </w:rPr>
            </w:pPr>
            <w:r w:rsidRPr="00046F38">
              <w:rPr>
                <w:rFonts w:ascii="Cambria" w:hAnsi="Cambria"/>
                <w:b/>
                <w:bCs/>
                <w:color w:val="000000"/>
                <w:sz w:val="48"/>
                <w:szCs w:val="48"/>
              </w:rPr>
              <w:t>Abstract</w:t>
            </w:r>
            <w:r w:rsidR="00257590">
              <w:rPr>
                <w:rFonts w:ascii="Cambria" w:hAnsi="Cambria"/>
                <w:b/>
                <w:bCs/>
                <w:color w:val="000000"/>
                <w:sz w:val="48"/>
                <w:szCs w:val="48"/>
              </w:rPr>
              <w:t xml:space="preserve"> </w:t>
            </w:r>
          </w:p>
          <w:p w14:paraId="60A85F9C" w14:textId="77777777" w:rsidR="00557732" w:rsidRDefault="00557732" w:rsidP="00413B9A">
            <w:pPr>
              <w:spacing w:after="160" w:line="408" w:lineRule="auto"/>
              <w:jc w:val="both"/>
            </w:pPr>
            <w:r>
              <w:rPr>
                <w:rFonts w:ascii="Constantia" w:eastAsia="Constantia" w:hAnsi="Constantia" w:cs="Constantia"/>
                <w:color w:val="000000"/>
              </w:rPr>
              <w:t xml:space="preserve">This Letter IV of the Theory of Entropicity (ToE)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3668D2F1" w14:textId="77777777" w:rsidR="00557732" w:rsidRDefault="00557732" w:rsidP="00413B9A">
            <w:pPr>
              <w:spacing w:after="160" w:line="408" w:lineRule="auto"/>
              <w:jc w:val="both"/>
            </w:pPr>
            <w:r>
              <w:rPr>
                <w:rFonts w:ascii="Constantia" w:eastAsia="Constantia" w:hAnsi="Constantia" w:cs="Constantia"/>
                <w:color w:val="000000"/>
              </w:rPr>
              <w:t xml:space="preserve">The revolutionary inversion is the central conceptual and logical claim of the Theory of Entropicity (ToE).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This inversion is not a philosophical metaphor but a mathematically precise proposal about the ordering of </w:t>
            </w:r>
            <w:r>
              <w:rPr>
                <w:rFonts w:ascii="Constantia" w:eastAsia="Constantia" w:hAnsi="Constantia" w:cs="Constantia"/>
                <w:color w:val="000000"/>
              </w:rPr>
              <w:lastRenderedPageBreak/>
              <w:t>explanatory and ontological priority. The justification for the inversion is drawn from five independent lines of argument: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Shannon-Landauer-Wheeler information-primacy arguments; (ii)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6E713746" w14:textId="77777777" w:rsidR="00557732" w:rsidRDefault="00557732" w:rsidP="00413B9A">
            <w:pPr>
              <w:spacing w:after="160" w:line="408" w:lineRule="auto"/>
              <w:jc w:val="both"/>
            </w:pPr>
            <w:r>
              <w:rPr>
                <w:rFonts w:ascii="Constantia" w:eastAsia="Constantia" w:hAnsi="Constantia" w:cs="Constantia"/>
                <w:color w:val="000000"/>
              </w:rPr>
              <w:t xml:space="preserve">Part I then develops the complete mathematical prerequisites needed for a first-contact understanding of the Theory of Entropicity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08625C76" w14:textId="77777777" w:rsidR="00557732" w:rsidRDefault="00557732" w:rsidP="00413B9A">
            <w:pPr>
              <w:spacing w:after="160" w:line="408" w:lineRule="auto"/>
              <w:jc w:val="both"/>
            </w:pPr>
            <w:r>
              <w:rPr>
                <w:rFonts w:ascii="Constantia" w:eastAsia="Constantia" w:hAnsi="Constantia" w:cs="Constantia"/>
                <w:color w:val="000000"/>
              </w:rPr>
              <w:lastRenderedPageBreak/>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4081E13A" w14:textId="77777777" w:rsidR="00557732" w:rsidRDefault="00557732" w:rsidP="00413B9A">
            <w:pPr>
              <w:spacing w:after="160" w:line="408" w:lineRule="auto"/>
              <w:jc w:val="both"/>
            </w:pPr>
            <w:r>
              <w:rPr>
                <w:rFonts w:ascii="Constantia" w:eastAsia="Constantia" w:hAnsi="Constantia" w:cs="Constantia"/>
                <w:color w:val="000000"/>
              </w:rPr>
              <w:t>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reference list covering all primary sources in information geometry, thermodynamic gravity, and the prior ToE Letters.</w:t>
            </w:r>
          </w:p>
          <w:p w14:paraId="51AA370D" w14:textId="77777777" w:rsidR="00557732" w:rsidRDefault="00557732"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w:t>
            </w:r>
            <w:proofErr w:type="spellStart"/>
            <w:r>
              <w:rPr>
                <w:rFonts w:ascii="Constantia" w:eastAsia="Constantia" w:hAnsi="Constantia" w:cs="Constantia"/>
                <w:color w:val="000000"/>
                <w:sz w:val="18"/>
                <w:szCs w:val="18"/>
              </w:rPr>
              <w:t>Kullback</w:t>
            </w:r>
            <w:proofErr w:type="spellEnd"/>
            <w:r>
              <w:rPr>
                <w:rFonts w:ascii="Constantia" w:eastAsia="Constantia" w:hAnsi="Constantia" w:cs="Constantia"/>
                <w:color w:val="000000"/>
                <w:sz w:val="18"/>
                <w:szCs w:val="18"/>
              </w:rPr>
              <w:t>-Leibler Divergence; Araki-</w:t>
            </w:r>
            <w:proofErr w:type="spellStart"/>
            <w:r>
              <w:rPr>
                <w:rFonts w:ascii="Constantia" w:eastAsia="Constantia" w:hAnsi="Constantia" w:cs="Constantia"/>
                <w:color w:val="000000"/>
                <w:sz w:val="18"/>
                <w:szCs w:val="18"/>
              </w:rPr>
              <w:t>Umegaki</w:t>
            </w:r>
            <w:proofErr w:type="spellEnd"/>
            <w:r>
              <w:rPr>
                <w:rFonts w:ascii="Constantia" w:eastAsia="Constantia" w:hAnsi="Constantia" w:cs="Constantia"/>
                <w:color w:val="000000"/>
                <w:sz w:val="18"/>
                <w:szCs w:val="18"/>
              </w:rPr>
              <w:t xml:space="preserve">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391F66A" w14:textId="77777777" w:rsidR="00557732" w:rsidRDefault="00557732" w:rsidP="00557732">
      <w:pPr>
        <w:spacing w:after="240"/>
      </w:pPr>
    </w:p>
    <w:p w14:paraId="41A72D87"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lastRenderedPageBreak/>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F3B6D6E" w14:textId="77777777" w:rsidR="000C02AD" w:rsidRPr="009D2E5E" w:rsidRDefault="000C02AD" w:rsidP="000C02AD">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65E1E3A2" w14:textId="77777777" w:rsidR="000C02AD" w:rsidRPr="009D2E5E" w:rsidRDefault="000C02AD" w:rsidP="000C02AD">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Pr="009D2E5E">
          <w:rPr>
            <w:rStyle w:val="Hyperlink"/>
          </w:rPr>
          <w:t>Abstract</w:t>
        </w:r>
        <w:r w:rsidRPr="009D2E5E">
          <w:rPr>
            <w:webHidden/>
          </w:rPr>
          <w:tab/>
        </w:r>
        <w:r w:rsidRPr="009D2E5E">
          <w:rPr>
            <w:webHidden/>
          </w:rPr>
          <w:fldChar w:fldCharType="begin"/>
        </w:r>
        <w:r w:rsidRPr="009D2E5E">
          <w:rPr>
            <w:webHidden/>
          </w:rPr>
          <w:instrText xml:space="preserve"> PAGEREF _Toc228072062 \h </w:instrText>
        </w:r>
        <w:r w:rsidRPr="009D2E5E">
          <w:rPr>
            <w:webHidden/>
          </w:rPr>
        </w:r>
        <w:r w:rsidRPr="009D2E5E">
          <w:rPr>
            <w:webHidden/>
          </w:rPr>
          <w:fldChar w:fldCharType="separate"/>
        </w:r>
        <w:r w:rsidRPr="009D2E5E">
          <w:rPr>
            <w:webHidden/>
          </w:rPr>
          <w:t>4</w:t>
        </w:r>
        <w:r w:rsidRPr="009D2E5E">
          <w:rPr>
            <w:webHidden/>
          </w:rPr>
          <w:fldChar w:fldCharType="end"/>
        </w:r>
      </w:hyperlink>
    </w:p>
    <w:p w14:paraId="25E6B36A" w14:textId="77777777" w:rsidR="000C02AD" w:rsidRPr="009D2E5E" w:rsidRDefault="000C02AD" w:rsidP="000C02AD">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1E7DC320" w14:textId="77777777" w:rsidR="000C02AD" w:rsidRPr="009D2E5E" w:rsidRDefault="000C02AD" w:rsidP="000C02AD">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59B35F6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515F651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53B5A3BB" w14:textId="77777777" w:rsidR="000C02AD" w:rsidRPr="009D2E5E" w:rsidRDefault="000C02AD" w:rsidP="000C02AD">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7A571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798A61AD" w14:textId="77777777" w:rsidR="000C02AD" w:rsidRPr="009D2E5E" w:rsidRDefault="000C02AD" w:rsidP="000C02AD">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4CD22B8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35DD83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0E194F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7C15E3CC" w14:textId="77777777" w:rsidR="000C02AD" w:rsidRPr="009D2E5E" w:rsidRDefault="000C02AD" w:rsidP="000C02AD">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6ED101E4" w14:textId="77777777" w:rsidR="000C02AD" w:rsidRPr="009D2E5E" w:rsidRDefault="000C02AD" w:rsidP="000C02AD">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6342808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0949F9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75F8C5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63CF395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1FD8C49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59FB59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1A926E6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7EA1521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0DD7D1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2B9EC9D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05B1560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7F3D409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6BE41E6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2970045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4963D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1685A29D" w14:textId="77777777" w:rsidR="000C02AD" w:rsidRPr="009D2E5E" w:rsidRDefault="000C02AD" w:rsidP="000C02AD">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1FBC227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0F825F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178B4E6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564B3FDF" w14:textId="77777777" w:rsidR="000C02AD" w:rsidRPr="009D2E5E" w:rsidRDefault="000C02AD" w:rsidP="000C02AD">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1FDE3D4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2BE1C2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0EFE15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4495ECD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46AC29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55B5B11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3656B8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37F8E84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62F47EB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58ADAA1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1963010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062A7C9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26FACF6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7EF26E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3594F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2E2AD1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3BC0CF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6EF14CEE" w14:textId="77777777" w:rsidR="000C02AD" w:rsidRPr="009D2E5E" w:rsidRDefault="000C02AD" w:rsidP="000C02AD">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3A2135A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271436C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4D86A52B" w14:textId="77777777" w:rsidR="000C02AD" w:rsidRPr="009D2E5E" w:rsidRDefault="000C02AD" w:rsidP="000C02AD">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417B4EE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328E6C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1CEDE4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6D68ABC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639319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1D51E14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693D55A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710B220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53267D1A" w14:textId="77777777" w:rsidR="000C02AD" w:rsidRPr="009D2E5E" w:rsidRDefault="000C02AD" w:rsidP="000C02AD">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069A3E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6666A36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0A972A65" w14:textId="77777777" w:rsidR="000C02AD" w:rsidRPr="009D2E5E" w:rsidRDefault="000C02AD" w:rsidP="000C02AD">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644209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5480F3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721D448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67DA75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42E2A76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0C3CDD8F" w14:textId="77777777" w:rsidR="000C02AD" w:rsidRPr="009D2E5E" w:rsidRDefault="000C02AD" w:rsidP="000C02AD">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160C60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73EBB9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3544A37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253F5DD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0B003D5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233D7DC8" w14:textId="77777777" w:rsidR="000C02AD" w:rsidRPr="009D2E5E" w:rsidRDefault="000C02AD" w:rsidP="000C02AD">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090F395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2816EC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127E07C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07FC87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7DDB94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6BE3B94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1A484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614888F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36BC9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7C4359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3EE0515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3E9C8DE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16FDC6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20C1143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2A318F7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4A58DF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4E90AD6C" w14:textId="77777777" w:rsidR="000C02AD" w:rsidRPr="009D2E5E" w:rsidRDefault="000C02AD" w:rsidP="000C02AD">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1F59F2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58B56861" w14:textId="77777777" w:rsidR="000C02AD" w:rsidRPr="009D2E5E" w:rsidRDefault="000C02AD" w:rsidP="000C02AD">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427240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3432CA2D" w14:textId="77777777" w:rsidR="000C02AD" w:rsidRPr="009D2E5E" w:rsidRDefault="000C02AD" w:rsidP="000C02AD">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B82EBA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08972E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AD42D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28ECD734" w14:textId="77777777" w:rsidR="000C02AD" w:rsidRPr="009D2E5E" w:rsidRDefault="000C02AD" w:rsidP="000C02AD">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2108AA4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647A1F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3C1AD8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6D02784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12CC77D6" w14:textId="77777777" w:rsidR="000C02AD" w:rsidRPr="009D2E5E" w:rsidRDefault="000C02AD" w:rsidP="000C02AD">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491E09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2070E5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2615D6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2ED7B70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2496626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384942B0" w14:textId="77777777" w:rsidR="000C02AD" w:rsidRPr="009D2E5E" w:rsidRDefault="000C02AD" w:rsidP="000C02AD">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6D9021C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4D6D4A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74BCD98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0BF1459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42069089" w14:textId="77777777" w:rsidR="000C02AD" w:rsidRPr="009D2E5E" w:rsidRDefault="000C02AD" w:rsidP="000C02AD">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10E3AED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09B72422" w14:textId="77777777" w:rsidR="000C02AD" w:rsidRPr="009D2E5E" w:rsidRDefault="000C02AD" w:rsidP="000C02AD">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51F1DE67" w14:textId="77777777" w:rsidR="000C02AD" w:rsidRPr="009D2E5E" w:rsidRDefault="000C02AD" w:rsidP="000C02AD">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46EDFC2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32EEF26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13D646E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1E6A5A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7128E50C" w14:textId="77777777" w:rsidR="000C02AD" w:rsidRPr="009D2E5E" w:rsidRDefault="000C02AD" w:rsidP="000C02AD">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48E7E104" w14:textId="77777777" w:rsidR="000C02AD" w:rsidRPr="009D2E5E" w:rsidRDefault="000C02AD" w:rsidP="000C02AD">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02B020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39D81A56" w14:textId="77777777" w:rsidR="000C02AD" w:rsidRPr="009D2E5E" w:rsidRDefault="000C02AD" w:rsidP="000C02AD">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327725F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1FF7711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72BA06F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65AB52B4" w14:textId="77777777" w:rsidR="000C02AD" w:rsidRPr="009D2E5E" w:rsidRDefault="000C02AD" w:rsidP="000C02AD">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7890BD2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63B53B03" w14:textId="77777777" w:rsidR="000C02AD" w:rsidRPr="009D2E5E" w:rsidRDefault="000C02AD" w:rsidP="000C02AD">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3AA5C49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0474DC2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122DCC1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01FA2E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75E114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56E809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1EC0EB7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6A16BD2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05644BF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73C38D7C" w14:textId="77777777" w:rsidR="000C02AD" w:rsidRPr="009D2E5E" w:rsidRDefault="000C02AD" w:rsidP="000C02AD">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3017BB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198D1E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55E3DBE4" w14:textId="77777777" w:rsidR="000C02AD" w:rsidRPr="009D2E5E" w:rsidRDefault="000C02AD" w:rsidP="000C02AD">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21779AD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047CCC6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42B972A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5F6FC96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5E8E6D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1914555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3C1A72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5DB1E80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0D2017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2334A4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35A38D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5E7AAA8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22ECAF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6D033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2EB810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665D523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2527FA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09CC3BE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7B22A25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7ABB083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74374F17" w14:textId="77777777" w:rsidR="000C02AD" w:rsidRPr="009D2E5E" w:rsidRDefault="000C02AD" w:rsidP="000C02AD">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08E224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6693F3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54DF0AF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0BB575A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4B6EAD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6FEFE171" w14:textId="77777777" w:rsidR="000C02AD" w:rsidRPr="009D2E5E" w:rsidRDefault="000C02AD" w:rsidP="000C02AD">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60A8A356" w14:textId="77777777" w:rsidR="000C02AD" w:rsidRPr="009D2E5E" w:rsidRDefault="000C02AD" w:rsidP="000C02AD">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408EFA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48338FE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7D2518B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1332F9DB" w14:textId="77777777" w:rsidR="000C02AD" w:rsidRPr="009D2E5E" w:rsidRDefault="000C02AD" w:rsidP="000C02AD">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25A80F51" w14:textId="77777777" w:rsidR="000C02AD" w:rsidRPr="009D2E5E" w:rsidRDefault="000C02AD" w:rsidP="000C02AD">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3B605837" w14:textId="77777777" w:rsidR="000C02AD" w:rsidRPr="009D2E5E" w:rsidRDefault="000C02AD" w:rsidP="000C02AD">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7A24FB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77E01F5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6C1FFB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220D44D8" w14:textId="77777777" w:rsidR="000C02AD" w:rsidRPr="009D2E5E" w:rsidRDefault="000C02AD" w:rsidP="000C02AD">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7216CEEF" w14:textId="77777777" w:rsidR="000C02AD" w:rsidRPr="009D2E5E" w:rsidRDefault="000C02AD" w:rsidP="000C02AD">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700D9710" w14:textId="77777777" w:rsidR="000C02AD" w:rsidRPr="009D2E5E" w:rsidRDefault="000C02AD" w:rsidP="000C02AD">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546944E9" w14:textId="77777777" w:rsidR="000C02AD" w:rsidRPr="009D2E5E" w:rsidRDefault="000C02AD" w:rsidP="000C02AD">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6585817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4DC4EF33" w14:textId="77777777" w:rsidR="000C02AD" w:rsidRPr="009D2E5E" w:rsidRDefault="000C02AD" w:rsidP="000C02AD">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1719551E" w14:textId="77777777" w:rsidR="000C02AD" w:rsidRPr="009D2E5E" w:rsidRDefault="000C02AD" w:rsidP="000C02AD">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41E30E5B" w14:textId="77777777" w:rsidR="000C02AD" w:rsidRPr="009D2E5E" w:rsidRDefault="000C02AD" w:rsidP="000C02AD">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211A5756" w14:textId="3EAA8436" w:rsidR="000C02AD" w:rsidRPr="000C02AD" w:rsidRDefault="000C02AD" w:rsidP="000C02AD">
      <w:pPr>
        <w:spacing w:after="240" w:line="408" w:lineRule="auto"/>
        <w:rPr>
          <w:rFonts w:ascii="Constantia" w:eastAsia="Constantia" w:hAnsi="Constantia" w:cs="Segoe UI Symbol"/>
          <w:color w:val="8B4513"/>
          <w:spacing w:val="160"/>
        </w:rPr>
      </w:pPr>
      <w:r w:rsidRPr="009D2E5E">
        <w:rPr>
          <w:rFonts w:ascii="Constantia" w:eastAsia="Cambria" w:hAnsi="Constantia" w:cs="Cambria"/>
          <w:b/>
          <w:bCs/>
          <w:noProof/>
          <w:color w:val="000000"/>
        </w:rPr>
        <w:fldChar w:fldCharType="end"/>
      </w:r>
    </w:p>
    <w:p w14:paraId="7ABC3C33" w14:textId="77777777" w:rsidR="000C02AD" w:rsidRDefault="000C02AD" w:rsidP="00557732">
      <w:pPr>
        <w:spacing w:after="240" w:line="408" w:lineRule="auto"/>
        <w:jc w:val="center"/>
      </w:pPr>
    </w:p>
    <w:p w14:paraId="458A78F9" w14:textId="77777777" w:rsidR="00557732" w:rsidRDefault="00557732" w:rsidP="00557732">
      <w:pPr>
        <w:pStyle w:val="Heading1"/>
        <w:spacing w:before="560" w:after="240" w:line="312" w:lineRule="auto"/>
      </w:pPr>
      <w:r>
        <w:rPr>
          <w:rFonts w:ascii="Cambria" w:eastAsia="Cambria" w:hAnsi="Cambria" w:cs="Cambria"/>
          <w:color w:val="1A1A1A"/>
          <w:sz w:val="44"/>
          <w:szCs w:val="44"/>
        </w:rPr>
        <w:lastRenderedPageBreak/>
        <w:t>Contents</w:t>
      </w:r>
    </w:p>
    <w:p w14:paraId="6C4FB5A1" w14:textId="77777777" w:rsidR="00557732" w:rsidRDefault="00557732" w:rsidP="00557732">
      <w:pPr>
        <w:spacing w:after="60" w:line="408" w:lineRule="auto"/>
      </w:pPr>
      <w:r>
        <w:rPr>
          <w:rFonts w:ascii="Constantia" w:eastAsia="Constantia" w:hAnsi="Constantia" w:cs="Constantia"/>
          <w:b/>
          <w:bCs/>
          <w:color w:val="000000"/>
          <w:sz w:val="22"/>
          <w:szCs w:val="22"/>
        </w:rPr>
        <w:t>Front Matter                                                             2</w:t>
      </w:r>
    </w:p>
    <w:p w14:paraId="48F7E523" w14:textId="77777777" w:rsidR="00557732" w:rsidRDefault="00557732" w:rsidP="00557732">
      <w:pPr>
        <w:spacing w:after="60" w:line="408" w:lineRule="auto"/>
      </w:pPr>
      <w:r>
        <w:rPr>
          <w:rFonts w:ascii="Constantia" w:eastAsia="Constantia" w:hAnsi="Constantia" w:cs="Constantia"/>
          <w:i/>
          <w:iCs/>
          <w:color w:val="000000"/>
          <w:sz w:val="22"/>
          <w:szCs w:val="22"/>
        </w:rPr>
        <w:t>Publication Header, Keywords, Abstract, Citation</w:t>
      </w:r>
    </w:p>
    <w:p w14:paraId="691E4F19" w14:textId="77777777" w:rsidR="00557732" w:rsidRDefault="00557732" w:rsidP="00557732">
      <w:pPr>
        <w:spacing w:after="60" w:line="408" w:lineRule="auto"/>
      </w:pPr>
      <w:r>
        <w:rPr>
          <w:rFonts w:ascii="Constantia" w:eastAsia="Constantia" w:hAnsi="Constantia" w:cs="Constantia"/>
          <w:b/>
          <w:bCs/>
          <w:color w:val="000000"/>
          <w:sz w:val="22"/>
          <w:szCs w:val="22"/>
        </w:rPr>
        <w:t>Section 1: Preface — Purpose and Scope of Letter IV                       6</w:t>
      </w:r>
    </w:p>
    <w:p w14:paraId="4ACD54B0" w14:textId="77777777" w:rsidR="00557732" w:rsidRDefault="00557732" w:rsidP="00557732">
      <w:pPr>
        <w:spacing w:after="60" w:line="408" w:lineRule="auto"/>
      </w:pPr>
      <w:r>
        <w:rPr>
          <w:rFonts w:ascii="Constantia" w:eastAsia="Constantia" w:hAnsi="Constantia" w:cs="Constantia"/>
          <w:b/>
          <w:bCs/>
          <w:color w:val="000000"/>
          <w:sz w:val="22"/>
          <w:szCs w:val="22"/>
        </w:rPr>
        <w:t>Section 2: Introduction — The Need for a New Foundation                   8</w:t>
      </w:r>
    </w:p>
    <w:p w14:paraId="4236BF46" w14:textId="77777777" w:rsidR="00557732" w:rsidRDefault="00557732" w:rsidP="00557732">
      <w:pPr>
        <w:spacing w:after="60" w:line="408" w:lineRule="auto"/>
      </w:pPr>
      <w:r>
        <w:rPr>
          <w:rFonts w:ascii="Constantia" w:eastAsia="Constantia" w:hAnsi="Constantia" w:cs="Constantia"/>
          <w:b/>
          <w:bCs/>
          <w:color w:val="000000"/>
          <w:sz w:val="22"/>
          <w:szCs w:val="22"/>
        </w:rPr>
        <w:t>PART I: THE REVOLUTIONARY INVERSION</w:t>
      </w:r>
    </w:p>
    <w:p w14:paraId="4954CA61" w14:textId="77777777" w:rsidR="00557732" w:rsidRDefault="00557732" w:rsidP="00557732">
      <w:pPr>
        <w:spacing w:after="60" w:line="408" w:lineRule="auto"/>
      </w:pPr>
      <w:r>
        <w:rPr>
          <w:rFonts w:ascii="Constantia" w:eastAsia="Constantia" w:hAnsi="Constantia" w:cs="Constantia"/>
          <w:b/>
          <w:bCs/>
          <w:color w:val="000000"/>
          <w:sz w:val="22"/>
          <w:szCs w:val="22"/>
        </w:rPr>
        <w:t>Section 3: The Standard Hierarchy and Why It Must Be Inverted             12</w:t>
      </w:r>
    </w:p>
    <w:p w14:paraId="54E4BEEF" w14:textId="77777777" w:rsidR="00557732" w:rsidRDefault="00557732" w:rsidP="00557732">
      <w:pPr>
        <w:spacing w:after="60" w:line="408" w:lineRule="auto"/>
      </w:pPr>
      <w:r>
        <w:rPr>
          <w:rFonts w:ascii="Constantia" w:eastAsia="Constantia" w:hAnsi="Constantia" w:cs="Constantia"/>
          <w:i/>
          <w:iCs/>
          <w:color w:val="000000"/>
          <w:sz w:val="22"/>
          <w:szCs w:val="22"/>
        </w:rPr>
        <w:t>Scholium 3.1: On the Physical Meaning of the Revolutionary Inversion</w:t>
      </w:r>
    </w:p>
    <w:p w14:paraId="667DAC8A" w14:textId="77777777" w:rsidR="00557732" w:rsidRDefault="00557732" w:rsidP="00557732">
      <w:pPr>
        <w:spacing w:after="60" w:line="408" w:lineRule="auto"/>
      </w:pPr>
      <w:r>
        <w:rPr>
          <w:rFonts w:ascii="Constantia" w:eastAsia="Constantia" w:hAnsi="Constantia" w:cs="Constantia"/>
          <w:b/>
          <w:bCs/>
          <w:color w:val="000000"/>
          <w:sz w:val="22"/>
          <w:szCs w:val="22"/>
        </w:rPr>
        <w:t>Section 4: Entropy as a Field — Mathematical Formalization                18</w:t>
      </w:r>
    </w:p>
    <w:p w14:paraId="7E51228A" w14:textId="77777777" w:rsidR="00557732" w:rsidRDefault="00557732" w:rsidP="00557732">
      <w:pPr>
        <w:spacing w:after="60" w:line="408" w:lineRule="auto"/>
      </w:pPr>
      <w:r>
        <w:rPr>
          <w:rFonts w:ascii="Constantia" w:eastAsia="Constantia" w:hAnsi="Constantia" w:cs="Constantia"/>
          <w:b/>
          <w:bCs/>
          <w:color w:val="000000"/>
          <w:sz w:val="22"/>
          <w:szCs w:val="22"/>
        </w:rPr>
        <w:t>PART II: THE COMPLETE MATHEMATICAL FOUNDATIONS</w:t>
      </w:r>
    </w:p>
    <w:p w14:paraId="09A7045E" w14:textId="77777777" w:rsidR="00557732" w:rsidRDefault="00557732" w:rsidP="00557732">
      <w:pPr>
        <w:spacing w:after="60" w:line="408" w:lineRule="auto"/>
      </w:pPr>
      <w:r>
        <w:rPr>
          <w:rFonts w:ascii="Constantia" w:eastAsia="Constantia" w:hAnsi="Constantia" w:cs="Constantia"/>
          <w:b/>
          <w:bCs/>
          <w:color w:val="000000"/>
          <w:sz w:val="22"/>
          <w:szCs w:val="22"/>
        </w:rPr>
        <w:t>Section 5: Topological Spaces, Manifolds, and Charts                         22</w:t>
      </w:r>
    </w:p>
    <w:p w14:paraId="675F43EB" w14:textId="77777777" w:rsidR="00557732" w:rsidRDefault="00557732" w:rsidP="00557732">
      <w:pPr>
        <w:spacing w:after="60" w:line="408" w:lineRule="auto"/>
      </w:pPr>
      <w:r>
        <w:rPr>
          <w:rFonts w:ascii="Constantia" w:eastAsia="Constantia" w:hAnsi="Constantia" w:cs="Constantia"/>
          <w:b/>
          <w:bCs/>
          <w:color w:val="000000"/>
          <w:sz w:val="22"/>
          <w:szCs w:val="22"/>
        </w:rPr>
        <w:t>Section 6: Vectors, Tangent Spaces, and the Tangent Bundle                 26</w:t>
      </w:r>
    </w:p>
    <w:p w14:paraId="4CBD69EF" w14:textId="77777777" w:rsidR="00557732" w:rsidRDefault="00557732" w:rsidP="00557732">
      <w:pPr>
        <w:spacing w:after="60" w:line="408" w:lineRule="auto"/>
      </w:pPr>
      <w:r>
        <w:rPr>
          <w:rFonts w:ascii="Constantia" w:eastAsia="Constantia" w:hAnsi="Constantia" w:cs="Constantia"/>
          <w:b/>
          <w:bCs/>
          <w:color w:val="000000"/>
          <w:sz w:val="22"/>
          <w:szCs w:val="22"/>
        </w:rPr>
        <w:t xml:space="preserve">Section 7: </w:t>
      </w:r>
      <w:proofErr w:type="spellStart"/>
      <w:r>
        <w:rPr>
          <w:rFonts w:ascii="Constantia" w:eastAsia="Constantia" w:hAnsi="Constantia" w:cs="Constantia"/>
          <w:b/>
          <w:bCs/>
          <w:color w:val="000000"/>
          <w:sz w:val="22"/>
          <w:szCs w:val="22"/>
        </w:rPr>
        <w:t>Covectors</w:t>
      </w:r>
      <w:proofErr w:type="spellEnd"/>
      <w:r>
        <w:rPr>
          <w:rFonts w:ascii="Constantia" w:eastAsia="Constantia" w:hAnsi="Constantia" w:cs="Constantia"/>
          <w:b/>
          <w:bCs/>
          <w:color w:val="000000"/>
          <w:sz w:val="22"/>
          <w:szCs w:val="22"/>
        </w:rPr>
        <w:t>, Cotangent Spaces, and the Cotangent Bundle           31</w:t>
      </w:r>
    </w:p>
    <w:p w14:paraId="1995CE51" w14:textId="77777777" w:rsidR="00557732" w:rsidRDefault="00557732" w:rsidP="00557732">
      <w:pPr>
        <w:spacing w:after="60" w:line="408" w:lineRule="auto"/>
      </w:pPr>
      <w:r>
        <w:rPr>
          <w:rFonts w:ascii="Constantia" w:eastAsia="Constantia" w:hAnsi="Constantia" w:cs="Constantia"/>
          <w:b/>
          <w:bCs/>
          <w:color w:val="000000"/>
          <w:sz w:val="22"/>
          <w:szCs w:val="22"/>
        </w:rPr>
        <w:t>Section 8: Tensors and Tensor Fields                                            36</w:t>
      </w:r>
    </w:p>
    <w:p w14:paraId="2318C0C2" w14:textId="77777777" w:rsidR="00557732" w:rsidRDefault="00557732" w:rsidP="00557732">
      <w:pPr>
        <w:spacing w:after="60" w:line="408" w:lineRule="auto"/>
      </w:pPr>
      <w:r>
        <w:rPr>
          <w:rFonts w:ascii="Constantia" w:eastAsia="Constantia" w:hAnsi="Constantia" w:cs="Constantia"/>
          <w:b/>
          <w:bCs/>
          <w:color w:val="000000"/>
          <w:sz w:val="22"/>
          <w:szCs w:val="22"/>
        </w:rPr>
        <w:t>Section 9: Fiber Bundles — The Complete Theory                            42</w:t>
      </w:r>
    </w:p>
    <w:p w14:paraId="07A7A952" w14:textId="77777777" w:rsidR="00557732" w:rsidRDefault="00557732" w:rsidP="00557732">
      <w:pPr>
        <w:spacing w:after="60" w:line="408" w:lineRule="auto"/>
      </w:pPr>
      <w:r>
        <w:rPr>
          <w:rFonts w:ascii="Constantia" w:eastAsia="Constantia" w:hAnsi="Constantia" w:cs="Constantia"/>
          <w:b/>
          <w:bCs/>
          <w:color w:val="000000"/>
          <w:sz w:val="22"/>
          <w:szCs w:val="22"/>
        </w:rPr>
        <w:t>Section 10: Probability Distributions as Geometric Objects                    50</w:t>
      </w:r>
    </w:p>
    <w:p w14:paraId="46177645" w14:textId="77777777" w:rsidR="00557732" w:rsidRDefault="00557732" w:rsidP="00557732">
      <w:pPr>
        <w:spacing w:after="60" w:line="408" w:lineRule="auto"/>
      </w:pPr>
      <w:r>
        <w:rPr>
          <w:rFonts w:ascii="Constantia" w:eastAsia="Constantia" w:hAnsi="Constantia" w:cs="Constantia"/>
          <w:b/>
          <w:bCs/>
          <w:color w:val="000000"/>
          <w:sz w:val="22"/>
          <w:szCs w:val="22"/>
        </w:rPr>
        <w:t>Section 11: Differential Forms and Integration on Manifolds                  55</w:t>
      </w:r>
    </w:p>
    <w:p w14:paraId="0D2119D9" w14:textId="77777777" w:rsidR="00557732" w:rsidRDefault="00557732" w:rsidP="00557732">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49E95912" w14:textId="77777777" w:rsidR="00557732" w:rsidRDefault="00557732" w:rsidP="00557732">
      <w:pPr>
        <w:spacing w:after="60" w:line="408" w:lineRule="auto"/>
      </w:pPr>
      <w:r>
        <w:rPr>
          <w:rFonts w:ascii="Constantia" w:eastAsia="Constantia" w:hAnsi="Constantia" w:cs="Constantia"/>
          <w:b/>
          <w:bCs/>
          <w:color w:val="000000"/>
          <w:sz w:val="22"/>
          <w:szCs w:val="22"/>
        </w:rPr>
        <w:t>Section 13: The Curvature of a Manifold                                          67</w:t>
      </w:r>
    </w:p>
    <w:p w14:paraId="180AED12" w14:textId="77777777" w:rsidR="00557732" w:rsidRDefault="00557732" w:rsidP="00557732">
      <w:pPr>
        <w:spacing w:after="60" w:line="408" w:lineRule="auto"/>
      </w:pPr>
      <w:r>
        <w:rPr>
          <w:rFonts w:ascii="Constantia" w:eastAsia="Constantia" w:hAnsi="Constantia" w:cs="Constantia"/>
          <w:b/>
          <w:bCs/>
          <w:color w:val="000000"/>
          <w:sz w:val="22"/>
          <w:szCs w:val="22"/>
        </w:rPr>
        <w:t>Section 14: Moments of Distributions — The Complete Theory                74</w:t>
      </w:r>
    </w:p>
    <w:p w14:paraId="763583BB" w14:textId="77777777" w:rsidR="00557732" w:rsidRDefault="00557732" w:rsidP="00557732">
      <w:pPr>
        <w:spacing w:after="60" w:line="408" w:lineRule="auto"/>
      </w:pPr>
      <w:r>
        <w:rPr>
          <w:rFonts w:ascii="Constantia" w:eastAsia="Constantia" w:hAnsi="Constantia" w:cs="Constantia"/>
          <w:b/>
          <w:bCs/>
          <w:color w:val="000000"/>
          <w:sz w:val="22"/>
          <w:szCs w:val="22"/>
        </w:rPr>
        <w:t>CLOSING OF PART I</w:t>
      </w:r>
    </w:p>
    <w:p w14:paraId="7E0BA5F9" w14:textId="77777777" w:rsidR="00557732" w:rsidRDefault="00557732" w:rsidP="00557732">
      <w:pPr>
        <w:spacing w:after="60" w:line="408" w:lineRule="auto"/>
      </w:pPr>
      <w:r>
        <w:rPr>
          <w:rFonts w:ascii="Constantia" w:eastAsia="Constantia" w:hAnsi="Constantia" w:cs="Constantia"/>
          <w:b/>
          <w:bCs/>
          <w:color w:val="000000"/>
          <w:sz w:val="22"/>
          <w:szCs w:val="22"/>
        </w:rPr>
        <w:t>Section 15: Summary and Bridge to Part II                                      80</w:t>
      </w:r>
    </w:p>
    <w:p w14:paraId="1FEB4A34" w14:textId="77777777" w:rsidR="00557732" w:rsidRDefault="00557732" w:rsidP="00557732">
      <w:pPr>
        <w:spacing w:after="60" w:line="408" w:lineRule="auto"/>
      </w:pPr>
      <w:r>
        <w:rPr>
          <w:rFonts w:ascii="Constantia" w:eastAsia="Constantia" w:hAnsi="Constantia" w:cs="Constantia"/>
          <w:b/>
          <w:bCs/>
          <w:color w:val="000000"/>
          <w:sz w:val="22"/>
          <w:szCs w:val="22"/>
        </w:rPr>
        <w:lastRenderedPageBreak/>
        <w:t>Section 16: Table of Mathematical Symbols and Notation                      82</w:t>
      </w:r>
    </w:p>
    <w:p w14:paraId="208A7367" w14:textId="77777777" w:rsidR="00557732" w:rsidRDefault="00557732" w:rsidP="00557732">
      <w:pPr>
        <w:spacing w:after="60" w:line="408" w:lineRule="auto"/>
      </w:pPr>
      <w:r>
        <w:rPr>
          <w:rFonts w:ascii="Constantia" w:eastAsia="Constantia" w:hAnsi="Constantia" w:cs="Constantia"/>
          <w:b/>
          <w:bCs/>
          <w:color w:val="000000"/>
          <w:sz w:val="22"/>
          <w:szCs w:val="22"/>
        </w:rPr>
        <w:t>References for Part I                                                             85</w:t>
      </w:r>
    </w:p>
    <w:p w14:paraId="7A79E6F8"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094743B5"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0FB24FB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48A43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78CB4F8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3C6B8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21500FE4"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3B4527F"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D674CA6"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F3D73BE"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319EACE8"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 Preface — Purpose and Scope of Letter IV</w:t>
      </w:r>
    </w:p>
    <w:p w14:paraId="2F5C2104" w14:textId="77777777" w:rsidR="00557732" w:rsidRDefault="00557732" w:rsidP="00557732">
      <w:pPr>
        <w:spacing w:before="60" w:after="240" w:line="408" w:lineRule="auto"/>
        <w:jc w:val="both"/>
      </w:pPr>
      <w:r>
        <w:rPr>
          <w:rFonts w:ascii="Constantia" w:eastAsia="Constantia" w:hAnsi="Constantia" w:cs="Constantia"/>
          <w:color w:val="000000"/>
        </w:rPr>
        <w:t>This is Letter IV of the Theory of Entropicity Living Review Letters Series. It is, by design, the most mathematical, most technically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7C6B5D08" w14:textId="77777777" w:rsidR="00557732" w:rsidRDefault="00557732" w:rsidP="00557732">
      <w:pPr>
        <w:spacing w:before="60" w:after="240" w:line="408" w:lineRule="auto"/>
        <w:jc w:val="both"/>
      </w:pPr>
      <w:r>
        <w:rPr>
          <w:rFonts w:ascii="Constantia" w:eastAsia="Constantia" w:hAnsi="Constantia" w:cs="Constantia"/>
          <w:color w:val="000000"/>
        </w:rPr>
        <w:t>Letters I, II, and III established the Theory of Entropicity (ToE).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outlined, in varying degrees of completeness, the path from the entropic field to the Einstein field equations of general relativity. Those Letters were addressed to the frontier: to experts who already know the mathematics and want to see the new results.</w:t>
      </w:r>
    </w:p>
    <w:p w14:paraId="3DDD0028" w14:textId="77777777" w:rsidR="00557732" w:rsidRDefault="00557732" w:rsidP="00557732">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the Theory of Entropicity (ToE) requires. Not a sketch. Not a reference list. Not an invitation to consult standard textbooks. The singular goal is to present the full treatment here — in this document. A reader who works through Letter IV, Section by Section, should arrive at the end equipped with every mathematical tool needed to read, verify, and extend any result </w:t>
      </w:r>
      <w:r>
        <w:rPr>
          <w:rFonts w:ascii="Constantia" w:eastAsia="Constantia" w:hAnsi="Constantia" w:cs="Constantia"/>
          <w:color w:val="000000"/>
        </w:rPr>
        <w:lastRenderedPageBreak/>
        <w:t>in the prior Letters and in Parts II and III of Letter IV itself; and should thereafter be in a vantage position to judge for himself or herself the challenges and accomplishments of the Theory of Entropicity (ToE) in its current development within the arena of Modern Theoretical Physics, as well as in the broader [and more forgiving and embracing] category of the Philosophy of Science.</w:t>
      </w:r>
    </w:p>
    <w:p w14:paraId="625BC8EF" w14:textId="77777777" w:rsidR="00557732" w:rsidRDefault="00557732" w:rsidP="00557732">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763860D2" w14:textId="77777777" w:rsidR="00557732" w:rsidRDefault="00557732" w:rsidP="00557732">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(ToE)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BE75CFC" w14:textId="77777777" w:rsidR="00557732" w:rsidRDefault="00557732" w:rsidP="00557732">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w:t>
      </w:r>
      <w:r>
        <w:rPr>
          <w:rFonts w:ascii="Constantia" w:eastAsia="Constantia" w:hAnsi="Constantia" w:cs="Constantia"/>
          <w:color w:val="000000"/>
        </w:rPr>
        <w:lastRenderedPageBreak/>
        <w:t xml:space="preserve">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assumptions differ from those of other approaches to quantum gravity.</w:t>
      </w:r>
    </w:p>
    <w:p w14:paraId="25E723C3" w14:textId="77777777" w:rsidR="00557732" w:rsidRDefault="00557732" w:rsidP="00557732">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2F53BF31" w14:textId="77777777" w:rsidR="00557732" w:rsidRDefault="00557732" w:rsidP="00557732">
      <w:pPr>
        <w:spacing w:before="60" w:after="240" w:line="408" w:lineRule="auto"/>
        <w:jc w:val="both"/>
      </w:pPr>
      <w:r>
        <w:rPr>
          <w:rFonts w:ascii="Constantia" w:eastAsia="Constantia" w:hAnsi="Constantia" w:cs="Constantia"/>
          <w:color w:val="000000"/>
        </w:rPr>
        <w:t xml:space="preserve">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w:t>
      </w:r>
      <w:r>
        <w:rPr>
          <w:rFonts w:ascii="Constantia" w:eastAsia="Constantia" w:hAnsi="Constantia" w:cs="Constantia"/>
          <w:color w:val="000000"/>
        </w:rPr>
        <w:lastRenderedPageBreak/>
        <w:t>several variables, elementary linear algebra, and the rudiments of classical mechanics and electrodynamics at the level of an advanced undergraduate or early doctoral student.</w:t>
      </w:r>
    </w:p>
    <w:p w14:paraId="3ADA7BFD" w14:textId="77777777" w:rsidR="00557732" w:rsidRDefault="00557732" w:rsidP="00557732">
      <w:pPr>
        <w:spacing w:before="60" w:after="240" w:line="408" w:lineRule="auto"/>
        <w:jc w:val="both"/>
      </w:pPr>
      <w:r>
        <w:rPr>
          <w:rFonts w:ascii="Constantia" w:eastAsia="Constantia" w:hAnsi="Constantia" w:cs="Constantia"/>
          <w:color w:val="000000"/>
        </w:rPr>
        <w:t xml:space="preserve">It is important to understand what the Theory of Entropicity (ToE)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6AD373CC" w14:textId="77777777" w:rsidR="00557732" w:rsidRDefault="00557732" w:rsidP="00557732">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4D0E3F9C" w14:textId="77777777" w:rsidR="00557732" w:rsidRDefault="00557732" w:rsidP="00557732">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 xml:space="preserve">given the entropy field, </w:t>
      </w:r>
      <w:r w:rsidRPr="00337630">
        <w:rPr>
          <w:rFonts w:ascii="Constantia" w:eastAsia="Constantia" w:hAnsi="Constantia" w:cs="Constantia"/>
          <w:b/>
          <w:bCs/>
          <w:color w:val="000000"/>
        </w:rPr>
        <w:lastRenderedPageBreak/>
        <w:t>what is matter?</w:t>
      </w:r>
      <w:r>
        <w:rPr>
          <w:rFonts w:ascii="Constantia" w:eastAsia="Constantia" w:hAnsi="Constantia" w:cs="Constantia"/>
          <w:color w:val="000000"/>
        </w:rPr>
        <w:t xml:space="preserve">"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reversal, 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6AB3018" w14:textId="77777777" w:rsidR="00557732" w:rsidRDefault="00557732" w:rsidP="00557732">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6060DC30" w14:textId="77777777" w:rsidR="00557732" w:rsidRDefault="00557732" w:rsidP="00557732">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7EEC049C"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p>
    <w:p w14:paraId="3F79D972"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2. Introduction — The Need for a New Foundation</w:t>
      </w:r>
    </w:p>
    <w:p w14:paraId="4097BF29" w14:textId="77777777" w:rsidR="00557732" w:rsidRDefault="00557732" w:rsidP="00557732">
      <w:pPr>
        <w:spacing w:before="60" w:after="240" w:line="408" w:lineRule="auto"/>
        <w:jc w:val="both"/>
      </w:pPr>
      <w:r>
        <w:rPr>
          <w:rFonts w:ascii="Constantia" w:eastAsia="Constantia" w:hAnsi="Constantia" w:cs="Constantia"/>
          <w:color w:val="000000"/>
        </w:rPr>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88D4C15" w14:textId="77777777" w:rsidR="00557732" w:rsidRDefault="00557732" w:rsidP="00557732">
      <w:pPr>
        <w:spacing w:before="60" w:after="240" w:line="408" w:lineRule="auto"/>
        <w:jc w:val="both"/>
      </w:pPr>
      <w:r>
        <w:rPr>
          <w:rFonts w:ascii="Constantia" w:eastAsia="Constantia" w:hAnsi="Constantia" w:cs="Constantia"/>
          <w:color w:val="000000"/>
        </w:rPr>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7FAC8057"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7C48B16"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57732" w14:paraId="48009B8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1879AC" w14:textId="77777777" w:rsidR="00557732" w:rsidRDefault="00557732" w:rsidP="00413B9A">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Pr>
                <w:color w:val="555555"/>
              </w:rPr>
              <w:t>(2.1)</w:t>
            </w:r>
          </w:p>
        </w:tc>
      </w:tr>
    </w:tbl>
    <w:p w14:paraId="5A5BF817" w14:textId="77777777" w:rsidR="00557732" w:rsidRDefault="00557732" w:rsidP="00557732">
      <w:pPr>
        <w:spacing w:after="240"/>
      </w:pPr>
    </w:p>
    <w:p w14:paraId="154966F8" w14:textId="77777777" w:rsidR="00557732" w:rsidRDefault="00557732" w:rsidP="00557732">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3BFFFF0D" w14:textId="77777777" w:rsidR="00557732" w:rsidRDefault="00557732" w:rsidP="00557732">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w:t>
      </w:r>
      <w:proofErr w:type="spellStart"/>
      <w:r>
        <w:rPr>
          <w:rFonts w:ascii="Cambria Math" w:eastAsia="Cambria Math" w:hAnsi="Cambria Math" w:cs="Cambria Math"/>
          <w:i/>
          <w:iCs/>
          <w:color w:val="000000"/>
        </w:rPr>
        <w:t>x,t</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 xml:space="preserve">[x̂, p̂] = </w:t>
      </w:r>
      <w:proofErr w:type="spellStart"/>
      <w:r>
        <w:rPr>
          <w:rFonts w:ascii="Cambria Math" w:eastAsia="Cambria Math" w:hAnsi="Cambria Math" w:cs="Cambria Math"/>
          <w:i/>
          <w:iCs/>
          <w:color w:val="000000"/>
        </w:rPr>
        <w:t>iℏ</w:t>
      </w:r>
      <w:proofErr w:type="spellEnd"/>
      <w:r>
        <w:rPr>
          <w:rFonts w:ascii="Constantia" w:eastAsia="Constantia" w:hAnsi="Constantia" w:cs="Constantia"/>
          <w:color w:val="000000"/>
        </w:rPr>
        <w:t>, with the consequence that they cannot both be simultaneously specified with arbitrary precision (Heisenberg's uncertainty principle).</w:t>
      </w:r>
    </w:p>
    <w:p w14:paraId="66E87016"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becomes a quantum operator. But the left-hand side —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7E20D813" w14:textId="77777777" w:rsidR="00557732" w:rsidRDefault="00557732" w:rsidP="00557732">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4D0E5A2C" w14:textId="77777777" w:rsidR="00557732" w:rsidRDefault="00557732" w:rsidP="00557732">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3AA61AD5"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116036D9"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lastRenderedPageBreak/>
        <w:t>Spacetime:</w:t>
      </w:r>
      <w:r>
        <w:rPr>
          <w:rFonts w:ascii="Constantia" w:eastAsia="Constantia" w:hAnsi="Constantia" w:cs="Constantia"/>
          <w:color w:val="000000"/>
        </w:rPr>
        <w:t xml:space="preserve"> the manifold on which matter lives, whose geometry is determined by the Einstein field equations.</w:t>
      </w:r>
    </w:p>
    <w:p w14:paraId="3324D1AA"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268C2E64"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6ADC7EAE"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27F4B693" w14:textId="77777777" w:rsidR="00557732" w:rsidRDefault="00557732" w:rsidP="00557732">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720CE577" w14:textId="77777777" w:rsidR="00557732" w:rsidRDefault="00557732" w:rsidP="00557732">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73CBEBAE" w14:textId="77777777" w:rsidR="00557732" w:rsidRDefault="00557732" w:rsidP="00557732">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w:t>
      </w:r>
      <w:r>
        <w:rPr>
          <w:rFonts w:ascii="Constantia" w:eastAsia="Constantia" w:hAnsi="Constantia" w:cs="Constantia"/>
          <w:color w:val="000000"/>
        </w:rPr>
        <w:lastRenderedPageBreak/>
        <w:t xml:space="preserve">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w:t>
      </w:r>
      <w:proofErr w:type="spellStart"/>
      <w:r>
        <w:rPr>
          <w:rFonts w:ascii="Cambria Math" w:eastAsia="Cambria Math" w:hAnsi="Cambria Math" w:cs="Cambria Math"/>
          <w:i/>
          <w:iCs/>
          <w:color w:val="000000"/>
        </w:rPr>
        <w:t>GMk</w:t>
      </w:r>
      <w:r>
        <w:rPr>
          <w:rFonts w:ascii="Constantia" w:eastAsia="Constantia" w:hAnsi="Constantia" w:cs="Constantia"/>
          <w:i/>
          <w:iCs/>
          <w:color w:val="000000"/>
          <w:vertAlign w:val="subscript"/>
        </w:rPr>
        <w:t>B</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applied to a local Rindler horizon, combined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In other words, Einstein's equations are not a law about geometry; they are a thermodynamic equation of state. Verlinde in 2011 extended this by showing that </w:t>
      </w:r>
      <w:r>
        <w:rPr>
          <w:rFonts w:ascii="Constantia" w:eastAsia="Constantia" w:hAnsi="Constantia" w:cs="Constantia"/>
          <w:color w:val="000000"/>
        </w:rPr>
        <w:lastRenderedPageBreak/>
        <w:t>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14:paraId="32E83AF2" w14:textId="31EADD4E" w:rsidR="00F1507B" w:rsidRDefault="00000000">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w:t>
      </w:r>
      <w:r w:rsidRPr="008A300C">
        <w:rPr>
          <w:rFonts w:ascii="Constantia" w:eastAsia="Constantia" w:hAnsi="Constantia" w:cs="Constantia"/>
          <w:b/>
          <w:bCs/>
          <w:color w:val="000000"/>
        </w:rPr>
        <w:t>Master Entropic Equation</w:t>
      </w:r>
      <w:r>
        <w:rPr>
          <w:rFonts w:ascii="Constantia" w:eastAsia="Constantia" w:hAnsi="Constantia" w:cs="Constantia"/>
          <w:color w:val="000000"/>
        </w:rPr>
        <w:t xml:space="preserve"> (</w:t>
      </w:r>
      <w:r w:rsidRPr="008A300C">
        <w:rPr>
          <w:rFonts w:ascii="Constantia" w:eastAsia="Constantia" w:hAnsi="Constantia" w:cs="Constantia"/>
          <w:b/>
          <w:bCs/>
          <w:color w:val="000000"/>
        </w:rPr>
        <w:t>MEE</w:t>
      </w:r>
      <w:r>
        <w:rPr>
          <w:rFonts w:ascii="Constantia" w:eastAsia="Constantia" w:hAnsi="Constantia" w:cs="Constantia"/>
          <w:color w:val="000000"/>
        </w:rPr>
        <w:t>)</w:t>
      </w:r>
      <w:r w:rsidR="008A300C">
        <w:rPr>
          <w:rFonts w:ascii="Constantia" w:eastAsia="Constantia" w:hAnsi="Constantia" w:cs="Constantia"/>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Pr>
          <w:rFonts w:ascii="Constantia" w:eastAsia="Constantia" w:hAnsi="Constantia" w:cs="Constantia"/>
          <w:color w:val="000000"/>
        </w:rPr>
        <w:t xml:space="preserve"> — and to derive spacetime, matter, and the Einstein field equations from the dynamics of this field. The </w:t>
      </w:r>
      <w:r w:rsidRPr="008A300C">
        <w:rPr>
          <w:rFonts w:ascii="Constantia" w:eastAsia="Constantia" w:hAnsi="Constantia" w:cs="Constantia"/>
          <w:b/>
          <w:bCs/>
          <w:color w:val="000000"/>
        </w:rPr>
        <w:t>MEE</w:t>
      </w:r>
      <w:r w:rsidR="008A300C" w:rsidRPr="008A300C">
        <w:rPr>
          <w:rFonts w:ascii="Constantia" w:eastAsia="Constantia" w:hAnsi="Constantia" w:cs="Constantia"/>
          <w:b/>
          <w:bCs/>
          <w:color w:val="000000"/>
        </w:rPr>
        <w:t>/OFE</w:t>
      </w:r>
      <w:r>
        <w:rPr>
          <w:rFonts w:ascii="Constantia" w:eastAsia="Constantia" w:hAnsi="Constantia" w:cs="Constantia"/>
          <w:color w:val="000000"/>
        </w:rPr>
        <w:t xml:space="preserv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1020733" w14:textId="77777777" w:rsidR="000B6ED6" w:rsidRDefault="000B6ED6">
      <w:pPr>
        <w:spacing w:before="60" w:after="240" w:line="408" w:lineRule="auto"/>
        <w:jc w:val="both"/>
        <w:rPr>
          <w:rFonts w:ascii="Constantia" w:eastAsia="Constantia" w:hAnsi="Constantia" w:cs="Constantia"/>
          <w:color w:val="000000"/>
        </w:rPr>
      </w:pPr>
    </w:p>
    <w:p w14:paraId="41113527" w14:textId="77777777" w:rsidR="000B6ED6" w:rsidRDefault="000B6ED6">
      <w:pPr>
        <w:spacing w:before="60" w:after="240" w:line="408" w:lineRule="auto"/>
        <w:jc w:val="both"/>
        <w:rPr>
          <w:rFonts w:ascii="Constantia" w:eastAsia="Constantia" w:hAnsi="Constantia" w:cs="Constantia"/>
          <w:color w:val="000000"/>
        </w:rPr>
      </w:pPr>
    </w:p>
    <w:p w14:paraId="0ECD2F8C" w14:textId="77777777" w:rsidR="000B6ED6" w:rsidRDefault="000B6ED6">
      <w:pPr>
        <w:spacing w:before="60" w:after="240" w:line="408" w:lineRule="auto"/>
        <w:jc w:val="both"/>
        <w:rPr>
          <w:rFonts w:ascii="Constantia" w:eastAsia="Constantia" w:hAnsi="Constantia" w:cs="Constantia"/>
          <w:color w:val="000000"/>
        </w:rPr>
      </w:pPr>
    </w:p>
    <w:p w14:paraId="21027CE9" w14:textId="77777777" w:rsidR="000B6ED6" w:rsidRDefault="000B6ED6">
      <w:pPr>
        <w:spacing w:before="60" w:after="240" w:line="408" w:lineRule="auto"/>
        <w:jc w:val="both"/>
        <w:rPr>
          <w:rFonts w:ascii="Constantia" w:eastAsia="Constantia" w:hAnsi="Constantia" w:cs="Constantia"/>
          <w:color w:val="000000"/>
        </w:rPr>
      </w:pPr>
    </w:p>
    <w:p w14:paraId="520370EA" w14:textId="77777777" w:rsidR="000B6ED6" w:rsidRDefault="000B6ED6">
      <w:pPr>
        <w:spacing w:before="60" w:after="240" w:line="408" w:lineRule="auto"/>
        <w:jc w:val="both"/>
      </w:pP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F817F19" w14:textId="77777777"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 THE REVOLUTIONARY INVERSION</w:t>
      </w:r>
    </w:p>
    <w:p w14:paraId="35F5B4E1" w14:textId="77777777" w:rsidR="00F1507B" w:rsidRDefault="00F1507B">
      <w:pPr>
        <w:pBdr>
          <w:top w:val="single" w:sz="6" w:space="0" w:color="8B4513"/>
        </w:pBdr>
        <w:spacing w:after="200"/>
      </w:pPr>
    </w:p>
    <w:p w14:paraId="189732C8" w14:textId="77777777" w:rsidR="000B6ED6" w:rsidRDefault="000B6ED6">
      <w:pPr>
        <w:pBdr>
          <w:top w:val="single" w:sz="6" w:space="0" w:color="8B4513"/>
        </w:pBdr>
        <w:spacing w:after="200"/>
      </w:pPr>
    </w:p>
    <w:p w14:paraId="0B646BE8" w14:textId="77777777" w:rsidR="000B6ED6" w:rsidRDefault="000B6ED6">
      <w:pPr>
        <w:pBdr>
          <w:top w:val="single" w:sz="6" w:space="0" w:color="8B4513"/>
        </w:pBdr>
        <w:spacing w:after="200"/>
      </w:pPr>
    </w:p>
    <w:p w14:paraId="721F942E" w14:textId="77777777" w:rsidR="000B6ED6" w:rsidRDefault="000B6ED6">
      <w:pPr>
        <w:pBdr>
          <w:top w:val="single" w:sz="6" w:space="0" w:color="8B4513"/>
        </w:pBdr>
        <w:spacing w:after="200"/>
      </w:pPr>
    </w:p>
    <w:p w14:paraId="38CA535D" w14:textId="77777777" w:rsidR="000B6ED6" w:rsidRDefault="000B6ED6">
      <w:pPr>
        <w:pBdr>
          <w:top w:val="single" w:sz="6" w:space="0" w:color="8B4513"/>
        </w:pBdr>
        <w:spacing w:after="200"/>
      </w:pPr>
    </w:p>
    <w:p w14:paraId="50456264" w14:textId="77777777" w:rsidR="000B6ED6" w:rsidRDefault="000B6ED6">
      <w:pPr>
        <w:pBdr>
          <w:top w:val="single" w:sz="6" w:space="0" w:color="8B4513"/>
        </w:pBdr>
        <w:spacing w:after="200"/>
      </w:pPr>
    </w:p>
    <w:p w14:paraId="7676F462" w14:textId="77777777" w:rsidR="000B6ED6" w:rsidRDefault="000B6ED6">
      <w:pPr>
        <w:pBdr>
          <w:top w:val="single" w:sz="6" w:space="0" w:color="8B4513"/>
        </w:pBdr>
        <w:spacing w:after="200"/>
      </w:pPr>
    </w:p>
    <w:p w14:paraId="6DCCE4E6" w14:textId="77777777" w:rsidR="000B6ED6" w:rsidRDefault="000B6ED6">
      <w:pPr>
        <w:pBdr>
          <w:top w:val="single" w:sz="6" w:space="0" w:color="8B4513"/>
        </w:pBdr>
        <w:spacing w:after="200"/>
      </w:pPr>
    </w:p>
    <w:p w14:paraId="1B81D79B" w14:textId="77777777" w:rsidR="000B6ED6" w:rsidRDefault="000B6ED6">
      <w:pPr>
        <w:pBdr>
          <w:top w:val="single" w:sz="6" w:space="0" w:color="8B4513"/>
        </w:pBdr>
        <w:spacing w:after="200"/>
      </w:pPr>
    </w:p>
    <w:p w14:paraId="2B51EA56" w14:textId="77777777" w:rsidR="000B6ED6" w:rsidRDefault="000B6ED6">
      <w:pPr>
        <w:pBdr>
          <w:top w:val="single" w:sz="6" w:space="0" w:color="8B4513"/>
        </w:pBdr>
        <w:spacing w:after="200"/>
      </w:pPr>
    </w:p>
    <w:p w14:paraId="58E93608" w14:textId="77777777" w:rsidR="000B6ED6" w:rsidRDefault="000B6ED6">
      <w:pPr>
        <w:pBdr>
          <w:top w:val="single" w:sz="6" w:space="0" w:color="8B4513"/>
        </w:pBdr>
        <w:spacing w:after="200"/>
      </w:pPr>
    </w:p>
    <w:p w14:paraId="4D91C12A" w14:textId="77777777" w:rsidR="000B6ED6" w:rsidRDefault="000B6ED6">
      <w:pPr>
        <w:pBdr>
          <w:top w:val="single" w:sz="6" w:space="0" w:color="8B4513"/>
        </w:pBdr>
        <w:spacing w:after="200"/>
      </w:pPr>
    </w:p>
    <w:p w14:paraId="4CB530A1" w14:textId="77777777" w:rsidR="000B6ED6" w:rsidRDefault="000B6ED6">
      <w:pPr>
        <w:pBdr>
          <w:top w:val="single" w:sz="6" w:space="0" w:color="8B4513"/>
        </w:pBdr>
        <w:spacing w:after="200"/>
      </w:pPr>
    </w:p>
    <w:p w14:paraId="4500570C" w14:textId="77777777" w:rsidR="000B6ED6" w:rsidRDefault="000B6ED6">
      <w:pPr>
        <w:pBdr>
          <w:top w:val="single" w:sz="6" w:space="0" w:color="8B4513"/>
        </w:pBdr>
        <w:spacing w:after="200"/>
      </w:pPr>
    </w:p>
    <w:p w14:paraId="2E28EA90"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4ED8D66" w14:textId="1F51B280" w:rsidR="00F1507B" w:rsidRDefault="00000000" w:rsidP="000B6ED6">
      <w:pPr>
        <w:spacing w:before="60" w:after="240" w:line="408" w:lineRule="auto"/>
        <w:jc w:val="both"/>
      </w:pPr>
      <w:r>
        <w:rPr>
          <w:rFonts w:ascii="Constantia" w:eastAsia="Constantia" w:hAnsi="Constantia" w:cs="Constantia"/>
          <w:color w:val="000000"/>
        </w:rPr>
        <w:t xml:space="preserve">Gravity is handled separately. The gravitational field is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which satisfies the Einstein field equations sourced by the total stress-energy of all matter and radiation. In the classical limit, this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2C038D55" w:rsidR="00F1507B" w:rsidRDefault="000B6ED6">
            <w:pPr>
              <w:spacing w:after="120" w:line="408" w:lineRule="auto"/>
            </w:pPr>
            <m:oMathPara>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r>
                  <w:rPr>
                    <w:rFonts w:ascii="Cambria Math" w:hAnsi="Cambria Math"/>
                  </w:rPr>
                  <m:t>(3.1)</m:t>
                </m:r>
              </m:oMath>
            </m:oMathPara>
          </w:p>
        </w:tc>
      </w:tr>
    </w:tbl>
    <w:p w14:paraId="66DF05BB" w14:textId="77777777" w:rsidR="00F1507B" w:rsidRDefault="00F1507B">
      <w:pPr>
        <w:spacing w:after="240"/>
      </w:pPr>
    </w:p>
    <w:p w14:paraId="14EBD411" w14:textId="5DDCB860" w:rsidR="00F1507B" w:rsidRDefault="00000000">
      <w:pPr>
        <w:spacing w:before="60" w:after="240" w:line="408" w:lineRule="auto"/>
        <w:jc w:val="both"/>
      </w:pPr>
      <w:proofErr w:type="gramStart"/>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w:t>
      </w:r>
      <w:r w:rsidR="000B6ED6">
        <w:rPr>
          <w:rFonts w:ascii="Constantia" w:eastAsia="Constantia" w:hAnsi="Constantia" w:cs="Constantia"/>
          <w:color w:val="000000"/>
        </w:rPr>
        <w:t xml:space="preserve"> </w:t>
      </w:r>
      <w:r>
        <w:rPr>
          <w:rFonts w:ascii="Constantia" w:eastAsia="Constantia" w:hAnsi="Constantia" w:cs="Constantia"/>
          <w:color w:val="000000"/>
        </w:rPr>
        <w:t>by Boltzmann's formula:</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91D64" w14:textId="448C8525" w:rsidR="00F1507B" w:rsidRDefault="000B6ED6">
            <w:pPr>
              <w:spacing w:after="120" w:line="408" w:lineRule="auto"/>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lnW</m:t>
                </m:r>
                <m:r>
                  <w:rPr>
                    <w:rFonts w:ascii="Cambria Math" w:hAnsi="Cambria Math"/>
                  </w:rPr>
                  <m:t xml:space="preserve"> (3.2)</m:t>
                </m:r>
              </m:oMath>
            </m:oMathPara>
          </w:p>
        </w:tc>
      </w:tr>
    </w:tbl>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 microscopic states → macroscopic observables → entropy → information. Entropy and information are near the end of this chain, not the beginning.</w:t>
      </w:r>
    </w:p>
    <w:p w14:paraId="7C5EEB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3.2 Five Arguments for the Inversion</w:t>
      </w:r>
    </w:p>
    <w:p w14:paraId="6088A62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3.2(a) The Entropy-Information Primacy Argument</w:t>
      </w:r>
    </w:p>
    <w:p w14:paraId="6E5236EF" w14:textId="43E0CF83" w:rsidR="00F1507B" w:rsidRDefault="00000000" w:rsidP="00C477C6">
      <w:pPr>
        <w:spacing w:before="60" w:after="240" w:line="408" w:lineRule="auto"/>
        <w:jc w:val="both"/>
      </w:pPr>
      <w:r>
        <w:rPr>
          <w:rFonts w:ascii="Constantia" w:eastAsia="Constantia" w:hAnsi="Constantia" w:cs="Constantia"/>
          <w:color w:val="000000"/>
        </w:rPr>
        <w:t>Claude Shannon, in his landmark 1948 paper "</w:t>
      </w:r>
      <w:r w:rsidRPr="00C477C6">
        <w:rPr>
          <w:rFonts w:ascii="Constantia" w:eastAsia="Constantia" w:hAnsi="Constantia" w:cs="Constantia"/>
          <w:b/>
          <w:bCs/>
          <w:color w:val="000000"/>
        </w:rPr>
        <w:t>A Mathematical Theory of Communication</w:t>
      </w:r>
      <w:r>
        <w:rPr>
          <w:rFonts w:ascii="Constantia" w:eastAsia="Constantia" w:hAnsi="Constantia" w:cs="Constantia"/>
          <w:color w:val="000000"/>
        </w:rPr>
        <w:t>,"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84969A" w14:textId="685299BD" w:rsidR="00F1507B" w:rsidRDefault="00C477C6">
            <w:pPr>
              <w:spacing w:after="120" w:line="408" w:lineRule="auto"/>
            </w:pPr>
            <m:oMathPara>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rPr>
                  <m:t xml:space="preserve"> (3.3)</m:t>
                </m:r>
              </m:oMath>
            </m:oMathPara>
          </w:p>
        </w:tc>
      </w:tr>
    </w:tbl>
    <w:p w14:paraId="31615333" w14:textId="77777777" w:rsidR="00F1507B" w:rsidRDefault="00F1507B">
      <w:pPr>
        <w:spacing w:after="240"/>
      </w:pPr>
    </w:p>
    <w:p w14:paraId="7DC1A7C3" w14:textId="44ADF85B" w:rsidR="00F1507B" w:rsidRDefault="00000000">
      <w:pPr>
        <w:spacing w:before="60" w:after="240" w:line="408" w:lineRule="auto"/>
        <w:jc w:val="both"/>
      </w:pPr>
      <w:r>
        <w:rPr>
          <w:rFonts w:ascii="Constantia" w:eastAsia="Constantia" w:hAnsi="Constantia" w:cs="Constantia"/>
          <w:color w:val="000000"/>
        </w:rPr>
        <w:lastRenderedPageBreak/>
        <w:t xml:space="preserve">where the sum runs over all outcomes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EF0B4EC" w14:textId="347B6A5E" w:rsidR="00F1507B" w:rsidRDefault="008E0D0C">
            <w:pPr>
              <w:spacing w:after="120" w:line="408" w:lineRule="auto"/>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P</m:t>
                        </m:r>
                      </m:sub>
                      <m:sup>
                        <m:r>
                          <w:rPr>
                            <w:rFonts w:ascii="Cambria Math" w:hAnsi="Cambria Math"/>
                          </w:rPr>
                          <m:t>2</m:t>
                        </m:r>
                      </m:sup>
                    </m:sSubSup>
                  </m:den>
                </m:f>
                <m:r>
                  <w:rPr>
                    <w:rFonts w:ascii="Cambria Math" w:hAnsi="Cambria Math"/>
                  </w:rPr>
                  <m:t xml:space="preserve"> (3.4)</m:t>
                </m:r>
              </m:oMath>
            </m:oMathPara>
          </w:p>
        </w:tc>
      </w:tr>
    </w:tbl>
    <w:p w14:paraId="5E38801B" w14:textId="206ECE2B"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ℏG</w:t>
      </w:r>
      <w:proofErr w:type="spellEnd"/>
      <w:r>
        <w:rPr>
          <w:rFonts w:ascii="Cambria Math" w:eastAsia="Cambria Math" w:hAnsi="Cambria Math" w:cs="Cambria Math"/>
          <w:i/>
          <w:iCs/>
          <w:color w:val="000000"/>
        </w:rPr>
        <w:t>/c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38976187" w14:textId="1A0A3251"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r w:rsidR="008E0D0C">
        <w:rPr>
          <w:rFonts w:ascii="Constantia" w:eastAsia="Constantia" w:hAnsi="Constantia" w:cs="Constantia"/>
          <w:color w:val="000000"/>
        </w:rPr>
        <w:t xml:space="preserve"> </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F54BB0" w14:textId="1E861CC3" w:rsidR="00F1507B" w:rsidRDefault="008E0D0C">
            <w:pPr>
              <w:spacing w:after="120" w:line="408" w:lineRule="auto"/>
            </w:pPr>
            <m:oMathPara>
              <m:oMath>
                <m:sSub>
                  <m:sSubPr>
                    <m:ctrlPr>
                      <w:rPr>
                        <w:rFonts w:ascii="Cambria Math" w:hAnsi="Cambria Math"/>
                      </w:rPr>
                    </m:ctrlPr>
                  </m:sSubPr>
                  <m:e>
                    <m:r>
                      <w:rPr>
                        <w:rFonts w:ascii="Cambria Math" w:hAnsi="Cambria Math"/>
                      </w:rPr>
                      <m:t>T</m:t>
                    </m:r>
                  </m:e>
                  <m:sub>
                    <m:r>
                      <m:rPr>
                        <m:sty m:val="p"/>
                      </m:rP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8πGM</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den>
                </m:f>
                <m:r>
                  <w:rPr>
                    <w:rFonts w:ascii="Cambria Math" w:hAnsi="Cambria Math"/>
                  </w:rPr>
                  <m:t xml:space="preserve"> (3.5)</m:t>
                </m:r>
              </m:oMath>
            </m:oMathPara>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Ted Jacobson's 1995 result is the most profound of all. He showed that the Einstein field equations (3.1), in their full nonlinear generality, follow as a thermodynamic equation of state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(3.4) applied to local Rindler horizons; (ii) the local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δQ</w:t>
      </w:r>
      <w:proofErr w:type="spellEnd"/>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 xml:space="preserve">PV = </w:t>
      </w:r>
      <w:proofErr w:type="spellStart"/>
      <w:r>
        <w:rPr>
          <w:rFonts w:ascii="Cambria Math" w:eastAsia="Cambria Math" w:hAnsi="Cambria Math" w:cs="Cambria Math"/>
          <w:i/>
          <w:iCs/>
          <w:color w:val="000000"/>
        </w:rPr>
        <w:t>nRT</w:t>
      </w:r>
      <w:proofErr w:type="spellEnd"/>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3B9FFC0B" w14:textId="0CF4A21A" w:rsidR="00F1507B" w:rsidRDefault="00000000" w:rsidP="008571CD">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proofErr w:type="spellStart"/>
      <w:r>
        <w:rPr>
          <w:rFonts w:ascii="Cambria Math" w:eastAsia="Cambria Math" w:hAnsi="Cambria Math" w:cs="Cambria Math"/>
          <w:i/>
          <w:iCs/>
          <w:color w:val="000000"/>
        </w:rPr>
        <w:t>Δx</w:t>
      </w:r>
      <w:proofErr w:type="spellEnd"/>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 ℏ</w:t>
      </w:r>
      <w:r>
        <w:rPr>
          <w:rFonts w:ascii="Constantia" w:eastAsia="Constantia" w:hAnsi="Constantia" w:cs="Constantia"/>
          <w:color w:val="000000"/>
        </w:rPr>
        <w:t>, then the entropic force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AA94FD" w14:textId="59F0FBB1" w:rsidR="00F1507B" w:rsidRDefault="008571CD" w:rsidP="008571CD">
            <w:pPr>
              <w:spacing w:after="120" w:line="408" w:lineRule="auto"/>
              <w:jc w:val="center"/>
            </w:pPr>
            <m:oMathPara>
              <m:oMath>
                <m:r>
                  <w:rPr>
                    <w:rFonts w:ascii="Cambria Math" w:hAnsi="Cambria Math"/>
                  </w:rPr>
                  <w:lastRenderedPageBreak/>
                  <m:t>F=T</m:t>
                </m:r>
                <m:d>
                  <m:dPr>
                    <m:ctrlPr>
                      <w:rPr>
                        <w:rFonts w:ascii="Cambria Math" w:hAnsi="Cambria Math"/>
                      </w:rPr>
                    </m:ctrlPr>
                  </m:dPr>
                  <m:e>
                    <m:f>
                      <m:fPr>
                        <m:ctrlPr>
                          <w:rPr>
                            <w:rFonts w:ascii="Cambria Math" w:hAnsi="Cambria Math"/>
                          </w:rPr>
                        </m:ctrlPr>
                      </m:fPr>
                      <m:num>
                        <m:r>
                          <w:rPr>
                            <w:rFonts w:ascii="Cambria Math" w:hAnsi="Cambria Math"/>
                          </w:rPr>
                          <m:t>ΔS</m:t>
                        </m:r>
                      </m:num>
                      <m:den>
                        <m:r>
                          <w:rPr>
                            <w:rFonts w:ascii="Cambria Math" w:hAnsi="Cambria Math"/>
                          </w:rPr>
                          <m:t>Δx</m:t>
                        </m:r>
                      </m:den>
                    </m:f>
                  </m:e>
                </m:d>
                <m:r>
                  <w:rPr>
                    <w:rFonts w:ascii="Cambria Math" w:hAnsi="Cambria Math"/>
                  </w:rPr>
                  <m:t>=T⋅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mc</m:t>
                    </m:r>
                  </m:num>
                  <m:den>
                    <m:r>
                      <w:rPr>
                        <w:rFonts w:ascii="Cambria Math" w:hAnsi="Cambria Math"/>
                      </w:rPr>
                      <m:t>ℏ</m:t>
                    </m:r>
                  </m:den>
                </m:f>
                <m:r>
                  <w:rPr>
                    <w:rFonts w:ascii="Cambria Math" w:hAnsi="Cambria Math"/>
                  </w:rPr>
                  <m:t xml:space="preserve"> (3.6)</m:t>
                </m:r>
              </m:oMath>
            </m:oMathPara>
          </w:p>
        </w:tc>
      </w:tr>
    </w:tbl>
    <w:p w14:paraId="7B98D4BC" w14:textId="77777777" w:rsidR="00F1507B" w:rsidRPr="008571CD" w:rsidRDefault="00000000" w:rsidP="008571CD">
      <w:pPr>
        <w:pBdr>
          <w:top w:val="single" w:sz="4" w:space="1" w:color="auto"/>
          <w:left w:val="single" w:sz="4" w:space="4" w:color="auto"/>
          <w:bottom w:val="single" w:sz="4" w:space="1" w:color="auto"/>
          <w:right w:val="single" w:sz="4" w:space="4" w:color="auto"/>
        </w:pBdr>
        <w:shd w:val="clear" w:color="auto" w:fill="F5FEDA"/>
        <w:spacing w:before="60" w:after="240" w:line="408" w:lineRule="auto"/>
        <w:jc w:val="both"/>
        <w:rPr>
          <w:b/>
          <w:bCs/>
        </w:rPr>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xml:space="preserve">, and from the equipartition of energy on the holographic screen, gives Newton's law of gravitation. </w:t>
      </w:r>
      <w:r w:rsidRPr="008571CD">
        <w:rPr>
          <w:rFonts w:ascii="Constantia" w:eastAsia="Constantia" w:hAnsi="Constantia" w:cs="Constantia"/>
          <w:b/>
          <w:bCs/>
          <w:color w:val="000000"/>
        </w:rPr>
        <w:t>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w:t>
      </w:r>
      <w:r w:rsidRPr="002128D2">
        <w:rPr>
          <w:rFonts w:ascii="Constantia" w:eastAsia="Constantia" w:hAnsi="Constantia" w:cs="Constantia"/>
          <w:b/>
          <w:bCs/>
          <w:color w:val="000000"/>
        </w:rPr>
        <w:t>Shun-</w:t>
      </w:r>
      <w:proofErr w:type="spellStart"/>
      <w:r w:rsidRPr="002128D2">
        <w:rPr>
          <w:rFonts w:ascii="Constantia" w:eastAsia="Constantia" w:hAnsi="Constantia" w:cs="Constantia"/>
          <w:b/>
          <w:bCs/>
          <w:color w:val="000000"/>
        </w:rPr>
        <w:t>ichi</w:t>
      </w:r>
      <w:proofErr w:type="spellEnd"/>
      <w:r w:rsidRPr="002128D2">
        <w:rPr>
          <w:rFonts w:ascii="Constantia" w:eastAsia="Constantia" w:hAnsi="Constantia" w:cs="Constantia"/>
          <w:b/>
          <w:bCs/>
          <w:color w:val="000000"/>
        </w:rPr>
        <w:t xml:space="preserve"> Amari</w:t>
      </w:r>
      <w:r>
        <w:rPr>
          <w:rFonts w:ascii="Constantia" w:eastAsia="Constantia" w:hAnsi="Constantia" w:cs="Constantia"/>
          <w:color w:val="000000"/>
        </w:rPr>
        <w:t xml:space="preserve"> and </w:t>
      </w:r>
      <w:r w:rsidRPr="002128D2">
        <w:rPr>
          <w:rFonts w:ascii="Constantia" w:eastAsia="Constantia" w:hAnsi="Constantia" w:cs="Constantia"/>
          <w:b/>
          <w:bCs/>
          <w:color w:val="000000"/>
        </w:rPr>
        <w:t>Hiroshi Nagaoka</w:t>
      </w:r>
      <w:r>
        <w:rPr>
          <w:rFonts w:ascii="Constantia" w:eastAsia="Constantia" w:hAnsi="Constantia" w:cs="Constantia"/>
          <w:color w:val="000000"/>
        </w:rPr>
        <w:t xml:space="preserve"> showed, building on earlier work by </w:t>
      </w:r>
      <w:proofErr w:type="spellStart"/>
      <w:r w:rsidRPr="002128D2">
        <w:rPr>
          <w:rFonts w:ascii="Constantia" w:eastAsia="Constantia" w:hAnsi="Constantia" w:cs="Constantia"/>
          <w:b/>
          <w:bCs/>
          <w:color w:val="000000"/>
        </w:rPr>
        <w:t>Calyampudi</w:t>
      </w:r>
      <w:proofErr w:type="spellEnd"/>
      <w:r w:rsidRPr="002128D2">
        <w:rPr>
          <w:rFonts w:ascii="Constantia" w:eastAsia="Constantia" w:hAnsi="Constantia" w:cs="Constantia"/>
          <w:b/>
          <w:bCs/>
          <w:color w:val="000000"/>
        </w:rPr>
        <w:t xml:space="preserve"> Radhakrishna Rao</w:t>
      </w:r>
      <w:r>
        <w:rPr>
          <w:rFonts w:ascii="Constantia" w:eastAsia="Constantia" w:hAnsi="Constantia" w:cs="Constantia"/>
          <w:color w:val="000000"/>
        </w:rPr>
        <w:t xml:space="preserve"> (1945) and </w:t>
      </w:r>
      <w:r w:rsidRPr="002128D2">
        <w:rPr>
          <w:rFonts w:ascii="Constantia" w:eastAsia="Constantia" w:hAnsi="Constantia" w:cs="Constantia"/>
          <w:b/>
          <w:bCs/>
          <w:color w:val="000000"/>
        </w:rPr>
        <w:t>Ronald Fisher</w:t>
      </w:r>
      <w:r>
        <w:rPr>
          <w:rFonts w:ascii="Constantia" w:eastAsia="Constantia" w:hAnsi="Constantia" w:cs="Constantia"/>
          <w:color w:val="000000"/>
        </w:rPr>
        <w:t xml:space="preserve"> (1925), that this statistical manifold carries a natural </w:t>
      </w:r>
      <w:r w:rsidRPr="002128D2">
        <w:rPr>
          <w:rFonts w:ascii="Constantia" w:eastAsia="Constantia" w:hAnsi="Constantia" w:cs="Constantia"/>
          <w:b/>
          <w:bCs/>
          <w:color w:val="000000"/>
        </w:rPr>
        <w:t>Riemannian metric</w:t>
      </w:r>
      <w:r>
        <w:rPr>
          <w:rFonts w:ascii="Constantia" w:eastAsia="Constantia" w:hAnsi="Constantia" w:cs="Constantia"/>
          <w:color w:val="000000"/>
        </w:rPr>
        <w:t xml:space="preserve"> — the Fisher-Rao metric — given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3E7F22" w14:textId="3A4FD276" w:rsidR="00F1507B" w:rsidRDefault="007F2135">
            <w:pPr>
              <w:spacing w:after="120" w:line="408" w:lineRule="auto"/>
            </w:pPr>
            <m:oMathPara>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p</m:t>
                </m:r>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 xml:space="preserve"> (3.7)</m:t>
                </m:r>
              </m:oMath>
            </m:oMathPara>
          </w:p>
        </w:tc>
      </w:tr>
    </w:tbl>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w:t>
      </w:r>
      <w:r w:rsidRPr="007F2135">
        <w:rPr>
          <w:rFonts w:ascii="Constantia" w:eastAsia="Constantia" w:hAnsi="Constantia" w:cs="Constantia"/>
          <w:b/>
          <w:bCs/>
          <w:color w:val="000000"/>
        </w:rPr>
        <w:t>far apart</w:t>
      </w:r>
      <w:r>
        <w:rPr>
          <w:rFonts w:ascii="Constantia" w:eastAsia="Constantia" w:hAnsi="Constantia" w:cs="Constantia"/>
          <w:color w:val="000000"/>
        </w:rPr>
        <w:t xml:space="preserve">" in the Fisher-Rao geometry when small changes in parameters produce large, </w:t>
      </w:r>
      <w:r>
        <w:rPr>
          <w:rFonts w:ascii="Constantia" w:eastAsia="Constantia" w:hAnsi="Constantia" w:cs="Constantia"/>
          <w:color w:val="000000"/>
        </w:rPr>
        <w:lastRenderedPageBreak/>
        <w:t>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sidRPr="007F2135">
        <w:rPr>
          <w:rFonts w:ascii="Constantia" w:eastAsia="Constantia" w:hAnsi="Constantia" w:cs="Constantia"/>
          <w:b/>
          <w:bCs/>
          <w:color w:val="000000"/>
        </w:rPr>
        <w:t>Nikolai Čencov</w:t>
      </w:r>
      <w:r>
        <w:rPr>
          <w:rFonts w:ascii="Constantia" w:eastAsia="Constantia" w:hAnsi="Constantia" w:cs="Constantia"/>
          <w:color w:val="000000"/>
        </w:rPr>
        <w:t xml:space="preserve"> proved in 1982 that the </w:t>
      </w:r>
      <w:r w:rsidRPr="007F2135">
        <w:rPr>
          <w:rFonts w:ascii="Constantia" w:eastAsia="Constantia" w:hAnsi="Constantia" w:cs="Constantia"/>
          <w:b/>
          <w:bCs/>
          <w:color w:val="000000"/>
        </w:rPr>
        <w:t>Fisher-Rao metric</w:t>
      </w:r>
      <w:r>
        <w:rPr>
          <w:rFonts w:ascii="Constantia" w:eastAsia="Constantia" w:hAnsi="Constantia" w:cs="Constantia"/>
          <w:color w:val="000000"/>
        </w:rPr>
        <w:t xml:space="preserve"> is essentially the unique metric on statistical manifolds that is invariant under </w:t>
      </w:r>
      <w:r w:rsidRPr="007F2135">
        <w:rPr>
          <w:rFonts w:ascii="Constantia" w:eastAsia="Constantia" w:hAnsi="Constantia" w:cs="Constantia"/>
          <w:b/>
          <w:bCs/>
          <w:color w:val="000000"/>
        </w:rPr>
        <w:t>Markov (congruent) embeddings</w:t>
      </w:r>
      <w:r>
        <w:rPr>
          <w:rFonts w:ascii="Constantia" w:eastAsia="Constantia" w:hAnsi="Constantia" w:cs="Constantia"/>
          <w:color w:val="000000"/>
        </w:rPr>
        <w:t xml:space="preserve">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110B7AAB" w:rsidR="00F1507B" w:rsidRDefault="00000000">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w:t>
      </w:r>
      <w:r w:rsidRPr="007F2135">
        <w:rPr>
          <w:rFonts w:ascii="Constantia" w:eastAsia="Constantia" w:hAnsi="Constantia" w:cs="Constantia"/>
          <w:b/>
          <w:bCs/>
          <w:color w:val="000000"/>
        </w:rPr>
        <w:t>Fisher-Rao geometry.</w:t>
      </w:r>
      <w:r>
        <w:rPr>
          <w:rFonts w:ascii="Constantia" w:eastAsia="Constantia" w:hAnsi="Constantia" w:cs="Constantia"/>
          <w:color w:val="000000"/>
        </w:rPr>
        <w:t xml:space="preserve"> The question is not whether information produces geometry; by </w:t>
      </w:r>
      <w:proofErr w:type="spellStart"/>
      <w:r w:rsidRPr="007F2135">
        <w:rPr>
          <w:rFonts w:ascii="Constantia" w:eastAsia="Constantia" w:hAnsi="Constantia" w:cs="Constantia"/>
          <w:b/>
          <w:bCs/>
          <w:color w:val="000000"/>
        </w:rPr>
        <w:t>Čencov's</w:t>
      </w:r>
      <w:proofErr w:type="spellEnd"/>
      <w:r w:rsidRPr="007F2135">
        <w:rPr>
          <w:rFonts w:ascii="Constantia" w:eastAsia="Constantia" w:hAnsi="Constantia" w:cs="Constantia"/>
          <w:b/>
          <w:bCs/>
          <w:color w:val="000000"/>
        </w:rPr>
        <w:t xml:space="preserve"> theorem,</w:t>
      </w:r>
      <w:r>
        <w:rPr>
          <w:rFonts w:ascii="Constantia" w:eastAsia="Constantia" w:hAnsi="Constantia" w:cs="Constantia"/>
          <w:color w:val="000000"/>
        </w:rPr>
        <w:t xml:space="preserve"> it does, inevitably and canonically. The question is whether that geometry can be made physical — whether it can be identified with, or used to derive, the physical geometry of spacetime. </w:t>
      </w:r>
      <w:r w:rsidR="007F2135" w:rsidRPr="00FC197C">
        <w:rPr>
          <w:rFonts w:ascii="Constantia" w:eastAsia="Constantia" w:hAnsi="Constantia" w:cs="Constantia"/>
          <w:b/>
          <w:bCs/>
          <w:color w:val="000000"/>
          <w:highlight w:val="yellow"/>
        </w:rPr>
        <w:t>The Theory of Entropicity (</w:t>
      </w:r>
      <w:r w:rsidRPr="00FC197C">
        <w:rPr>
          <w:rFonts w:ascii="Constantia" w:eastAsia="Constantia" w:hAnsi="Constantia" w:cs="Constantia"/>
          <w:b/>
          <w:bCs/>
          <w:color w:val="000000"/>
          <w:highlight w:val="yellow"/>
        </w:rPr>
        <w:t>ToE</w:t>
      </w:r>
      <w:r w:rsidR="007F2135" w:rsidRPr="00FC197C">
        <w:rPr>
          <w:rFonts w:ascii="Constantia" w:eastAsia="Constantia" w:hAnsi="Constantia" w:cs="Constantia"/>
          <w:b/>
          <w:bCs/>
          <w:color w:val="000000"/>
          <w:highlight w:val="yellow"/>
        </w:rPr>
        <w:t>)</w:t>
      </w:r>
      <w:r w:rsidRPr="00FC197C">
        <w:rPr>
          <w:rFonts w:ascii="Constantia" w:eastAsia="Constantia" w:hAnsi="Constantia" w:cs="Constantia"/>
          <w:b/>
          <w:bCs/>
          <w:color w:val="000000"/>
          <w:highlight w:val="yellow"/>
        </w:rPr>
        <w:t xml:space="preserve"> answers: yes, via the Obidi Transformation.</w:t>
      </w:r>
    </w:p>
    <w:p w14:paraId="21570556"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609DF9" w14:textId="5A7443A2" w:rsidR="00F1507B" w:rsidRDefault="00FC197C" w:rsidP="00FC197C">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m:t>
                </m:r>
                <m:r>
                  <w:rPr>
                    <w:rFonts w:ascii="Cambria Math" w:hAnsi="Cambria Math"/>
                  </w:rPr>
                  <m:t xml:space="preserve">  (3.8)</m:t>
                </m:r>
              </m:oMath>
            </m:oMathPara>
          </w:p>
        </w:tc>
      </w:tr>
    </w:tbl>
    <w:p w14:paraId="5EA00349" w14:textId="0EB3CE71"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2777425E"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or the gravitational field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w:t>
            </w:r>
            <w:r>
              <w:rPr>
                <w:rFonts w:ascii="Constantia" w:eastAsia="Constantia" w:hAnsi="Constantia" w:cs="Constantia"/>
                <w:i/>
                <w:iCs/>
                <w:color w:val="000000"/>
              </w:rPr>
              <w:lastRenderedPageBreak/>
              <w:t xml:space="preserve">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w:t>
            </w:r>
            <w:r>
              <w:rPr>
                <w:rFonts w:ascii="Constantia" w:eastAsia="Constantia" w:hAnsi="Constantia" w:cs="Constantia"/>
                <w:i/>
                <w:iCs/>
                <w:color w:val="000000"/>
              </w:rPr>
              <w:lastRenderedPageBreak/>
              <w:t>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19331B51" w:rsidR="00F1507B" w:rsidRPr="004874B9" w:rsidRDefault="00000000">
            <w:pPr>
              <w:spacing w:after="120" w:line="408" w:lineRule="auto"/>
              <w:jc w:val="both"/>
              <w:rPr>
                <w:b/>
                <w:bCs/>
              </w:rPr>
            </w:pPr>
            <w:r w:rsidRPr="004874B9">
              <w:rPr>
                <w:rFonts w:ascii="Constantia" w:eastAsia="Constantia" w:hAnsi="Constantia" w:cs="Constantia"/>
                <w:b/>
                <w:bCs/>
                <w:i/>
                <w:iCs/>
                <w:color w:val="000000"/>
                <w:bdr w:val="single" w:sz="4" w:space="0" w:color="auto"/>
                <w:shd w:val="clear" w:color="auto" w:fill="F5FEDA"/>
              </w:rPr>
              <w:t>One further remark: the revolutionary inversion</w:t>
            </w:r>
            <w:r w:rsidR="004874B9" w:rsidRPr="004874B9">
              <w:rPr>
                <w:rFonts w:ascii="Constantia" w:eastAsia="Constantia" w:hAnsi="Constantia" w:cs="Constantia"/>
                <w:b/>
                <w:bCs/>
                <w:i/>
                <w:iCs/>
                <w:color w:val="000000"/>
                <w:bdr w:val="single" w:sz="4" w:space="0" w:color="auto"/>
                <w:shd w:val="clear" w:color="auto" w:fill="F5FEDA"/>
              </w:rPr>
              <w:t xml:space="preserve"> of the Theory of Entropicity (ToE)</w:t>
            </w:r>
            <w:r w:rsidRPr="004874B9">
              <w:rPr>
                <w:rFonts w:ascii="Constantia" w:eastAsia="Constantia" w:hAnsi="Constantia" w:cs="Constantia"/>
                <w:b/>
                <w:bCs/>
                <w:i/>
                <w:iCs/>
                <w:color w:val="000000"/>
                <w:bdr w:val="single" w:sz="4" w:space="0" w:color="auto"/>
                <w:shd w:val="clear" w:color="auto" w:fill="F5FEDA"/>
              </w:rPr>
              <w:t xml:space="preserve">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w:t>
            </w:r>
            <w:proofErr w:type="spellStart"/>
            <w:r w:rsidRPr="004874B9">
              <w:rPr>
                <w:rFonts w:ascii="Constantia" w:eastAsia="Constantia" w:hAnsi="Constantia" w:cs="Constantia"/>
                <w:b/>
                <w:bCs/>
                <w:i/>
                <w:iCs/>
                <w:color w:val="000000"/>
                <w:bdr w:val="single" w:sz="4" w:space="0" w:color="auto"/>
                <w:shd w:val="clear" w:color="auto" w:fill="F5FEDA"/>
              </w:rPr>
              <w:t>ToE's</w:t>
            </w:r>
            <w:proofErr w:type="spellEnd"/>
            <w:r w:rsidRPr="004874B9">
              <w:rPr>
                <w:rFonts w:ascii="Constantia" w:eastAsia="Constantia" w:hAnsi="Constantia" w:cs="Constantia"/>
                <w:b/>
                <w:bCs/>
                <w:i/>
                <w:iCs/>
                <w:color w:val="000000"/>
                <w:bdr w:val="single" w:sz="4" w:space="0" w:color="auto"/>
                <w:shd w:val="clear" w:color="auto" w:fill="F5FEDA"/>
              </w:rPr>
              <w:t xml:space="preserve">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4. Entropy as a Field — Mathematical Formalization</w:t>
      </w:r>
    </w:p>
    <w:p w14:paraId="2D48618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189F0BB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and just as the Einstein field equations are derived from the Einstein-Hilbert action by varying with respect to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MEE is derived from the </w:t>
      </w:r>
      <w:r w:rsidRPr="0037290A">
        <w:rPr>
          <w:rFonts w:ascii="Constantia" w:eastAsia="Constantia" w:hAnsi="Constantia" w:cs="Constantia"/>
          <w:b/>
          <w:bCs/>
          <w:color w:val="000000"/>
        </w:rPr>
        <w:t>Obidi Action</w:t>
      </w:r>
      <w:r>
        <w:rPr>
          <w:rFonts w:ascii="Constantia" w:eastAsia="Constantia" w:hAnsi="Constantia" w:cs="Constantia"/>
          <w:color w:val="000000"/>
        </w:rPr>
        <w:t xml:space="preserve">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428EEB" w14:textId="775FAD41" w:rsidR="00F1507B" w:rsidRDefault="0037290A">
            <w:pPr>
              <w:spacing w:after="120" w:line="408" w:lineRule="auto"/>
            </w:pPr>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Obidi</m:t>
                        </m:r>
                      </m:sub>
                    </m:sSub>
                  </m:num>
                  <m:den>
                    <m:r>
                      <w:rPr>
                        <w:rFonts w:ascii="Cambria Math" w:hAnsi="Cambria Math"/>
                      </w:rPr>
                      <m:t>δS</m:t>
                    </m:r>
                    <m:d>
                      <m:dPr>
                        <m:ctrlPr>
                          <w:rPr>
                            <w:rFonts w:ascii="Cambria Math" w:hAnsi="Cambria Math"/>
                          </w:rPr>
                        </m:ctrlPr>
                      </m:dPr>
                      <m:e>
                        <m:r>
                          <w:rPr>
                            <w:rFonts w:ascii="Cambria Math" w:hAnsi="Cambria Math"/>
                          </w:rPr>
                          <m:t>x</m:t>
                        </m:r>
                      </m:e>
                    </m:d>
                  </m:den>
                </m:f>
                <m:r>
                  <w:rPr>
                    <w:rFonts w:ascii="Cambria Math" w:hAnsi="Cambria Math"/>
                  </w:rPr>
                  <m:t>=0;⟶;</m:t>
                </m:r>
                <m:r>
                  <m:rPr>
                    <m:sty m:val="p"/>
                  </m:rPr>
                  <w:rPr>
                    <w:rFonts w:ascii="Cambria Math" w:hAnsi="Cambria Math"/>
                  </w:rPr>
                  <m:t>MEE</m:t>
                </m:r>
                <m:r>
                  <m:rPr>
                    <m:sty m:val="p"/>
                  </m:rPr>
                  <w:rPr>
                    <w:rFonts w:ascii="Cambria Math" w:hAnsi="Cambria Math"/>
                  </w:rPr>
                  <m:t>/OFE</m:t>
                </m:r>
                <m:r>
                  <w:rPr>
                    <w:rFonts w:ascii="Cambria Math" w:hAnsi="Cambria Math"/>
                  </w:rPr>
                  <m:t> </m:t>
                </m:r>
                <m:r>
                  <m:rPr>
                    <m:sty m:val="p"/>
                  </m:rPr>
                  <w:rPr>
                    <w:rFonts w:ascii="Cambria Math" w:hAnsi="Cambria Math"/>
                  </w:rPr>
                  <m:t>for</m:t>
                </m:r>
                <m:r>
                  <w:rPr>
                    <w:rFonts w:ascii="Cambria Math" w:hAnsi="Cambria Math"/>
                  </w:rPr>
                  <m:t> S</m:t>
                </m:r>
                <m:d>
                  <m:dPr>
                    <m:ctrlPr>
                      <w:rPr>
                        <w:rFonts w:ascii="Cambria Math" w:hAnsi="Cambria Math"/>
                      </w:rPr>
                    </m:ctrlPr>
                  </m:dPr>
                  <m:e>
                    <m:r>
                      <w:rPr>
                        <w:rFonts w:ascii="Cambria Math" w:hAnsi="Cambria Math"/>
                      </w:rPr>
                      <m:t>x</m:t>
                    </m:r>
                  </m:e>
                </m:d>
                <m:r>
                  <w:rPr>
                    <w:rFonts w:ascii="Cambria Math" w:hAnsi="Cambria Math"/>
                  </w:rPr>
                  <m:t xml:space="preserve">  (4.1)</m:t>
                </m:r>
              </m:oMath>
            </m:oMathPara>
          </w:p>
        </w:tc>
      </w:tr>
    </w:tbl>
    <w:p w14:paraId="2128517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Maxwell's equations and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5C8AF67B" w14:textId="77777777" w:rsidR="00CE516B" w:rsidRDefault="00CE516B">
      <w:pPr>
        <w:spacing w:before="60" w:after="240" w:line="408" w:lineRule="auto"/>
        <w:jc w:val="both"/>
      </w:pPr>
    </w:p>
    <w:p w14:paraId="22C9EF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proofErr w:type="spellStart"/>
      <w:r>
        <w:rPr>
          <w:rFonts w:ascii="Constantia" w:eastAsia="Constantia" w:hAnsi="Constantia" w:cs="Constantia"/>
          <w:b/>
          <w:bCs/>
          <w:color w:val="000000"/>
          <w:vertAlign w:val="subscript"/>
        </w:rPr>
        <w:t>μ</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 xml:space="preserve">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spellStart"/>
      <w:proofErr w:type="gram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not in the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w:t>
      </w:r>
      <w:proofErr w:type="spellStart"/>
      <w:r>
        <w:rPr>
          <w:rFonts w:ascii="Constantia" w:eastAsia="Constantia" w:hAnsi="Constantia" w:cs="Constantia"/>
          <w:b/>
          <w:bCs/>
          <w:color w:val="000000"/>
        </w:rPr>
        <w:t>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vector field.</w:t>
      </w:r>
      <w:r>
        <w:rPr>
          <w:rFonts w:ascii="Constantia" w:eastAsia="Constantia" w:hAnsi="Constantia" w:cs="Constantia"/>
          <w:color w:val="000000"/>
        </w:rPr>
        <w:t xml:space="preserve"> Once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one can raise the index on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Physically, this is the entropic current — the direction and rate at which entropy "flows" in the manifold. </w:t>
      </w:r>
      <w:r>
        <w:rPr>
          <w:rFonts w:ascii="Constantia" w:eastAsia="Constantia" w:hAnsi="Constantia" w:cs="Constantia"/>
          <w:color w:val="000000"/>
        </w:rPr>
        <w:lastRenderedPageBreak/>
        <w:t>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and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xml:space="preserve">. Points of higher entropy </w:t>
      </w:r>
      <w:r>
        <w:rPr>
          <w:rFonts w:ascii="Constantia" w:eastAsia="Constantia" w:hAnsi="Constantia" w:cs="Constantia"/>
          <w:color w:val="000000"/>
        </w:rPr>
        <w:lastRenderedPageBreak/>
        <w:t>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 xml:space="preserve">A frequent objection to elevating entropy to a dynamical field is that entropy is subjective — it depends on what macroscopic variables one chooses to observe and on the coarse-graining procedure used to define </w:t>
            </w:r>
            <w:proofErr w:type="spellStart"/>
            <w:r>
              <w:rPr>
                <w:rFonts w:ascii="Constantia" w:eastAsia="Constantia" w:hAnsi="Constantia" w:cs="Constantia"/>
                <w:i/>
                <w:iCs/>
                <w:color w:val="000000"/>
              </w:rPr>
              <w:t>macrostates</w:t>
            </w:r>
            <w:proofErr w:type="spellEnd"/>
            <w:r>
              <w:rPr>
                <w:rFonts w:ascii="Constantia" w:eastAsia="Constantia" w:hAnsi="Constantia" w:cs="Constantia"/>
                <w:i/>
                <w:iCs/>
                <w:color w:val="000000"/>
              </w:rPr>
              <w:t>.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w:t>
            </w:r>
            <w:r>
              <w:rPr>
                <w:rFonts w:ascii="Constantia" w:eastAsia="Constantia" w:hAnsi="Constantia" w:cs="Constantia"/>
                <w:i/>
                <w:iCs/>
                <w:color w:val="000000"/>
              </w:rPr>
              <w:lastRenderedPageBreak/>
              <w:t xml:space="preserve">probability distribution over entropic microstates, evaluated in the canonical coarse-graining defined by the information-geometric structure of the statistical manifold. This canonical coarse-graining is not arbitrary: it is fixed by the Fisher-Rao geometry, which (by </w:t>
            </w:r>
            <w:proofErr w:type="spellStart"/>
            <w:r>
              <w:rPr>
                <w:rFonts w:ascii="Constantia" w:eastAsia="Constantia" w:hAnsi="Constantia" w:cs="Constantia"/>
                <w:i/>
                <w:iCs/>
                <w:color w:val="000000"/>
              </w:rPr>
              <w:t>Čencov's</w:t>
            </w:r>
            <w:proofErr w:type="spellEnd"/>
            <w:r>
              <w:rPr>
                <w:rFonts w:ascii="Constantia" w:eastAsia="Constantia" w:hAnsi="Constantia" w:cs="Constantia"/>
                <w:i/>
                <w:iCs/>
                <w:color w:val="000000"/>
              </w:rPr>
              <w:t xml:space="preserve">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53EAACA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F03BD0A"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CBC536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E2354C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9E0CA5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D2A7AC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36D26F0"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885D498" w14:textId="1D7BA3D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31399E8A" w14:textId="58AA855F"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II: THE COMPLETE MATHEMATICAL FOUNDATIONS</w:t>
      </w:r>
    </w:p>
    <w:p w14:paraId="0A83ED60" w14:textId="77777777" w:rsidR="00F1507B" w:rsidRDefault="00F1507B">
      <w:pPr>
        <w:pBdr>
          <w:top w:val="single" w:sz="6" w:space="0" w:color="8B4513"/>
        </w:pBdr>
        <w:spacing w:after="200"/>
      </w:pPr>
    </w:p>
    <w:p w14:paraId="58DA231D" w14:textId="77777777" w:rsidR="0037290A" w:rsidRDefault="0037290A">
      <w:pPr>
        <w:pBdr>
          <w:top w:val="single" w:sz="6" w:space="0" w:color="8B4513"/>
        </w:pBdr>
        <w:spacing w:after="200"/>
      </w:pPr>
    </w:p>
    <w:p w14:paraId="6B3EA9E5" w14:textId="77777777" w:rsidR="0037290A" w:rsidRDefault="0037290A">
      <w:pPr>
        <w:pBdr>
          <w:top w:val="single" w:sz="6" w:space="0" w:color="8B4513"/>
        </w:pBdr>
        <w:spacing w:after="200"/>
      </w:pPr>
    </w:p>
    <w:p w14:paraId="0F3BB32A" w14:textId="77777777" w:rsidR="0037290A" w:rsidRDefault="0037290A">
      <w:pPr>
        <w:pBdr>
          <w:top w:val="single" w:sz="6" w:space="0" w:color="8B4513"/>
        </w:pBdr>
        <w:spacing w:after="200"/>
      </w:pPr>
    </w:p>
    <w:p w14:paraId="5825F657" w14:textId="77777777" w:rsidR="0037290A" w:rsidRDefault="0037290A">
      <w:pPr>
        <w:pBdr>
          <w:top w:val="single" w:sz="6" w:space="0" w:color="8B4513"/>
        </w:pBdr>
        <w:spacing w:after="200"/>
      </w:pPr>
    </w:p>
    <w:p w14:paraId="12476B1B" w14:textId="77777777" w:rsidR="0037290A" w:rsidRDefault="0037290A">
      <w:pPr>
        <w:pBdr>
          <w:top w:val="single" w:sz="6" w:space="0" w:color="8B4513"/>
        </w:pBdr>
        <w:spacing w:after="200"/>
      </w:pPr>
    </w:p>
    <w:p w14:paraId="541AD964" w14:textId="77777777" w:rsidR="0037290A" w:rsidRDefault="0037290A">
      <w:pPr>
        <w:pBdr>
          <w:top w:val="single" w:sz="6" w:space="0" w:color="8B4513"/>
        </w:pBdr>
        <w:spacing w:after="200"/>
      </w:pPr>
    </w:p>
    <w:p w14:paraId="59D2B00F" w14:textId="77777777" w:rsidR="0037290A" w:rsidRDefault="0037290A">
      <w:pPr>
        <w:pBdr>
          <w:top w:val="single" w:sz="6" w:space="0" w:color="8B4513"/>
        </w:pBdr>
        <w:spacing w:after="200"/>
      </w:pPr>
    </w:p>
    <w:p w14:paraId="0EBD5809" w14:textId="77777777" w:rsidR="0037290A" w:rsidRDefault="0037290A">
      <w:pPr>
        <w:pBdr>
          <w:top w:val="single" w:sz="6" w:space="0" w:color="8B4513"/>
        </w:pBdr>
        <w:spacing w:after="200"/>
      </w:pPr>
    </w:p>
    <w:p w14:paraId="07E4F0A1" w14:textId="77777777" w:rsidR="0037290A" w:rsidRDefault="0037290A">
      <w:pPr>
        <w:pBdr>
          <w:top w:val="single" w:sz="6" w:space="0" w:color="8B4513"/>
        </w:pBdr>
        <w:spacing w:after="200"/>
      </w:pPr>
    </w:p>
    <w:p w14:paraId="35DDB786" w14:textId="77777777" w:rsidR="0037290A" w:rsidRDefault="0037290A">
      <w:pPr>
        <w:pBdr>
          <w:top w:val="single" w:sz="6" w:space="0" w:color="8B4513"/>
        </w:pBdr>
        <w:spacing w:after="200"/>
      </w:pPr>
    </w:p>
    <w:p w14:paraId="5EE855FC" w14:textId="77777777" w:rsidR="0037290A" w:rsidRDefault="0037290A">
      <w:pPr>
        <w:pBdr>
          <w:top w:val="single" w:sz="6" w:space="0" w:color="8B4513"/>
        </w:pBdr>
        <w:spacing w:after="200"/>
      </w:pPr>
    </w:p>
    <w:p w14:paraId="79008AB7" w14:textId="77777777" w:rsidR="0037290A" w:rsidRDefault="0037290A">
      <w:pPr>
        <w:pBdr>
          <w:top w:val="single" w:sz="6" w:space="0" w:color="8B4513"/>
        </w:pBdr>
        <w:spacing w:after="200"/>
      </w:pPr>
    </w:p>
    <w:p w14:paraId="5615A25B" w14:textId="77777777" w:rsidR="0037290A" w:rsidRDefault="0037290A">
      <w:pPr>
        <w:pBdr>
          <w:top w:val="single" w:sz="6" w:space="0" w:color="8B4513"/>
        </w:pBdr>
        <w:spacing w:after="200"/>
      </w:pPr>
    </w:p>
    <w:p w14:paraId="4FF7A549" w14:textId="77777777" w:rsidR="0037290A" w:rsidRDefault="0037290A">
      <w:pPr>
        <w:pBdr>
          <w:top w:val="single" w:sz="6" w:space="0" w:color="8B4513"/>
        </w:pBdr>
        <w:spacing w:after="200"/>
      </w:pPr>
    </w:p>
    <w:p w14:paraId="36275122" w14:textId="77777777" w:rsidR="0037290A" w:rsidRDefault="0037290A">
      <w:pPr>
        <w:pBdr>
          <w:top w:val="single" w:sz="6" w:space="0" w:color="8B4513"/>
        </w:pBdr>
        <w:spacing w:after="200"/>
      </w:pPr>
    </w:p>
    <w:p w14:paraId="16A93B89" w14:textId="77777777" w:rsidR="0037290A" w:rsidRDefault="0037290A">
      <w:pPr>
        <w:pBdr>
          <w:top w:val="single" w:sz="6" w:space="0" w:color="8B4513"/>
        </w:pBdr>
        <w:spacing w:after="200"/>
      </w:pPr>
    </w:p>
    <w:p w14:paraId="02363C2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5. Topological Spaces, Manifolds, and Charts</w:t>
      </w:r>
    </w:p>
    <w:p w14:paraId="75AEEB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5.1 Topological Spaces</w:t>
      </w:r>
    </w:p>
    <w:p w14:paraId="5283E7D8" w14:textId="77777777" w:rsidR="00F1507B" w:rsidRDefault="00000000">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sidRPr="0037290A">
        <w:rPr>
          <w:rFonts w:ascii="Constantia" w:eastAsia="Constantia" w:hAnsi="Constantia" w:cs="Constantia"/>
          <w:b/>
          <w:bCs/>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a homeomorphism (a continuous bijection with continuous inverse) onto an open subset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proofErr w:type="spellStart"/>
      <w:r>
        <w:rPr>
          <w:rFonts w:ascii="Constantia" w:eastAsia="Constantia" w:hAnsi="Constantia" w:cs="Constantia"/>
          <w:b/>
          <w:bCs/>
          <w:color w:val="000000"/>
        </w:rPr>
        <w:t>ℝ</w:t>
      </w:r>
      <w:r>
        <w:rPr>
          <w:rFonts w:ascii="Constantia" w:eastAsia="Constantia" w:hAnsi="Constantia" w:cs="Constantia"/>
          <w:b/>
          <w:bCs/>
          <w:color w:val="000000"/>
          <w:vertAlign w:val="superscript"/>
        </w:rPr>
        <w:t>n</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Pr="0037290A"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3F08924B" w14:textId="77777777" w:rsidR="0037290A" w:rsidRDefault="0037290A" w:rsidP="0037290A">
      <w:pPr>
        <w:spacing w:after="60" w:line="408" w:lineRule="auto"/>
      </w:pPr>
    </w:p>
    <w:p w14:paraId="797195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Its smoothness is the mathematical expression of the assumption that entropic states vary continuously and </w:t>
      </w:r>
      <w:proofErr w:type="spellStart"/>
      <w:r>
        <w:rPr>
          <w:rFonts w:ascii="Constantia" w:eastAsia="Constantia" w:hAnsi="Constantia" w:cs="Constantia"/>
          <w:color w:val="000000"/>
        </w:rPr>
        <w:t>differentiably</w:t>
      </w:r>
      <w:proofErr w:type="spellEnd"/>
      <w:r>
        <w:rPr>
          <w:rFonts w:ascii="Constantia" w:eastAsia="Constantia" w:hAnsi="Constantia" w:cs="Constantia"/>
          <w:color w:val="000000"/>
        </w:rPr>
        <w:t xml:space="preserve"> from point to point. Discontinuous entropy fields would correspond to phase transitions; the smooth field is the generic, non-critical case.</w:t>
      </w:r>
    </w:p>
    <w:p w14:paraId="076D10A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t>
      </w:r>
      <w:r>
        <w:rPr>
          <w:rFonts w:ascii="Constantia" w:eastAsia="Constantia" w:hAnsi="Constantia" w:cs="Constantia"/>
          <w:color w:val="000000"/>
        </w:rPr>
        <w:lastRenderedPageBreak/>
        <w:t xml:space="preserve">with global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proofErr w:type="spellEnd"/>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2042D1AC" w:rsidR="00F1507B" w:rsidRDefault="00000000">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proofErr w:type="spellStart"/>
            <w:r>
              <w:rPr>
                <w:rFonts w:ascii="Constantia" w:eastAsia="Constantia" w:hAnsi="Constantia" w:cs="Constantia"/>
                <w:i/>
                <w:iCs/>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i/>
                <w:iCs/>
                <w:color w:val="000000"/>
              </w:rPr>
              <w:t xml:space="preserve"> is a </w:t>
            </w:r>
            <w:r w:rsidR="0037290A">
              <w:rPr>
                <w:rFonts w:ascii="Constantia" w:eastAsia="Constantia" w:hAnsi="Constantia" w:cs="Constantia"/>
                <w:i/>
                <w:iCs/>
                <w:color w:val="000000"/>
              </w:rPr>
              <w:t>convector [one-form]</w:t>
            </w:r>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w:t>
            </w:r>
            <w:r w:rsidR="0037290A">
              <w:rPr>
                <w:rFonts w:ascii="Constantia" w:eastAsia="Constantia" w:hAnsi="Constantia" w:cs="Constantia"/>
                <w:i/>
                <w:iCs/>
                <w:color w:val="000000"/>
              </w:rPr>
              <w:t>directly</w:t>
            </w:r>
            <w:r>
              <w:rPr>
                <w:rFonts w:ascii="Constantia" w:eastAsia="Constantia" w:hAnsi="Constantia" w:cs="Constantia"/>
                <w:i/>
                <w:iCs/>
                <w:color w:val="000000"/>
              </w:rPr>
              <w:t xml:space="preserve">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w:t>
            </w:r>
            <w:r>
              <w:rPr>
                <w:rFonts w:ascii="Constantia" w:eastAsia="Constantia" w:hAnsi="Constantia" w:cs="Constantia"/>
                <w:i/>
                <w:iCs/>
                <w:color w:val="000000"/>
              </w:rPr>
              <w:lastRenderedPageBreak/>
              <w:t xml:space="preserve">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7ADDBB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68EA0C7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1929D0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A67418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978442B"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580A10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9B992F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A790A0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AA55AA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EE84A5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6. </w:t>
      </w:r>
      <w:proofErr w:type="gramStart"/>
      <w:r w:rsidRPr="0097160D">
        <w:rPr>
          <w:rFonts w:ascii="Cambria" w:eastAsia="Cambria" w:hAnsi="Cambria" w:cs="Cambria"/>
          <w:color w:val="215E99" w:themeColor="text2" w:themeTint="BF"/>
          <w:sz w:val="44"/>
          <w:szCs w:val="44"/>
        </w:rPr>
        <w:t>Vectors</w:t>
      </w:r>
      <w:proofErr w:type="gramEnd"/>
      <w:r w:rsidRPr="0097160D">
        <w:rPr>
          <w:rFonts w:ascii="Cambria" w:eastAsia="Cambria" w:hAnsi="Cambria" w:cs="Cambria"/>
          <w:color w:val="215E99" w:themeColor="text2" w:themeTint="BF"/>
          <w:sz w:val="44"/>
          <w:szCs w:val="44"/>
        </w:rPr>
        <w:t>, Tangent Spaces, and the Tangent Bundle</w:t>
      </w:r>
    </w:p>
    <w:p w14:paraId="7079309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989DB" w14:textId="60BA5603" w:rsidR="00F1507B" w:rsidRDefault="0037290A" w:rsidP="0037290A">
            <w:pPr>
              <w:spacing w:after="120" w:line="408"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fg</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⋅g</m:t>
                </m:r>
                <m:d>
                  <m:dPr>
                    <m:ctrlPr>
                      <w:rPr>
                        <w:rFonts w:ascii="Cambria Math" w:hAnsi="Cambria Math"/>
                      </w:rPr>
                    </m:ctrlPr>
                  </m:dPr>
                  <m:e>
                    <m:r>
                      <w:rPr>
                        <w:rFonts w:ascii="Cambria Math" w:hAnsi="Cambria Math"/>
                      </w:rPr>
                      <m:t>p</m:t>
                    </m:r>
                  </m:e>
                </m:d>
                <m:r>
                  <w:rPr>
                    <w:rFonts w:ascii="Cambria Math" w:hAnsi="Cambria Math"/>
                  </w:rPr>
                  <m:t>+f</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g</m:t>
                    </m:r>
                  </m:e>
                </m:d>
                <m:r>
                  <w:rPr>
                    <w:rFonts w:ascii="Cambria Math" w:hAnsi="Cambria Math"/>
                  </w:rPr>
                  <m:t>,</m:t>
                </m:r>
                <m:r>
                  <w:rPr>
                    <w:rFonts w:ascii="Cambria Math" w:hAnsi="Cambria Math"/>
                    <w:i/>
                  </w:rPr>
                  <m:t> </m:t>
                </m:r>
                <m:r>
                  <w:rPr>
                    <w:rFonts w:ascii="Cambria Math" w:hAnsi="Cambria Math"/>
                  </w:rPr>
                  <m:t>∀f,g∈</m:t>
                </m:r>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r>
                      <w:rPr>
                        <w:rFonts w:ascii="Cambria Math" w:hAnsi="Cambria Math"/>
                      </w:rPr>
                      <m:t>M</m:t>
                    </m:r>
                  </m:e>
                </m:d>
                <m:r>
                  <w:rPr>
                    <w:rFonts w:ascii="Cambria Math" w:hAnsi="Cambria Math"/>
                  </w:rPr>
                  <m:t xml:space="preserve">  (6.1)</m:t>
                </m:r>
              </m:oMath>
            </m:oMathPara>
          </w:p>
        </w:tc>
      </w:tr>
    </w:tbl>
    <w:p w14:paraId="06822EDE" w14:textId="77777777" w:rsidR="00F1507B" w:rsidRDefault="00000000">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(α f + β g) = α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(f) + β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F49813" w14:textId="561B0F23" w:rsidR="00F1507B" w:rsidRDefault="00A92E58">
            <w:pPr>
              <w:spacing w:after="120" w:line="408" w:lineRule="auto"/>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r>
                      <w:rPr>
                        <w:rFonts w:ascii="Cambria Math" w:hAnsi="Cambria Math"/>
                      </w:rPr>
                      <m:t>p</m:t>
                    </m:r>
                  </m:e>
                </m:d>
                <m:r>
                  <w:rPr>
                    <w:rFonts w:ascii="Cambria Math" w:hAnsi="Cambria Math"/>
                  </w:rPr>
                  <m:t xml:space="preserve">  (6.2)</m:t>
                </m:r>
              </m:oMath>
            </m:oMathPara>
          </w:p>
        </w:tc>
      </w:tr>
    </w:tbl>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6B63C1" w14:textId="2B3738DE" w:rsidR="00F1507B" w:rsidRDefault="00B75930">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 xml:space="preserve">  (6.3)</m:t>
                </m:r>
              </m:oMath>
            </m:oMathPara>
          </w:p>
        </w:tc>
      </w:tr>
    </w:tbl>
    <w:p w14:paraId="31BF80E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in this basis. The Einstein summation convention is used: repeated indices (one up, one down) are summed.</w:t>
      </w:r>
    </w:p>
    <w:p w14:paraId="1AC017A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key geometric picture: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w:t>
      </w:r>
      <w:proofErr w:type="spellStart"/>
      <w:r>
        <w:rPr>
          <w:rFonts w:ascii="Cambria Math" w:eastAsia="Cambria Math" w:hAnsi="Cambria Math" w:cs="Cambria Math"/>
          <w:i/>
          <w:iCs/>
          <w:color w:val="000000"/>
        </w:rPr>
        <w:t>M</w:t>
      </w:r>
      <w:r>
        <w:rPr>
          <w:rFonts w:ascii="Constantia" w:eastAsia="Constantia" w:hAnsi="Constantia" w:cs="Constantia"/>
          <w:color w:val="000000"/>
        </w:rPr>
        <w:t xml:space="preserve"> at</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does not require any ambient space; it is intrinsically defined.</w:t>
      </w:r>
    </w:p>
    <w:p w14:paraId="31564128" w14:textId="77777777" w:rsidR="00CE516B" w:rsidRDefault="00CE516B">
      <w:pPr>
        <w:spacing w:before="60" w:after="240" w:line="408" w:lineRule="auto"/>
        <w:jc w:val="both"/>
      </w:pPr>
    </w:p>
    <w:p w14:paraId="61CA93E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AD2EF1" w14:textId="0A47DC47" w:rsidR="00F1507B" w:rsidRDefault="00CA3F7F">
            <w:pPr>
              <w:spacing w:after="120" w:line="408" w:lineRule="auto"/>
            </w:pPr>
            <m:oMathPara>
              <m:oMath>
                <m:r>
                  <w:rPr>
                    <w:rFonts w:ascii="Cambria Math" w:hAnsi="Cambria Math"/>
                  </w:rPr>
                  <m:t>TM=</m:t>
                </m:r>
                <m:nary>
                  <m:naryPr>
                    <m:chr m:val="⨆"/>
                    <m:limLoc m:val="undOvr"/>
                    <m:supHide m:val="1"/>
                    <m:ctrlPr>
                      <w:rPr>
                        <w:rFonts w:ascii="Cambria Math" w:hAnsi="Cambria Math"/>
                      </w:rPr>
                    </m:ctrlPr>
                  </m:naryPr>
                  <m:sub>
                    <m:r>
                      <w:rPr>
                        <w:rFonts w:ascii="Cambria Math" w:hAnsi="Cambria Math"/>
                      </w:rPr>
                      <m:t>p∈M</m:t>
                    </m:r>
                  </m:sub>
                  <m:sup/>
                  <m:e>
                    <m:sSub>
                      <m:sSubPr>
                        <m:ctrlPr>
                          <w:rPr>
                            <w:rFonts w:ascii="Cambria Math" w:hAnsi="Cambria Math"/>
                          </w:rPr>
                        </m:ctrlPr>
                      </m:sSubPr>
                      <m:e>
                        <m:r>
                          <w:rPr>
                            <w:rFonts w:ascii="Cambria Math" w:hAnsi="Cambria Math"/>
                          </w:rPr>
                          <m:t>T</m:t>
                        </m:r>
                      </m:e>
                      <m:sub>
                        <m:r>
                          <w:rPr>
                            <w:rFonts w:ascii="Cambria Math" w:hAnsi="Cambria Math"/>
                          </w:rPr>
                          <m:t>p</m:t>
                        </m:r>
                      </m:sub>
                    </m:sSub>
                  </m:e>
                </m:nary>
                <m:r>
                  <w:rPr>
                    <w:rFonts w:ascii="Cambria Math" w:hAnsi="Cambria Math"/>
                  </w:rPr>
                  <m:t>M=</m:t>
                </m:r>
                <m:d>
                  <m:dPr>
                    <m:begChr m:val="{"/>
                    <m:endChr m:val="}"/>
                    <m:ctrlPr>
                      <w:rPr>
                        <w:rFonts w:ascii="Cambria Math" w:hAnsi="Cambria Math"/>
                      </w:rPr>
                    </m:ctrlPr>
                  </m:dPr>
                  <m:e>
                    <m:d>
                      <m:dPr>
                        <m:ctrlPr>
                          <w:rPr>
                            <w:rFonts w:ascii="Cambria Math" w:hAnsi="Cambria Math"/>
                          </w:rPr>
                        </m:ctrlPr>
                      </m:dPr>
                      <m:e>
                        <m:r>
                          <w:rPr>
                            <w:rFonts w:ascii="Cambria Math" w:hAnsi="Cambria Math"/>
                          </w:rPr>
                          <m:t>p,v</m:t>
                        </m:r>
                      </m:e>
                    </m:d>
                    <m:r>
                      <w:rPr>
                        <w:rFonts w:ascii="Cambria Math" w:hAnsi="Cambria Math"/>
                      </w:rPr>
                      <m:t>:p∈M, v∈</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d>
                <m:r>
                  <w:rPr>
                    <w:rFonts w:ascii="Cambria Math" w:hAnsi="Cambria Math"/>
                  </w:rPr>
                  <m:t xml:space="preserve">  (6.4)</m:t>
                </m:r>
              </m:oMath>
            </m:oMathPara>
          </w:p>
        </w:tc>
      </w:tr>
    </w:tbl>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base-point coordinates and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X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 xml:space="preserve">X: p ↦ (p,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8B34" w14:textId="5D6B07FF" w:rsidR="00F1507B" w:rsidRDefault="00C438C2">
            <w:pPr>
              <w:spacing w:after="120" w:line="408" w:lineRule="auto"/>
            </w:pPr>
            <m:oMathPara>
              <m:oMath>
                <m:f>
                  <m:fPr>
                    <m:ctrlPr>
                      <w:rPr>
                        <w:rFonts w:ascii="Cambria Math" w:hAnsi="Cambria Math"/>
                      </w:rPr>
                    </m:ctrlPr>
                  </m:fPr>
                  <m:num>
                    <m:r>
                      <w:rPr>
                        <w:rFonts w:ascii="Cambria Math" w:hAnsi="Cambria Math"/>
                      </w:rPr>
                      <m:t>∂</m:t>
                    </m:r>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xml:space="preserve">  (6.5)</m:t>
                </m:r>
              </m:oMath>
            </m:oMathPara>
          </w:p>
        </w:tc>
      </w:tr>
    </w:tbl>
    <w:p w14:paraId="394DB0B9"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Since a vector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geometrically definite object (independent of coordinates), its components must transform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9595C" w14:textId="59D7F936" w:rsidR="00F1507B" w:rsidRDefault="00C438C2">
            <w:pPr>
              <w:spacing w:after="120" w:line="408" w:lineRule="auto"/>
            </w:pPr>
            <m:oMathPara>
              <m:oMath>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(6.6)</m:t>
                </m:r>
              </m:oMath>
            </m:oMathPara>
          </w:p>
        </w:tc>
      </w:tr>
    </w:tbl>
    <w:p w14:paraId="30627C8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4D50AC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Once the Obidi Transformation maps the information manifold to spacetime, this vector becomes a vector field on spacetime — the entropic current that sources the energy-momentum distribution of matter.</w:t>
      </w:r>
    </w:p>
    <w:p w14:paraId="099BEBE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1B4F43" w14:textId="1144599E" w:rsidR="00F1507B" w:rsidRDefault="00700B73">
            <w:pPr>
              <w:spacing w:after="120" w:line="408" w:lineRule="auto"/>
            </w:pPr>
            <m:oMathPara>
              <m:oMath>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e>
                </m:d>
                <m:r>
                  <w:rPr>
                    <w:rFonts w:ascii="Cambria Math" w:hAnsi="Cambria Math"/>
                  </w:rPr>
                  <m:t xml:space="preserve">  (6.7)</m:t>
                </m:r>
              </m:oMath>
            </m:oMathPara>
          </w:p>
        </w:tc>
      </w:tr>
    </w:tbl>
    <w:p w14:paraId="1A0EFAAA" w14:textId="77777777" w:rsidR="00F1507B" w:rsidRDefault="00000000">
      <w:pPr>
        <w:spacing w:before="60" w:after="240" w:line="408" w:lineRule="auto"/>
        <w:jc w:val="both"/>
      </w:pPr>
      <w:proofErr w:type="gramStart"/>
      <w:r>
        <w:rPr>
          <w:rFonts w:ascii="Constantia" w:eastAsia="Constantia" w:hAnsi="Constantia" w:cs="Constantia"/>
          <w:color w:val="000000"/>
        </w:rPr>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830E6F" w14:textId="10C403FA"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=a</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p+b</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r>
                  <w:rPr>
                    <w:rFonts w:ascii="Cambria Math" w:hAnsi="Cambria Math"/>
                  </w:rPr>
                  <m:t xml:space="preserve">  (6.8)</m:t>
                </m:r>
              </m:oMath>
            </m:oMathPara>
          </w:p>
        </w:tc>
      </w:tr>
    </w:tbl>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proofErr w:type="spellStart"/>
      <w:r>
        <w:rPr>
          <w:rFonts w:ascii="Cambria Math" w:eastAsia="Cambria Math" w:hAnsi="Cambria Math" w:cs="Cambria Math"/>
          <w:i/>
          <w:iCs/>
          <w:color w:val="000000"/>
        </w:rPr>
        <w:t>aθ</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bφ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on the sphere. The action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FBB0D3" w14:textId="02506357"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∂θ</m:t>
                        </m:r>
                      </m:den>
                    </m:f>
                  </m:e>
                </m:d>
                <m:d>
                  <m:dPr>
                    <m:ctrlPr>
                      <w:rPr>
                        <w:rFonts w:ascii="Cambria Math" w:hAnsi="Cambria Math"/>
                      </w:rPr>
                    </m:ctrlPr>
                  </m:dPr>
                  <m:e>
                    <m:r>
                      <w:rPr>
                        <w:rFonts w:ascii="Cambria Math" w:hAnsi="Cambria Math"/>
                      </w:rPr>
                      <m:t>p</m:t>
                    </m:r>
                  </m:e>
                </m:d>
                <m:r>
                  <w:rPr>
                    <w:rFonts w:ascii="Cambria Math" w:hAnsi="Cambria Math"/>
                  </w:rPr>
                  <m:t>+b</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∂ϕ</m:t>
                        </m:r>
                      </m:den>
                    </m:f>
                  </m:e>
                </m:d>
                <m:d>
                  <m:dPr>
                    <m:ctrlPr>
                      <w:rPr>
                        <w:rFonts w:ascii="Cambria Math" w:hAnsi="Cambria Math"/>
                      </w:rPr>
                    </m:ctrlPr>
                  </m:dPr>
                  <m:e>
                    <m:r>
                      <w:rPr>
                        <w:rFonts w:ascii="Cambria Math" w:hAnsi="Cambria Math"/>
                      </w:rPr>
                      <m:t>p</m:t>
                    </m:r>
                  </m:e>
                </m:d>
                <m:r>
                  <w:rPr>
                    <w:rFonts w:ascii="Cambria Math" w:hAnsi="Cambria Math"/>
                  </w:rPr>
                  <m:t xml:space="preserve">  (6.9)</m:t>
                </m:r>
              </m:oMath>
            </m:oMathPara>
          </w:p>
        </w:tc>
      </w:tr>
    </w:tbl>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lastRenderedPageBreak/>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Understanding the tangent bundle is therefore 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224B9234"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759B688"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C461F43"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0FD039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D749C0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7789291"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7. </w:t>
      </w:r>
      <w:proofErr w:type="spellStart"/>
      <w:r w:rsidRPr="0097160D">
        <w:rPr>
          <w:rFonts w:ascii="Cambria" w:eastAsia="Cambria" w:hAnsi="Cambria" w:cs="Cambria"/>
          <w:color w:val="215E99" w:themeColor="text2" w:themeTint="BF"/>
          <w:sz w:val="44"/>
          <w:szCs w:val="44"/>
        </w:rPr>
        <w:t>Covectors</w:t>
      </w:r>
      <w:proofErr w:type="spellEnd"/>
      <w:r w:rsidRPr="0097160D">
        <w:rPr>
          <w:rFonts w:ascii="Cambria" w:eastAsia="Cambria" w:hAnsi="Cambria" w:cs="Cambria"/>
          <w:color w:val="215E99" w:themeColor="text2" w:themeTint="BF"/>
          <w:sz w:val="44"/>
          <w:szCs w:val="44"/>
        </w:rPr>
        <w:t>, Cotangent Spaces, and the Cotangent Bundle</w:t>
      </w:r>
    </w:p>
    <w:p w14:paraId="479B9C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7.1 What Is a </w:t>
      </w:r>
      <w:proofErr w:type="spellStart"/>
      <w:r w:rsidRPr="0097160D">
        <w:rPr>
          <w:rFonts w:ascii="Cambria" w:eastAsia="Cambria" w:hAnsi="Cambria" w:cs="Cambria"/>
          <w:color w:val="215E99" w:themeColor="text2" w:themeTint="BF"/>
          <w:sz w:val="32"/>
          <w:szCs w:val="32"/>
        </w:rPr>
        <w:t>Covector</w:t>
      </w:r>
      <w:proofErr w:type="spellEnd"/>
      <w:r w:rsidRPr="0097160D">
        <w:rPr>
          <w:rFonts w:ascii="Cambria" w:eastAsia="Cambria" w:hAnsi="Cambria" w:cs="Cambria"/>
          <w:color w:val="215E99" w:themeColor="text2" w:themeTint="BF"/>
          <w:sz w:val="32"/>
          <w:szCs w:val="32"/>
        </w:rPr>
        <w:t>?</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or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to emphasize the pairing between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D8A465" w14:textId="5C9F541B" w:rsidR="00F1507B" w:rsidRDefault="008963A1">
            <w:pPr>
              <w:spacing w:after="120" w:line="408" w:lineRule="auto"/>
            </w:pPr>
            <m:oMathPara>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d>
                  <m:dPr>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μ</m:t>
                    </m:r>
                  </m:sup>
                </m:sSubSup>
                <m:r>
                  <w:rPr>
                    <w:rFonts w:ascii="Cambria Math" w:hAnsi="Cambria Math"/>
                  </w:rPr>
                  <m:t xml:space="preserve">  (7.1)</m:t>
                </m:r>
              </m:oMath>
            </m:oMathPara>
          </w:p>
        </w:tc>
      </w:tr>
    </w:tbl>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06C338" w14:textId="01506606" w:rsidR="00F1507B" w:rsidRDefault="00B426A5" w:rsidP="00B426A5">
            <w:pPr>
              <w:spacing w:after="120" w:line="408" w:lineRule="auto"/>
              <w:jc w:val="center"/>
            </w:pPr>
            <m:oMathPara>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e>
                  <m:sub>
                    <m:r>
                      <w:rPr>
                        <w:rFonts w:ascii="Cambria Math" w:hAnsi="Cambria Math"/>
                      </w:rPr>
                      <m:t>p</m:t>
                    </m:r>
                  </m:sub>
                </m:sSub>
                <m:r>
                  <w:rPr>
                    <w:rFonts w:ascii="Cambria Math" w:hAnsi="Cambria Math"/>
                  </w:rPr>
                  <m:t xml:space="preserve"> (7.2)</m:t>
                </m:r>
              </m:oMath>
            </m:oMathPara>
          </w:p>
        </w:tc>
      </w:tr>
    </w:tbl>
    <w:p w14:paraId="01DCC5D8"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action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CC9EB" w14:textId="0F1A3701" w:rsidR="00F1507B" w:rsidRPr="00B426A5" w:rsidRDefault="00B426A5">
            <w:pPr>
              <w:spacing w:after="120" w:line="408"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(7.3)</m:t>
                </m:r>
              </m:oMath>
            </m:oMathPara>
          </w:p>
        </w:tc>
      </w:tr>
    </w:tbl>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has a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vector has an upper index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and the contraction sums over the shared index to produce a scalar.</w:t>
      </w:r>
    </w:p>
    <w:p w14:paraId="730A6D5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9B0AF1" w14:textId="5498D74E" w:rsidR="00F1507B" w:rsidRPr="00B426A5" w:rsidRDefault="00B426A5" w:rsidP="00B426A5">
            <w:pPr>
              <w:spacing w:after="120" w:line="408" w:lineRule="auto"/>
              <w:jc w:val="cente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nary>
                  <m:naryPr>
                    <m:chr m:val="⨆"/>
                    <m:limLoc m:val="undOvr"/>
                    <m:supHide m:val="1"/>
                    <m:ctrlPr>
                      <w:rPr>
                        <w:rFonts w:ascii="Cambria Math" w:hAnsi="Cambria Math"/>
                      </w:rPr>
                    </m:ctrlPr>
                  </m:naryPr>
                  <m:sub>
                    <m:r>
                      <w:rPr>
                        <w:rFonts w:ascii="Cambria Math" w:hAnsi="Cambria Math"/>
                      </w:rPr>
                      <m:t>p∈M</m:t>
                    </m:r>
                  </m:sub>
                  <m:sup/>
                  <m:e>
                    <m:sSubSup>
                      <m:sSubSupPr>
                        <m:ctrlPr>
                          <w:rPr>
                            <w:rFonts w:ascii="Cambria Math" w:hAnsi="Cambria Math"/>
                          </w:rPr>
                        </m:ctrlPr>
                      </m:sSubSupPr>
                      <m:e>
                        <m:r>
                          <w:rPr>
                            <w:rFonts w:ascii="Cambria Math" w:hAnsi="Cambria Math"/>
                          </w:rPr>
                          <m:t>T</m:t>
                        </m:r>
                      </m:e>
                      <m:sub>
                        <m:r>
                          <w:rPr>
                            <w:rFonts w:ascii="Cambria Math" w:hAnsi="Cambria Math"/>
                          </w:rPr>
                          <m:t>p</m:t>
                        </m:r>
                      </m:sub>
                      <m:sup>
                        <m:r>
                          <w:rPr>
                            <w:rFonts w:ascii="Cambria Math" w:hAnsi="Cambria Math"/>
                          </w:rPr>
                          <m:t>*</m:t>
                        </m:r>
                      </m:sup>
                    </m:sSubSup>
                  </m:e>
                </m:nary>
                <m:r>
                  <w:rPr>
                    <w:rFonts w:ascii="Cambria Math" w:hAnsi="Cambria Math"/>
                  </w:rPr>
                  <m:t>M</m:t>
                </m:r>
                <m:r>
                  <w:rPr>
                    <w:rFonts w:ascii="Cambria Math" w:hAnsi="Cambria Math"/>
                  </w:rPr>
                  <m:t xml:space="preserve"> (7.4)</m:t>
                </m:r>
              </m:oMath>
            </m:oMathPara>
          </w:p>
        </w:tc>
      </w:tr>
    </w:tbl>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 xml:space="preserve">π ˆ ω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assigning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C832D3" w14:textId="13FAB122" w:rsidR="00F1507B" w:rsidRDefault="00031E3D" w:rsidP="00031E3D">
            <w:pPr>
              <w:spacing w:after="120" w:line="408" w:lineRule="auto"/>
              <w:jc w:val="center"/>
            </w:pPr>
            <m:oMathPara>
              <m:oMath>
                <m:r>
                  <w:rPr>
                    <w:rFonts w:ascii="Cambria Math" w:hAnsi="Cambria Math"/>
                  </w:rPr>
                  <w:lastRenderedPageBreak/>
                  <m:t>df=</m:t>
                </m:r>
                <m:d>
                  <m:dPr>
                    <m:ctrlPr>
                      <w:rPr>
                        <w:rFonts w:ascii="Cambria Math" w:hAnsi="Cambria Math"/>
                      </w:rPr>
                    </m:ctrlPr>
                  </m:dPr>
                  <m:e>
                    <m:d>
                      <m:dPr>
                        <m:ctrlPr>
                          <w:rPr>
                            <w:rFonts w:ascii="Cambria Math" w:hAnsi="Cambria Math"/>
                          </w:rPr>
                        </m:ctrlPr>
                      </m:dPr>
                      <m:e>
                        <m:r>
                          <w:rPr>
                            <w:rFonts w:ascii="Cambria Math" w:hAnsi="Cambria Math"/>
                          </w:rPr>
                          <m:t>∂f</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(7.5)</m:t>
                </m:r>
              </m:oMath>
            </m:oMathPara>
          </w:p>
        </w:tc>
      </w:tr>
    </w:tbl>
    <w:p w14:paraId="1282F263" w14:textId="77777777" w:rsidR="00F1507B" w:rsidRDefault="00000000">
      <w:pPr>
        <w:spacing w:before="60" w:after="240" w:line="408" w:lineRule="auto"/>
        <w:jc w:val="both"/>
      </w:pPr>
      <w:r>
        <w:rPr>
          <w:rFonts w:ascii="Constantia" w:eastAsia="Constantia" w:hAnsi="Constantia" w:cs="Constantia"/>
          <w:color w:val="000000"/>
        </w:rPr>
        <w:t xml:space="preserve">This is the gradient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expressed as a one-form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7.3 The Transformation Law for </w:t>
      </w:r>
      <w:proofErr w:type="spellStart"/>
      <w:r w:rsidRPr="0097160D">
        <w:rPr>
          <w:rFonts w:ascii="Cambria" w:eastAsia="Cambria" w:hAnsi="Cambria" w:cs="Cambria"/>
          <w:color w:val="215E99" w:themeColor="text2" w:themeTint="BF"/>
          <w:sz w:val="32"/>
          <w:szCs w:val="32"/>
        </w:rPr>
        <w:t>Covectors</w:t>
      </w:r>
      <w:proofErr w:type="spellEnd"/>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FEFE88" w14:textId="0EBC1D38" w:rsidR="00F1507B" w:rsidRDefault="00B9443B" w:rsidP="00B9443B">
            <w:pPr>
              <w:spacing w:after="120" w:line="408" w:lineRule="auto"/>
              <w:jc w:val="center"/>
            </w:pPr>
            <m:oMathPara>
              <m:oMath>
                <m:r>
                  <w:rPr>
                    <w:rFonts w:ascii="Cambria Math" w:hAnsi="Cambria Math"/>
                  </w:rPr>
                  <m:t>dx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(7.6)</m:t>
                </m:r>
              </m:oMath>
            </m:oMathPara>
          </w:p>
        </w:tc>
      </w:tr>
    </w:tbl>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coordinate-independent, its components must transform </w:t>
      </w:r>
      <w:proofErr w:type="spellStart"/>
      <w:r>
        <w:rPr>
          <w:rFonts w:ascii="Constantia" w:eastAsia="Constantia" w:hAnsi="Constantia" w:cs="Constantia"/>
          <w:i/>
          <w:iCs/>
          <w:color w:val="000000"/>
        </w:rPr>
        <w:t>covariantly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2E8F3D" w14:textId="59AE75DF" w:rsidR="00F1507B" w:rsidRDefault="00B9443B" w:rsidP="00B9443B">
            <w:pPr>
              <w:spacing w:after="120" w:line="408" w:lineRule="auto"/>
              <w:jc w:val="center"/>
            </w:pPr>
            <m:oMath>
              <m:r>
                <w:rPr>
                  <w:rFonts w:ascii="Cambria Math" w:hAnsi="Cambria Math"/>
                </w:rPr>
                <m:t>ω'μ=</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r>
                <w:rPr>
                  <w:rFonts w:ascii="Cambria Math" w:hAnsi="Cambria Math"/>
                </w:rPr>
                <m:t>ων</m:t>
              </m:r>
              <m:r>
                <w:rPr>
                  <w:rFonts w:ascii="Cambria Math" w:hAnsi="Cambria Math"/>
                </w:rPr>
                <m:t xml:space="preserve"> (7.7)</m:t>
              </m:r>
            </m:oMath>
            <w:r>
              <w:t xml:space="preserve"> </w:t>
            </w:r>
          </w:p>
        </w:tc>
      </w:tr>
    </w:tbl>
    <w:p w14:paraId="34C4F59B" w14:textId="77777777" w:rsidR="00F1507B" w:rsidRDefault="00000000">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Jacobian), while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inverse Jacobian). Hence vectors are "contravariant"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are "covariant" — they transform in opposite ways under coordinate changes, but in such a way that their inner product (7.3) remains a scalar.</w:t>
      </w:r>
    </w:p>
    <w:p w14:paraId="030F0E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7.4 The Key Point for ToE: The Entropy Gradient Is a </w:t>
      </w:r>
      <w:proofErr w:type="spellStart"/>
      <w:r w:rsidRPr="0097160D">
        <w:rPr>
          <w:rFonts w:ascii="Cambria" w:eastAsia="Cambria" w:hAnsi="Cambria" w:cs="Cambria"/>
          <w:color w:val="215E99" w:themeColor="text2" w:themeTint="BF"/>
          <w:sz w:val="32"/>
          <w:szCs w:val="32"/>
        </w:rPr>
        <w:t>Covector</w:t>
      </w:r>
      <w:proofErr w:type="spellEnd"/>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A1B7C9" w14:textId="35510E44" w:rsidR="00F1507B" w:rsidRDefault="00B9443B" w:rsidP="00B9443B">
            <w:pPr>
              <w:spacing w:after="120" w:line="408" w:lineRule="auto"/>
              <w:jc w:val="center"/>
            </w:pPr>
            <m:oMathPara>
              <m:oMath>
                <m:r>
                  <w:rPr>
                    <w:rFonts w:ascii="Cambria Math" w:hAnsi="Cambria Math"/>
                  </w:rPr>
                  <w:lastRenderedPageBreak/>
                  <m:t>dS=</m:t>
                </m:r>
                <m:d>
                  <m:dPr>
                    <m:ctrlPr>
                      <w:rPr>
                        <w:rFonts w:ascii="Cambria Math" w:hAnsi="Cambria Math"/>
                      </w:rPr>
                    </m:ctrlPr>
                  </m:dPr>
                  <m:e>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(7.8)</m:t>
                </m:r>
              </m:oMath>
            </m:oMathPara>
          </w:p>
        </w:tc>
      </w:tr>
    </w:tbl>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 xml:space="preserve">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xml:space="preserve">. The displacement is a tangent vector (upper index); the rate of change is the inner product of the displacement with the gradient; and for this inner product to be invariant, the gradient must be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can one raise the index to obtain the entropy gradient as a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F092634" w14:textId="39DD31D7" w:rsidR="00F1507B" w:rsidRDefault="00B9443B" w:rsidP="00B9443B">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∇S</m:t>
                        </m:r>
                      </m:e>
                    </m:d>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w:rPr>
                    <w:rFonts w:ascii="Cambria Math" w:hAnsi="Cambria Math"/>
                  </w:rPr>
                  <m:t xml:space="preserve"> (7.9)</m:t>
                </m:r>
              </m:oMath>
            </m:oMathPara>
          </w:p>
        </w:tc>
      </w:tr>
    </w:tbl>
    <w:p w14:paraId="645EC11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5B5301A7" w14:textId="77777777" w:rsidR="00CE516B" w:rsidRDefault="00CE516B">
      <w:pPr>
        <w:spacing w:before="60" w:after="240" w:line="408" w:lineRule="auto"/>
        <w:jc w:val="both"/>
        <w:rPr>
          <w:rFonts w:ascii="Constantia" w:eastAsia="Constantia" w:hAnsi="Constantia" w:cs="Constantia"/>
          <w:color w:val="000000"/>
        </w:rPr>
      </w:pPr>
    </w:p>
    <w:p w14:paraId="56B74019" w14:textId="77777777" w:rsidR="00CE516B" w:rsidRDefault="00CE516B">
      <w:pPr>
        <w:spacing w:before="60" w:after="240" w:line="408" w:lineRule="auto"/>
        <w:jc w:val="both"/>
      </w:pPr>
    </w:p>
    <w:p w14:paraId="22225EE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proofErr w:type="spellEnd"/>
      <w:r>
        <w:rPr>
          <w:rFonts w:ascii="Constantia" w:eastAsia="Constantia" w:hAnsi="Constantia" w:cs="Constantia"/>
          <w:color w:val="000000"/>
        </w:rPr>
        <w:t xml:space="preserve">, where the metric is needed to raise the index from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Heat flows along the vector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fundamental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of ToE. It drives entropic forces. Its contracted square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The field strength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AF5DDF" w14:textId="5431F54D" w:rsidR="00F1507B" w:rsidRDefault="00B9443B" w:rsidP="00B9443B">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 xml:space="preserve">  (7.10)</m:t>
                </m:r>
              </m:oMath>
            </m:oMathPara>
          </w:p>
        </w:tc>
      </w:tr>
    </w:tbl>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55BC55" w14:textId="4A582C7A" w:rsidR="00F1507B" w:rsidRDefault="001C4A9E" w:rsidP="001C4A9E">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r>
                  <w:rPr>
                    <w:rFonts w:ascii="Cambria Math" w:hAnsi="Cambria Math"/>
                  </w:rPr>
                  <m:t xml:space="preserve">  (7.11)</m:t>
                </m:r>
              </m:oMath>
            </m:oMathPara>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F49D23" w14:textId="66F1EE5D" w:rsidR="00F1507B" w:rsidRDefault="001C4A9E" w:rsidP="001C4A9E">
            <w:pPr>
              <w:spacing w:after="120" w:line="408" w:lineRule="auto"/>
              <w:jc w:val="center"/>
            </w:pPr>
            <m:oMathPara>
              <m:oMath>
                <m:r>
                  <w:rPr>
                    <w:rFonts w:ascii="Cambria Math" w:hAnsi="Cambria Math"/>
                  </w:rPr>
                  <m:t>dS=</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∂μ</m:t>
                        </m:r>
                      </m:den>
                    </m:f>
                  </m:e>
                </m:d>
                <m:r>
                  <w:rPr>
                    <w:rFonts w:ascii="Cambria Math" w:hAnsi="Cambria Math"/>
                  </w:rPr>
                  <m:t>dμ+</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∂σ</m:t>
                        </m:r>
                      </m:den>
                    </m:f>
                  </m:e>
                </m:d>
                <m:r>
                  <w:rPr>
                    <w:rFonts w:ascii="Cambria Math" w:hAnsi="Cambria Math"/>
                  </w:rPr>
                  <m:t>dσ=0⋅dμ+</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r>
                  <w:rPr>
                    <w:rFonts w:ascii="Cambria Math" w:hAnsi="Cambria Math"/>
                  </w:rPr>
                  <m:t xml:space="preserve">  (7.12)</m:t>
                </m:r>
              </m:oMath>
            </m:oMathPara>
          </w:p>
        </w:tc>
      </w:tr>
    </w:tbl>
    <w:p w14:paraId="67A79195" w14:textId="6869BFB8" w:rsidR="00F1507B" w:rsidRDefault="00000000">
      <w:pPr>
        <w:spacing w:before="60" w:after="240" w:line="408" w:lineRule="auto"/>
        <w:jc w:val="both"/>
      </w:pPr>
      <w:r>
        <w:rPr>
          <w:rFonts w:ascii="Constantia" w:eastAsia="Constantia" w:hAnsi="Constantia" w:cs="Constantia"/>
          <w:color w:val="000000"/>
        </w:rPr>
        <w:t>So</w:t>
      </w:r>
      <w:r w:rsidR="001C4A9E">
        <w:rPr>
          <w:rFonts w:ascii="Constantia" w:eastAsia="Constantia" w:hAnsi="Constantia" w:cs="Constantia"/>
          <w:color w:val="000000"/>
        </w:rPr>
        <w: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(1/σ) </w:t>
      </w:r>
      <w:proofErr w:type="spellStart"/>
      <w:r>
        <w:rPr>
          <w:rFonts w:ascii="Cambria Math" w:eastAsia="Cambria Math" w:hAnsi="Cambria Math" w:cs="Cambria Math"/>
          <w:i/>
          <w:iCs/>
          <w:color w:val="000000"/>
        </w:rPr>
        <w:t>dσ</w:t>
      </w:r>
      <w:proofErr w:type="spellEnd"/>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36955651" w:rsidR="00F1507B" w:rsidRDefault="00000000">
            <w:pPr>
              <w:spacing w:after="120" w:line="408" w:lineRule="auto"/>
            </w:pPr>
            <w:r>
              <w:rPr>
                <w:b/>
                <w:bCs/>
                <w:color w:val="6B2A00"/>
              </w:rPr>
              <w:t xml:space="preserve">Scholium 7.1 — Why the Distinction Between Vectors and </w:t>
            </w:r>
            <w:proofErr w:type="spellStart"/>
            <w:r>
              <w:rPr>
                <w:b/>
                <w:bCs/>
                <w:color w:val="6B2A00"/>
              </w:rPr>
              <w:t>Covectors</w:t>
            </w:r>
            <w:proofErr w:type="spellEnd"/>
            <w:r>
              <w:rPr>
                <w:b/>
                <w:bCs/>
                <w:color w:val="6B2A00"/>
              </w:rPr>
              <w:t xml:space="preserve"> Matters for </w:t>
            </w:r>
            <w:r w:rsidR="001C4A9E">
              <w:rPr>
                <w:b/>
                <w:bCs/>
                <w:color w:val="6B2A00"/>
              </w:rPr>
              <w:t>the Theory of Entropicity (</w:t>
            </w:r>
            <w:r>
              <w:rPr>
                <w:b/>
                <w:bCs/>
                <w:color w:val="6B2A00"/>
              </w:rPr>
              <w:t>ToE</w:t>
            </w:r>
            <w:r w:rsidR="001C4A9E">
              <w:rPr>
                <w:b/>
                <w:bCs/>
                <w:color w:val="6B2A00"/>
              </w:rPr>
              <w:t>)</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the corresponding vector; and they are different objects unless the metric is trivial.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w:t>
            </w:r>
            <w:r>
              <w:rPr>
                <w:rFonts w:ascii="Constantia" w:eastAsia="Constantia" w:hAnsi="Constantia" w:cs="Constantia"/>
                <w:i/>
                <w:iCs/>
                <w:color w:val="000000"/>
              </w:rPr>
              <w:lastRenderedPageBreak/>
              <w:t xml:space="preserve">derivation of the Obidi Metric from the Fisher-Rao metric involves precisely the operation of converting information about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distinction at every step.</w:t>
            </w:r>
          </w:p>
        </w:tc>
      </w:tr>
    </w:tbl>
    <w:p w14:paraId="38AD1B60" w14:textId="77777777" w:rsidR="00F1507B" w:rsidRDefault="00F1507B">
      <w:pPr>
        <w:spacing w:after="240"/>
      </w:pPr>
    </w:p>
    <w:p w14:paraId="6400160D" w14:textId="6C4C565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08A3537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1C0176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1DE16E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70CBD1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F050E95" w14:textId="77777777" w:rsidR="00CE516B" w:rsidRDefault="00CE516B">
      <w:pPr>
        <w:spacing w:after="240" w:line="408" w:lineRule="auto"/>
        <w:jc w:val="center"/>
      </w:pPr>
    </w:p>
    <w:p w14:paraId="5951231E" w14:textId="77777777" w:rsidR="00CE516B" w:rsidRDefault="00CE516B">
      <w:pPr>
        <w:spacing w:after="240" w:line="408" w:lineRule="auto"/>
        <w:jc w:val="center"/>
      </w:pPr>
    </w:p>
    <w:p w14:paraId="280337FB" w14:textId="77777777" w:rsidR="00CE516B" w:rsidRDefault="00CE516B">
      <w:pPr>
        <w:spacing w:after="240" w:line="408" w:lineRule="auto"/>
        <w:jc w:val="center"/>
      </w:pPr>
    </w:p>
    <w:p w14:paraId="4A73A147" w14:textId="77777777" w:rsidR="00CE516B" w:rsidRDefault="00CE516B">
      <w:pPr>
        <w:spacing w:after="240" w:line="408" w:lineRule="auto"/>
        <w:jc w:val="center"/>
      </w:pPr>
    </w:p>
    <w:p w14:paraId="725AEB4D"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8. Tensors and Tensor Fields</w:t>
      </w:r>
    </w:p>
    <w:p w14:paraId="2501EF7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6BDE9F8" w14:textId="597873B7" w:rsidR="00F1507B" w:rsidRDefault="001C4A9E" w:rsidP="001C4A9E">
            <w:pPr>
              <w:spacing w:after="120" w:line="408" w:lineRule="auto"/>
              <w:jc w:val="center"/>
            </w:pPr>
            <m:oMathPara>
              <m:oMath>
                <m:r>
                  <w:rPr>
                    <w:rFonts w:ascii="Cambria Math" w:hAnsi="Cambria Math"/>
                  </w:rPr>
                  <m:t>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pM</m:t>
                        </m:r>
                      </m:e>
                    </m:d>
                  </m:e>
                  <m:sup>
                    <m:r>
                      <w:rPr>
                        <w:rFonts w:ascii="Cambria Math" w:hAnsi="Cambria Math"/>
                      </w:rPr>
                      <m:t>r</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TpM</m:t>
                        </m:r>
                      </m:e>
                    </m:d>
                  </m:e>
                  <m:sup>
                    <m:r>
                      <w:rPr>
                        <w:rFonts w:ascii="Cambria Math" w:hAnsi="Cambria Math"/>
                      </w:rPr>
                      <m:t>s</m:t>
                    </m:r>
                  </m:sup>
                </m:sSup>
                <m:r>
                  <w:rPr>
                    <w:rFonts w:ascii="Cambria Math" w:hAnsi="Cambria Math"/>
                  </w:rPr>
                  <m:t>→</m:t>
                </m:r>
                <m:r>
                  <m:rPr>
                    <m:scr m:val="double-struck"/>
                    <m:sty m:val="p"/>
                  </m:rPr>
                  <w:rPr>
                    <w:rFonts w:ascii="Cambria Math" w:hAnsi="Cambria Math"/>
                  </w:rPr>
                  <m:t>R</m:t>
                </m:r>
                <m:r>
                  <m:rPr>
                    <m:sty m:val="p"/>
                  </m:rPr>
                  <w:rPr>
                    <w:rFonts w:ascii="Cambria Math" w:hAnsi="Cambria Math"/>
                  </w:rPr>
                  <m:t xml:space="preserve">  (8.1)</m:t>
                </m:r>
              </m:oMath>
            </m:oMathPara>
          </w:p>
        </w:tc>
      </w:tr>
    </w:tbl>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w:t>
      </w:r>
      <w:proofErr w:type="spellStart"/>
      <w:r>
        <w:rPr>
          <w:rFonts w:ascii="Constantia" w:eastAsia="Constantia" w:hAnsi="Constantia" w:cs="Constantia"/>
          <w:i/>
          <w:iCs/>
          <w:color w:val="000000"/>
          <w:vertAlign w:val="subscript"/>
        </w:rPr>
        <w:t>νs</w:t>
      </w:r>
      <w:proofErr w:type="spellEnd"/>
      <w:r>
        <w:rPr>
          <w:rFonts w:ascii="Constantia" w:eastAsia="Constantia" w:hAnsi="Constantia" w:cs="Constantia"/>
          <w:color w:val="000000"/>
        </w:rPr>
        <w:t xml:space="preserve"> where upper indices correspond to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slots and lower indices to vector slots.</w:t>
      </w:r>
    </w:p>
    <w:p w14:paraId="78FF1B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rsidTr="002B08E0">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w:t>
            </w:r>
            <w:proofErr w:type="spellStart"/>
            <w:r>
              <w:rPr>
                <w:rFonts w:ascii="Cambria" w:eastAsia="Cambria" w:hAnsi="Cambria" w:cs="Cambria"/>
                <w:b/>
                <w:bCs/>
                <w:color w:val="000000"/>
              </w:rPr>
              <w:t>r,s</w:t>
            </w:r>
            <w:proofErr w:type="spellEnd"/>
            <w:r>
              <w:rPr>
                <w:rFonts w:ascii="Cambria" w:eastAsia="Cambria" w:hAnsi="Cambria" w:cs="Cambria"/>
                <w:b/>
                <w:bCs/>
                <w:color w:val="000000"/>
              </w:rPr>
              <w:t>)</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rsidTr="002B08E0">
        <w:tblPrEx>
          <w:tblCellMar>
            <w:top w:w="0" w:type="dxa"/>
            <w:bottom w:w="0" w:type="dxa"/>
          </w:tblCellMar>
        </w:tblPrEx>
        <w:tc>
          <w:tcPr>
            <w:tcW w:w="599"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rsidTr="002B08E0">
        <w:tblPrEx>
          <w:tblCellMar>
            <w:top w:w="0" w:type="dxa"/>
            <w:bottom w:w="0" w:type="dxa"/>
          </w:tblCellMar>
        </w:tblPrEx>
        <w:tc>
          <w:tcPr>
            <w:tcW w:w="599"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perscript"/>
              </w:rPr>
              <w:t>μ</w:t>
            </w:r>
            <w:proofErr w:type="spellEnd"/>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 xml:space="preserve">Four-velocity </w:t>
            </w:r>
            <w:proofErr w:type="spellStart"/>
            <w:r>
              <w:rPr>
                <w:rFonts w:ascii="Constantia" w:eastAsia="Constantia" w:hAnsi="Constantia" w:cs="Constantia"/>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rsidTr="002B08E0">
        <w:tblPrEx>
          <w:tblCellMar>
            <w:top w:w="0" w:type="dxa"/>
            <w:bottom w:w="0" w:type="dxa"/>
          </w:tblCellMar>
        </w:tblPrEx>
        <w:tc>
          <w:tcPr>
            <w:tcW w:w="599"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750" w:type="pct"/>
            <w:tcMar>
              <w:top w:w="90" w:type="dxa"/>
              <w:left w:w="135" w:type="dxa"/>
              <w:bottom w:w="90" w:type="dxa"/>
              <w:right w:w="135" w:type="dxa"/>
            </w:tcMar>
          </w:tcPr>
          <w:p w14:paraId="0262F3F3"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bscript"/>
              </w:rPr>
              <w:t>μ</w:t>
            </w:r>
            <w:proofErr w:type="spellEnd"/>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EM potential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p>
        </w:tc>
      </w:tr>
      <w:tr w:rsidR="00F1507B" w14:paraId="408A07FB" w14:textId="77777777" w:rsidTr="002B08E0">
        <w:tblPrEx>
          <w:tblCellMar>
            <w:top w:w="0" w:type="dxa"/>
            <w:bottom w:w="0" w:type="dxa"/>
          </w:tblCellMar>
        </w:tblPrEx>
        <w:tc>
          <w:tcPr>
            <w:tcW w:w="599"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 xml:space="preserve">Metric </w:t>
            </w:r>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35C090B3" w14:textId="77777777" w:rsidTr="002B08E0">
        <w:tblPrEx>
          <w:tblCellMar>
            <w:top w:w="0" w:type="dxa"/>
            <w:bottom w:w="0" w:type="dxa"/>
          </w:tblCellMar>
        </w:tblPrEx>
        <w:tc>
          <w:tcPr>
            <w:tcW w:w="599"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 xml:space="preserve">Inverse metric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F1507B" w14:paraId="79245EF7" w14:textId="77777777" w:rsidTr="002B08E0">
        <w:tblPrEx>
          <w:tblCellMar>
            <w:top w:w="0" w:type="dxa"/>
            <w:bottom w:w="0" w:type="dxa"/>
          </w:tblCellMar>
        </w:tblPrEx>
        <w:tc>
          <w:tcPr>
            <w:tcW w:w="599"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lastRenderedPageBreak/>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 xml:space="preserve">Ricci tensor </w:t>
            </w:r>
            <w:proofErr w:type="spellStart"/>
            <w:r>
              <w:rPr>
                <w:rFonts w:ascii="Constantia" w:eastAsia="Constantia" w:hAnsi="Constantia" w:cs="Constantia"/>
                <w:color w:val="000000"/>
              </w:rPr>
              <w:t>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identity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645D9EF2" w14:textId="77777777" w:rsidTr="002B08E0">
        <w:tblPrEx>
          <w:tblCellMar>
            <w:top w:w="0" w:type="dxa"/>
            <w:bottom w:w="0" w:type="dxa"/>
          </w:tblCellMar>
        </w:tblPrEx>
        <w:tc>
          <w:tcPr>
            <w:tcW w:w="599"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μνρσ</w:t>
            </w:r>
            <w:proofErr w:type="spellEnd"/>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 xml:space="preserve">Riemann curvature tensor </w:t>
            </w:r>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μνρσ</w:t>
            </w:r>
            <w:proofErr w:type="spellEnd"/>
          </w:p>
        </w:tc>
      </w:tr>
    </w:tbl>
    <w:p w14:paraId="76A79163" w14:textId="77777777" w:rsidR="00F1507B" w:rsidRDefault="00F1507B">
      <w:pPr>
        <w:spacing w:after="200"/>
      </w:pPr>
    </w:p>
    <w:p w14:paraId="15817D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r+r</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s+s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In components: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3DEAAA" w14:textId="566921E9" w:rsidR="00942062" w:rsidRPr="00942062" w:rsidRDefault="00942062" w:rsidP="00942062">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T⊗U</m:t>
                        </m:r>
                      </m:e>
                    </m:d>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μ'1⋯μ'r'</m:t>
                    </m:r>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r>
                  <w:rPr>
                    <w:rFonts w:ascii="Cambria Math" w:hAnsi="Cambria Math"/>
                  </w:rPr>
                  <m:t>ν'1⋯ν's'=</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sSup>
                  <m:sSupPr>
                    <m:ctrlPr>
                      <w:rPr>
                        <w:rFonts w:ascii="Cambria Math" w:hAnsi="Cambria Math"/>
                      </w:rPr>
                    </m:ctrlPr>
                  </m:sSupPr>
                  <m:e>
                    <m:r>
                      <w:rPr>
                        <w:rFonts w:ascii="Cambria Math" w:hAnsi="Cambria Math"/>
                      </w:rPr>
                      <m:t>U</m:t>
                    </m:r>
                  </m:e>
                  <m:sup>
                    <m:r>
                      <w:rPr>
                        <w:rFonts w:ascii="Cambria Math" w:hAnsi="Cambria Math"/>
                      </w:rPr>
                      <m:t>μ'1⋯μ'r'</m:t>
                    </m:r>
                  </m:sup>
                </m:sSup>
                <m:r>
                  <w:rPr>
                    <w:rFonts w:ascii="Cambria Math" w:hAnsi="Cambria Math"/>
                  </w:rPr>
                  <m:t>ν'1⋯ν</m:t>
                </m:r>
                <m:sSub>
                  <m:sSubPr>
                    <m:ctrlPr>
                      <w:rPr>
                        <w:rFonts w:ascii="Cambria Math" w:hAnsi="Cambria Math"/>
                      </w:rPr>
                    </m:ctrlPr>
                  </m:sSubPr>
                  <m:e>
                    <m:r>
                      <w:rPr>
                        <w:rFonts w:ascii="Cambria Math" w:hAnsi="Cambria Math"/>
                      </w:rPr>
                      <m:t>'</m:t>
                    </m:r>
                  </m:e>
                  <m:sub>
                    <m:r>
                      <w:rPr>
                        <w:rFonts w:ascii="Cambria Math" w:hAnsi="Cambria Math"/>
                      </w:rPr>
                      <m:t>s'</m:t>
                    </m:r>
                  </m:sub>
                </m:sSub>
                <m:r>
                  <w:rPr>
                    <w:rFonts w:ascii="Cambria Math" w:hAnsi="Cambria Math"/>
                  </w:rPr>
                  <m:t xml:space="preserve">  (8.2)</m:t>
                </m:r>
              </m:oMath>
            </m:oMathPara>
          </w:p>
          <w:p w14:paraId="408F55EC" w14:textId="7D606D32" w:rsidR="00F1507B" w:rsidRDefault="00F1507B">
            <w:pPr>
              <w:spacing w:after="120" w:line="408" w:lineRule="auto"/>
            </w:pPr>
          </w:p>
        </w:tc>
      </w:tr>
    </w:tbl>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onstantia" w:eastAsia="Constantia" w:hAnsi="Constantia" w:cs="Constantia"/>
          <w:color w:val="000000"/>
        </w:rPr>
        <w:t xml:space="preserve"> on the first and third indices gives the Ricci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9D20D6" w14:textId="5F69DE37" w:rsidR="00F1507B" w:rsidRDefault="00942062" w:rsidP="00942062">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nary>
                  <m:naryPr>
                    <m:chr m:val="∑"/>
                    <m:limLoc m:val="undOvr"/>
                    <m:subHide m:val="1"/>
                    <m:supHide m:val="1"/>
                    <m:ctrlPr>
                      <w:rPr>
                        <w:rFonts w:ascii="Cambria Math" w:hAnsi="Cambria Math"/>
                      </w:rPr>
                    </m:ctrlPr>
                  </m:naryPr>
                  <m:sub/>
                  <m:sup/>
                  <m:e>
                    <m:r>
                      <w:rPr>
                        <w:rFonts w:ascii="Cambria Math" w:hAnsi="Cambria Math"/>
                      </w:rPr>
                      <m:t>ρ</m:t>
                    </m:r>
                  </m:e>
                </m:nary>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μρν</m:t>
                    </m:r>
                  </m:sub>
                </m:sSub>
                <m:r>
                  <w:rPr>
                    <w:rFonts w:ascii="Cambria Math" w:hAnsi="Cambria Math"/>
                  </w:rPr>
                  <m:t xml:space="preserve">  (8.3)</m:t>
                </m:r>
              </m:oMath>
            </m:oMathPara>
          </w:p>
        </w:tc>
      </w:tr>
    </w:tbl>
    <w:p w14:paraId="46A108E2"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metric lowers the index to produce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For any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inverse metric raises the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The same operations apply to any index of any tensor.</w:t>
      </w:r>
    </w:p>
    <w:p w14:paraId="62CAE771" w14:textId="77777777" w:rsidR="002B08E0" w:rsidRDefault="002B08E0">
      <w:pPr>
        <w:spacing w:before="60" w:after="240" w:line="408" w:lineRule="auto"/>
        <w:jc w:val="both"/>
        <w:rPr>
          <w:rFonts w:ascii="Constantia" w:eastAsia="Constantia" w:hAnsi="Constantia" w:cs="Constantia"/>
          <w:color w:val="000000"/>
        </w:rPr>
      </w:pPr>
    </w:p>
    <w:p w14:paraId="18349BDF" w14:textId="77777777" w:rsidR="002B08E0" w:rsidRDefault="002B08E0">
      <w:pPr>
        <w:spacing w:before="60" w:after="240" w:line="408" w:lineRule="auto"/>
        <w:jc w:val="both"/>
      </w:pPr>
    </w:p>
    <w:p w14:paraId="2ADEADF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53CE5B04" w14:textId="77777777" w:rsidR="002B08E0" w:rsidRDefault="002B08E0">
      <w:pPr>
        <w:spacing w:before="60" w:after="240" w:line="408" w:lineRule="auto"/>
        <w:jc w:val="both"/>
        <w:rPr>
          <w:rFonts w:ascii="Constantia" w:eastAsia="Constantia" w:hAnsi="Constantia" w:cs="Constantia"/>
          <w:color w:val="000000"/>
        </w:rPr>
      </w:pPr>
    </w:p>
    <w:p w14:paraId="7A805A8F" w14:textId="77777777" w:rsidR="002B08E0" w:rsidRDefault="002B08E0">
      <w:pPr>
        <w:spacing w:before="60" w:after="240" w:line="408" w:lineRule="auto"/>
        <w:jc w:val="both"/>
        <w:rPr>
          <w:rFonts w:ascii="Constantia" w:eastAsia="Constantia" w:hAnsi="Constantia" w:cs="Constantia"/>
          <w:color w:val="000000"/>
        </w:rPr>
      </w:pPr>
    </w:p>
    <w:p w14:paraId="2A802593" w14:textId="77777777" w:rsidR="002B08E0" w:rsidRDefault="002B08E0">
      <w:pPr>
        <w:spacing w:before="60" w:after="240" w:line="408" w:lineRule="auto"/>
        <w:jc w:val="both"/>
      </w:pPr>
    </w:p>
    <w:p w14:paraId="7ACE4B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374701" w14:textId="0732AFC9" w:rsidR="00F1507B" w:rsidRDefault="00DA2A91" w:rsidP="00DA2A91">
            <w:pPr>
              <w:spacing w:after="120" w:line="408" w:lineRule="auto"/>
              <w:jc w:val="center"/>
            </w:pP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r>
                    <w:rPr>
                      <w:rFonts w:ascii="Cambria Math" w:hAnsi="Cambria Math"/>
                    </w:rPr>
                    <m:t>∂A</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B</m:t>
                      </m:r>
                    </m:sub>
                  </m:sSub>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(8.4)</m:t>
              </m:r>
            </m:oMath>
            <w:r>
              <w:t xml:space="preserve"> </w:t>
            </w:r>
          </w:p>
        </w:tc>
      </w:tr>
    </w:tbl>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 symmetric (0,2) tensor derived from the Obidi Action by variation with respect to the metric. It is the right-hand side of the entropic </w:t>
      </w:r>
      <w:r>
        <w:rPr>
          <w:rFonts w:ascii="Constantia" w:eastAsia="Constantia" w:hAnsi="Constantia" w:cs="Constantia"/>
          <w:color w:val="000000"/>
        </w:rPr>
        <w:lastRenderedPageBreak/>
        <w:t xml:space="preserve">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652EAC1" w14:textId="1F5F25EE" w:rsidR="00F1507B" w:rsidRDefault="00DA2A91" w:rsidP="00DA2A91">
            <w:pPr>
              <w:spacing w:after="120" w:line="408" w:lineRule="auto"/>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den>
              </m:f>
              <m:f>
                <m:fPr>
                  <m:ctrlPr>
                    <w:rPr>
                      <w:rFonts w:ascii="Cambria Math" w:hAnsi="Cambria Math"/>
                    </w:rPr>
                  </m:ctrlPr>
                </m:fPr>
                <m:num>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Obidi</m:t>
                          </m:r>
                        </m:sub>
                      </m:sSub>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e>
                  </m:d>
                </m:num>
                <m:den>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den>
              </m:f>
              <m:r>
                <w:rPr>
                  <w:rFonts w:ascii="Cambria Math" w:hAnsi="Cambria Math"/>
                </w:rPr>
                <m:t xml:space="preserve">  (</m:t>
              </m:r>
              <m:r>
                <w:rPr>
                  <w:rFonts w:ascii="Cambria Math" w:hAnsi="Cambria Math"/>
                </w:rPr>
                <m:t>8.5</m:t>
              </m:r>
              <m:r>
                <w:rPr>
                  <w:rFonts w:ascii="Cambria Math" w:hAnsi="Cambria Math"/>
                </w:rPr>
                <m:t>)</m:t>
              </m:r>
            </m:oMath>
            <w:r>
              <w:t xml:space="preserve">  </w:t>
            </w:r>
          </w:p>
        </w:tc>
      </w:tr>
    </w:tbl>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t xml:space="preserve">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Any (0,2) tensor decomposes uniquely: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21D0FC" w14:textId="4CAEB60F" w:rsidR="00F1507B" w:rsidRPr="001814EB" w:rsidRDefault="001814E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r>
                  <w:rPr>
                    <w:rFonts w:ascii="Cambria Math" w:hAnsi="Cambria Math"/>
                    <w:i/>
                  </w:rPr>
                  <m:t> </m:t>
                </m:r>
                <m:r>
                  <m:rPr>
                    <m:sty m:val="p"/>
                  </m:rPr>
                  <w:rPr>
                    <w:rFonts w:ascii="Cambria Math" w:hAnsi="Cambria Math"/>
                  </w:rPr>
                  <m:t>where</m:t>
                </m:r>
                <m:r>
                  <w:rPr>
                    <w:rFonts w:ascii="Cambria Math" w:hAnsi="Cambria Math"/>
                    <w:i/>
                  </w:rPr>
                  <m:t> </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 xml:space="preserve">  (8.6)</m:t>
                </m:r>
              </m:oMath>
            </m:oMathPara>
          </w:p>
        </w:tc>
      </w:tr>
    </w:tbl>
    <w:p w14:paraId="16943C25" w14:textId="77777777" w:rsidR="00F1507B" w:rsidRDefault="00000000">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onstantia" w:eastAsia="Constantia" w:hAnsi="Constantia" w:cs="Constantia"/>
                <w:i/>
                <w:iCs/>
                <w:color w:val="000000"/>
              </w:rPr>
              <w:t xml:space="preserve">, where the integral is over momentum space (the fiber </w:t>
            </w:r>
            <w:r>
              <w:rPr>
                <w:rFonts w:ascii="Constantia" w:eastAsia="Constantia" w:hAnsi="Constantia" w:cs="Constantia"/>
                <w:i/>
                <w:iCs/>
                <w:color w:val="000000"/>
              </w:rPr>
              <w:lastRenderedPageBreak/>
              <w:t xml:space="preserve">above each spacetime point). This is precisely a fiber integral of a second-moment integrand over the momentum space fiber. 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2B41C79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6778CBD7"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106CF04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8A573DD"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F0ECA92"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04EF956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21DD900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5C6275A" w14:textId="7643CB5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5E2AB0E"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6179FD0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53EF2411"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AAA8B69"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2C08A97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694A8E5" w14:textId="77777777" w:rsidR="002B08E0" w:rsidRDefault="002B08E0">
      <w:pPr>
        <w:spacing w:after="240" w:line="408" w:lineRule="auto"/>
        <w:jc w:val="center"/>
      </w:pPr>
    </w:p>
    <w:p w14:paraId="37D7F633" w14:textId="77777777" w:rsidR="002B08E0" w:rsidRDefault="002B08E0">
      <w:pPr>
        <w:spacing w:after="240" w:line="408" w:lineRule="auto"/>
        <w:jc w:val="center"/>
      </w:pPr>
    </w:p>
    <w:p w14:paraId="4F43B5C2" w14:textId="77777777" w:rsidR="002B08E0" w:rsidRDefault="002B08E0">
      <w:pPr>
        <w:spacing w:after="240" w:line="408" w:lineRule="auto"/>
        <w:jc w:val="center"/>
      </w:pPr>
    </w:p>
    <w:p w14:paraId="799B2643" w14:textId="77777777" w:rsidR="002B08E0" w:rsidRDefault="002B08E0">
      <w:pPr>
        <w:spacing w:after="240" w:line="408" w:lineRule="auto"/>
        <w:jc w:val="center"/>
      </w:pPr>
    </w:p>
    <w:p w14:paraId="3D512473" w14:textId="77777777" w:rsidR="002B08E0" w:rsidRDefault="002B08E0">
      <w:pPr>
        <w:spacing w:after="240" w:line="408" w:lineRule="auto"/>
        <w:jc w:val="center"/>
      </w:pPr>
    </w:p>
    <w:p w14:paraId="4DE0A74C"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9. Fiber Bundles — The Complete Theory</w:t>
      </w:r>
    </w:p>
    <w:p w14:paraId="3E7EF55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9.2 Key Examples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rsidTr="002B08E0">
        <w:tblPrEx>
          <w:tblCellMar>
            <w:top w:w="0" w:type="dxa"/>
            <w:bottom w:w="0" w:type="dxa"/>
          </w:tblCellMar>
        </w:tblPrEx>
        <w:trPr>
          <w:tblHeader/>
        </w:trPr>
        <w:tc>
          <w:tcPr>
            <w:tcW w:w="1199"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rsidTr="002B08E0">
        <w:tblPrEx>
          <w:tblCellMar>
            <w:top w:w="0" w:type="dxa"/>
            <w:bottom w:w="0" w:type="dxa"/>
          </w:tblCellMar>
        </w:tblPrEx>
        <w:tc>
          <w:tcPr>
            <w:tcW w:w="1199"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rsidTr="002B08E0">
        <w:tblPrEx>
          <w:tblCellMar>
            <w:top w:w="0" w:type="dxa"/>
            <w:bottom w:w="0" w:type="dxa"/>
          </w:tblCellMar>
        </w:tblPrEx>
        <w:tc>
          <w:tcPr>
            <w:tcW w:w="1199"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rsidTr="002B08E0">
        <w:tblPrEx>
          <w:tblCellMar>
            <w:top w:w="0" w:type="dxa"/>
            <w:bottom w:w="0" w:type="dxa"/>
          </w:tblCellMar>
        </w:tblPrEx>
        <w:tc>
          <w:tcPr>
            <w:tcW w:w="1199"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7C12B15A" w14:textId="77777777" w:rsidTr="002B08E0">
        <w:tblPrEx>
          <w:tblCellMar>
            <w:top w:w="0" w:type="dxa"/>
            <w:bottom w:w="0" w:type="dxa"/>
          </w:tblCellMar>
        </w:tblPrEx>
        <w:tc>
          <w:tcPr>
            <w:tcW w:w="1199"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046B57D7" w14:textId="77777777" w:rsidTr="002B08E0">
        <w:tblPrEx>
          <w:tblCellMar>
            <w:top w:w="0" w:type="dxa"/>
            <w:bottom w:w="0" w:type="dxa"/>
          </w:tblCellMar>
        </w:tblPrEx>
        <w:tc>
          <w:tcPr>
            <w:tcW w:w="1199"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w:t>
            </w:r>
            <w:proofErr w:type="spellStart"/>
            <w:r>
              <w:rPr>
                <w:rFonts w:ascii="Constantia" w:eastAsia="Constantia" w:hAnsi="Constantia" w:cs="Constantia"/>
                <w:color w:val="000000"/>
              </w:rPr>
              <w:t>n,ℝ</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65AD6CBC" w14:textId="77777777" w:rsidTr="002B08E0">
        <w:tblPrEx>
          <w:tblCellMar>
            <w:top w:w="0" w:type="dxa"/>
            <w:bottom w:w="0" w:type="dxa"/>
          </w:tblCellMar>
        </w:tblPrEx>
        <w:tc>
          <w:tcPr>
            <w:tcW w:w="1199"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 xml:space="preserve">Fiber of entropic states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p</w:t>
            </w:r>
            <w:proofErr w:type="spellEnd"/>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 xml:space="preserve">(E, B, π,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rsidTr="001814EB">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7BC57B0" w14:textId="54CF40AC" w:rsidR="00F1507B" w:rsidRDefault="001814EB">
            <w:pPr>
              <w:spacing w:after="120" w:line="408" w:lineRule="auto"/>
            </w:pP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r</m:t>
                  </m:r>
                </m:sup>
              </m:sSubSup>
              <m:r>
                <w:rPr>
                  <w:rFonts w:ascii="Cambria Math" w:hAnsi="Cambria Math"/>
                </w:rPr>
                <m:t>M=</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r</m:t>
                      </m:r>
                    </m:sup>
                    <m:e>
                      <m:r>
                        <w:rPr>
                          <w:rFonts w:ascii="Cambria Math" w:hAnsi="Cambria Math"/>
                        </w:rPr>
                        <m:t>T</m:t>
                      </m:r>
                    </m:e>
                  </m:nary>
                  <m:r>
                    <w:rPr>
                      <w:rFonts w:ascii="Cambria Math" w:hAnsi="Cambria Math"/>
                    </w:rPr>
                    <m:t>M</m:t>
                  </m:r>
                </m:e>
              </m:d>
              <m:r>
                <w:rPr>
                  <w:rFonts w:ascii="Cambria Math" w:hAnsi="Cambria Math"/>
                </w:rPr>
                <m:t>⊗</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s</m:t>
                      </m:r>
                    </m:sup>
                    <m:e>
                      <m:sSup>
                        <m:sSupPr>
                          <m:ctrlPr>
                            <w:rPr>
                              <w:rFonts w:ascii="Cambria Math" w:hAnsi="Cambria Math"/>
                            </w:rPr>
                          </m:ctrlPr>
                        </m:sSupPr>
                        <m:e>
                          <m:r>
                            <w:rPr>
                              <w:rFonts w:ascii="Cambria Math" w:hAnsi="Cambria Math"/>
                            </w:rPr>
                            <m:t>T</m:t>
                          </m:r>
                        </m:e>
                        <m:sup>
                          <m:r>
                            <w:rPr>
                              <w:rFonts w:ascii="Cambria Math" w:hAnsi="Cambria Math"/>
                            </w:rPr>
                            <m:t>*</m:t>
                          </m:r>
                        </m:sup>
                      </m:sSup>
                    </m:e>
                  </m:nary>
                  <m:r>
                    <w:rPr>
                      <w:rFonts w:ascii="Cambria Math" w:hAnsi="Cambria Math"/>
                    </w:rPr>
                    <m:t>M</m:t>
                  </m:r>
                </m:e>
              </m:d>
              <m:r>
                <w:rPr>
                  <w:rFonts w:ascii="Cambria Math" w:hAnsi="Cambria Math"/>
                </w:rPr>
                <m:t xml:space="preserve">  (9.1)</m:t>
              </m:r>
            </m:oMath>
          </w:p>
        </w:tc>
      </w:tr>
    </w:tbl>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Sections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528037E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σ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B</w:t>
      </w:r>
      <w:proofErr w:type="spellEnd"/>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7565B6F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w:t>
      </w:r>
      <w:proofErr w:type="spellStart"/>
      <w:r>
        <w:rPr>
          <w:rFonts w:ascii="Cambria Math" w:eastAsia="Cambria Math" w:hAnsi="Cambria Math" w:cs="Cambria Math"/>
          <w:i/>
          <w:iCs/>
          <w:color w:val="000000"/>
        </w:rPr>
        <w:t>n,ℝ</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w:t>
      </w:r>
      <w:r>
        <w:rPr>
          <w:rFonts w:ascii="Constantia" w:eastAsia="Constantia" w:hAnsi="Constantia" w:cs="Constantia"/>
          <w:color w:val="000000"/>
        </w:rPr>
        <w:lastRenderedPageBreak/>
        <w:t>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of the Levi-Civita connection (Section 12).</w:t>
      </w:r>
    </w:p>
    <w:p w14:paraId="01C8990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lastRenderedPageBreak/>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w:t>
      </w:r>
      <w:proofErr w:type="spellStart"/>
      <w:r>
        <w:rPr>
          <w:rFonts w:ascii="Constantia" w:eastAsia="Constantia" w:hAnsi="Constantia" w:cs="Constantia"/>
          <w:color w:val="000000"/>
        </w:rPr>
        <w:t>out</w:t>
      </w:r>
      <w:proofErr w:type="spellEnd"/>
      <w:r>
        <w:rPr>
          <w:rFonts w:ascii="Constantia" w:eastAsia="Constantia" w:hAnsi="Constantia" w:cs="Constantia"/>
          <w:color w:val="000000"/>
        </w:rPr>
        <w:t xml:space="preserve"> momentum space in kinetic theory: the macroscopic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fiber integral of the microscopic momentum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lastRenderedPageBreak/>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classical</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quantum</w:t>
      </w:r>
      <w:proofErr w:type="spellEnd"/>
      <w:r>
        <w:rPr>
          <w:rFonts w:ascii="Constantia" w:eastAsia="Constantia" w:hAnsi="Constantia" w:cs="Constantia"/>
          <w:color w:val="000000"/>
        </w:rPr>
        <w:t>, and the classical-quantum boundary is a co-dimension-one surface in the fiber determined by the Obidi Curvature Invariant.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w:t>
            </w:r>
            <w:r>
              <w:rPr>
                <w:rFonts w:ascii="Constantia" w:eastAsia="Constantia" w:hAnsi="Constantia" w:cs="Constantia"/>
                <w:i/>
                <w:iCs/>
                <w:color w:val="000000"/>
              </w:rPr>
              <w:lastRenderedPageBreak/>
              <w:t>the appropriate limits, all the gauge bundles of the Standard Model and the frame bundle of GR.</w:t>
            </w:r>
          </w:p>
        </w:tc>
      </w:tr>
    </w:tbl>
    <w:p w14:paraId="3DADEEE9" w14:textId="77777777" w:rsidR="00F1507B" w:rsidRDefault="00F1507B">
      <w:pPr>
        <w:spacing w:after="240"/>
      </w:pPr>
    </w:p>
    <w:p w14:paraId="54B324E7" w14:textId="16F90528"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73C5E9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8EF483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1AC7E12"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E4553A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031FCC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7300829"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4283A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373772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F72244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79B9DF6"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10. Probability Distributions as Geometric Objects</w:t>
      </w:r>
    </w:p>
    <w:p w14:paraId="2807E3B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2F604" w14:textId="10DF4792" w:rsidR="00F1507B" w:rsidRDefault="00BB0465">
            <w:pPr>
              <w:spacing w:after="120" w:line="408" w:lineRule="auto"/>
            </w:pPr>
            <w:r>
              <w:t xml:space="preserve"> </w:t>
            </w:r>
            <m:oMath>
              <m:sSup>
                <m:sSupPr>
                  <m:ctrlPr>
                    <w:rPr>
                      <w:rFonts w:ascii="Cambria Math" w:hAnsi="Cambria Math"/>
                    </w:rPr>
                  </m:ctrlPr>
                </m:sSupPr>
                <m:e>
                  <m:r>
                    <w:rPr>
                      <w:rFonts w:ascii="Cambria Math" w:hAnsi="Cambria Math"/>
                    </w:rPr>
                    <m:t>Δ</m:t>
                  </m:r>
                </m:e>
                <m:sup>
                  <m:r>
                    <w:rPr>
                      <w:rFonts w:ascii="Cambria Math" w:hAnsi="Cambria Math"/>
                    </w:rPr>
                    <m:t>,n-1</m:t>
                  </m:r>
                </m:sup>
              </m:s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e>
              </m:d>
              <m:r>
                <w:rPr>
                  <w:rFonts w:ascii="Cambria Math" w:hAnsi="Cambria Math"/>
                </w:rPr>
                <m:t xml:space="preserve">  (10.1)</m:t>
              </m:r>
            </m:oMath>
          </w:p>
        </w:tc>
      </w:tr>
    </w:tbl>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3E6AAC2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function </w:t>
      </w:r>
      <w:r>
        <w:rPr>
          <w:rFonts w:ascii="Cambria Math" w:eastAsia="Cambria Math" w:hAnsi="Cambria Math" w:cs="Cambria Math"/>
          <w:i/>
          <w:iCs/>
          <w:color w:val="000000"/>
        </w:rPr>
        <w:t>x ↦ 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C24FC5" w14:textId="5E793A6F" w:rsidR="00F1507B" w:rsidRDefault="00BB0465" w:rsidP="00BB0465">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x∣θ</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+h</m:t>
                        </m:r>
                        <m:d>
                          <m:dPr>
                            <m:ctrlPr>
                              <w:rPr>
                                <w:rFonts w:ascii="Cambria Math" w:hAnsi="Cambria Math"/>
                              </w:rPr>
                            </m:ctrlPr>
                          </m:dPr>
                          <m:e>
                            <m:r>
                              <w:rPr>
                                <w:rFonts w:ascii="Cambria Math" w:hAnsi="Cambria Math"/>
                              </w:rPr>
                              <m:t>x</m:t>
                            </m:r>
                          </m:e>
                        </m:d>
                      </m:e>
                    </m:d>
                  </m:e>
                </m:func>
                <m:r>
                  <w:rPr>
                    <w:rFonts w:ascii="Cambria Math" w:hAnsi="Cambria Math"/>
                  </w:rPr>
                  <m:t xml:space="preserve">  (10.2)</m:t>
                </m:r>
              </m:oMath>
            </m:oMathPara>
          </w:p>
        </w:tc>
      </w:tr>
    </w:tbl>
    <w:p w14:paraId="0CCCA0F2"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65694" w14:textId="5066DFA0" w:rsidR="00F1507B" w:rsidRDefault="00DD0533">
            <w:pPr>
              <w:spacing w:after="120" w:line="408" w:lineRule="auto"/>
            </w:pPr>
            <w:r>
              <w:t xml:space="preserve"> </w:t>
            </w:r>
            <m:oMath>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nary>
                    <m:naryPr>
                      <m:limLoc m:val="subSup"/>
                      <m:subHide m:val="1"/>
                      <m:supHide m:val="1"/>
                      <m:ctrlPr>
                        <w:rPr>
                          <w:rFonts w:ascii="Cambria Math" w:hAnsi="Cambria Math"/>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x</m:t>
                                  </m:r>
                                </m:e>
                              </m:d>
                            </m:e>
                          </m:d>
                        </m:e>
                      </m:func>
                    </m:e>
                  </m:nary>
                </m:e>
              </m:func>
              <m:r>
                <w:rPr>
                  <w:rFonts w:ascii="Cambria Math" w:hAnsi="Cambria Math"/>
                </w:rPr>
                <m:t>dx</m:t>
              </m:r>
              <m:r>
                <w:rPr>
                  <w:rFonts w:ascii="Cambria Math" w:hAnsi="Cambria Math"/>
                </w:rPr>
                <m:t xml:space="preserve">  (10.3)</m:t>
              </m:r>
            </m:oMath>
          </w:p>
        </w:tc>
      </w:tr>
    </w:tbl>
    <w:p w14:paraId="51B9DEDB" w14:textId="77777777" w:rsidR="007C0F09" w:rsidRDefault="007C0F09">
      <w:pPr>
        <w:spacing w:before="60" w:after="240" w:line="408" w:lineRule="auto"/>
        <w:jc w:val="both"/>
        <w:rPr>
          <w:rFonts w:ascii="Constantia" w:eastAsia="Constantia" w:hAnsi="Constantia" w:cs="Constantia"/>
          <w:color w:val="000000"/>
        </w:rPr>
      </w:pPr>
    </w:p>
    <w:p w14:paraId="48468397" w14:textId="77777777" w:rsidR="007C0F09" w:rsidRDefault="007C0F09">
      <w:pPr>
        <w:spacing w:before="60" w:after="240" w:line="408" w:lineRule="auto"/>
        <w:jc w:val="both"/>
        <w:rPr>
          <w:rFonts w:ascii="Constantia" w:eastAsia="Constantia" w:hAnsi="Constantia" w:cs="Constantia"/>
          <w:color w:val="000000"/>
        </w:rPr>
      </w:pPr>
    </w:p>
    <w:p w14:paraId="6B5F398D" w14:textId="62A753CB" w:rsidR="00F1507B" w:rsidRDefault="00000000">
      <w:pPr>
        <w:spacing w:before="60" w:after="240" w:line="408" w:lineRule="auto"/>
        <w:jc w:val="both"/>
      </w:pPr>
      <w:r>
        <w:rPr>
          <w:rFonts w:ascii="Constantia" w:eastAsia="Constantia" w:hAnsi="Constantia" w:cs="Constantia"/>
          <w:color w:val="000000"/>
        </w:rPr>
        <w:lastRenderedPageBreak/>
        <w:t>Key examples relevant to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 xml:space="preserve">ln(1 + </w:t>
            </w:r>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43E6E3" w14:textId="083B8C8A" w:rsidR="00F1507B" w:rsidRDefault="00DD0533" w:rsidP="00DD053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e>
                    </m:d>
                  </m:e>
                </m:fun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 xml:space="preserve">  (10.4)</m:t>
                </m:r>
              </m:oMath>
            </m:oMathPara>
          </w:p>
        </w:tc>
      </w:tr>
    </w:tbl>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DAE08C" w14:textId="777B1F1B" w:rsidR="00F1507B" w:rsidRDefault="00DD0533">
            <w:pPr>
              <w:spacing w:after="120" w:line="408" w:lineRule="auto"/>
            </w:pPr>
            <w:r>
              <w:t xml:space="preserve"> </w:t>
            </w: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 xml:space="preserve">  (10.5)</m:t>
              </m:r>
            </m:oMath>
          </w:p>
        </w:tc>
      </w:tr>
    </w:tbl>
    <w:p w14:paraId="0AF290D4" w14:textId="77777777" w:rsidR="00F1507B" w:rsidRDefault="00000000">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4306D39" w14:textId="68A04F99" w:rsidR="00F1507B" w:rsidRDefault="00DD0533">
            <w:pPr>
              <w:spacing w:after="120" w:line="408" w:lineRule="auto"/>
            </w:pPr>
            <w:r>
              <w:lastRenderedPageBreak/>
              <w:t xml:space="preserve"> </w:t>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m:t>
                  </m:r>
                </m:e>
              </m:d>
              <m:r>
                <w:rPr>
                  <w:rFonts w:ascii="Cambria Math" w:hAnsi="Cambria Math"/>
                </w:rPr>
                <m:t>dx</m:t>
              </m:r>
              <m:r>
                <w:rPr>
                  <w:rFonts w:ascii="Cambria Math" w:hAnsi="Cambria Math"/>
                </w:rPr>
                <m:t xml:space="preserve">  (10.6)</m:t>
              </m:r>
            </m:oMath>
          </w:p>
        </w:tc>
      </w:tr>
    </w:tbl>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4B8B656" w14:textId="78AE708B" w:rsidR="00B831D9" w:rsidRPr="00B831D9" w:rsidRDefault="00B831D9" w:rsidP="00B831D9">
            <w:pPr>
              <w:spacing w:after="120" w:line="408" w:lineRule="auto"/>
            </w:pPr>
            <w:r>
              <w:t xml:space="preserve"> </w:t>
            </w:r>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 xml:space="preserve">  (10.7)</m:t>
              </m:r>
            </m:oMath>
          </w:p>
          <w:p w14:paraId="7AE618E5" w14:textId="5D37D948" w:rsidR="00F1507B" w:rsidRDefault="00F1507B">
            <w:pPr>
              <w:spacing w:after="120" w:line="408" w:lineRule="auto"/>
            </w:pPr>
          </w:p>
        </w:tc>
      </w:tr>
    </w:tbl>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rsidTr="00B831D9">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113541" w14:textId="1D506E78" w:rsidR="00F1507B" w:rsidRDefault="00B831D9" w:rsidP="00B831D9">
            <w:pPr>
              <w:spacing w:after="120" w:line="408" w:lineRule="auto"/>
              <w:jc w:val="center"/>
            </w:pPr>
            <m:oMathPara>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μ,Σ</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2πe,Σ</m:t>
                            </m:r>
                          </m:e>
                        </m:d>
                      </m:e>
                    </m:func>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Σ</m:t>
                                </m:r>
                              </m:e>
                            </m:d>
                          </m:e>
                        </m:func>
                      </m:e>
                    </m:func>
                  </m:e>
                </m:d>
                <m:r>
                  <w:rPr>
                    <w:rFonts w:ascii="Cambria Math" w:hAnsi="Cambria Math"/>
                  </w:rPr>
                  <m:t xml:space="preserve">  (10.8)</m:t>
                </m:r>
              </m:oMath>
            </m:oMathPara>
          </w:p>
        </w:tc>
      </w:tr>
    </w:tbl>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3EAF29F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w:t>
      </w:r>
      <w:r>
        <w:rPr>
          <w:rFonts w:ascii="Constantia" w:eastAsia="Constantia" w:hAnsi="Constantia" w:cs="Constantia"/>
          <w:color w:val="000000"/>
        </w:rPr>
        <w:lastRenderedPageBreak/>
        <w:t xml:space="preserve">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varies smoothly. The local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CDA00F" w14:textId="65DF3FCD" w:rsidR="00F1507B" w:rsidRDefault="00866A39" w:rsidP="00866A39">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y∣x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y∣x</m:t>
                    </m:r>
                  </m:e>
                </m:d>
                <m:r>
                  <w:rPr>
                    <w:rFonts w:ascii="Cambria Math" w:hAnsi="Cambria Math"/>
                  </w:rPr>
                  <m:t>dy</m:t>
                </m:r>
                <m:r>
                  <w:rPr>
                    <w:rFonts w:ascii="Cambria Math" w:hAnsi="Cambria Math"/>
                  </w:rPr>
                  <m:t xml:space="preserve">  (10.9)</m:t>
                </m:r>
              </m:oMath>
            </m:oMathPara>
          </w:p>
        </w:tc>
      </w:tr>
    </w:tbl>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toward higher entropy — which, in the ToE picture, is the origin of gravity.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and computes its entropy as a global quantity. In ToE, one imagines resolving the system into infinitesimal volume elements, computing the entropy of each </w:t>
            </w:r>
            <w:r>
              <w:rPr>
                <w:rFonts w:ascii="Constantia" w:eastAsia="Constantia" w:hAnsi="Constantia" w:cs="Constantia"/>
                <w:i/>
                <w:iCs/>
                <w:color w:val="000000"/>
              </w:rPr>
              <w:lastRenderedPageBreak/>
              <w:t xml:space="preserve">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7BCFBF7B" w14:textId="77777777" w:rsidR="00F1507B" w:rsidRDefault="00F1507B">
      <w:pPr>
        <w:spacing w:after="240"/>
      </w:pPr>
    </w:p>
    <w:p w14:paraId="6BF1CA2B" w14:textId="4703DD1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43A58915"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5825957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BDF24F"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F8132C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825D48"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1F2946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6DB560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35E5C789"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11. Differential Forms and Integration </w:t>
      </w:r>
      <w:proofErr w:type="gramStart"/>
      <w:r w:rsidRPr="0097160D">
        <w:rPr>
          <w:rFonts w:ascii="Cambria" w:eastAsia="Cambria" w:hAnsi="Cambria" w:cs="Cambria"/>
          <w:color w:val="215E99" w:themeColor="text2" w:themeTint="BF"/>
          <w:sz w:val="44"/>
          <w:szCs w:val="44"/>
        </w:rPr>
        <w:t>on</w:t>
      </w:r>
      <w:proofErr w:type="gramEnd"/>
      <w:r w:rsidRPr="0097160D">
        <w:rPr>
          <w:rFonts w:ascii="Cambria" w:eastAsia="Cambria" w:hAnsi="Cambria" w:cs="Cambria"/>
          <w:color w:val="215E99" w:themeColor="text2" w:themeTint="BF"/>
          <w:sz w:val="44"/>
          <w:szCs w:val="44"/>
        </w:rPr>
        <w:t xml:space="preserve"> Manifolds</w:t>
      </w:r>
    </w:p>
    <w:p w14:paraId="4B24AC9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Differential forms generalize the one-forms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of Section 7 to multi-</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82F0AA4" w14:textId="7E65C976" w:rsidR="00F1507B" w:rsidRDefault="001A711F">
            <w:pPr>
              <w:spacing w:after="120" w:line="408" w:lineRule="auto"/>
            </w:pPr>
            <m:oMathPara>
              <m:oMath>
                <m:r>
                  <w:rPr>
                    <w:rFonts w:ascii="Cambria Math" w:hAnsi="Cambria Math"/>
                  </w:rPr>
                  <m:t>ω=</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b>
                </m:sSub>
                <m:d>
                  <m:dPr>
                    <m:ctrlPr>
                      <w:rPr>
                        <w:rFonts w:ascii="Cambria Math" w:hAnsi="Cambria Math"/>
                      </w:rPr>
                    </m:ctrlPr>
                  </m:dPr>
                  <m:e>
                    <m:r>
                      <w:rPr>
                        <w:rFonts w:ascii="Cambria Math" w:hAnsi="Cambria Math"/>
                      </w:rPr>
                      <m:t>x</m:t>
                    </m:r>
                  </m:e>
                </m:d>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 xml:space="preserve"> (11.1)</m:t>
                </m:r>
              </m:oMath>
            </m:oMathPara>
          </w:p>
        </w:tc>
      </w:tr>
    </w:tbl>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w:t>
      </w:r>
      <w:proofErr w:type="spellStart"/>
      <w:r>
        <w:rPr>
          <w:rFonts w:ascii="Constantia" w:eastAsia="Constantia" w:hAnsi="Constantia" w:cs="Constantia"/>
          <w:i/>
          <w:iCs/>
          <w:color w:val="000000"/>
          <w:vertAlign w:val="subscript"/>
        </w:rPr>
        <w:t>μk</w:t>
      </w:r>
      <w:proofErr w:type="spellEnd"/>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On 0-forms (functions): </w:t>
      </w:r>
      <w:proofErr w:type="spellStart"/>
      <w:r>
        <w:rPr>
          <w:rFonts w:ascii="Cambria Math" w:eastAsia="Cambria Math" w:hAnsi="Cambria Math" w:cs="Cambria Math"/>
          <w:i/>
          <w:iCs/>
          <w:color w:val="000000"/>
        </w:rPr>
        <w:t>df</w:t>
      </w:r>
      <w:proofErr w:type="spellEnd"/>
      <w:r>
        <w:rPr>
          <w:rFonts w:ascii="Cambria Math" w:eastAsia="Cambria Math" w:hAnsi="Cambria Math" w:cs="Cambria Math"/>
          <w:i/>
          <w:iCs/>
          <w:color w:val="000000"/>
        </w:rPr>
        <w:t xml:space="preserve"> = (∂f/∂</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 xml:space="preserve">d(ω ∧ η) =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w:t>
      </w:r>
      <w:proofErr w:type="spellStart"/>
      <w:r>
        <w:rPr>
          <w:rFonts w:ascii="Cambria Math" w:eastAsia="Cambria Math" w:hAnsi="Cambria Math" w:cs="Cambria Math"/>
          <w:i/>
          <w:iCs/>
          <w:color w:val="000000"/>
        </w:rPr>
        <w:t>dη</w:t>
      </w:r>
      <w:proofErr w:type="spellEnd"/>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40BB00" w14:textId="751FE5F4" w:rsidR="00F1507B" w:rsidRDefault="00620B66">
            <w:pPr>
              <w:spacing w:after="120" w:line="408" w:lineRule="auto"/>
            </w:pPr>
            <w:r>
              <w:t xml:space="preserve"> </w:t>
            </w:r>
            <m:oMath>
              <m:r>
                <w:rPr>
                  <w:rFonts w:ascii="Cambria Math" w:hAnsi="Cambria Math"/>
                </w:rPr>
                <m:t>dω=</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ω</m:t>
                      </m:r>
                    </m:e>
                    <m:sub>
                      <m:r>
                        <w:rPr>
                          <w:rFonts w:ascii="Cambria Math" w:hAnsi="Cambria Math"/>
                        </w:rPr>
                        <m:t>μ</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(11.2)</m:t>
              </m:r>
            </m:oMath>
          </w:p>
        </w:tc>
      </w:tr>
    </w:tbl>
    <w:p w14:paraId="6E9C87B6" w14:textId="009042E2" w:rsidR="00F1507B" w:rsidRDefault="00000000">
      <w:pPr>
        <w:spacing w:before="60" w:after="240" w:line="408" w:lineRule="auto"/>
        <w:jc w:val="both"/>
      </w:pPr>
      <w:r>
        <w:rPr>
          <w:rFonts w:ascii="Constantia" w:eastAsia="Constantia" w:hAnsi="Constantia" w:cs="Constantia"/>
          <w:color w:val="000000"/>
        </w:rPr>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proofErr w:type="spellStart"/>
      <w:r w:rsidRPr="002B19E4">
        <w:rPr>
          <w:rFonts w:ascii="Constantia" w:eastAsia="Constantia" w:hAnsi="Constantia" w:cs="Constantia"/>
          <w:b/>
          <w:bCs/>
          <w:color w:val="000000"/>
        </w:rPr>
        <w:t>Poincaré</w:t>
      </w:r>
      <w:proofErr w:type="spellEnd"/>
      <w:r w:rsidRPr="002B19E4">
        <w:rPr>
          <w:rFonts w:ascii="Constantia" w:eastAsia="Constantia" w:hAnsi="Constantia" w:cs="Constantia"/>
          <w:b/>
          <w:bCs/>
          <w:color w:val="000000"/>
        </w:rPr>
        <w:t xml:space="preserve"> lemma</w:t>
      </w:r>
      <w:r>
        <w:rPr>
          <w:rFonts w:ascii="Constantia" w:eastAsia="Constantia" w:hAnsi="Constantia" w:cs="Constantia"/>
          <w:color w:val="000000"/>
        </w:rPr>
        <w:t xml:space="preserve"> and the Bianchi identity: in classical terms, the "</w:t>
      </w:r>
      <w:r w:rsidRPr="002B19E4">
        <w:rPr>
          <w:rFonts w:ascii="Constantia" w:eastAsia="Constantia" w:hAnsi="Constantia" w:cs="Constantia"/>
          <w:b/>
          <w:bCs/>
          <w:color w:val="000000"/>
        </w:rPr>
        <w:t>curl of a gradient is zero</w:t>
      </w:r>
      <w:r>
        <w:rPr>
          <w:rFonts w:ascii="Constantia" w:eastAsia="Constantia" w:hAnsi="Constantia" w:cs="Constantia"/>
          <w:color w:val="000000"/>
        </w:rPr>
        <w:t>" and "</w:t>
      </w:r>
      <w:r w:rsidRPr="002B19E4">
        <w:rPr>
          <w:rFonts w:ascii="Constantia" w:eastAsia="Constantia" w:hAnsi="Constantia" w:cs="Constantia"/>
          <w:b/>
          <w:bCs/>
          <w:color w:val="000000"/>
        </w:rPr>
        <w:t>div of curl is zero</w:t>
      </w:r>
      <w:r>
        <w:rPr>
          <w:rFonts w:ascii="Constantia" w:eastAsia="Constantia" w:hAnsi="Constantia" w:cs="Constantia"/>
          <w:color w:val="000000"/>
        </w:rPr>
        <w:t xml:space="preserve">." In </w:t>
      </w:r>
      <w:r w:rsidR="002B19E4">
        <w:rPr>
          <w:rFonts w:ascii="Constantia" w:eastAsia="Constantia" w:hAnsi="Constantia" w:cs="Constantia"/>
          <w:color w:val="000000"/>
        </w:rPr>
        <w:t>the Theory of Entropicity (</w:t>
      </w:r>
      <w:r>
        <w:rPr>
          <w:rFonts w:ascii="Constantia" w:eastAsia="Constantia" w:hAnsi="Constantia" w:cs="Constantia"/>
          <w:color w:val="000000"/>
        </w:rPr>
        <w:t>ToE</w:t>
      </w:r>
      <w:r w:rsidR="002B19E4">
        <w:rPr>
          <w:rFonts w:ascii="Constantia" w:eastAsia="Constantia" w:hAnsi="Constantia" w:cs="Constantia"/>
          <w:color w:val="000000"/>
        </w:rPr>
        <w:t>)</w:t>
      </w:r>
      <w:r>
        <w:rPr>
          <w:rFonts w:ascii="Constantia" w:eastAsia="Constantia" w:hAnsi="Constantia" w:cs="Constantia"/>
          <w:color w:val="000000"/>
        </w:rPr>
        <w:t xml:space="preserv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gives </w:t>
      </w:r>
      <w:r>
        <w:rPr>
          <w:rFonts w:ascii="Cambria Math" w:eastAsia="Cambria Math" w:hAnsi="Cambria Math" w:cs="Cambria Math"/>
          <w:i/>
          <w:iCs/>
          <w:color w:val="000000"/>
        </w:rPr>
        <w:t>d(</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 0</w:t>
      </w:r>
      <w:r>
        <w:rPr>
          <w:rFonts w:ascii="Constantia" w:eastAsia="Constantia" w:hAnsi="Constantia" w:cs="Constantia"/>
          <w:color w:val="000000"/>
        </w:rPr>
        <w:t>, which is the entropic integrability condition.</w:t>
      </w:r>
    </w:p>
    <w:p w14:paraId="060F3F7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4EE8D8" w14:textId="4247D3E4" w:rsidR="00F1507B" w:rsidRDefault="00D21360">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m:t>
              </m:r>
              <m:nary>
                <m:naryPr>
                  <m:limLoc m:val="subSup"/>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ω</m:t>
                      </m:r>
                    </m:e>
                    <m:sub>
                      <m:r>
                        <w:rPr>
                          <w:rFonts w:ascii="Cambria Math" w:hAnsi="Cambria Math"/>
                        </w:rPr>
                        <m:t>1⋯n</m:t>
                      </m:r>
                    </m:sub>
                  </m:sSub>
                </m:e>
              </m:nary>
              <m:d>
                <m:dPr>
                  <m:ctrlPr>
                    <w:rPr>
                      <w:rFonts w:ascii="Cambria Math" w:hAnsi="Cambria Math"/>
                    </w:rPr>
                  </m:ctrlPr>
                </m:dPr>
                <m:e>
                  <m:r>
                    <w:rPr>
                      <w:rFonts w:ascii="Cambria Math" w:hAnsi="Cambria Math"/>
                    </w:rPr>
                    <m:t>x</m:t>
                  </m:r>
                </m:e>
              </m:d>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(11.3)</m:t>
              </m:r>
            </m:oMath>
          </w:p>
        </w:tc>
      </w:tr>
    </w:tbl>
    <w:p w14:paraId="55DE925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 xml:space="preserve">U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8B6D3C" w14:textId="25094C66" w:rsidR="00F1507B" w:rsidRDefault="009A0CFA">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d</m:t>
                  </m:r>
                </m:e>
              </m:nary>
              <m:r>
                <w:rPr>
                  <w:rFonts w:ascii="Cambria Math" w:hAnsi="Cambria Math"/>
                </w:rPr>
                <m:t>ω=</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 xml:space="preserve">  (11.4)</m:t>
              </m:r>
            </m:oMath>
          </w:p>
        </w:tc>
      </w:tr>
    </w:tbl>
    <w:p w14:paraId="73D3EAD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w:t>
      </w:r>
      <w:r w:rsidRPr="009A0CFA">
        <w:rPr>
          <w:rFonts w:ascii="Constantia" w:eastAsia="Constantia" w:hAnsi="Constantia" w:cs="Constantia"/>
          <w:b/>
          <w:bCs/>
          <w:color w:val="000000"/>
        </w:rPr>
        <w:t>Green's theorem</w:t>
      </w:r>
      <w:r>
        <w:rPr>
          <w:rFonts w:ascii="Constantia" w:eastAsia="Constantia" w:hAnsi="Constantia" w:cs="Constantia"/>
          <w:color w:val="000000"/>
        </w:rPr>
        <w:t xml:space="preserve"> (n=2), the divergence theorem (n=3, using the Hodge dual), and the classical Stokes' theorem (n=3, on surfaces). In the language of physics, </w:t>
      </w:r>
      <w:r w:rsidRPr="009A0CFA">
        <w:rPr>
          <w:rFonts w:ascii="Constantia" w:eastAsia="Constantia" w:hAnsi="Constantia" w:cs="Constantia"/>
          <w:b/>
          <w:bCs/>
          <w:color w:val="000000"/>
        </w:rPr>
        <w:t>Stokes' theorem</w:t>
      </w:r>
      <w:r>
        <w:rPr>
          <w:rFonts w:ascii="Constantia" w:eastAsia="Constantia" w:hAnsi="Constantia" w:cs="Constantia"/>
          <w:color w:val="000000"/>
        </w:rPr>
        <w:t xml:space="preserve"> is the coordinate-free statement of Gauss's law and its generalizations.</w:t>
      </w:r>
    </w:p>
    <w:p w14:paraId="23E4E5F1" w14:textId="0EDB96D5" w:rsidR="00F1507B" w:rsidRDefault="00000000">
      <w:pPr>
        <w:spacing w:before="60" w:after="240" w:line="408" w:lineRule="auto"/>
        <w:jc w:val="both"/>
      </w:pPr>
      <w:r>
        <w:rPr>
          <w:rFonts w:ascii="Constantia" w:eastAsia="Constantia" w:hAnsi="Constantia" w:cs="Constantia"/>
          <w:color w:val="000000"/>
        </w:rPr>
        <w:t xml:space="preserve">In ToE, Stokes' theorem appears in the derivation of conservation laws from the action principle: varying the Obidi Action and integrating by parts produces boundary terms that vanish by Stokes' theorem if the variation decays at infinity, leaving the </w:t>
      </w:r>
      <w:r w:rsidRPr="009A0CFA">
        <w:rPr>
          <w:rFonts w:ascii="Constantia" w:eastAsia="Constantia" w:hAnsi="Constantia" w:cs="Constantia"/>
          <w:b/>
          <w:bCs/>
          <w:color w:val="000000"/>
        </w:rPr>
        <w:t xml:space="preserve">Euler-Lagrange equations </w:t>
      </w:r>
      <w:r w:rsidR="008A300C">
        <w:rPr>
          <w:rFonts w:ascii="Constantia" w:eastAsia="Constantia" w:hAnsi="Constantia" w:cs="Constantia"/>
          <w:color w:val="000000"/>
        </w:rPr>
        <w:t>[</w:t>
      </w:r>
      <w:r>
        <w:rPr>
          <w:rFonts w:ascii="Constantia" w:eastAsia="Constantia" w:hAnsi="Constantia" w:cs="Constantia"/>
          <w:color w:val="000000"/>
        </w:rPr>
        <w:t xml:space="preserve">the </w:t>
      </w:r>
      <w:r w:rsidR="009A0CFA" w:rsidRPr="009A0CFA">
        <w:rPr>
          <w:rFonts w:ascii="Constantia" w:eastAsia="Constantia" w:hAnsi="Constantia" w:cs="Constantia"/>
          <w:b/>
          <w:bCs/>
          <w:color w:val="000000"/>
        </w:rPr>
        <w:t xml:space="preserve">Master Entropic Equations </w:t>
      </w:r>
      <m:oMath>
        <m:r>
          <w:rPr>
            <w:rFonts w:ascii="Cambria Math" w:hAnsi="Cambria Math"/>
          </w:rPr>
          <m:t>-</m:t>
        </m:r>
      </m:oMath>
      <w:r w:rsidRPr="009A0CFA">
        <w:rPr>
          <w:rFonts w:ascii="Constantia" w:eastAsia="Constantia" w:hAnsi="Constantia" w:cs="Constantia"/>
          <w:b/>
          <w:bCs/>
          <w:color w:val="000000"/>
        </w:rPr>
        <w:t>MEE</w:t>
      </w:r>
      <w:r w:rsidR="008A300C">
        <w:rPr>
          <w:rFonts w:ascii="Constantia" w:eastAsia="Constantia" w:hAnsi="Constantia" w:cs="Constantia"/>
          <w:b/>
          <w:bCs/>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sidR="008A300C">
        <w:rPr>
          <w:rFonts w:ascii="Constantia" w:eastAsia="Constantia" w:hAnsi="Constantia" w:cs="Constantia"/>
          <w:color w:val="000000"/>
        </w:rPr>
        <w:t>]</w:t>
      </w:r>
      <w:r>
        <w:rPr>
          <w:rFonts w:ascii="Constantia" w:eastAsia="Constantia" w:hAnsi="Constantia" w:cs="Constantia"/>
          <w:color w:val="000000"/>
        </w:rPr>
        <w:t xml:space="preserve"> as the bulk equation of motion.</w:t>
      </w:r>
    </w:p>
    <w:p w14:paraId="1F560C1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E1FA8F" w14:textId="7BD570DB" w:rsidR="00F1507B" w:rsidRDefault="00713A1C" w:rsidP="00713A1C">
            <w:pPr>
              <w:spacing w:after="120" w:line="408" w:lineRule="auto"/>
              <w:jc w:val="center"/>
            </w:pPr>
            <m:oMathPara>
              <m:oMath>
                <m:r>
                  <w:rPr>
                    <w:rFonts w:ascii="Cambria Math" w:hAnsi="Cambria Math"/>
                  </w:rPr>
                  <m:t>ε=</m:t>
                </m:r>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(11.5)</m:t>
                </m:r>
              </m:oMath>
            </m:oMathPara>
          </w:p>
        </w:tc>
      </w:tr>
    </w:tbl>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14364A0" w14:textId="72CB31F9" w:rsidR="00F1507B" w:rsidRDefault="00516C46">
            <w:pPr>
              <w:spacing w:after="120" w:line="408" w:lineRule="auto"/>
            </w:pPr>
            <m:oMathPara>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r>
                  <w:rPr>
                    <w:rFonts w:ascii="Cambria Math" w:hAnsi="Cambria Math"/>
                  </w:rPr>
                  <m:t>,ε=</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d>
                  <m:dPr>
                    <m:ctrlPr>
                      <w:rPr>
                        <w:rFonts w:ascii="Cambria Math" w:hAnsi="Cambria Math"/>
                      </w:rPr>
                    </m:ctrlPr>
                  </m:dPr>
                  <m:e>
                    <m:r>
                      <w:rPr>
                        <w:rFonts w:ascii="Cambria Math" w:hAnsi="Cambria Math"/>
                      </w:rPr>
                      <m:t>x</m:t>
                    </m:r>
                  </m:e>
                </m:d>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(11.6)</m:t>
                </m:r>
              </m:oMath>
            </m:oMathPara>
          </w:p>
        </w:tc>
      </w:tr>
    </w:tbl>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F2646D2" w14:textId="5D32ADE7" w:rsidR="00F1507B" w:rsidRDefault="00516C46" w:rsidP="00516C46">
            <w:pPr>
              <w:spacing w:after="120" w:line="408"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nary>
                  <m:naryPr>
                    <m:limLoc m:val="subSup"/>
                    <m:supHide m:val="1"/>
                    <m:ctrlPr>
                      <w:rPr>
                        <w:rFonts w:ascii="Cambria Math" w:hAnsi="Cambria Math"/>
                      </w:rPr>
                    </m:ctrlPr>
                  </m:naryPr>
                  <m:sub>
                    <m:r>
                      <w:rPr>
                        <w:rFonts w:ascii="Cambria Math" w:hAnsi="Cambria Math"/>
                      </w:rPr>
                      <m:t>M</m:t>
                    </m:r>
                  </m:sub>
                  <m:sup/>
                  <m:e>
                    <m:r>
                      <w:rPr>
                        <w:rFonts w:ascii="Cambria Math" w:hAnsi="Cambria Math"/>
                      </w:rPr>
                      <m:t>R</m:t>
                    </m:r>
                  </m:e>
                </m:nary>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rFonts w:ascii="Cambria Math" w:hAnsi="Cambria Math"/>
                  </w:rPr>
                  <m:t xml:space="preserve">  (11.7)</m:t>
                </m:r>
              </m:oMath>
            </m:oMathPara>
          </w:p>
        </w:tc>
      </w:tr>
    </w:tbl>
    <w:p w14:paraId="2FD4C287"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11.6 Fiber Integrals: The Mathematics of </w:t>
      </w:r>
      <w:proofErr w:type="gramStart"/>
      <w:r w:rsidRPr="0097160D">
        <w:rPr>
          <w:rFonts w:ascii="Cambria" w:eastAsia="Cambria" w:hAnsi="Cambria" w:cs="Cambria"/>
          <w:color w:val="215E99" w:themeColor="text2" w:themeTint="BF"/>
          <w:sz w:val="32"/>
          <w:szCs w:val="32"/>
        </w:rPr>
        <w:t>Coarse</w:t>
      </w:r>
      <w:proofErr w:type="gramEnd"/>
      <w:r w:rsidRPr="0097160D">
        <w:rPr>
          <w:rFonts w:ascii="Cambria" w:eastAsia="Cambria" w:hAnsi="Cambria" w:cs="Cambria"/>
          <w:color w:val="215E99" w:themeColor="text2" w:themeTint="BF"/>
          <w:sz w:val="32"/>
          <w:szCs w:val="32"/>
        </w:rPr>
        <w:t>-Graining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sidRPr="00203551">
        <w:rPr>
          <w:rFonts w:ascii="Constantia" w:eastAsia="Constantia" w:hAnsi="Constantia" w:cs="Constantia"/>
          <w:b/>
          <w:bCs/>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1B8810" w14:textId="67751F9E" w:rsidR="00F1507B" w:rsidRDefault="00203551">
            <w:pPr>
              <w:spacing w:after="120" w:line="408" w:lineRule="auto"/>
            </w:pP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t>
                      </m:r>
                    </m:sub>
                  </m:sSub>
                  <m:r>
                    <w:rPr>
                      <w:rFonts w:ascii="Cambria Math" w:hAnsi="Cambria Math"/>
                    </w:rPr>
                    <m:t>ω</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m:t>
                      </m:r>
                    </m:sub>
                  </m:sSub>
                </m:e>
              </m:d>
              <m:d>
                <m:dPr>
                  <m:ctrlPr>
                    <w:rPr>
                      <w:rFonts w:ascii="Cambria Math" w:hAnsi="Cambria Math"/>
                    </w:rPr>
                  </m:ctrlPr>
                </m:dPr>
                <m:e>
                  <m:r>
                    <w:rPr>
                      <w:rFonts w:ascii="Cambria Math" w:hAnsi="Cambria Math"/>
                    </w:rPr>
                    <m:t>b</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π</m:t>
                      </m:r>
                    </m:e>
                    <m:sup>
                      <m:r>
                        <w:rPr>
                          <w:rFonts w:ascii="Cambria Math" w:hAnsi="Cambria Math"/>
                        </w:rPr>
                        <m:t>-1</m:t>
                      </m:r>
                    </m:sup>
                  </m:sSup>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ι</m:t>
                      </m:r>
                    </m:e>
                    <m:sub>
                      <m:acc>
                        <m:accPr>
                          <m:chr m:val="̃"/>
                          <m:ctrlPr>
                            <w:rPr>
                              <w:rFonts w:ascii="Cambria Math" w:hAnsi="Cambria Math"/>
                            </w:rPr>
                          </m:ctrlPr>
                        </m:accPr>
                        <m:e>
                          <m:r>
                            <w:rPr>
                              <w:rFonts w:ascii="Cambria Math" w:hAnsi="Cambria Math"/>
                            </w:rPr>
                            <m:t>X</m:t>
                          </m:r>
                        </m:e>
                      </m:acc>
                      <m:r>
                        <w:rPr>
                          <w:rFonts w:ascii="Cambria Math" w:hAnsi="Cambria Math"/>
                        </w:rPr>
                        <m:t>1</m:t>
                      </m:r>
                    </m:sub>
                  </m:sSub>
                </m:e>
              </m:nary>
              <m:r>
                <w:rPr>
                  <w:rFonts w:ascii="Cambria Math" w:hAnsi="Cambria Math"/>
                </w:rPr>
                <m:t>⋯ι</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k-m</m:t>
                  </m:r>
                </m:sub>
              </m:sSub>
              <m:r>
                <w:rPr>
                  <w:rFonts w:ascii="Cambria Math" w:hAnsi="Cambria Math"/>
                </w:rPr>
                <m:t>ω</m:t>
              </m:r>
              <m:r>
                <w:rPr>
                  <w:rFonts w:ascii="Cambria Math" w:hAnsi="Cambria Math"/>
                </w:rPr>
                <m:t xml:space="preserve">  (11.8)</m:t>
              </m:r>
            </m:oMath>
            <w:r>
              <w:t xml:space="preserve">  </w:t>
            </w:r>
          </w:p>
        </w:tc>
      </w:tr>
    </w:tbl>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t>The kinetic theory example:</w:t>
      </w:r>
      <w:r>
        <w:rPr>
          <w:rFonts w:ascii="Constantia" w:eastAsia="Constantia" w:hAnsi="Constantia" w:cs="Constantia"/>
          <w:color w:val="000000"/>
        </w:rPr>
        <w:t xml:space="preserve"> In relativistic kinetic theory, the stress-energy tensor is computed as a fiber integral:</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09CB2FC" w14:textId="5C97CAFC" w:rsidR="00F1507B" w:rsidRDefault="00203551">
            <w:pPr>
              <w:spacing w:after="120" w:line="408" w:lineRule="auto"/>
            </w:pPr>
            <m:oMathPara>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xM</m:t>
                    </m:r>
                  </m:sub>
                  <m:sup/>
                  <m:e>
                    <m:r>
                      <w:rPr>
                        <w:rFonts w:ascii="Cambria Math" w:hAnsi="Cambria Math"/>
                      </w:rPr>
                      <m:t>p</m:t>
                    </m:r>
                  </m:e>
                </m:nary>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(11.9)</m:t>
                </m:r>
              </m:oMath>
            </m:oMathPara>
          </w:p>
        </w:tc>
      </w:tr>
    </w:tbl>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C5F190" w14:textId="57485457" w:rsidR="00F1507B" w:rsidRDefault="00203551">
            <w:pPr>
              <w:spacing w:after="120" w:line="408" w:lineRule="auto"/>
            </w:pPr>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(11.10)</m:t>
              </m:r>
            </m:oMath>
          </w:p>
        </w:tc>
      </w:tr>
    </w:tbl>
    <w:p w14:paraId="7DDE078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the integral is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49D2E1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φ*: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(N)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52B4E8" w14:textId="0D856862" w:rsidR="00F1507B" w:rsidRDefault="00203551" w:rsidP="00203551">
            <w:pPr>
              <w:spacing w:after="120" w:line="408" w:lineRule="auto"/>
              <w:jc w:val="center"/>
            </w:pPr>
            <m:oMathPara>
              <m:oMath>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h</m:t>
                    </m:r>
                  </m:e>
                </m:d>
                <m:r>
                  <w:rPr>
                    <w:rFonts w:ascii="Cambria Math" w:hAnsi="Cambria Math"/>
                  </w:rPr>
                  <m:t>μν</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hAB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(11.11)</m:t>
                </m:r>
              </m:oMath>
            </m:oMathPara>
          </w:p>
        </w:tc>
      </w:tr>
    </w:tbl>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974E41" w14:textId="041CAA7E" w:rsidR="00F1507B" w:rsidRDefault="00203551" w:rsidP="00203551">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sSup>
                      <m:sSupPr>
                        <m:ctrlPr>
                          <w:rPr>
                            <w:rFonts w:ascii="Cambria Math" w:hAnsi="Cambria Math"/>
                          </w:rPr>
                        </m:ctrlPr>
                      </m:sSupPr>
                      <m:e>
                        <m:r>
                          <w:rPr>
                            <w:rFonts w:ascii="Cambria Math" w:hAnsi="Cambria Math"/>
                          </w:rPr>
                          <m:t>G</m:t>
                        </m:r>
                      </m:e>
                      <m:sup>
                        <m:r>
                          <w:rPr>
                            <w:rFonts w:ascii="Cambria Math" w:hAnsi="Cambria Math"/>
                          </w:rPr>
                          <m:t>F</m:t>
                        </m:r>
                      </m:sup>
                    </m:sSup>
                  </m:e>
                </m:d>
                <m:r>
                  <w:rPr>
                    <w:rFonts w:ascii="Cambria Math" w:hAnsi="Cambria Math"/>
                  </w:rPr>
                  <m:t>μν=</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(11.12)</m:t>
                </m:r>
              </m:oMath>
            </m:oMathPara>
          </w:p>
        </w:tc>
      </w:tr>
    </w:tbl>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t xml:space="preserve">Scholium 11.1 — On </w:t>
            </w:r>
            <w:proofErr w:type="gramStart"/>
            <w:r>
              <w:rPr>
                <w:b/>
                <w:bCs/>
                <w:color w:val="6B2A00"/>
              </w:rPr>
              <w:t>Coarse</w:t>
            </w:r>
            <w:proofErr w:type="gramEnd"/>
            <w:r>
              <w:rPr>
                <w:b/>
                <w:bCs/>
                <w:color w:val="6B2A00"/>
              </w:rPr>
              <w:t>-Graining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w:t>
            </w:r>
            <w:r>
              <w:rPr>
                <w:rFonts w:ascii="Constantia" w:eastAsia="Constantia" w:hAnsi="Constantia" w:cs="Constantia"/>
                <w:i/>
                <w:iCs/>
                <w:color w:val="000000"/>
              </w:rPr>
              <w:lastRenderedPageBreak/>
              <w:t xml:space="preserve">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 xml:space="preserve">-graining operations under the single heading of "fiber integration" is one of the conceptual achievements of the fiber bundle language, and it makes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emergence mechanism mathematically precise rather than merely metaphorical.</w:t>
            </w:r>
          </w:p>
        </w:tc>
      </w:tr>
    </w:tbl>
    <w:p w14:paraId="6368C82B" w14:textId="77777777" w:rsidR="00F1507B" w:rsidRDefault="00F1507B">
      <w:pPr>
        <w:spacing w:after="240"/>
      </w:pPr>
    </w:p>
    <w:p w14:paraId="45D40824" w14:textId="1AE5AB1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9341A3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C39F1A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745DDB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5156602" w14:textId="77777777" w:rsidR="007C0F09" w:rsidRDefault="007C0F09">
      <w:pPr>
        <w:spacing w:after="240" w:line="408" w:lineRule="auto"/>
        <w:jc w:val="center"/>
      </w:pPr>
    </w:p>
    <w:p w14:paraId="724923D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12. Connections, Covariant Derivatives, and Parallel Transport</w:t>
      </w:r>
    </w:p>
    <w:p w14:paraId="7AF0FC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of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does not transform as a tensor. To see why: under a coordinate change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 vector field transforms as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Computing the partial derivative of this: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2EC8D" w14:textId="21BCDA83" w:rsidR="00F1507B" w:rsidRDefault="00FE5CCC">
            <w:pPr>
              <w:spacing w:after="120" w:line="408" w:lineRule="auto"/>
            </w:pPr>
            <m:oMathPara>
              <m:oMath>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ν</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sSup>
                  <m:sSupPr>
                    <m:ctrlPr>
                      <w:rPr>
                        <w:rFonts w:ascii="Cambria Math" w:hAnsi="Cambria Math"/>
                      </w:rPr>
                    </m:ctrlPr>
                  </m:sSupPr>
                  <m:e>
                    <m:r>
                      <w:rPr>
                        <w:rFonts w:ascii="Cambria Math" w:hAnsi="Cambria Math"/>
                      </w:rPr>
                      <m:t>V</m:t>
                    </m:r>
                  </m:e>
                  <m:sup>
                    <m:r>
                      <w:rPr>
                        <w:rFonts w:ascii="Cambria Math" w:hAnsi="Cambria Math"/>
                      </w:rPr>
                      <m:t>ν</m:t>
                    </m:r>
                  </m:sup>
                </m:sSup>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 xml:space="preserve"> (12.1)</m:t>
                </m:r>
              </m:oMath>
            </m:oMathPara>
          </w:p>
        </w:tc>
      </w:tr>
    </w:tbl>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553D6AF9" w14:textId="77777777" w:rsidR="00FE5CCC" w:rsidRDefault="00FE5CCC">
      <w:pPr>
        <w:spacing w:before="60" w:after="240" w:line="408" w:lineRule="auto"/>
        <w:jc w:val="both"/>
      </w:pPr>
    </w:p>
    <w:p w14:paraId="65525FBC" w14:textId="77777777" w:rsidR="007C0F09" w:rsidRDefault="007C0F09">
      <w:pPr>
        <w:spacing w:before="60" w:after="240" w:line="408" w:lineRule="auto"/>
        <w:jc w:val="both"/>
      </w:pPr>
    </w:p>
    <w:p w14:paraId="64307E0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V</w:t>
      </w:r>
      <w:proofErr w:type="spellEnd"/>
      <w:r>
        <w:rPr>
          <w:rFonts w:ascii="Cambria Math" w:eastAsia="Cambria Math" w:hAnsi="Cambria Math" w:cs="Cambria Math"/>
          <w:i/>
          <w:iCs/>
          <w:color w:val="000000"/>
        </w:rPr>
        <w:t xml:space="preserve">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fV</w:t>
      </w:r>
      <w:proofErr w:type="spellEnd"/>
      <w:r>
        <w:rPr>
          <w:rFonts w:ascii="Cambria Math" w:eastAsia="Cambria Math" w:hAnsi="Cambria Math" w:cs="Cambria Math"/>
          <w:i/>
          <w:iCs/>
          <w:color w:val="000000"/>
        </w:rPr>
        <w:t>)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 xml:space="preserve">V =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40F57E" w14:textId="7DE3E242" w:rsidR="00F1507B" w:rsidRDefault="0040580D" w:rsidP="0040580D">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μρ</m:t>
                    </m:r>
                  </m:sub>
                  <m:sup>
                    <m:r>
                      <w:rPr>
                        <w:rFonts w:ascii="Cambria Math" w:hAnsi="Cambria Math"/>
                      </w:rPr>
                      <m:t>ν</m:t>
                    </m:r>
                  </m:sup>
                </m:sSubSup>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 xml:space="preserve">  (12.2)</m:t>
                </m:r>
              </m:oMath>
            </m:oMathPara>
          </w:p>
        </w:tc>
      </w:tr>
    </w:tbl>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proofErr w:type="spellEnd"/>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w:t>
      </w:r>
      <w:r w:rsidRPr="0040580D">
        <w:rPr>
          <w:rFonts w:ascii="Constantia" w:eastAsia="Constantia" w:hAnsi="Constantia" w:cs="Constantia"/>
          <w:b/>
          <w:bCs/>
          <w:color w:val="000000"/>
        </w:rPr>
        <w:t>Christoffel symbols</w:t>
      </w:r>
      <w:r>
        <w:rPr>
          <w:rFonts w:ascii="Constantia" w:eastAsia="Constantia" w:hAnsi="Constantia" w:cs="Constantia"/>
          <w:color w:val="000000"/>
        </w:rPr>
        <w:t xml:space="preserve">). The term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proofErr w:type="spellEnd"/>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w:t>
      </w:r>
      <w:proofErr w:type="spellStart"/>
      <w:r>
        <w:rPr>
          <w:rFonts w:ascii="Constantia" w:eastAsia="Constantia" w:hAnsi="Constantia" w:cs="Constantia"/>
          <w:color w:val="000000"/>
        </w:rPr>
        <w:t>covariantly</w:t>
      </w:r>
      <w:proofErr w:type="spellEnd"/>
      <w:r>
        <w:rPr>
          <w:rFonts w:ascii="Constantia" w:eastAsia="Constantia" w:hAnsi="Constantia" w:cs="Constantia"/>
          <w:color w:val="000000"/>
        </w:rPr>
        <w:t xml:space="preserve"> constant).</w:t>
      </w:r>
    </w:p>
    <w:p w14:paraId="216B47FB" w14:textId="77777777" w:rsidR="00F1507B" w:rsidRDefault="00000000">
      <w:pPr>
        <w:spacing w:before="60" w:after="240" w:line="408" w:lineRule="auto"/>
        <w:jc w:val="both"/>
      </w:pPr>
      <w:r>
        <w:rPr>
          <w:rFonts w:ascii="Constantia" w:eastAsia="Constantia" w:hAnsi="Constantia" w:cs="Constantia"/>
          <w:color w:val="000000"/>
        </w:rPr>
        <w:lastRenderedPageBreak/>
        <w:t>These two conditions together uniquely determine the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FDDE6A" w14:textId="00A9EF10" w:rsidR="00F1507B" w:rsidRDefault="00B94557" w:rsidP="00B94557">
            <w:pPr>
              <w:spacing w:after="120" w:line="408" w:lineRule="auto"/>
              <w:jc w:val="center"/>
            </w:pPr>
            <m:oMathPara>
              <m:oMath>
                <m:sSup>
                  <m:sSupPr>
                    <m:ctrlPr>
                      <w:rPr>
                        <w:rFonts w:ascii="Cambria Math" w:hAnsi="Cambria Math"/>
                      </w:rPr>
                    </m:ctrlPr>
                  </m:sSupPr>
                  <m:e>
                    <m:r>
                      <w:rPr>
                        <w:rFonts w:ascii="Cambria Math" w:hAnsi="Cambria Math"/>
                      </w:rPr>
                      <m:t>Γ</m:t>
                    </m:r>
                  </m:e>
                  <m:sup>
                    <m:r>
                      <w:rPr>
                        <w:rFonts w:ascii="Cambria Math" w:hAnsi="Cambria Math"/>
                      </w:rPr>
                      <m:t>ρ</m:t>
                    </m:r>
                  </m:sup>
                </m:sSup>
                <m:r>
                  <w:rPr>
                    <w:rFonts w:ascii="Cambria Math" w:hAnsi="Cambria Math"/>
                  </w:rPr>
                  <m:t>μν=</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ρσ</m:t>
                    </m:r>
                  </m:sup>
                </m:sSup>
                <m:d>
                  <m:dPr>
                    <m:ctrlPr>
                      <w:rPr>
                        <w:rFonts w:ascii="Cambria Math" w:hAnsi="Cambria Math"/>
                      </w:rPr>
                    </m:ctrlPr>
                  </m:dPr>
                  <m:e>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g</m:t>
                        </m:r>
                      </m:e>
                      <m:sub>
                        <m:r>
                          <w:rPr>
                            <w:rFonts w:ascii="Cambria Math" w:hAnsi="Cambria Math"/>
                          </w:rPr>
                          <m:t>μσ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g</m:t>
                        </m:r>
                      </m:e>
                      <m:sub>
                        <m:r>
                          <w:rPr>
                            <w:rFonts w:ascii="Cambria Math" w:hAnsi="Cambria Math"/>
                          </w:rPr>
                          <m:t>μν</m:t>
                        </m:r>
                      </m:sub>
                    </m:sSub>
                  </m:e>
                </m:d>
                <m:r>
                  <w:rPr>
                    <w:rFonts w:ascii="Cambria Math" w:hAnsi="Cambria Math"/>
                  </w:rPr>
                  <m:t xml:space="preserve">  (12.3)</m:t>
                </m:r>
              </m:oMath>
            </m:oMathPara>
          </w:p>
        </w:tc>
      </w:tr>
    </w:tbl>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14:paraId="5DC7B2E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5622EB" w14:textId="3D00EF00" w:rsidR="00F1507B" w:rsidRDefault="00B322E5">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μν</m:t>
                    </m:r>
                  </m:sub>
                  <m:sup>
                    <m:r>
                      <w:rPr>
                        <w:rFonts w:ascii="Cambria Math" w:hAnsi="Cambria Math"/>
                      </w:rPr>
                      <m:t>ρ</m:t>
                    </m:r>
                  </m:sup>
                </m:sSubSup>
                <m:r>
                  <w:rPr>
                    <w:rFonts w:ascii="Cambria Math" w:hAnsi="Cambria Math"/>
                  </w:rPr>
                  <m:t>ωρ</m:t>
                </m:r>
                <m:r>
                  <w:rPr>
                    <w:rFonts w:ascii="Cambria Math" w:hAnsi="Cambria Math"/>
                  </w:rPr>
                  <m:t xml:space="preserve">  (12.4)</m:t>
                </m:r>
              </m:oMath>
            </m:oMathPara>
          </w:p>
        </w:tc>
      </w:tr>
    </w:tbl>
    <w:p w14:paraId="280F76A5" w14:textId="77777777" w:rsidR="00F1507B" w:rsidRDefault="00000000">
      <w:pPr>
        <w:spacing w:before="60" w:after="240" w:line="408" w:lineRule="auto"/>
        <w:jc w:val="both"/>
      </w:pPr>
      <w:r>
        <w:rPr>
          <w:rFonts w:ascii="Constantia" w:eastAsia="Constantia" w:hAnsi="Constantia" w:cs="Constantia"/>
          <w:color w:val="000000"/>
        </w:rPr>
        <w:t xml:space="preserve">Note the minus sign (opposite to the vector case). For 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E24095" w14:textId="41EC842C" w:rsidR="00F1507B" w:rsidRDefault="00872293">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ρμ</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σν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μσ</m:t>
                    </m:r>
                  </m:sub>
                </m:sSub>
                <m:r>
                  <w:rPr>
                    <w:rFonts w:ascii="Cambria Math" w:hAnsi="Cambria Math"/>
                  </w:rPr>
                  <m:t xml:space="preserve"> </m:t>
                </m:r>
                <m:r>
                  <w:rPr>
                    <w:rFonts w:ascii="Cambria Math" w:hAnsi="Cambria Math"/>
                  </w:rPr>
                  <m:t xml:space="preserve"> (12.5)</m:t>
                </m:r>
              </m:oMath>
            </m:oMathPara>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of the entropy gradient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in ToE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59B6736" w14:textId="6D293968" w:rsidR="00F1507B" w:rsidRDefault="00872293" w:rsidP="0087229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e>
                </m:d>
                <m:sSub>
                  <m:sSubPr>
                    <m:ctrlPr>
                      <w:rPr>
                        <w:rFonts w:ascii="Cambria Math" w:hAnsi="Cambria Math"/>
                      </w:rPr>
                    </m:ctrlPr>
                  </m:sSubPr>
                  <m:e>
                    <m:r>
                      <w:rPr>
                        <w:rFonts w:ascii="Cambria Math" w:hAnsi="Cambria Math"/>
                      </w:rPr>
                      <m:t>=</m:t>
                    </m:r>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r>
                  <w:rPr>
                    <w:rFonts w:ascii="Cambria Math" w:hAnsi="Cambria Math"/>
                  </w:rPr>
                  <m:t xml:space="preserve"> </m:t>
                </m:r>
                <m:r>
                  <w:rPr>
                    <w:rFonts w:ascii="Cambria Math" w:hAnsi="Cambria Math"/>
                  </w:rPr>
                  <m:t>∂σS</m:t>
                </m:r>
                <m:r>
                  <w:rPr>
                    <w:rFonts w:ascii="Cambria Math" w:hAnsi="Cambria Math"/>
                  </w:rPr>
                  <m:t xml:space="preserve">  (12.6)</m:t>
                </m:r>
              </m:oMath>
            </m:oMathPara>
          </w:p>
        </w:tc>
      </w:tr>
    </w:tbl>
    <w:p w14:paraId="4FF68CD1" w14:textId="18D63341"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&amp;</w:t>
      </w:r>
      <w:proofErr w:type="spellStart"/>
      <w:r>
        <w:rPr>
          <w:rFonts w:ascii="Cambria Math" w:eastAsia="Cambria Math" w:hAnsi="Cambria Math" w:cs="Cambria Math"/>
          <w:i/>
          <w:iCs/>
          <w:color w:val="000000"/>
        </w:rPr>
        <w:t>Box;S</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w:t>
      </w:r>
      <w:r w:rsidR="008A300C">
        <w:rPr>
          <w:rFonts w:ascii="Constantia" w:eastAsia="Constantia" w:hAnsi="Constantia" w:cs="Constantia"/>
          <w:color w:val="000000"/>
        </w:rPr>
        <w:t>/OFE</w:t>
      </w:r>
      <w:r>
        <w:rPr>
          <w:rFonts w:ascii="Constantia" w:eastAsia="Constantia" w:hAnsi="Constantia" w:cs="Constantia"/>
          <w:color w:val="000000"/>
        </w:rPr>
        <w:t xml:space="preserve"> as the kinetic term for the entropy field.</w:t>
      </w:r>
    </w:p>
    <w:p w14:paraId="408501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29176D7" w14:textId="1AA0A3C0" w:rsidR="00F1507B" w:rsidRDefault="00D96819" w:rsidP="00D96819">
            <w:pPr>
              <w:spacing w:after="120" w:line="408" w:lineRule="auto"/>
              <w:jc w:val="center"/>
            </w:pPr>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V</m:t>
                    </m:r>
                  </m:e>
                  <m:sup>
                    <m:r>
                      <w:rPr>
                        <w:rFonts w:ascii="Cambria Math" w:hAnsi="Cambria Math"/>
                      </w:rPr>
                      <m:t>μ</m:t>
                    </m:r>
                  </m:sup>
                </m:sSup>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=0</m:t>
                </m:r>
                <m:r>
                  <w:rPr>
                    <w:rFonts w:ascii="Cambria Math" w:hAnsi="Cambria Math"/>
                  </w:rPr>
                  <m:t xml:space="preserve">  (12.7)</m:t>
                </m:r>
              </m:oMath>
            </m:oMathPara>
          </w:p>
        </w:tc>
      </w:tr>
    </w:tbl>
    <w:p w14:paraId="59324710"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140B9004" w14:textId="77777777" w:rsidR="00D96819" w:rsidRDefault="00D96819">
      <w:pPr>
        <w:spacing w:before="60" w:after="240" w:line="408" w:lineRule="auto"/>
        <w:jc w:val="both"/>
      </w:pPr>
    </w:p>
    <w:p w14:paraId="40651DCB" w14:textId="77777777" w:rsidR="00D96819" w:rsidRDefault="00D96819">
      <w:pPr>
        <w:spacing w:before="60" w:after="240" w:line="408" w:lineRule="auto"/>
        <w:jc w:val="both"/>
      </w:pPr>
    </w:p>
    <w:p w14:paraId="78DD214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5293B" w14:textId="4BA10AEA" w:rsidR="00F1507B" w:rsidRDefault="00CB488C" w:rsidP="00CB488C">
            <w:pPr>
              <w:spacing w:after="120" w:line="408"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e>
                </m:d>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ρ</m:t>
                            </m:r>
                          </m:sup>
                        </m:sSup>
                      </m:num>
                      <m:den>
                        <m:r>
                          <w:rPr>
                            <w:rFonts w:ascii="Cambria Math" w:hAnsi="Cambria Math"/>
                          </w:rPr>
                          <m:t>dt</m:t>
                        </m:r>
                      </m:den>
                    </m:f>
                  </m:e>
                </m:d>
                <m:r>
                  <w:rPr>
                    <w:rFonts w:ascii="Cambria Math" w:hAnsi="Cambria Math"/>
                  </w:rPr>
                  <m:t>=0</m:t>
                </m:r>
                <m:r>
                  <w:rPr>
                    <w:rFonts w:ascii="Cambria Math" w:hAnsi="Cambria Math"/>
                  </w:rPr>
                  <m:t xml:space="preserve">  (12.8)</m:t>
                </m:r>
              </m:oMath>
            </m:oMathPara>
          </w:p>
        </w:tc>
      </w:tr>
    </w:tbl>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CAAC9B" w14:textId="6F6FDE17" w:rsidR="00F1507B" w:rsidRDefault="00661372">
            <w:pPr>
              <w:spacing w:after="120" w:line="408" w:lineRule="auto"/>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α</m:t>
                        </m:r>
                      </m:e>
                    </m:d>
                  </m:sup>
                </m:sSup>
                <m:r>
                  <w:rPr>
                    <w:rFonts w:ascii="Cambria Math" w:hAnsi="Cambria Math"/>
                  </w:rPr>
                  <m:t>ijk=</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0</m:t>
                        </m:r>
                      </m:e>
                    </m:d>
                  </m:sup>
                </m:sSup>
                <m:r>
                  <w:rPr>
                    <w:rFonts w:ascii="Cambria Math" w:hAnsi="Cambria Math"/>
                  </w:rPr>
                  <m:t>ijk-</m:t>
                </m:r>
                <m:f>
                  <m:fPr>
                    <m:ctrlPr>
                      <w:rPr>
                        <w:rFonts w:ascii="Cambria Math" w:hAnsi="Cambria Math"/>
                      </w:rPr>
                    </m:ctrlPr>
                  </m:fPr>
                  <m:num>
                    <m:r>
                      <w:rPr>
                        <w:rFonts w:ascii="Cambria Math" w:hAnsi="Cambria Math"/>
                      </w:rPr>
                      <m:t>α</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ijk</m:t>
                    </m:r>
                  </m:sub>
                </m:sSub>
                <m:r>
                  <w:rPr>
                    <w:rFonts w:ascii="Cambria Math" w:hAnsi="Cambria Math"/>
                  </w:rPr>
                  <m:t xml:space="preserve">  (12.9)</m:t>
                </m:r>
              </m:oMath>
            </m:oMathPara>
          </w:p>
        </w:tc>
      </w:tr>
    </w:tbl>
    <w:p w14:paraId="2F2D24B7"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the Amari-Čencov cubic tensor (skewness tensor) of the distribution family: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2E967EE" w14:textId="1317CA78" w:rsidR="00F1507B" w:rsidRDefault="00294E90" w:rsidP="00294E90">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(12.10)</m:t>
                </m:r>
              </m:oMath>
            </m:oMathPara>
          </w:p>
        </w:tc>
      </w:tr>
    </w:tbl>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5150BD" w14:textId="0032FF4D" w:rsidR="00F1507B" w:rsidRDefault="00294E90" w:rsidP="00294E90">
            <w:pPr>
              <w:spacing w:after="120" w:line="408" w:lineRule="auto"/>
              <w:jc w:val="center"/>
            </w:pPr>
            <m:oMathPara>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Y,Z</m:t>
                        </m:r>
                      </m:e>
                    </m:d>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XY,Z</m:t>
                    </m:r>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XZ</m:t>
                    </m:r>
                  </m:e>
                </m:d>
                <m:r>
                  <w:rPr>
                    <w:rFonts w:ascii="Cambria Math" w:hAnsi="Cambria Math"/>
                  </w:rPr>
                  <m:t xml:space="preserve">  (12.11)</m:t>
                </m:r>
              </m:oMath>
            </m:oMathPara>
          </w:p>
        </w:tc>
      </w:tr>
    </w:tbl>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w:t>
      </w:r>
      <w:r w:rsidRPr="007C0F09">
        <w:rPr>
          <w:rFonts w:ascii="Constantia" w:eastAsia="Constantia" w:hAnsi="Constantia" w:cs="Constantia"/>
          <w:b/>
          <w:bCs/>
          <w:color w:val="000000"/>
        </w:rPr>
        <w:t>Amari</w:t>
      </w:r>
      <w:r>
        <w:rPr>
          <w:rFonts w:ascii="Constantia" w:eastAsia="Constantia" w:hAnsi="Constantia" w:cs="Constantia"/>
          <w:color w:val="000000"/>
        </w:rPr>
        <w:t xml:space="preserve"> and </w:t>
      </w:r>
      <w:r w:rsidRPr="007C0F09">
        <w:rPr>
          <w:rFonts w:ascii="Constantia" w:eastAsia="Constantia" w:hAnsi="Constantia" w:cs="Constantia"/>
          <w:b/>
          <w:bCs/>
          <w:color w:val="000000"/>
        </w:rPr>
        <w:t>Nagaoka</w:t>
      </w:r>
      <w:r>
        <w:rPr>
          <w:rFonts w:ascii="Constantia" w:eastAsia="Constantia" w:hAnsi="Constantia" w:cs="Constantia"/>
          <w:color w:val="000000"/>
        </w:rPr>
        <w:t xml:space="preserve">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w:t>
      </w:r>
      <w:r w:rsidRPr="007C0F09">
        <w:rPr>
          <w:rFonts w:ascii="Constantia" w:eastAsia="Constantia" w:hAnsi="Constantia" w:cs="Constantia"/>
          <w:b/>
          <w:bCs/>
          <w:color w:val="000000"/>
        </w:rPr>
        <w:t>Obidi Curvature Invariant</w:t>
      </w:r>
      <w:r>
        <w:rPr>
          <w:rFonts w:ascii="Constantia" w:eastAsia="Constantia" w:hAnsi="Constantia" w:cs="Constantia"/>
          <w:color w:val="000000"/>
        </w:rPr>
        <w:t xml:space="preserve">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lastRenderedPageBreak/>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which measures the departure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is a thermodynamic equilibrium configuration. Deviations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(non-zero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3DFFEDCC" w14:textId="3423721D"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31C424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E528D6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13. The Curvature of a Manifold</w:t>
      </w:r>
    </w:p>
    <w:p w14:paraId="6008015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37F23D0" w14:textId="5B5D3490" w:rsidR="00F1507B" w:rsidRDefault="00F43B92" w:rsidP="00F43B92">
            <w:pPr>
              <w:spacing w:after="120" w:line="408" w:lineRule="auto"/>
              <w:jc w:val="center"/>
            </w:pPr>
            <m:oMathPara>
              <m:oMath>
                <m:r>
                  <w:rPr>
                    <w:rFonts w:ascii="Cambria Math" w:hAnsi="Cambria Math"/>
                  </w:rPr>
                  <m:t>R</m:t>
                </m:r>
                <m:d>
                  <m:dPr>
                    <m:ctrlPr>
                      <w:rPr>
                        <w:rFonts w:ascii="Cambria Math" w:hAnsi="Cambria Math"/>
                      </w:rPr>
                    </m:ctrlPr>
                  </m:dPr>
                  <m:e>
                    <m:r>
                      <w:rPr>
                        <w:rFonts w:ascii="Cambria Math" w:hAnsi="Cambria Math"/>
                      </w:rPr>
                      <m:t>X,Y</m:t>
                    </m:r>
                  </m:e>
                </m:d>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m:t>
                    </m:r>
                  </m:e>
                  <m:sub>
                    <m:r>
                      <w:rPr>
                        <w:rFonts w:ascii="Cambria Math" w:hAnsi="Cambria Math"/>
                      </w:rPr>
                      <m:t>Y</m:t>
                    </m:r>
                  </m:sub>
                </m:sSub>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Z-</m:t>
                </m:r>
                <m:sSub>
                  <m:sSubPr>
                    <m:ctrlPr>
                      <w:rPr>
                        <w:rFonts w:ascii="Cambria Math" w:hAnsi="Cambria Math"/>
                      </w:rPr>
                    </m:ctrlPr>
                  </m:sSubPr>
                  <m:e>
                    <m:r>
                      <w:rPr>
                        <w:rFonts w:ascii="Cambria Math" w:hAnsi="Cambria Math"/>
                      </w:rPr>
                      <m:t>∇</m:t>
                    </m:r>
                  </m:e>
                  <m:sub>
                    <m:d>
                      <m:dPr>
                        <m:begChr m:val="["/>
                        <m:endChr m:val="]"/>
                        <m:ctrlPr>
                          <w:rPr>
                            <w:rFonts w:ascii="Cambria Math" w:hAnsi="Cambria Math"/>
                          </w:rPr>
                        </m:ctrlPr>
                      </m:dPr>
                      <m:e>
                        <m:r>
                          <w:rPr>
                            <w:rFonts w:ascii="Cambria Math" w:hAnsi="Cambria Math"/>
                          </w:rPr>
                          <m:t>X,Y</m:t>
                        </m:r>
                      </m:e>
                    </m:d>
                  </m:sub>
                </m:sSub>
                <m:r>
                  <w:rPr>
                    <w:rFonts w:ascii="Cambria Math" w:hAnsi="Cambria Math"/>
                  </w:rPr>
                  <m:t>Z</m:t>
                </m:r>
                <m:r>
                  <w:rPr>
                    <w:rFonts w:ascii="Cambria Math" w:hAnsi="Cambria Math"/>
                  </w:rPr>
                  <m:t xml:space="preserve">  (13.1)</m:t>
                </m:r>
              </m:oMath>
            </m:oMathPara>
          </w:p>
        </w:tc>
      </w:tr>
    </w:tbl>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)V^{ρ}|_Z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66E1AE8" w14:textId="7AB4E396" w:rsidR="00F1507B" w:rsidRDefault="00F43B92" w:rsidP="00F43B92">
            <w:pPr>
              <w:spacing w:after="120" w:line="408"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σμν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 xml:space="preserve">  (13.2)</m:t>
                </m:r>
              </m:oMath>
            </m:oMathPara>
          </w:p>
        </w:tc>
      </w:tr>
    </w:tbl>
    <w:p w14:paraId="5FE02753"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14A9BA66" w14:textId="77777777" w:rsidR="007C0F09" w:rsidRDefault="007C0F09">
      <w:pPr>
        <w:spacing w:before="60" w:after="240" w:line="408" w:lineRule="auto"/>
        <w:jc w:val="both"/>
      </w:pPr>
    </w:p>
    <w:p w14:paraId="355180F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t xml:space="preserve">With the metric, all indices can be lowered to give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proofErr w:type="spellEnd"/>
      <w:r>
        <w:rPr>
          <w:rFonts w:ascii="Constantia" w:eastAsia="Constantia" w:hAnsi="Constantia" w:cs="Constantia"/>
          <w:color w:val="000000"/>
        </w:rPr>
        <w:t>. The Riemann tensor then satisfies the following symmetry identities: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3F2D4C" w14:textId="19740F26" w:rsidR="00F1507B" w:rsidRDefault="00B3676D" w:rsidP="00B3676D">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νμρσ</m:t>
                  </m:r>
                </m:sub>
              </m:sSub>
              <m:r>
                <w:rPr>
                  <w:rFonts w:ascii="Cambria Math" w:hAnsi="Cambria Math"/>
                  <w:i/>
                </w:rPr>
                <m:t> </m:t>
              </m:r>
              <m:r>
                <m:rPr>
                  <m:nor/>
                </m:rPr>
                <m:t>(</m:t>
              </m:r>
              <m:r>
                <m:rPr>
                  <m:nor/>
                </m:rPr>
                <w:rPr>
                  <w:rFonts w:ascii="Constantia" w:hAnsi="Constantia"/>
                </w:rPr>
                <m:t>antisymmetric in first pair</m:t>
              </m:r>
              <m:r>
                <m:rPr>
                  <m:nor/>
                </m:rPr>
                <m:t>)</m:t>
              </m:r>
              <m:r>
                <w:rPr>
                  <w:rFonts w:ascii="Cambria Math" w:hAnsi="Cambria Math"/>
                </w:rPr>
                <m:t xml:space="preserve">  (13.3)</m:t>
              </m:r>
            </m:oMath>
            <w:r>
              <w:t xml:space="preserve">  </w:t>
            </w:r>
          </w:p>
        </w:tc>
      </w:tr>
    </w:tbl>
    <w:p w14:paraId="21963FDE"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122B71" w14:textId="4335AF0A" w:rsidR="00F1507B" w:rsidRDefault="00B3676D" w:rsidP="007E0421">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μνσρ</m:t>
                  </m:r>
                </m:sub>
              </m:sSub>
              <m:r>
                <w:rPr>
                  <w:rFonts w:ascii="Cambria Math" w:hAnsi="Cambria Math"/>
                  <w:i/>
                </w:rPr>
                <m:t> </m:t>
              </m:r>
              <m:r>
                <m:rPr>
                  <m:nor/>
                </m:rPr>
                <w:rPr>
                  <w:rFonts w:ascii="Constantia" w:hAnsi="Constantia"/>
                </w:rPr>
                <m:t>(antisymmetric in second pair</m:t>
              </m:r>
              <m:r>
                <m:rPr>
                  <m:nor/>
                </m:rPr>
                <m:t>)</m:t>
              </m:r>
              <m:r>
                <m:rPr>
                  <m:nor/>
                </m:rPr>
                <w:rPr>
                  <w:rFonts w:ascii="Cambria Math"/>
                </w:rPr>
                <m:t xml:space="preserve"> </m:t>
              </m:r>
              <m:r>
                <w:rPr>
                  <w:rFonts w:ascii="Cambria Math" w:hAnsi="Cambria Math"/>
                </w:rPr>
                <m:t>(13.</m:t>
              </m:r>
              <m:r>
                <w:rPr>
                  <w:rFonts w:ascii="Cambria Math" w:hAnsi="Cambria Math"/>
                </w:rPr>
                <m:t>4</m:t>
              </m:r>
              <m:r>
                <w:rPr>
                  <w:rFonts w:ascii="Cambria Math" w:hAnsi="Cambria Math"/>
                </w:rPr>
                <m:t>)</m:t>
              </m:r>
            </m:oMath>
            <w:r w:rsidR="007E0421">
              <w:t xml:space="preserve"> </w:t>
            </w:r>
          </w:p>
        </w:tc>
      </w:tr>
    </w:tbl>
    <w:p w14:paraId="74654875"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612E470" w14:textId="3C4DBD91" w:rsidR="00F1507B" w:rsidRDefault="007E0421" w:rsidP="007E0421">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ρσμν</m:t>
                    </m:r>
                  </m:sub>
                </m:sSub>
                <m:r>
                  <w:rPr>
                    <w:rFonts w:ascii="Cambria Math" w:hAnsi="Cambria Math"/>
                    <w:i/>
                  </w:rPr>
                  <m:t> </m:t>
                </m:r>
                <m:r>
                  <m:rPr>
                    <m:nor/>
                  </m:rPr>
                  <m:t>(</m:t>
                </m:r>
                <m:r>
                  <m:rPr>
                    <m:nor/>
                  </m:rPr>
                  <w:rPr>
                    <w:rFonts w:ascii="Constantia" w:hAnsi="Constantia"/>
                  </w:rPr>
                  <m:t>symmetric under pair exchange</m:t>
                </m:r>
                <m:r>
                  <m:rPr>
                    <m:nor/>
                  </m:rPr>
                  <m:t>)</m:t>
                </m:r>
                <m:r>
                  <m:rPr>
                    <m:nor/>
                  </m:rPr>
                  <w:rPr>
                    <w:rFonts w:ascii="Cambria Math"/>
                  </w:rPr>
                  <m:t xml:space="preserve"> </m:t>
                </m:r>
                <m:r>
                  <w:rPr>
                    <w:rFonts w:ascii="Cambria Math" w:hAnsi="Cambria Math"/>
                  </w:rPr>
                  <m:t>(13.</m:t>
                </m:r>
                <m:r>
                  <w:rPr>
                    <w:rFonts w:ascii="Cambria Math" w:hAnsi="Cambria Math"/>
                  </w:rPr>
                  <m:t>5</m:t>
                </m:r>
                <m:r>
                  <w:rPr>
                    <w:rFonts w:ascii="Cambria Math" w:hAnsi="Cambria Math"/>
                  </w:rPr>
                  <m:t>)</m:t>
                </m:r>
              </m:oMath>
            </m:oMathPara>
          </w:p>
        </w:tc>
      </w:tr>
    </w:tbl>
    <w:p w14:paraId="21A0822F"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D96697E" w14:textId="2FC30CF5" w:rsidR="00F1507B" w:rsidRDefault="0040545C" w:rsidP="0040545C">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m:t>
                  </m:r>
                  <m:d>
                    <m:dPr>
                      <m:begChr m:val="["/>
                      <m:endChr m:val="]"/>
                      <m:ctrlPr>
                        <w:rPr>
                          <w:rFonts w:ascii="Cambria Math" w:hAnsi="Cambria Math"/>
                        </w:rPr>
                      </m:ctrlPr>
                    </m:dPr>
                    <m:e>
                      <m:r>
                        <w:rPr>
                          <w:rFonts w:ascii="Cambria Math" w:hAnsi="Cambria Math"/>
                        </w:rPr>
                        <m:t>νρσ</m:t>
                      </m:r>
                    </m:e>
                  </m:d>
                </m:sub>
              </m:sSub>
              <m:r>
                <w:rPr>
                  <w:rFonts w:ascii="Cambria Math" w:hAnsi="Cambria Math"/>
                </w:rPr>
                <m:t>=0</m:t>
              </m:r>
              <m:r>
                <w:rPr>
                  <w:rFonts w:ascii="Cambria Math" w:hAnsi="Cambria Math"/>
                  <w:i/>
                </w:rPr>
                <m:t> </m:t>
              </m:r>
              <m:r>
                <m:rPr>
                  <m:nor/>
                </m:rPr>
                <m:t>(</m:t>
              </m:r>
              <m:r>
                <m:rPr>
                  <m:nor/>
                </m:rPr>
                <w:rPr>
                  <w:rFonts w:ascii="Constantia" w:hAnsi="Constantia"/>
                </w:rPr>
                <m:t>first Bianchi identity</m:t>
              </m:r>
              <m:r>
                <m:rPr>
                  <m:nor/>
                </m:rPr>
                <m:t>)</m:t>
              </m:r>
              <m:r>
                <m:rPr>
                  <m:nor/>
                </m:rPr>
                <w:rPr>
                  <w:rFonts w:ascii="Cambria Math"/>
                </w:rPr>
                <m:t xml:space="preserve"> </m:t>
              </m:r>
              <m:r>
                <w:rPr>
                  <w:rFonts w:ascii="Cambria Math" w:hAnsi="Cambria Math"/>
                </w:rPr>
                <m:t>(13.</m:t>
              </m:r>
              <m:r>
                <w:rPr>
                  <w:rFonts w:ascii="Cambria Math" w:hAnsi="Cambria Math"/>
                </w:rPr>
                <m:t>6</m:t>
              </m:r>
              <m:r>
                <w:rPr>
                  <w:rFonts w:ascii="Cambria Math" w:hAnsi="Cambria Math"/>
                </w:rPr>
                <m:t>)</m:t>
              </m:r>
            </m:oMath>
            <w:r>
              <w:t xml:space="preserve"> </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 xml:space="preserve">where brackets denote </w:t>
      </w:r>
      <w:proofErr w:type="spellStart"/>
      <w:r>
        <w:rPr>
          <w:rFonts w:ascii="Constantia" w:eastAsia="Constantia" w:hAnsi="Constantia" w:cs="Constantia"/>
          <w:color w:val="000000"/>
        </w:rPr>
        <w:t>antisymmetrization</w:t>
      </w:r>
      <w:proofErr w:type="spellEnd"/>
      <w:r>
        <w:rPr>
          <w:rFonts w:ascii="Constantia" w:eastAsia="Constantia" w:hAnsi="Constantia" w:cs="Constantia"/>
          <w:color w:val="000000"/>
        </w:rPr>
        <w:t xml:space="preserve">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A29DBA1" w14:textId="354A9669" w:rsidR="00F1507B" w:rsidRDefault="000F3A03" w:rsidP="000F3A03">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sSup>
                  <m:sSupPr>
                    <m:ctrlPr>
                      <w:rPr>
                        <w:rFonts w:ascii="Cambria Math" w:hAnsi="Cambria Math"/>
                      </w:rPr>
                    </m:ctrlPr>
                  </m:sSupPr>
                  <m:e>
                    <m:r>
                      <w:rPr>
                        <w:rFonts w:ascii="Cambria Math" w:hAnsi="Cambria Math"/>
                      </w:rPr>
                      <m:t>g</m:t>
                    </m:r>
                  </m:e>
                  <m:sup>
                    <m:r>
                      <w:rPr>
                        <w:rFonts w:ascii="Cambria Math" w:hAnsi="Cambria Math"/>
                      </w:rPr>
                      <m:t>ρσ</m:t>
                    </m:r>
                  </m:sup>
                </m:sSup>
                <m:r>
                  <w:rPr>
                    <w:rFonts w:ascii="Cambria Math" w:hAnsi="Cambria Math"/>
                  </w:rPr>
                  <m:t>Rρμσν</m:t>
                </m:r>
                <m:r>
                  <w:rPr>
                    <w:rFonts w:ascii="Cambria Math" w:hAnsi="Cambria Math"/>
                  </w:rPr>
                  <m:t xml:space="preserve"> (13.7)</m:t>
                </m:r>
              </m:oMath>
            </m:oMathPara>
          </w:p>
        </w:tc>
      </w:tr>
    </w:tbl>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It has 10 independent components in 4 dimensions. It measures the average curvature in planes containing each direction: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proofErr w:type="spellEnd"/>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sidRPr="00536990">
        <w:rPr>
          <w:rFonts w:ascii="Constantia" w:eastAsia="Constantia" w:hAnsi="Constantia" w:cs="Constantia"/>
          <w:b/>
          <w:bCs/>
          <w:i/>
          <w:iCs/>
          <w:color w:val="000000"/>
        </w:rPr>
        <w:t>Ricci scalar</w:t>
      </w:r>
      <w:r>
        <w:rPr>
          <w:rFonts w:ascii="Constantia" w:eastAsia="Constantia" w:hAnsi="Constantia" w:cs="Constantia"/>
          <w:color w:val="000000"/>
        </w:rPr>
        <w:t xml:space="preserve"> (or scalar curvature) is the trace of the </w:t>
      </w:r>
      <w:r w:rsidRPr="00DE3936">
        <w:rPr>
          <w:rFonts w:ascii="Constantia" w:eastAsia="Constantia" w:hAnsi="Constantia" w:cs="Constantia"/>
          <w:b/>
          <w:bCs/>
          <w:color w:val="000000"/>
        </w:rPr>
        <w:t>Ricci tensor</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076D3C6" w14:textId="7F86B535" w:rsidR="00F1507B" w:rsidRDefault="000F3A03" w:rsidP="000F3A03">
            <w:pPr>
              <w:spacing w:after="120" w:line="408" w:lineRule="auto"/>
              <w:jc w:val="center"/>
            </w:pPr>
            <m:oMathPara>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 xml:space="preserve">  (13.8)</m:t>
                </m:r>
              </m:oMath>
            </m:oMathPara>
          </w:p>
        </w:tc>
      </w:tr>
    </w:tbl>
    <w:p w14:paraId="4B658D2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11E542C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8F120D" w14:textId="4A03DB63"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r>
                  <w:rPr>
                    <w:rFonts w:ascii="Cambria Math" w:hAnsi="Cambria Math"/>
                  </w:rPr>
                  <m:t xml:space="preserve"> (13.9)</m:t>
                </m:r>
              </m:oMath>
            </m:oMathPara>
          </w:p>
        </w:tc>
      </w:tr>
    </w:tbl>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6F54A2" w14:textId="5A5EA0BF"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=0</m:t>
                </m:r>
                <m:r>
                  <w:rPr>
                    <w:rFonts w:ascii="Cambria Math" w:hAnsi="Cambria Math"/>
                  </w:rPr>
                  <m:t xml:space="preserve">  (13.10)</m:t>
                </m:r>
              </m:oMath>
            </m:oMathPara>
          </w:p>
        </w:tc>
      </w:tr>
    </w:tbl>
    <w:p w14:paraId="75F0433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1D4EC82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significance of (13.10) for physics is profound: the right-hand side of the Einstein field equations,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72625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13.5 The Bianchi Identity</w:t>
      </w:r>
    </w:p>
    <w:p w14:paraId="42FC8CCB" w14:textId="77777777" w:rsidR="00F1507B" w:rsidRPr="00536990" w:rsidRDefault="00000000">
      <w:pPr>
        <w:spacing w:before="60" w:after="240" w:line="408" w:lineRule="auto"/>
        <w:jc w:val="both"/>
        <w:rPr>
          <w:b/>
          <w:bCs/>
        </w:rPr>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sidRPr="00536990">
        <w:rPr>
          <w:rFonts w:ascii="Constantia" w:eastAsia="Constantia" w:hAnsi="Constantia" w:cs="Constantia"/>
          <w:b/>
          <w:bCs/>
          <w:i/>
          <w:iCs/>
          <w:color w:val="000000"/>
        </w:rPr>
        <w:t>second Bianchi identity</w:t>
      </w:r>
      <w:r w:rsidRPr="00536990">
        <w:rPr>
          <w:rFonts w:ascii="Constantia" w:eastAsia="Constantia" w:hAnsi="Constantia" w:cs="Constantia"/>
          <w:b/>
          <w:bCs/>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D21368" w14:textId="6502F9F8" w:rsidR="00F1507B" w:rsidRDefault="009C56F6" w:rsidP="009C56F6">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=0,</m:t>
                </m:r>
                <m:r>
                  <w:rPr>
                    <w:rFonts w:ascii="Cambria Math" w:hAnsi="Cambria Math"/>
                    <w:i/>
                  </w:rPr>
                  <m:t> </m:t>
                </m:r>
                <m:r>
                  <m:rPr>
                    <m:nor/>
                  </m:rPr>
                  <m:t>equivalently:</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R</m:t>
                    </m:r>
                  </m:e>
                  <m:sub>
                    <m:r>
                      <w:rPr>
                        <w:rFonts w:ascii="Cambria Math" w:hAnsi="Cambria Math"/>
                      </w:rPr>
                      <m:t>νλρσ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λμρσ</m:t>
                    </m:r>
                  </m:sub>
                </m:sSub>
                <m:r>
                  <w:rPr>
                    <w:rFonts w:ascii="Cambria Math" w:hAnsi="Cambria Math"/>
                  </w:rPr>
                  <m:t>=0</m:t>
                </m:r>
                <m:r>
                  <w:rPr>
                    <w:rFonts w:ascii="Cambria Math" w:hAnsi="Cambria Math"/>
                  </w:rPr>
                  <m:t xml:space="preserve"> (13.11)</m:t>
                </m:r>
              </m:oMath>
            </m:oMathPara>
          </w:p>
        </w:tc>
      </w:tr>
    </w:tbl>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34408F3" w14:textId="4C27042C" w:rsidR="00F1507B" w:rsidRDefault="009C56F6">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R</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λνσ</m:t>
                    </m:r>
                  </m:sub>
                </m:sSub>
                <m:r>
                  <w:rPr>
                    <w:rFonts w:ascii="Cambria Math" w:hAnsi="Cambria Math"/>
                  </w:rPr>
                  <m:t>=0</m:t>
                </m:r>
                <m:r>
                  <w:rPr>
                    <w:rFonts w:ascii="Cambria Math" w:hAnsi="Cambria Math"/>
                  </w:rPr>
                  <m:t xml:space="preserve"> (13.12)</m:t>
                </m:r>
              </m:oMath>
            </m:oMathPara>
          </w:p>
        </w:tc>
      </w:tr>
    </w:tbl>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F17445" w14:textId="16FB50D2" w:rsidR="00F1507B" w:rsidRPr="009C56F6" w:rsidRDefault="009C56F6">
            <w:pPr>
              <w:spacing w:after="120" w:line="408" w:lineRule="auto"/>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R-2</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R</m:t>
                    </m:r>
                  </m:e>
                  <m:sup>
                    <m:r>
                      <w:rPr>
                        <w:rFonts w:ascii="Cambria Math" w:hAnsi="Cambria Math"/>
                      </w:rPr>
                      <m:t>ν</m:t>
                    </m:r>
                  </m:sup>
                </m:sSup>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=0,</m:t>
                </m:r>
                <m:r>
                  <w:rPr>
                    <w:rFonts w:ascii="Cambria Math" w:hAnsi="Cambria Math"/>
                    <w:i/>
                  </w:rPr>
                  <m:t> </m:t>
                </m:r>
                <m:r>
                  <m:rPr>
                    <m:nor/>
                  </m:rPr>
                  <m:t>i.e.,</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νλ</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R</m:t>
                    </m:r>
                  </m:e>
                </m:d>
                <m:r>
                  <w:rPr>
                    <w:rFonts w:ascii="Cambria Math" w:hAnsi="Cambria Math"/>
                  </w:rPr>
                  <m:t>=</m:t>
                </m:r>
                <m:r>
                  <w:rPr>
                    <w:rFonts w:ascii="Cambria Math" w:hAnsi="Cambria Math"/>
                  </w:rPr>
                  <m:t>0</m:t>
                </m:r>
                <m:r>
                  <w:rPr>
                    <w:rFonts w:ascii="Cambria Math" w:hAnsi="Cambria Math"/>
                  </w:rPr>
                  <m:t xml:space="preserve"> (13.13)</m:t>
                </m:r>
              </m:oMath>
            </m:oMathPara>
          </w:p>
        </w:tc>
      </w:tr>
    </w:tbl>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F68110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 xml:space="preserve">The </w:t>
      </w:r>
      <w:r w:rsidRPr="00B57437">
        <w:rPr>
          <w:rFonts w:ascii="Constantia" w:eastAsia="Constantia" w:hAnsi="Constantia" w:cs="Constantia"/>
          <w:b/>
          <w:bCs/>
          <w:color w:val="000000"/>
        </w:rPr>
        <w:t>Obidi Curvature Invariant (OCI)</w:t>
      </w:r>
      <w:r>
        <w:rPr>
          <w:rFonts w:ascii="Constantia" w:eastAsia="Constantia" w:hAnsi="Constantia" w:cs="Constantia"/>
          <w:color w:val="000000"/>
        </w:rPr>
        <w:t xml:space="preserve"> is the most fundamental curvature quantity in the Theory of Entropicity. It is not the Ricci scalar of GR; it is a deeper, information-geometric </w:t>
      </w:r>
      <w:r>
        <w:rPr>
          <w:rFonts w:ascii="Constantia" w:eastAsia="Constantia" w:hAnsi="Constantia" w:cs="Constantia"/>
          <w:color w:val="000000"/>
        </w:rPr>
        <w:lastRenderedPageBreak/>
        <w:t>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62B250" w:rsidR="00F1507B" w:rsidRDefault="001E5ADF">
            <w:pPr>
              <w:spacing w:after="120" w:line="408" w:lineRule="auto"/>
            </w:pPr>
            <m:oMathPara>
              <m:oMath>
                <m:r>
                  <w:rPr>
                    <w:rFonts w:ascii="Cambria Math" w:hAnsi="Cambria Math"/>
                  </w:rPr>
                  <m:t>OCI=ln2</m:t>
                </m:r>
                <m:d>
                  <m:dPr>
                    <m:ctrlPr>
                      <w:rPr>
                        <w:rFonts w:ascii="Cambria Math" w:hAnsi="Cambria Math"/>
                      </w:rPr>
                    </m:ctrlPr>
                  </m:dPr>
                  <m:e>
                    <m:r>
                      <w:rPr>
                        <w:rFonts w:ascii="Cambria Math" w:hAnsi="Cambria Math"/>
                      </w:rPr>
                      <m:t>13.14</m:t>
                    </m:r>
                  </m:e>
                </m:d>
              </m:oMath>
            </m:oMathPara>
          </w:p>
        </w:tc>
      </w:tr>
    </w:tbl>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099C6939"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It sets the scale of the Obidi Metric:</w:t>
      </w:r>
      <w:r>
        <w:rPr>
          <w:rFonts w:ascii="Constantia" w:eastAsia="Constantia" w:hAnsi="Constantia" w:cs="Constantia"/>
          <w:color w:val="000000"/>
        </w:rPr>
        <w:t xml:space="preserve"> </w:t>
      </w:r>
      <w:proofErr w:type="gramStart"/>
      <w:r w:rsidR="00534FFD">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lastRenderedPageBreak/>
        <w:t>It determines the quantum of mass in ToE:</w:t>
      </w:r>
      <w:r>
        <w:rPr>
          <w:rFonts w:ascii="Constantia" w:eastAsia="Constantia" w:hAnsi="Constantia" w:cs="Constantia"/>
          <w:color w:val="000000"/>
        </w:rPr>
        <w:t xml:space="preserve"> the minimum mass of a stable entropic configuration is proportional to OCI / (Vuli-Ndlela Integral), a ratio that will be computed explicitly in Part II.</w:t>
      </w:r>
    </w:p>
    <w:p w14:paraId="1D0B4BE6" w14:textId="79FA9880" w:rsidR="00F1507B" w:rsidRDefault="00B7438E">
      <w:pPr>
        <w:pStyle w:val="ListParagraph"/>
        <w:numPr>
          <w:ilvl w:val="0"/>
          <w:numId w:val="1"/>
        </w:numPr>
        <w:spacing w:after="60" w:line="408" w:lineRule="auto"/>
      </w:pPr>
      <w:r w:rsidRPr="00B7438E">
        <w:rPr>
          <w:rFonts w:ascii="Constantia" w:eastAsia="Constantia" w:hAnsi="Constantia" w:cs="Constantia"/>
          <w:b/>
          <w:bCs/>
          <w:color w:val="000000"/>
        </w:rPr>
        <w:t>It separates the classical sector from the quantum sector:</w:t>
      </w:r>
      <w:r>
        <w:rPr>
          <w:rFonts w:ascii="Constantia" w:eastAsia="Constantia" w:hAnsi="Constantia" w:cs="Constantia"/>
          <w:color w:val="000000"/>
        </w:rPr>
        <w:t xml:space="preserve"> </w:t>
      </w:r>
      <w:r w:rsidR="00000000" w:rsidRPr="00B7438E">
        <w:rPr>
          <w:rFonts w:ascii="Constantia" w:eastAsia="Constantia" w:hAnsi="Constantia" w:cs="Constantia"/>
          <w:color w:val="000000"/>
        </w:rPr>
        <w:t>It separates the classical sector (entropy fluctuations with curvature &gt; OCI) from the quantum sector (entropy fluctuations with curvature &lt; OCI) of the Hybrid Metric-Affine Space.</w:t>
      </w:r>
      <w:r w:rsidR="00000000" w:rsidRPr="00534FFD">
        <w:rPr>
          <w:rFonts w:ascii="Constantia" w:eastAsia="Constantia" w:hAnsi="Constantia" w:cs="Constantia"/>
          <w:b/>
          <w:bCs/>
          <w:color w:val="000000"/>
        </w:rPr>
        <w:t xml:space="preserve"> </w:t>
      </w:r>
      <w:r w:rsidR="00000000">
        <w:rPr>
          <w:rFonts w:ascii="Constantia" w:eastAsia="Constantia" w:hAnsi="Constantia" w:cs="Constantia"/>
          <w:color w:val="000000"/>
        </w:rPr>
        <w:t xml:space="preserve">The HMAS boundary is the hypersurface of constant curvature </w:t>
      </w:r>
      <w:r w:rsidR="00000000">
        <w:rPr>
          <w:rFonts w:ascii="Cambria Math" w:eastAsia="Cambria Math" w:hAnsi="Cambria Math" w:cs="Cambria Math"/>
          <w:i/>
          <w:iCs/>
          <w:color w:val="000000"/>
        </w:rPr>
        <w:t>K = OCI = ln 2</w:t>
      </w:r>
      <w:r w:rsidR="00000000">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 xml:space="preserve">It explains why Planck's constant </w:t>
      </w:r>
      <w:r w:rsidRPr="00534FFD">
        <w:rPr>
          <w:rFonts w:ascii="Cambria Math" w:eastAsia="Cambria Math" w:hAnsi="Cambria Math" w:cs="Cambria Math"/>
          <w:b/>
          <w:bCs/>
          <w:i/>
          <w:iCs/>
          <w:color w:val="000000"/>
        </w:rPr>
        <w:t>ℏ</w:t>
      </w:r>
      <w:r w:rsidRPr="00534FFD">
        <w:rPr>
          <w:rFonts w:ascii="Constantia" w:eastAsia="Constantia" w:hAnsi="Constantia" w:cs="Constantia"/>
          <w:b/>
          <w:bCs/>
          <w:color w:val="000000"/>
        </w:rPr>
        <w:t xml:space="preserve"> is not zero:</w:t>
      </w:r>
      <w:r>
        <w:rPr>
          <w:rFonts w:ascii="Constantia" w:eastAsia="Constantia" w:hAnsi="Constantia" w:cs="Constantia"/>
          <w:color w:val="000000"/>
        </w:rPr>
        <w:t xml:space="preserve">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405BE4A3"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w:t>
            </w:r>
            <w:r>
              <w:rPr>
                <w:rFonts w:ascii="Constantia" w:eastAsia="Constantia" w:hAnsi="Constantia" w:cs="Constantia"/>
                <w:i/>
                <w:iCs/>
                <w:color w:val="000000"/>
              </w:rPr>
              <w:lastRenderedPageBreak/>
              <w:t>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w:t>
            </w:r>
            <w:r w:rsidR="00B7438E">
              <w:rPr>
                <w:rFonts w:ascii="Constantia" w:eastAsia="Constantia" w:hAnsi="Constantia" w:cs="Constantia"/>
                <w:i/>
                <w:iCs/>
                <w:color w:val="000000"/>
              </w:rPr>
              <w:t xml:space="preserve"> (ToE)</w:t>
            </w:r>
            <w:r>
              <w:rPr>
                <w:rFonts w:ascii="Constantia" w:eastAsia="Constantia" w:hAnsi="Constantia" w:cs="Constantia"/>
                <w:i/>
                <w:iCs/>
                <w:color w:val="000000"/>
              </w:rPr>
              <w:t xml:space="preserve"> places this remarkable discovery at the center of its framework, and its implications will be fully worked out in Parts II and III.</w:t>
            </w:r>
          </w:p>
        </w:tc>
      </w:tr>
    </w:tbl>
    <w:p w14:paraId="695E9813" w14:textId="77777777" w:rsidR="00F1507B" w:rsidRDefault="00F1507B">
      <w:pPr>
        <w:spacing w:after="240"/>
      </w:pPr>
    </w:p>
    <w:p w14:paraId="6CFD0989" w14:textId="38016FAB"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1D170AF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25A8A9EC"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4BCCC11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7C11C462"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55289894"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6B126008" w14:textId="77777777" w:rsidR="00B57437" w:rsidRDefault="00B57437">
      <w:pPr>
        <w:spacing w:after="240" w:line="408" w:lineRule="auto"/>
        <w:jc w:val="center"/>
      </w:pPr>
    </w:p>
    <w:p w14:paraId="4263B78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14. Moments of Distributions — The Complete Theory</w:t>
      </w:r>
    </w:p>
    <w:p w14:paraId="0685233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w:t>
      </w:r>
      <w:r>
        <w:rPr>
          <w:rFonts w:ascii="Constantia" w:eastAsia="Constantia" w:hAnsi="Constantia" w:cs="Constantia"/>
          <w:i/>
          <w:iCs/>
          <w:color w:val="000000"/>
        </w:rPr>
        <w:t>k-</w:t>
      </w:r>
      <w:proofErr w:type="spellStart"/>
      <w:r>
        <w:rPr>
          <w:rFonts w:ascii="Constantia" w:eastAsia="Constantia" w:hAnsi="Constantia" w:cs="Constantia"/>
          <w:i/>
          <w:iCs/>
          <w:color w:val="000000"/>
        </w:rPr>
        <w:t>th</w:t>
      </w:r>
      <w:proofErr w:type="spellEnd"/>
      <w:r>
        <w:rPr>
          <w:rFonts w:ascii="Constantia" w:eastAsia="Constantia" w:hAnsi="Constantia" w:cs="Constantia"/>
          <w:i/>
          <w:iCs/>
          <w:color w:val="000000"/>
        </w:rPr>
        <w:t xml:space="preserve">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9C9D2B" w14:textId="18B56501"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e>
                </m:nary>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(14.1)</m:t>
                </m:r>
              </m:oMath>
            </m:oMathPara>
          </w:p>
        </w:tc>
      </w:tr>
    </w:tbl>
    <w:p w14:paraId="569118A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176AB4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181FB79" w14:textId="4F449055"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0</m:t>
                        </m:r>
                      </m:e>
                    </m:d>
                  </m:sup>
                </m:sSup>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x=1</m:t>
                </m:r>
                <m:r>
                  <w:rPr>
                    <w:rFonts w:ascii="Cambria Math" w:hAnsi="Cambria Math"/>
                  </w:rPr>
                  <m:t xml:space="preserve"> (14.2)</m:t>
                </m:r>
              </m:oMath>
            </m:oMathPara>
          </w:p>
        </w:tc>
      </w:tr>
    </w:tbl>
    <w:p w14:paraId="5DC5BE78" w14:textId="13C2BCC1" w:rsidR="00F1507B" w:rsidRDefault="00000000">
      <w:pPr>
        <w:spacing w:before="60" w:after="240" w:line="408" w:lineRule="auto"/>
        <w:jc w:val="both"/>
      </w:pPr>
      <w:r>
        <w:rPr>
          <w:rFonts w:ascii="Constantia" w:eastAsia="Constantia" w:hAnsi="Constantia" w:cs="Constantia"/>
          <w:color w:val="000000"/>
        </w:rPr>
        <w:t xml:space="preserve">This is the normalization condition. It says the total probability is 1, or equivalently that the total entropic weight of all microstates is conserved. In ToE, this condition translates </w:t>
      </w:r>
      <w:r>
        <w:rPr>
          <w:rFonts w:ascii="Constantia" w:eastAsia="Constantia" w:hAnsi="Constantia" w:cs="Constantia"/>
          <w:color w:val="000000"/>
        </w:rPr>
        <w:lastRenderedPageBreak/>
        <w:t>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w:t>
      </w:r>
      <w:r w:rsidR="008A300C">
        <w:rPr>
          <w:rFonts w:ascii="Constantia" w:eastAsia="Constantia" w:hAnsi="Constantia" w:cs="Constantia"/>
          <w:color w:val="000000"/>
        </w:rPr>
        <w:t>/OFE</w:t>
      </w:r>
      <w:r>
        <w:rPr>
          <w:rFonts w:ascii="Constantia" w:eastAsia="Constantia" w:hAnsi="Constantia" w:cs="Constantia"/>
          <w:color w:val="000000"/>
        </w:rPr>
        <w:t xml:space="preserve"> in the absence of sources. This is the zeroth conservation law of ToE, analogous to the conservation of total electric charge in electrodynamics.</w:t>
      </w:r>
    </w:p>
    <w:p w14:paraId="0628EFE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DEA9E0" w14:textId="21AE80B0"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(14.3)</m:t>
                </m:r>
              </m:oMath>
            </m:oMathPara>
          </w:p>
        </w:tc>
      </w:tr>
    </w:tbl>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E9DF1E" w14:textId="5EA190E1"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N</m:t>
                    </m:r>
                  </m:e>
                  <m:sup>
                    <m:r>
                      <w:rPr>
                        <w:rFonts w:ascii="Cambria Math" w:hAnsi="Cambria Math"/>
                      </w:rPr>
                      <m:t>μ</m:t>
                    </m:r>
                  </m:sup>
                </m:sSup>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p</m:t>
                        </m:r>
                      </m:e>
                      <m:sup>
                        <m:r>
                          <w:rPr>
                            <w:rFonts w:ascii="Cambria Math" w:hAnsi="Cambria Math"/>
                          </w:rPr>
                          <m:t>μ</m:t>
                        </m:r>
                      </m:sup>
                    </m:sSup>
                  </m:e>
                </m:nary>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 xml:space="preserve"> (14.4)</m:t>
                </m:r>
              </m:oMath>
            </m:oMathPara>
          </w:p>
        </w:tc>
      </w:tr>
    </w:tbl>
    <w:p w14:paraId="344BB74B" w14:textId="77777777" w:rsidR="00F1507B" w:rsidRDefault="00000000">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473B7A" w14:textId="4302586B" w:rsidR="00F1507B" w:rsidRDefault="001E033B" w:rsidP="001E033B">
            <w:pPr>
              <w:spacing w:after="120" w:line="408" w:lineRule="auto"/>
              <w:jc w:val="center"/>
            </w:pPr>
            <m:oMathPara>
              <m:oMath>
                <m:sSubSup>
                  <m:sSubSupPr>
                    <m:ctrlPr>
                      <w:rPr>
                        <w:rFonts w:ascii="Cambria Math" w:hAnsi="Cambria Math"/>
                      </w:rPr>
                    </m:ctrlPr>
                  </m:sSubSupPr>
                  <m:e>
                    <m:r>
                      <w:rPr>
                        <w:rFonts w:ascii="Cambria Math" w:hAnsi="Cambria Math"/>
                      </w:rPr>
                      <m:t>J</m:t>
                    </m:r>
                  </m:e>
                  <m:sub>
                    <m:r>
                      <m:rPr>
                        <m:sty m:val="p"/>
                      </m:rPr>
                      <w:rPr>
                        <w:rFonts w:ascii="Cambria Math" w:hAnsi="Cambria Math"/>
                      </w:rPr>
                      <m:t>ent</m:t>
                    </m:r>
                  </m:sub>
                  <m:sup>
                    <m:r>
                      <w:rPr>
                        <w:rFonts w:ascii="Cambria Math" w:hAnsi="Cambria Math"/>
                      </w:rPr>
                      <m:t>μ</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(14.5)</m:t>
                </m:r>
              </m:oMath>
            </m:oMathPara>
          </w:p>
        </w:tc>
      </w:tr>
    </w:tbl>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w:t>
      </w:r>
      <w:r>
        <w:rPr>
          <w:rFonts w:ascii="Constantia" w:eastAsia="Constantia" w:hAnsi="Constantia" w:cs="Constantia"/>
          <w:color w:val="000000"/>
        </w:rPr>
        <w:lastRenderedPageBreak/>
        <w:t xml:space="preserve">near-equilibrium limit: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n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four-velocity.</w:t>
      </w:r>
    </w:p>
    <w:p w14:paraId="43DDEDA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C47AF6" w14:textId="069C9B56"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(14.6)</m:t>
                </m:r>
              </m:oMath>
            </m:oMathPara>
          </w:p>
        </w:tc>
      </w:tr>
    </w:tbl>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253B9E" w14:textId="4A037F37"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 xml:space="preserve"> (14.7)</m:t>
                </m:r>
              </m:oMath>
            </m:oMathPara>
          </w:p>
        </w:tc>
      </w:tr>
    </w:tbl>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w:t>
      </w:r>
      <w:r w:rsidRPr="00B57437">
        <w:rPr>
          <w:rFonts w:ascii="Constantia" w:eastAsia="Constantia" w:hAnsi="Constantia" w:cs="Constantia"/>
          <w:b/>
          <w:bCs/>
          <w:color w:val="000000"/>
        </w:rPr>
        <w:t>Cauchy-Schwarz inequality</w:t>
      </w:r>
      <w:r>
        <w:rPr>
          <w:rFonts w:ascii="Constantia" w:eastAsia="Constantia" w:hAnsi="Constantia" w:cs="Constantia"/>
          <w:color w:val="000000"/>
        </w:rPr>
        <w:t xml:space="preserve">). In kinetic theory, the second moment of 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38784B4" w14:textId="32660786" w:rsidR="00F1507B" w:rsidRPr="00713F8B" w:rsidRDefault="00713F8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m:t>
                </m:r>
              </m:oMath>
            </m:oMathPara>
          </w:p>
        </w:tc>
      </w:tr>
    </w:tbl>
    <w:p w14:paraId="3A56322F" w14:textId="585C3C44" w:rsidR="00F1507B" w:rsidRPr="0084506B" w:rsidRDefault="0084506B">
      <w:pPr>
        <w:spacing w:after="240"/>
        <w:rPr>
          <w:rFonts w:ascii="Constantia" w:hAnsi="Constantia"/>
        </w:rPr>
      </w:pPr>
      <w:proofErr w:type="gramStart"/>
      <w:r>
        <w:rPr>
          <w:rFonts w:ascii="Constantia" w:hAnsi="Constantia"/>
        </w:rPr>
        <w:t>Or,</w:t>
      </w:r>
      <w:proofErr w:type="gramEnd"/>
      <w:r>
        <w:rPr>
          <w:rFonts w:ascii="Constantia" w:hAnsi="Constantia"/>
        </w:rPr>
        <w:t xml:space="preserve"> e</w:t>
      </w:r>
      <w:r w:rsidRPr="0084506B">
        <w:rPr>
          <w:rFonts w:ascii="Constantia" w:hAnsi="Constantia"/>
        </w:rPr>
        <w:t>quivalent form using the square-</w:t>
      </w:r>
      <w:proofErr w:type="spellStart"/>
      <w:r w:rsidRPr="0084506B">
        <w:rPr>
          <w:rFonts w:ascii="Constantia" w:hAnsi="Constantia"/>
        </w:rPr>
        <w:t>root</w:t>
      </w:r>
      <w:proofErr w:type="spellEnd"/>
      <w:r w:rsidRPr="0084506B">
        <w:rPr>
          <w:rFonts w:ascii="Constantia" w:hAnsi="Constantia"/>
        </w:rPr>
        <w:t xml:space="preserve"> notation: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13F8B" w14:paraId="3215A7A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44C3BA" w14:textId="2436A5DB" w:rsidR="00713F8B" w:rsidRPr="00713F8B" w:rsidRDefault="00713F8B" w:rsidP="00413B9A">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ad>
                  <m:radPr>
                    <m:degHide m:val="1"/>
                    <m:ctrlPr>
                      <w:rPr>
                        <w:rFonts w:ascii="Cambria Math" w:hAnsi="Cambria Math"/>
                      </w:rPr>
                    </m:ctrlPr>
                  </m:radPr>
                  <m:deg/>
                  <m:e>
                    <m:r>
                      <w:rPr>
                        <w:rFonts w:ascii="Cambria Math" w:hAnsi="Cambria Math"/>
                      </w:rPr>
                      <m:t>-g</m:t>
                    </m:r>
                  </m:e>
                </m:rad>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(14.8.1)</m:t>
                </m:r>
              </m:oMath>
            </m:oMathPara>
          </w:p>
        </w:tc>
      </w:tr>
    </w:tbl>
    <w:p w14:paraId="3D0E9674" w14:textId="77777777" w:rsidR="00713F8B" w:rsidRDefault="00713F8B">
      <w:pPr>
        <w:spacing w:after="240"/>
      </w:pPr>
    </w:p>
    <w:p w14:paraId="17CFFDAF" w14:textId="4341EE07" w:rsidR="00F1507B" w:rsidRPr="0084506B" w:rsidRDefault="00000000">
      <w:pPr>
        <w:spacing w:before="60" w:after="240" w:line="408" w:lineRule="auto"/>
        <w:jc w:val="both"/>
      </w:pPr>
      <w:r>
        <w:rPr>
          <w:rFonts w:ascii="Constantia" w:eastAsia="Constantia" w:hAnsi="Constantia" w:cs="Constantia"/>
          <w:color w:val="000000"/>
        </w:rPr>
        <w:lastRenderedPageBreak/>
        <w:t xml:space="preserve">where the integral runs over the mass shell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ii</w:t>
      </w:r>
      <w:proofErr w:type="spellEnd"/>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\text{</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}(\rho c^2, P, P, P)</w:t>
      </w:r>
      <w:r w:rsidR="0084506B">
        <w:rPr>
          <w:rFonts w:ascii="Cambria Math" w:eastAsia="Cambria Math" w:hAnsi="Cambria Math" w:cs="Cambria Math"/>
          <w:i/>
          <w:iCs/>
          <w:color w:val="000000"/>
        </w:rPr>
        <w:t xml:space="preserve">  </w:t>
      </w:r>
      <w:r w:rsidR="0084506B">
        <w:rPr>
          <w:rFonts w:ascii="Cambria Math" w:eastAsia="Cambria Math" w:hAnsi="Cambria Math" w:cs="Cambria Math"/>
          <w:color w:val="000000"/>
        </w:rPr>
        <w:t>[</w:t>
      </w:r>
      <w:r w:rsidR="0084506B" w:rsidRPr="0084506B">
        <w:rPr>
          <w:rFonts w:ascii="Cambria Math" w:eastAsia="Cambria Math" w:hAnsi="Cambria Math" w:cs="Cambria Math"/>
          <w:b/>
          <w:bCs/>
          <w:color w:val="000000"/>
        </w:rPr>
        <w:t xml:space="preserve">that is: </w:t>
      </w:r>
      <w:r w:rsidR="0084506B" w:rsidRPr="0084506B">
        <w:rPr>
          <w:rFonts w:ascii="Cambria Math" w:eastAsia="Cambria Math" w:hAnsi="Cambria Math" w:cs="Cambria Math"/>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μν</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diag</m:t>
            </m:r>
          </m:fName>
          <m:e>
            <m:d>
              <m:dPr>
                <m:ctrlPr>
                  <w:rPr>
                    <w:rFonts w:ascii="Cambria Math" w:hAnsi="Cambria Math"/>
                    <w:b/>
                    <w:bCs/>
                  </w:rPr>
                </m:ctrlPr>
              </m:dPr>
              <m:e>
                <m:r>
                  <m:rPr>
                    <m:sty m:val="bi"/>
                  </m:rPr>
                  <w:rPr>
                    <w:rFonts w:ascii="Cambria Math" w:hAnsi="Cambria Math"/>
                  </w:rPr>
                  <m:t>ρ</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,P,P,P</m:t>
                </m:r>
              </m:e>
            </m:d>
          </m:e>
        </m:func>
      </m:oMath>
      <w:r w:rsidR="0084506B">
        <w:rPr>
          <w:rFonts w:ascii="Cambria Math" w:eastAsia="Cambria Math" w:hAnsi="Cambria Math" w:cs="Cambria Math"/>
          <w:color w:val="000000"/>
        </w:rPr>
        <w:t>]</w:t>
      </w:r>
      <w:r>
        <w:rPr>
          <w:rFonts w:ascii="Constantia" w:eastAsia="Constantia" w:hAnsi="Constantia" w:cs="Constantia"/>
          <w:color w:val="000000"/>
        </w:rPr>
        <w:t>.</w:t>
      </w:r>
      <w:r w:rsidR="0084506B">
        <w:rPr>
          <w:rFonts w:ascii="Constantia" w:eastAsia="Constantia" w:hAnsi="Constantia" w:cs="Constantia"/>
          <w:color w:val="000000"/>
        </w:rPr>
        <w:t xml:space="preserve">  </w:t>
      </w:r>
    </w:p>
    <w:p w14:paraId="2143D66D" w14:textId="3F66036A"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w:t>
      </w:r>
      <w:r w:rsidRPr="00417174">
        <w:rPr>
          <w:rFonts w:ascii="Constantia" w:eastAsia="Constantia" w:hAnsi="Constantia" w:cs="Constantia"/>
          <w:b/>
          <w:bCs/>
          <w:color w:val="000000"/>
        </w:rPr>
        <w:t>Entropic Stress-Energy Tensor</w:t>
      </w:r>
      <w:r>
        <w:rPr>
          <w:rFonts w:ascii="Constantia" w:eastAsia="Constantia" w:hAnsi="Constantia" w:cs="Constantia"/>
          <w:color w:val="000000"/>
        </w:rPr>
        <w:t xml:space="preserve"> </w:t>
      </w:r>
      <w:r w:rsidR="00417174">
        <w:rPr>
          <w:rFonts w:ascii="Constantia" w:eastAsia="Constantia" w:hAnsi="Constantia" w:cs="Constantia"/>
          <w:color w:val="000000"/>
        </w:rPr>
        <w:t>[</w:t>
      </w:r>
      <w:r w:rsidR="00417174" w:rsidRPr="00417174">
        <w:rPr>
          <w:rFonts w:ascii="Constantia" w:eastAsia="Constantia" w:hAnsi="Constantia" w:cs="Constantia"/>
          <w:b/>
          <w:bCs/>
          <w:color w:val="000000"/>
        </w:rPr>
        <w:t>ESET</w:t>
      </w:r>
      <w:r w:rsidR="00417174">
        <w:rPr>
          <w:rFonts w:ascii="Constantia" w:eastAsia="Constantia" w:hAnsi="Constantia" w:cs="Constantia"/>
          <w:color w:val="000000"/>
        </w:rPr>
        <w:t xml:space="preserve">] </w:t>
      </w:r>
      <w:r>
        <w:rPr>
          <w:rFonts w:ascii="Constantia" w:eastAsia="Constantia" w:hAnsi="Constantia" w:cs="Constantia"/>
          <w:color w:val="000000"/>
        </w:rPr>
        <w:t>is defined analogously as the second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EC958BF" w14:textId="03D92B4B" w:rsidR="00F1507B" w:rsidRDefault="00417174" w:rsidP="00417174">
            <w:pPr>
              <w:spacing w:after="120" w:line="408" w:lineRule="auto"/>
              <w:jc w:val="cente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(14.9)</m:t>
                </m:r>
              </m:oMath>
            </m:oMathPara>
          </w:p>
        </w:tc>
      </w:tr>
    </w:tbl>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w:t>
      </w:r>
      <w:r w:rsidRPr="00417174">
        <w:rPr>
          <w:rFonts w:ascii="Constantia" w:eastAsia="Constantia" w:hAnsi="Constantia" w:cs="Constantia"/>
          <w:b/>
          <w:bCs/>
          <w:color w:val="000000"/>
        </w:rPr>
        <w:t>entropic distribution function derived from the Obidi Action</w:t>
      </w:r>
      <w:r>
        <w:rPr>
          <w:rFonts w:ascii="Constantia" w:eastAsia="Constantia" w:hAnsi="Constantia" w:cs="Constantia"/>
          <w:color w:val="000000"/>
        </w:rPr>
        <w:t xml:space="preserve">. This is a fiber integral (Section 11.6)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recovering the Einstein field equations.</w:t>
      </w:r>
    </w:p>
    <w:p w14:paraId="2ACB95E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522323" w14:textId="5E6FA1FF" w:rsidR="00F1507B" w:rsidRDefault="00417174" w:rsidP="00417174">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d>
                  </m:e>
                  <m:sub>
                    <m:r>
                      <w:rPr>
                        <w:rFonts w:ascii="Cambria Math" w:hAnsi="Cambria Math"/>
                      </w:rPr>
                      <m:t>p</m:t>
                    </m:r>
                    <m:d>
                      <m:dPr>
                        <m:ctrlPr>
                          <w:rPr>
                            <w:rFonts w:ascii="Cambria Math" w:hAnsi="Cambria Math"/>
                          </w:rPr>
                        </m:ctrlPr>
                      </m:dPr>
                      <m:e>
                        <m:r>
                          <w:rPr>
                            <w:rFonts w:ascii="Cambria Math" w:hAnsi="Cambria Math"/>
                          </w:rPr>
                          <m:t>θ</m:t>
                        </m:r>
                      </m:e>
                    </m:d>
                  </m:sub>
                </m:sSub>
                <m:r>
                  <w:rPr>
                    <w:rFonts w:ascii="Cambria Math" w:hAnsi="Cambria Math"/>
                  </w:rPr>
                  <m:t xml:space="preserve">  (14.10)</m:t>
                </m:r>
              </m:oMath>
            </m:oMathPara>
          </w:p>
        </w:tc>
      </w:tr>
    </w:tbl>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4483D56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341403" w14:textId="57737561" w:rsidR="00F1507B" w:rsidRDefault="005C6BA3" w:rsidP="005C6BA3">
            <w:pPr>
              <w:spacing w:after="120" w:line="408" w:lineRule="auto"/>
              <w:jc w:val="cente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I</m:t>
                    </m:r>
                    <m:d>
                      <m:dPr>
                        <m:ctrlPr>
                          <w:rPr>
                            <w:rFonts w:ascii="Cambria Math" w:hAnsi="Cambria Math"/>
                          </w:rPr>
                        </m:ctrlPr>
                      </m:dPr>
                      <m:e>
                        <m:r>
                          <w:rPr>
                            <w:rFonts w:ascii="Cambria Math" w:hAnsi="Cambria Math"/>
                          </w:rPr>
                          <m:t>θ</m:t>
                        </m:r>
                      </m:e>
                    </m:d>
                  </m:den>
                </m:f>
                <m:r>
                  <w:rPr>
                    <w:rFonts w:ascii="Cambria Math" w:hAnsi="Cambria Math"/>
                  </w:rPr>
                  <m:t xml:space="preserve">  (14.11)</m:t>
                </m:r>
              </m:oMath>
            </m:oMathPara>
          </w:p>
        </w:tc>
      </w:tr>
    </w:tbl>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proofErr w:type="spellEnd"/>
      <w:r>
        <w:rPr>
          <w:rFonts w:ascii="Constantia" w:eastAsia="Constantia" w:hAnsi="Constantia" w:cs="Constantia"/>
          <w:color w:val="000000"/>
        </w:rPr>
        <w:t xml:space="preserve"> is the Fisher information. In the multivariate case: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8EA00B" w14:textId="14E2EDAE" w:rsidR="00F1507B" w:rsidRPr="005C6BA3" w:rsidRDefault="005C6BA3" w:rsidP="005C6BA3">
            <w:pPr>
              <w:spacing w:after="120" w:line="408" w:lineRule="auto"/>
              <w:jc w:val="center"/>
              <w:rPr>
                <w:iCs/>
              </w:rPr>
            </w:pPr>
            <m:oMath>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e>
                  </m:d>
                </m:e>
                <m:sup>
                  <m:r>
                    <w:rPr>
                      <w:rFonts w:ascii="Cambria Math" w:hAnsi="Cambria Math"/>
                    </w:rPr>
                    <m:t>-1</m:t>
                  </m:r>
                </m:sup>
              </m:sSup>
              <m:r>
                <w:rPr>
                  <w:rFonts w:ascii="Cambria Math" w:hAnsi="Cambria Math"/>
                </w:rPr>
                <m:t xml:space="preserve">  (</m:t>
              </m:r>
            </m:oMath>
            <w:r w:rsidRPr="005C6BA3">
              <w:rPr>
                <w:rFonts w:ascii="Cambria Math" w:hAnsi="Cambria Math"/>
                <w:i/>
              </w:rPr>
              <w:t>matrix inequality</w:t>
            </w:r>
            <m:oMath>
              <m:r>
                <w:rPr>
                  <w:rFonts w:ascii="Cambria Math" w:hAnsi="Cambria Math"/>
                </w:rPr>
                <m:t>)</m:t>
              </m:r>
            </m:oMath>
            <w:r>
              <w:rPr>
                <w:rFonts w:ascii="Cambria Math" w:hAnsi="Cambria Math"/>
                <w:iCs/>
              </w:rPr>
              <w:t xml:space="preserve"> (14.12)</w:t>
            </w:r>
          </w:p>
        </w:tc>
      </w:tr>
    </w:tbl>
    <w:p w14:paraId="25BFB617" w14:textId="77777777" w:rsidR="00F1507B" w:rsidRDefault="00000000">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6C38636D"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w:t>
      </w:r>
      <w:r w:rsidRPr="005C6BA3">
        <w:rPr>
          <w:rFonts w:ascii="Constantia" w:eastAsia="Constantia" w:hAnsi="Constantia" w:cs="Constantia"/>
          <w:b/>
          <w:bCs/>
          <w:color w:val="000000"/>
        </w:rPr>
        <w:t>Cramér-Rao bound</w:t>
      </w:r>
      <w:r>
        <w:rPr>
          <w:rFonts w:ascii="Constantia" w:eastAsia="Constantia" w:hAnsi="Constantia" w:cs="Constantia"/>
          <w:color w:val="000000"/>
        </w:rPr>
        <w:t xml:space="preserve">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w:t>
      </w:r>
      <w:r w:rsidRPr="005C6BA3">
        <w:rPr>
          <w:rFonts w:ascii="Constantia" w:eastAsia="Constantia" w:hAnsi="Constantia" w:cs="Constantia"/>
          <w:b/>
          <w:bCs/>
          <w:color w:val="000000"/>
        </w:rPr>
        <w:t>low Fisher information (low distinguishability)</w:t>
      </w:r>
      <w:r>
        <w:rPr>
          <w:rFonts w:ascii="Constantia" w:eastAsia="Constantia" w:hAnsi="Constantia" w:cs="Constantia"/>
          <w:color w:val="000000"/>
        </w:rPr>
        <w:t xml:space="preserve"> cannot be precisely localized. This is the </w:t>
      </w:r>
      <w:r w:rsidR="005C6BA3">
        <w:rPr>
          <w:rFonts w:ascii="Constantia" w:eastAsia="Constantia" w:hAnsi="Constantia" w:cs="Constantia"/>
          <w:color w:val="000000"/>
        </w:rPr>
        <w:t>Theory of Entropicity (</w:t>
      </w:r>
      <w:r>
        <w:rPr>
          <w:rFonts w:ascii="Constantia" w:eastAsia="Constantia" w:hAnsi="Constantia" w:cs="Constantia"/>
          <w:color w:val="000000"/>
        </w:rPr>
        <w:t>ToE</w:t>
      </w:r>
      <w:r w:rsidR="005C6BA3">
        <w:rPr>
          <w:rFonts w:ascii="Constantia" w:eastAsia="Constantia" w:hAnsi="Constantia" w:cs="Constantia"/>
          <w:color w:val="000000"/>
        </w:rPr>
        <w:t>)</w:t>
      </w:r>
      <w:r>
        <w:rPr>
          <w:rFonts w:ascii="Constantia" w:eastAsia="Constantia" w:hAnsi="Constantia" w:cs="Constantia"/>
          <w:color w:val="000000"/>
        </w:rPr>
        <w:t xml:space="preserve"> analog of </w:t>
      </w:r>
      <w:r w:rsidRPr="005C6BA3">
        <w:rPr>
          <w:rFonts w:ascii="Constantia" w:eastAsia="Constantia" w:hAnsi="Constantia" w:cs="Constantia"/>
          <w:b/>
          <w:bCs/>
          <w:color w:val="000000"/>
        </w:rPr>
        <w:t>Heisenberg's uncertainty principle</w:t>
      </w:r>
      <w:r>
        <w:rPr>
          <w:rFonts w:ascii="Constantia" w:eastAsia="Constantia" w:hAnsi="Constantia" w:cs="Constantia"/>
          <w:color w:val="000000"/>
        </w:rPr>
        <w:t xml:space="preserve">: just as quantum mechanics limits the simultaneous precision of </w:t>
      </w:r>
      <w:proofErr w:type="gramStart"/>
      <w:r>
        <w:rPr>
          <w:rFonts w:ascii="Constantia" w:eastAsia="Constantia" w:hAnsi="Constantia" w:cs="Constantia"/>
          <w:color w:val="000000"/>
        </w:rPr>
        <w:t>position and momentum</w:t>
      </w:r>
      <w:proofErr w:type="gramEnd"/>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Δp</w:t>
      </w:r>
      <w:proofErr w:type="spellEnd"/>
      <w:r>
        <w:rPr>
          <w:rFonts w:ascii="Cambria Math" w:eastAsia="Cambria Math" w:hAnsi="Cambria Math" w:cs="Cambria Math"/>
          <w:i/>
          <w:iCs/>
          <w:color w:val="000000"/>
        </w:rPr>
        <w:t xml:space="preserve"> ≥ ℏ/2</w:t>
      </w:r>
      <w:r>
        <w:rPr>
          <w:rFonts w:ascii="Constantia" w:eastAsia="Constantia" w:hAnsi="Constantia" w:cs="Constantia"/>
          <w:color w:val="000000"/>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from classical (or quantum) probability distributions on the statistical manifold. The OCI = ln 2 sets the scale of this fundamental indistinguishability.</w:t>
      </w:r>
    </w:p>
    <w:p w14:paraId="29B5CBA6" w14:textId="77777777" w:rsidR="00664DC5" w:rsidRDefault="00664DC5">
      <w:pPr>
        <w:spacing w:before="60" w:after="240" w:line="408" w:lineRule="auto"/>
        <w:jc w:val="both"/>
        <w:rPr>
          <w:rFonts w:ascii="Constantia" w:eastAsia="Constantia" w:hAnsi="Constantia" w:cs="Constantia"/>
          <w:color w:val="000000"/>
        </w:rPr>
      </w:pPr>
    </w:p>
    <w:p w14:paraId="7D576E1A" w14:textId="77777777" w:rsidR="00664DC5" w:rsidRDefault="00664DC5">
      <w:pPr>
        <w:spacing w:before="60" w:after="240" w:line="408" w:lineRule="auto"/>
        <w:jc w:val="both"/>
      </w:pPr>
    </w:p>
    <w:p w14:paraId="50BECDC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onstantia" w:eastAsia="Constantia" w:hAnsi="Constantia" w:cs="Constantia"/>
          <w:color w:val="000000"/>
        </w:rPr>
        <w:t xml:space="preserve">. This gives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approx</w:t>
      </w:r>
      <w:proofErr w:type="spellEnd"/>
      <w:r>
        <w:rPr>
          <w:rFonts w:ascii="Cambria Math" w:eastAsia="Cambria Math" w:hAnsi="Cambria Math" w:cs="Cambria Math"/>
          <w:i/>
          <w:iCs/>
          <w:color w:val="000000"/>
        </w:rPr>
        <w:t xml:space="preserve"> 0</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equation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16B8A28B" w:rsidR="00F1507B" w:rsidRDefault="00000000">
            <w:pPr>
              <w:spacing w:after="120" w:line="408" w:lineRule="auto"/>
            </w:pPr>
            <w:r>
              <w:rPr>
                <w:b/>
                <w:bCs/>
                <w:color w:val="6B2A00"/>
              </w:rPr>
              <w:t>Scholium 14.1 — On the Unification of Kinetic Theory and Information Geometry</w:t>
            </w:r>
            <w:r w:rsidR="004D5C02">
              <w:rPr>
                <w:b/>
                <w:bCs/>
                <w:color w:val="6B2A00"/>
              </w:rPr>
              <w:t xml:space="preserve"> in the Theory of Entropicity (ToE)</w:t>
            </w:r>
          </w:p>
          <w:p w14:paraId="68966FF6" w14:textId="2B4454A0" w:rsidR="00F1507B" w:rsidRDefault="00000000">
            <w:pPr>
              <w:spacing w:after="120" w:line="408" w:lineRule="auto"/>
              <w:jc w:val="both"/>
            </w:pPr>
            <w:r>
              <w:rPr>
                <w:rFonts w:ascii="Constantia" w:eastAsia="Constantia" w:hAnsi="Constantia" w:cs="Constantia"/>
                <w:i/>
                <w:iCs/>
                <w:color w:val="000000"/>
              </w:rPr>
              <w:t>The fiber integral formula (14.9) for the Entropic Stress-Energy Tensor</w:t>
            </w:r>
            <w:r w:rsidR="004D5C02">
              <w:rPr>
                <w:rFonts w:ascii="Constantia" w:eastAsia="Constantia" w:hAnsi="Constantia" w:cs="Constantia"/>
                <w:i/>
                <w:iCs/>
                <w:color w:val="000000"/>
              </w:rPr>
              <w:t xml:space="preserve"> (ESET)</w:t>
            </w:r>
            <w:r>
              <w:rPr>
                <w:rFonts w:ascii="Constantia" w:eastAsia="Constantia" w:hAnsi="Constantia" w:cs="Constantia"/>
                <w:i/>
                <w:iCs/>
                <w:color w:val="000000"/>
              </w:rPr>
              <w:t xml:space="preserve">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x,q</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w:t>
            </w:r>
            <w:r>
              <w:rPr>
                <w:rFonts w:ascii="Constantia" w:eastAsia="Constantia" w:hAnsi="Constantia" w:cs="Constantia"/>
                <w:i/>
                <w:iCs/>
                <w:color w:val="000000"/>
              </w:rPr>
              <w:lastRenderedPageBreak/>
              <w:t xml:space="preserve">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5E9FA6F8" w14:textId="4D9C2FB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 ⬡ ⬡</w:t>
      </w:r>
    </w:p>
    <w:p w14:paraId="6F1075B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799049E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518AD0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282C2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0217EB4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9108D7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0746B8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1A414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ECD1A38" w14:textId="77777777" w:rsidR="00664DC5" w:rsidRDefault="00664DC5">
      <w:pPr>
        <w:spacing w:after="240" w:line="408" w:lineRule="auto"/>
        <w:jc w:val="center"/>
      </w:pPr>
    </w:p>
    <w:p w14:paraId="2DD5680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15. Summary and Bridge to Part II</w:t>
      </w:r>
    </w:p>
    <w:p w14:paraId="6F0509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results; (c)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1354C293" w:rsidR="00F1507B" w:rsidRDefault="00000000">
            <w:r>
              <w:rPr>
                <w:rFonts w:ascii="Cambria" w:eastAsia="Cambria" w:hAnsi="Cambria" w:cs="Cambria"/>
                <w:b/>
                <w:bCs/>
                <w:color w:val="000000"/>
              </w:rPr>
              <w:t xml:space="preserve">Role in </w:t>
            </w:r>
            <w:r w:rsidR="00AE0E00">
              <w:rPr>
                <w:rFonts w:ascii="Cambria" w:eastAsia="Cambria" w:hAnsi="Cambria" w:cs="Cambria"/>
                <w:b/>
                <w:bCs/>
                <w:color w:val="000000"/>
              </w:rPr>
              <w:t>Theory of Entropicity (</w:t>
            </w:r>
            <w:r>
              <w:rPr>
                <w:rFonts w:ascii="Cambria" w:eastAsia="Cambria" w:hAnsi="Cambria" w:cs="Cambria"/>
                <w:b/>
                <w:bCs/>
                <w:color w:val="000000"/>
              </w:rPr>
              <w:t>ToE</w:t>
            </w:r>
            <w:r w:rsidR="00AE0E00">
              <w:rPr>
                <w:rFonts w:ascii="Cambria" w:eastAsia="Cambria" w:hAnsi="Cambria" w:cs="Cambria"/>
                <w:b/>
                <w:bCs/>
                <w:color w:val="000000"/>
              </w:rPr>
              <w:t>)</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687B2D5F" w:rsidR="00F1507B" w:rsidRDefault="00000000">
            <w:r>
              <w:rPr>
                <w:rFonts w:ascii="Constantia" w:eastAsia="Constantia" w:hAnsi="Constantia" w:cs="Constantia"/>
                <w:color w:val="000000"/>
              </w:rPr>
              <w:t xml:space="preserve">Foundation for the </w:t>
            </w:r>
            <w:r w:rsidRPr="00AE0E00">
              <w:rPr>
                <w:rFonts w:ascii="Constantia" w:eastAsia="Constantia" w:hAnsi="Constantia" w:cs="Constantia"/>
                <w:b/>
                <w:bCs/>
                <w:color w:val="000000"/>
              </w:rPr>
              <w:t>entropy field</w:t>
            </w:r>
            <w:r>
              <w:rPr>
                <w:rFonts w:ascii="Constantia" w:eastAsia="Constantia" w:hAnsi="Constantia" w:cs="Constantia"/>
                <w:color w:val="000000"/>
              </w:rPr>
              <w:t xml:space="preserve"> S(x) and the statistical</w:t>
            </w:r>
            <w:r w:rsidR="00AE0E00">
              <w:rPr>
                <w:rFonts w:ascii="Constantia" w:eastAsia="Constantia" w:hAnsi="Constantia" w:cs="Constantia"/>
                <w:color w:val="000000"/>
              </w:rPr>
              <w:t>/</w:t>
            </w:r>
            <w:r w:rsidR="00AE0E00" w:rsidRPr="00AE0E00">
              <w:rPr>
                <w:rFonts w:ascii="Constantia" w:eastAsia="Constantia" w:hAnsi="Constantia" w:cs="Constantia"/>
                <w:b/>
                <w:bCs/>
                <w:color w:val="000000"/>
              </w:rPr>
              <w:t>entropic</w:t>
            </w:r>
            <w:r w:rsidRPr="00AE0E00">
              <w:rPr>
                <w:rFonts w:ascii="Constantia" w:eastAsia="Constantia" w:hAnsi="Constantia" w:cs="Constantia"/>
                <w:b/>
                <w:bCs/>
                <w:color w:val="000000"/>
              </w:rPr>
              <w:t xml:space="preserve"> manifold </w:t>
            </w:r>
            <w:r>
              <w:rPr>
                <w:rFonts w:ascii="Constantia" w:eastAsia="Constantia" w:hAnsi="Constantia" w:cs="Constantia"/>
                <w:color w:val="000000"/>
              </w:rPr>
              <w:t>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lastRenderedPageBreak/>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sidRPr="00AE0E00">
              <w:rPr>
                <w:rFonts w:ascii="Constantia" w:eastAsia="Constantia" w:hAnsi="Constantia" w:cs="Constantia"/>
                <w:b/>
                <w:bCs/>
                <w:color w:val="000000"/>
              </w:rPr>
              <w:t>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dS</w:t>
            </w:r>
            <w:proofErr w:type="spellEnd"/>
            <w:r>
              <w:rPr>
                <w:rFonts w:ascii="Constantia" w:eastAsia="Constantia" w:hAnsi="Constantia" w:cs="Constantia"/>
                <w:color w:val="000000"/>
              </w:rPr>
              <w:t xml:space="preserve"> as primary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sidRPr="00AE0E00">
              <w:rPr>
                <w:rFonts w:ascii="Constantia" w:eastAsia="Constantia" w:hAnsi="Constantia" w:cs="Constantia"/>
                <w:b/>
                <w:bCs/>
                <w:color w:val="000000"/>
              </w:rPr>
              <w:t>Obidi Transformation</w:t>
            </w:r>
            <w:r>
              <w:rPr>
                <w:rFonts w:ascii="Constantia" w:eastAsia="Constantia" w:hAnsi="Constantia" w:cs="Constantia"/>
                <w:color w:val="000000"/>
              </w:rPr>
              <w:t xml:space="preserve">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w:t>
            </w:r>
            <w:r w:rsidRPr="00AE0E00">
              <w:rPr>
                <w:rFonts w:ascii="Constantia" w:eastAsia="Constantia" w:hAnsi="Constantia" w:cs="Constantia"/>
                <w:b/>
                <w:bCs/>
                <w:color w:val="000000"/>
              </w:rPr>
              <w:t>Obidi Metric</w:t>
            </w:r>
            <w:r>
              <w:rPr>
                <w:rFonts w:ascii="Constantia" w:eastAsia="Constantia" w:hAnsi="Constantia" w:cs="Constantia"/>
                <w:color w:val="000000"/>
              </w:rPr>
              <w:t xml:space="preserve">, Entropic Stress-Energy Tensor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 xml:space="preserve">Statistical manifold bundle; </w:t>
            </w:r>
            <w:r w:rsidRPr="00AE0E00">
              <w:rPr>
                <w:rFonts w:ascii="Constantia" w:eastAsia="Constantia" w:hAnsi="Constantia" w:cs="Constantia"/>
                <w:b/>
                <w:bCs/>
                <w:color w:val="000000"/>
              </w:rPr>
              <w:t>HMAS</w:t>
            </w:r>
            <w:r>
              <w:rPr>
                <w:rFonts w:ascii="Constantia" w:eastAsia="Constantia" w:hAnsi="Constantia" w:cs="Constantia"/>
                <w:color w:val="000000"/>
              </w:rPr>
              <w:t xml:space="preserve">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w:t>
            </w:r>
            <w:proofErr w:type="spellStart"/>
            <w:r>
              <w:rPr>
                <w:rFonts w:ascii="Constantia" w:eastAsia="Constantia" w:hAnsi="Constantia" w:cs="Constantia"/>
                <w:color w:val="000000"/>
              </w:rPr>
              <w:t>y|x</w:t>
            </w:r>
            <w:proofErr w:type="spellEnd"/>
            <w:r>
              <w:rPr>
                <w:rFonts w:ascii="Constantia" w:eastAsia="Constantia" w:hAnsi="Constantia" w:cs="Constantia"/>
                <w:color w:val="000000"/>
              </w:rPr>
              <w:t>); entropy field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induced metric equation; </w:t>
            </w:r>
            <w:r w:rsidRPr="00AE0E00">
              <w:rPr>
                <w:rFonts w:ascii="Constantia" w:eastAsia="Constantia" w:hAnsi="Constantia" w:cs="Constantia"/>
                <w:b/>
                <w:bCs/>
                <w:color w:val="000000"/>
              </w:rPr>
              <w:t>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sidRPr="00AE0E00">
              <w:rPr>
                <w:rFonts w:ascii="Constantia" w:eastAsia="Constantia" w:hAnsi="Constantia" w:cs="Constantia"/>
                <w:b/>
                <w:bCs/>
                <w:color w:val="000000"/>
              </w:rPr>
              <w:t>Levi-Civita connection of</w:t>
            </w:r>
            <w:r>
              <w:rPr>
                <w:rFonts w:ascii="Constantia" w:eastAsia="Constantia" w:hAnsi="Constantia" w:cs="Constantia"/>
                <w:color w:val="000000"/>
              </w:rPr>
              <w:t xml:space="preserve"> </w:t>
            </w:r>
            <w:r w:rsidRPr="00AE0E00">
              <w:rPr>
                <w:rFonts w:ascii="Constantia" w:eastAsia="Constantia" w:hAnsi="Constantia" w:cs="Constantia"/>
                <w:b/>
                <w:bCs/>
                <w:color w:val="000000"/>
              </w:rPr>
              <w:t>Obidi Metric</w:t>
            </w:r>
            <w:r>
              <w:rPr>
                <w:rFonts w:ascii="Constantia" w:eastAsia="Constantia" w:hAnsi="Constantia" w:cs="Constantia"/>
                <w:color w:val="000000"/>
              </w:rPr>
              <w:t>;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w:t>
            </w:r>
            <w:r w:rsidRPr="00AE0E00">
              <w:rPr>
                <w:rFonts w:ascii="Constantia" w:eastAsia="Constantia" w:hAnsi="Constantia" w:cs="Constantia"/>
                <w:b/>
                <w:bCs/>
                <w:color w:val="000000"/>
              </w:rPr>
              <w:t>second moment</w:t>
            </w:r>
            <w:r>
              <w:rPr>
                <w:rFonts w:ascii="Constantia" w:eastAsia="Constantia" w:hAnsi="Constantia" w:cs="Constantia"/>
                <w:color w:val="000000"/>
              </w:rPr>
              <w:t xml:space="preserve">; </w:t>
            </w:r>
            <w:r w:rsidRPr="00AE0E00">
              <w:rPr>
                <w:rFonts w:ascii="Constantia" w:eastAsia="Constantia" w:hAnsi="Constantia" w:cs="Constantia"/>
                <w:b/>
                <w:bCs/>
                <w:color w:val="000000"/>
              </w:rPr>
              <w:t>kinetic theory unification</w:t>
            </w:r>
            <w:r>
              <w:rPr>
                <w:rFonts w:ascii="Constantia" w:eastAsia="Constantia" w:hAnsi="Constantia" w:cs="Constantia"/>
                <w:color w:val="000000"/>
              </w:rPr>
              <w:t xml:space="preserve">; </w:t>
            </w:r>
            <w:r w:rsidRPr="00AE0E00">
              <w:rPr>
                <w:rFonts w:ascii="Constantia" w:eastAsia="Constantia" w:hAnsi="Constantia" w:cs="Constantia"/>
                <w:b/>
                <w:bCs/>
                <w:color w:val="000000"/>
              </w:rPr>
              <w:t>RHS of EFE derivation</w:t>
            </w:r>
          </w:p>
        </w:tc>
      </w:tr>
    </w:tbl>
    <w:p w14:paraId="29DD639D" w14:textId="77777777" w:rsidR="00F1507B" w:rsidRDefault="00F1507B">
      <w:pPr>
        <w:spacing w:after="200"/>
      </w:pPr>
    </w:p>
    <w:p w14:paraId="2D433C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15.3 Bridge to Part II</w:t>
      </w:r>
    </w:p>
    <w:p w14:paraId="07700D83" w14:textId="49365F0B" w:rsidR="00F1507B" w:rsidRDefault="00000000">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w:t>
      </w:r>
      <w:r w:rsidR="002F2872">
        <w:rPr>
          <w:rFonts w:ascii="Constantia" w:eastAsia="Constantia" w:hAnsi="Constantia" w:cs="Constantia"/>
          <w:color w:val="000000"/>
        </w:rPr>
        <w:t xml:space="preserve">entropic </w:t>
      </w:r>
      <w:r>
        <w:rPr>
          <w:rFonts w:ascii="Constantia" w:eastAsia="Constantia" w:hAnsi="Constantia" w:cs="Constantia"/>
          <w:color w:val="000000"/>
        </w:rPr>
        <w:t>information geometry of the Theory of Entropicity</w:t>
      </w:r>
      <w:r w:rsidR="002F2872">
        <w:rPr>
          <w:rFonts w:ascii="Constantia" w:eastAsia="Constantia" w:hAnsi="Constantia" w:cs="Constantia"/>
          <w:color w:val="000000"/>
        </w:rPr>
        <w:t xml:space="preserve"> (ToE)</w:t>
      </w:r>
      <w:r>
        <w:rPr>
          <w:rFonts w:ascii="Constantia" w:eastAsia="Constantia" w:hAnsi="Constantia" w:cs="Constantia"/>
          <w:color w:val="000000"/>
        </w:rPr>
        <w:t xml:space="preserve">. Beginning from the Fisher-Rao metric (8.4), Part II will derive the complete geometric structure of the </w:t>
      </w:r>
      <w:r w:rsidR="002F2872">
        <w:rPr>
          <w:rFonts w:ascii="Constantia" w:eastAsia="Constantia" w:hAnsi="Constantia" w:cs="Constantia"/>
          <w:color w:val="000000"/>
        </w:rPr>
        <w:t xml:space="preserve">entropic </w:t>
      </w:r>
      <w:r>
        <w:rPr>
          <w:rFonts w:ascii="Constantia" w:eastAsia="Constantia" w:hAnsi="Constantia" w:cs="Constantia"/>
          <w:color w:val="000000"/>
        </w:rPr>
        <w:t>statistical manifold including the Fubini-Study metric for quantum statistical states, the full theory of Amari-</w:t>
      </w:r>
      <w:r>
        <w:rPr>
          <w:rFonts w:ascii="Constantia" w:eastAsia="Constantia" w:hAnsi="Constantia" w:cs="Constantia"/>
          <w:color w:val="000000"/>
        </w:rPr>
        <w:lastRenderedPageBreak/>
        <w:t xml:space="preserve">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-Leibler divergence and Araki-</w:t>
      </w:r>
      <w:proofErr w:type="spellStart"/>
      <w:r>
        <w:rPr>
          <w:rFonts w:ascii="Constantia" w:eastAsia="Constantia" w:hAnsi="Constantia" w:cs="Constantia"/>
          <w:color w:val="000000"/>
        </w:rPr>
        <w:t>Umegaki</w:t>
      </w:r>
      <w:proofErr w:type="spellEnd"/>
      <w:r>
        <w:rPr>
          <w:rFonts w:ascii="Constantia" w:eastAsia="Constantia" w:hAnsi="Constantia" w:cs="Constantia"/>
          <w:color w:val="000000"/>
        </w:rPr>
        <w:t xml:space="preserve"> quantum divergence, and the Rényi-Tsallis entropy generalizations relevant to non-extensive systems. Part II will then present the complete </w:t>
      </w:r>
      <w:r w:rsidR="002F2872">
        <w:rPr>
          <w:rFonts w:ascii="Constantia" w:eastAsia="Constantia" w:hAnsi="Constantia" w:cs="Constantia"/>
          <w:color w:val="000000"/>
        </w:rPr>
        <w:t>Theory of Entropicity (</w:t>
      </w:r>
      <w:r>
        <w:rPr>
          <w:rFonts w:ascii="Constantia" w:eastAsia="Constantia" w:hAnsi="Constantia" w:cs="Constantia"/>
          <w:color w:val="000000"/>
        </w:rPr>
        <w:t>ToE</w:t>
      </w:r>
      <w:r w:rsidR="002F2872">
        <w:rPr>
          <w:rFonts w:ascii="Constantia" w:eastAsia="Constantia" w:hAnsi="Constantia" w:cs="Constantia"/>
          <w:color w:val="000000"/>
        </w:rPr>
        <w:t>)</w:t>
      </w:r>
      <w:r>
        <w:rPr>
          <w:rFonts w:ascii="Constantia" w:eastAsia="Constantia" w:hAnsi="Constantia" w:cs="Constantia"/>
          <w:color w:val="000000"/>
        </w:rPr>
        <w:t xml:space="preserve"> core structure: the </w:t>
      </w:r>
      <w:r w:rsidRPr="002F2872">
        <w:rPr>
          <w:rFonts w:ascii="Constantia" w:eastAsia="Constantia" w:hAnsi="Constantia" w:cs="Constantia"/>
          <w:b/>
          <w:bCs/>
          <w:color w:val="000000"/>
        </w:rPr>
        <w:t>Obidi Action</w:t>
      </w:r>
      <w:r>
        <w:rPr>
          <w:rFonts w:ascii="Constantia" w:eastAsia="Constantia" w:hAnsi="Constantia" w:cs="Constantia"/>
          <w:color w:val="000000"/>
        </w:rPr>
        <w:t>, derived from first principles as the most general action functional for a scalar field on a</w:t>
      </w:r>
      <w:r w:rsidR="002F2872">
        <w:rPr>
          <w:rFonts w:ascii="Constantia" w:eastAsia="Constantia" w:hAnsi="Constantia" w:cs="Constantia"/>
          <w:color w:val="000000"/>
        </w:rPr>
        <w:t>n entropic</w:t>
      </w:r>
      <w:r>
        <w:rPr>
          <w:rFonts w:ascii="Constantia" w:eastAsia="Constantia" w:hAnsi="Constantia" w:cs="Constantia"/>
          <w:color w:val="000000"/>
        </w:rPr>
        <w:t xml:space="preserve"> statistical manifold consistent with the OCI constraint; the </w:t>
      </w:r>
      <w:r w:rsidRPr="002F2872">
        <w:rPr>
          <w:rFonts w:ascii="Constantia" w:eastAsia="Constantia" w:hAnsi="Constantia" w:cs="Constantia"/>
          <w:b/>
          <w:bCs/>
          <w:color w:val="000000"/>
        </w:rPr>
        <w:t>Obidi Transformation</w:t>
      </w:r>
      <w:r>
        <w:rPr>
          <w:rFonts w:ascii="Constantia" w:eastAsia="Constantia" w:hAnsi="Constantia" w:cs="Constantia"/>
          <w:color w:val="000000"/>
        </w:rPr>
        <w:t xml:space="preserve">, derived as the unique map converting the positive-definite Fisher-Rao metric to a </w:t>
      </w:r>
      <w:r w:rsidRPr="002F2872">
        <w:rPr>
          <w:rFonts w:ascii="Constantia" w:eastAsia="Constantia" w:hAnsi="Constantia" w:cs="Constantia"/>
          <w:b/>
          <w:bCs/>
          <w:color w:val="000000"/>
        </w:rPr>
        <w:t>Lorentzian metric by a controlled sign-flip of the temporal component</w:t>
      </w:r>
      <w:r>
        <w:rPr>
          <w:rFonts w:ascii="Constantia" w:eastAsia="Constantia" w:hAnsi="Constantia" w:cs="Constantia"/>
          <w:color w:val="000000"/>
        </w:rPr>
        <w:t xml:space="preserve">; the </w:t>
      </w:r>
      <w:r w:rsidRPr="002F2872">
        <w:rPr>
          <w:rFonts w:ascii="Constantia" w:eastAsia="Constantia" w:hAnsi="Constantia" w:cs="Constantia"/>
          <w:b/>
          <w:bCs/>
          <w:color w:val="000000"/>
        </w:rPr>
        <w:t>Obidi Metric</w:t>
      </w:r>
      <w:r>
        <w:rPr>
          <w:rFonts w:ascii="Constantia" w:eastAsia="Constantia" w:hAnsi="Constantia" w:cs="Constantia"/>
          <w:color w:val="000000"/>
        </w:rPr>
        <w:t xml:space="preserve">, the resulting Lorentzian metric on the information manifold; the </w:t>
      </w:r>
      <w:r w:rsidRPr="002F2872">
        <w:rPr>
          <w:rFonts w:ascii="Constantia" w:eastAsia="Constantia" w:hAnsi="Constantia" w:cs="Constantia"/>
          <w:b/>
          <w:bCs/>
          <w:color w:val="000000"/>
        </w:rPr>
        <w:t>Hybrid Metric-Affine Space (HMAS)</w:t>
      </w:r>
      <w:r>
        <w:rPr>
          <w:rFonts w:ascii="Constantia" w:eastAsia="Constantia" w:hAnsi="Constantia" w:cs="Constantia"/>
          <w:color w:val="000000"/>
        </w:rPr>
        <w:t>, the combined bundle structure with classical Fisher and quantum Fubini-Study sectors; the Master Entropic Equation (MEE)</w:t>
      </w:r>
      <w:r w:rsidR="00B57120">
        <w:rPr>
          <w:rFonts w:ascii="Constantia" w:eastAsia="Constantia" w:hAnsi="Constantia" w:cs="Constantia"/>
          <w:color w:val="000000"/>
        </w:rPr>
        <w:t xml:space="preserve"> </w:t>
      </w:r>
      <w:r w:rsidR="00B57120">
        <w:rPr>
          <w:rFonts w:ascii="Constantia" w:eastAsia="Constantia" w:hAnsi="Constantia" w:cs="Constantia"/>
          <w:i/>
          <w:iCs/>
          <w:color w:val="000000"/>
        </w:rPr>
        <w:t xml:space="preserve">— </w:t>
      </w:r>
      <w:r w:rsidR="00B57120">
        <w:rPr>
          <w:rFonts w:ascii="Constantia" w:eastAsia="Constantia" w:hAnsi="Constantia" w:cs="Constantia"/>
          <w:i/>
          <w:iCs/>
          <w:color w:val="000000"/>
        </w:rPr>
        <w:t xml:space="preserve"> </w:t>
      </w:r>
      <w:r w:rsidR="002F2872">
        <w:rPr>
          <w:rFonts w:ascii="Constantia" w:eastAsia="Constantia" w:hAnsi="Constantia" w:cs="Constantia"/>
          <w:color w:val="000000"/>
        </w:rPr>
        <w:t xml:space="preserve">also called the </w:t>
      </w:r>
      <w:r w:rsidR="002F2872" w:rsidRPr="00B57120">
        <w:rPr>
          <w:rFonts w:ascii="Constantia" w:eastAsia="Constantia" w:hAnsi="Constantia" w:cs="Constantia"/>
          <w:b/>
          <w:bCs/>
          <w:color w:val="000000"/>
        </w:rPr>
        <w:t>Obidi Field Equations</w:t>
      </w:r>
      <w:r w:rsidR="00B57120">
        <w:rPr>
          <w:rFonts w:ascii="Constantia" w:eastAsia="Constantia" w:hAnsi="Constantia" w:cs="Constantia"/>
          <w:color w:val="000000"/>
        </w:rPr>
        <w:t xml:space="preserve"> (</w:t>
      </w:r>
      <w:r w:rsidR="00B57120" w:rsidRPr="00B57120">
        <w:rPr>
          <w:rFonts w:ascii="Constantia" w:eastAsia="Constantia" w:hAnsi="Constantia" w:cs="Constantia"/>
          <w:b/>
          <w:bCs/>
          <w:color w:val="000000"/>
        </w:rPr>
        <w:t>OFE</w:t>
      </w:r>
      <w:r w:rsidR="00B57120">
        <w:rPr>
          <w:rFonts w:ascii="Constantia" w:eastAsia="Constantia" w:hAnsi="Constantia" w:cs="Constantia"/>
          <w:color w:val="000000"/>
        </w:rPr>
        <w:t>)</w:t>
      </w:r>
      <w:r w:rsidR="008A300C">
        <w:rPr>
          <w:rFonts w:ascii="Constantia" w:eastAsia="Constantia" w:hAnsi="Constantia" w:cs="Constantia"/>
          <w:color w:val="000000"/>
        </w:rPr>
        <w:t xml:space="preserve"> </w:t>
      </w:r>
      <w:r w:rsidR="008A300C">
        <w:rPr>
          <w:rFonts w:ascii="Constantia" w:eastAsia="Constantia" w:hAnsi="Constantia" w:cs="Constantia"/>
          <w:i/>
          <w:iCs/>
          <w:color w:val="000000"/>
        </w:rPr>
        <w:t xml:space="preserve">—  </w:t>
      </w:r>
      <w:r>
        <w:rPr>
          <w:rFonts w:ascii="Constantia" w:eastAsia="Constantia" w:hAnsi="Constantia" w:cs="Constantia"/>
          <w:color w:val="000000"/>
        </w:rPr>
        <w:t xml:space="preserve">derived by variation of the Obidi Action; and the </w:t>
      </w:r>
      <w:r w:rsidRPr="00B57120">
        <w:rPr>
          <w:rFonts w:ascii="Constantia" w:eastAsia="Constantia" w:hAnsi="Constantia" w:cs="Constantia"/>
          <w:b/>
          <w:bCs/>
          <w:color w:val="000000"/>
        </w:rPr>
        <w:t>Vuli-Ndlela Integral</w:t>
      </w:r>
      <w:r w:rsidR="00B57120" w:rsidRPr="00B57120">
        <w:rPr>
          <w:rFonts w:ascii="Constantia" w:eastAsia="Constantia" w:hAnsi="Constantia" w:cs="Constantia"/>
          <w:b/>
          <w:bCs/>
          <w:color w:val="000000"/>
        </w:rPr>
        <w:t xml:space="preserve"> (VNI)</w:t>
      </w:r>
      <w:r>
        <w:rPr>
          <w:rFonts w:ascii="Constantia" w:eastAsia="Constantia" w:hAnsi="Constantia" w:cs="Constantia"/>
          <w:color w:val="000000"/>
        </w:rPr>
        <w:t xml:space="preserve">, the specific </w:t>
      </w:r>
      <w:r w:rsidRPr="00B57120">
        <w:rPr>
          <w:rFonts w:ascii="Constantia" w:eastAsia="Constantia" w:hAnsi="Constantia" w:cs="Constantia"/>
          <w:b/>
          <w:bCs/>
          <w:color w:val="000000"/>
        </w:rPr>
        <w:t>fiber integral</w:t>
      </w:r>
      <w:r>
        <w:rPr>
          <w:rFonts w:ascii="Constantia" w:eastAsia="Constantia" w:hAnsi="Constantia" w:cs="Constantia"/>
          <w:color w:val="000000"/>
        </w:rPr>
        <w:t xml:space="preserve"> that extracts the macroscopic matter fields from the microscopic entropic dynamics.</w:t>
      </w:r>
    </w:p>
    <w:p w14:paraId="70C31DD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58884B58" w14:textId="54D8958D" w:rsidR="00F1507B" w:rsidRDefault="001E5ADF">
                  <w:pPr>
                    <w:spacing w:after="120" w:line="408" w:lineRule="auto"/>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xml:space="preserve">  (15.1)</m:t>
                      </m:r>
                    </m:oMath>
                  </m:oMathPara>
                </w:p>
              </w:tc>
            </w:tr>
          </w:tbl>
          <w:p w14:paraId="3027A9F4" w14:textId="77777777" w:rsidR="001E5ADF" w:rsidRDefault="00000000">
            <w:pPr>
              <w:spacing w:after="160" w:line="408" w:lineRule="auto"/>
              <w:jc w:val="both"/>
              <w:rPr>
                <w:rFonts w:ascii="Constantia" w:eastAsia="Constantia" w:hAnsi="Constantia" w:cs="Constantia"/>
                <w:i/>
                <w:iCs/>
                <w:color w:val="000000"/>
              </w:rPr>
            </w:pPr>
            <w:r>
              <w:rPr>
                <w:rFonts w:ascii="Constantia" w:eastAsia="Constantia" w:hAnsi="Constantia" w:cs="Constantia"/>
                <w:i/>
                <w:iCs/>
                <w:color w:val="000000"/>
              </w:rPr>
              <w:t xml:space="preserve">are the low-entropy-gradient, near-equilibrium, long-wavelength limit of the entropic field equations </w:t>
            </w:r>
            <w:r w:rsidRPr="001E5ADF">
              <w:rPr>
                <w:rFonts w:ascii="Constantia" w:eastAsia="Constantia" w:hAnsi="Constantia" w:cs="Constantia"/>
                <w:b/>
                <w:bCs/>
                <w:i/>
                <w:iCs/>
                <w:color w:val="000000"/>
              </w:rPr>
              <w:t>derived from the Obidi Action of the Theory of Entropicity</w:t>
            </w:r>
            <w:r w:rsidR="001E5ADF">
              <w:rPr>
                <w:rFonts w:ascii="Constantia" w:eastAsia="Constantia" w:hAnsi="Constantia" w:cs="Constantia"/>
                <w:b/>
                <w:bCs/>
                <w:i/>
                <w:iCs/>
                <w:color w:val="000000"/>
              </w:rPr>
              <w:t xml:space="preserve"> (ToE)</w:t>
            </w:r>
            <w:r>
              <w:rPr>
                <w:rFonts w:ascii="Constantia" w:eastAsia="Constantia" w:hAnsi="Constantia" w:cs="Constantia"/>
                <w:i/>
                <w:iCs/>
                <w:color w:val="000000"/>
              </w:rPr>
              <w:t xml:space="preserve">. Specifically: </w:t>
            </w:r>
          </w:p>
          <w:p w14:paraId="7C089DC5" w14:textId="71999775" w:rsidR="001E5ADF" w:rsidRPr="001E5ADF" w:rsidRDefault="00000000" w:rsidP="001E5ADF">
            <w:pPr>
              <w:pStyle w:val="ListParagraph"/>
              <w:numPr>
                <w:ilvl w:val="0"/>
                <w:numId w:val="35"/>
              </w:numPr>
              <w:spacing w:after="160" w:line="408" w:lineRule="auto"/>
              <w:jc w:val="both"/>
              <w:rPr>
                <w:rFonts w:ascii="Constantia" w:eastAsia="Constantia" w:hAnsi="Constantia" w:cs="Constantia"/>
                <w:i/>
                <w:iCs/>
                <w:color w:val="000000"/>
              </w:rPr>
            </w:pPr>
            <w:r w:rsidRPr="001E5ADF">
              <w:rPr>
                <w:rFonts w:ascii="Constantia" w:eastAsia="Constantia" w:hAnsi="Constantia" w:cs="Constantia"/>
                <w:i/>
                <w:iCs/>
                <w:color w:val="000000"/>
              </w:rPr>
              <w:t xml:space="preserve">the left-hand side </w:t>
            </w:r>
            <w:proofErr w:type="spellStart"/>
            <w:r w:rsidRPr="001E5ADF">
              <w:rPr>
                <w:rFonts w:ascii="Constantia" w:eastAsia="Constantia" w:hAnsi="Constantia" w:cs="Constantia"/>
                <w:i/>
                <w:iCs/>
                <w:color w:val="000000"/>
              </w:rPr>
              <w:t>G</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w:t>
            </w:r>
            <w:r w:rsidRPr="001E5ADF">
              <w:rPr>
                <w:rFonts w:ascii="Constantia" w:eastAsia="Constantia" w:hAnsi="Constantia" w:cs="Constantia"/>
                <w:b/>
                <w:bCs/>
                <w:i/>
                <w:iCs/>
                <w:color w:val="000000"/>
              </w:rPr>
              <w:t>Einstein tensor of the Obidi Metric</w:t>
            </w:r>
            <w:r w:rsidRPr="001E5ADF">
              <w:rPr>
                <w:rFonts w:ascii="Constantia" w:eastAsia="Constantia" w:hAnsi="Constantia" w:cs="Constantia"/>
                <w:i/>
                <w:iCs/>
                <w:color w:val="000000"/>
              </w:rPr>
              <w:t xml:space="preserve"> in the near-equilibrium limit; </w:t>
            </w:r>
          </w:p>
          <w:p w14:paraId="096F68D2" w14:textId="1C444E4D" w:rsidR="001E5ADF" w:rsidRPr="001E5ADF"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 xml:space="preserve">(ii) the right-hand side </w:t>
            </w:r>
            <w:proofErr w:type="spellStart"/>
            <w:r w:rsidRPr="001E5ADF">
              <w:rPr>
                <w:rFonts w:ascii="Constantia" w:eastAsia="Constantia" w:hAnsi="Constantia" w:cs="Constantia"/>
                <w:i/>
                <w:iCs/>
                <w:color w:val="000000"/>
              </w:rPr>
              <w:t>T</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near-equilibrium limit of the </w:t>
            </w:r>
            <w:r w:rsidRPr="001E5ADF">
              <w:rPr>
                <w:rFonts w:ascii="Constantia" w:eastAsia="Constantia" w:hAnsi="Constantia" w:cs="Constantia"/>
                <w:b/>
                <w:bCs/>
                <w:i/>
                <w:iCs/>
                <w:color w:val="000000"/>
              </w:rPr>
              <w:t>Entropic Stress-Energy Tensor</w:t>
            </w:r>
            <w:r w:rsidR="001E5ADF">
              <w:rPr>
                <w:rFonts w:ascii="Constantia" w:eastAsia="Constantia" w:hAnsi="Constantia" w:cs="Constantia"/>
                <w:b/>
                <w:bCs/>
                <w:i/>
                <w:iCs/>
                <w:color w:val="000000"/>
              </w:rPr>
              <w:t xml:space="preserve"> (ESET) [otherwise called the Obidi Stress-Energy Tensor (OSET)] </w:t>
            </w:r>
            <w:r w:rsidRPr="001E5ADF">
              <w:rPr>
                <w:rFonts w:ascii="Constantia" w:eastAsia="Constantia" w:hAnsi="Constantia" w:cs="Constantia"/>
                <w:b/>
                <w:bCs/>
                <w:i/>
                <w:iCs/>
                <w:color w:val="000000"/>
              </w:rPr>
              <w:t xml:space="preserve"> </w:t>
            </w:r>
            <w:proofErr w:type="spellStart"/>
            <w:r w:rsidRPr="001E5ADF">
              <w:rPr>
                <w:rFonts w:ascii="Constantia" w:eastAsia="Constantia" w:hAnsi="Constantia" w:cs="Constantia"/>
                <w:b/>
                <w:bCs/>
                <w:i/>
                <w:iCs/>
                <w:color w:val="000000"/>
              </w:rPr>
              <w:t>T</w:t>
            </w:r>
            <w:r w:rsidRPr="001E5ADF">
              <w:rPr>
                <w:rFonts w:ascii="Constantia" w:eastAsia="Constantia" w:hAnsi="Constantia" w:cs="Constantia"/>
                <w:b/>
                <w:bCs/>
                <w:i/>
                <w:iCs/>
                <w:color w:val="000000"/>
                <w:vertAlign w:val="superscript"/>
              </w:rPr>
              <w:t>ent</w:t>
            </w:r>
            <w:r w:rsidRPr="001E5ADF">
              <w:rPr>
                <w:rFonts w:ascii="Constantia" w:eastAsia="Constantia" w:hAnsi="Constantia" w:cs="Constantia"/>
                <w:b/>
                <w:bCs/>
                <w:i/>
                <w:iCs/>
                <w:color w:val="000000"/>
                <w:vertAlign w:val="subscript"/>
              </w:rPr>
              <w:t>μν</w:t>
            </w:r>
            <w:proofErr w:type="spellEnd"/>
            <w:r w:rsidRPr="001E5ADF">
              <w:rPr>
                <w:rFonts w:ascii="Constantia" w:eastAsia="Constantia" w:hAnsi="Constantia" w:cs="Constantia"/>
                <w:i/>
                <w:iCs/>
                <w:color w:val="000000"/>
              </w:rPr>
              <w:t xml:space="preserve">, which is the second moment </w:t>
            </w:r>
            <w:r w:rsidRPr="001E5ADF">
              <w:rPr>
                <w:rFonts w:ascii="Constantia" w:eastAsia="Constantia" w:hAnsi="Constantia" w:cs="Constantia"/>
                <w:b/>
                <w:bCs/>
                <w:i/>
                <w:iCs/>
                <w:color w:val="000000"/>
              </w:rPr>
              <w:t>(fiber integral</w:t>
            </w:r>
            <w:r w:rsidRPr="001E5ADF">
              <w:rPr>
                <w:rFonts w:ascii="Constantia" w:eastAsia="Constantia" w:hAnsi="Constantia" w:cs="Constantia"/>
                <w:i/>
                <w:iCs/>
                <w:color w:val="000000"/>
              </w:rPr>
              <w:t xml:space="preserve">) of the entropic momentum distribution derived from the Obidi Action; and </w:t>
            </w:r>
          </w:p>
          <w:p w14:paraId="30A21171" w14:textId="03BD1F88" w:rsidR="00F1507B"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(iii) the coupling constant 8πG/c</w:t>
            </w:r>
            <w:r w:rsidRPr="001E5ADF">
              <w:rPr>
                <w:rFonts w:ascii="Constantia" w:eastAsia="Constantia" w:hAnsi="Constantia" w:cs="Constantia"/>
                <w:i/>
                <w:iCs/>
                <w:color w:val="000000"/>
                <w:vertAlign w:val="superscript"/>
              </w:rPr>
              <w:t>4</w:t>
            </w:r>
            <w:r w:rsidRPr="001E5ADF">
              <w:rPr>
                <w:rFonts w:ascii="Constantia" w:eastAsia="Constantia" w:hAnsi="Constantia" w:cs="Constantia"/>
                <w:i/>
                <w:iCs/>
                <w:color w:val="000000"/>
              </w:rPr>
              <w:t xml:space="preserve"> is determined by the </w:t>
            </w:r>
            <w:r w:rsidRPr="001E5ADF">
              <w:rPr>
                <w:rFonts w:ascii="Constantia" w:eastAsia="Constantia" w:hAnsi="Constantia" w:cs="Constantia"/>
                <w:b/>
                <w:bCs/>
                <w:i/>
                <w:iCs/>
                <w:color w:val="000000"/>
              </w:rPr>
              <w:t>Obidi Curvature Invariant OCI = ln 2 and the Vuli-Ndlela normalization of the fiber integral</w:t>
            </w:r>
            <w:r w:rsidRPr="001E5ADF">
              <w:rPr>
                <w:rFonts w:ascii="Constantia" w:eastAsia="Constantia" w:hAnsi="Constantia" w:cs="Constantia"/>
                <w:i/>
                <w:iCs/>
                <w:color w:val="000000"/>
              </w:rPr>
              <w:t>.</w:t>
            </w:r>
          </w:p>
        </w:tc>
      </w:tr>
    </w:tbl>
    <w:p w14:paraId="63F60F16" w14:textId="77777777" w:rsidR="00F1507B" w:rsidRDefault="00F1507B">
      <w:pPr>
        <w:spacing w:after="240"/>
      </w:pPr>
    </w:p>
    <w:p w14:paraId="71ADAFC2" w14:textId="3CBA3DEE" w:rsidR="00F1507B" w:rsidRPr="00AB7F99" w:rsidRDefault="00000000">
      <w:pPr>
        <w:spacing w:before="60" w:after="240" w:line="408" w:lineRule="auto"/>
        <w:jc w:val="both"/>
        <w:rPr>
          <w:b/>
          <w:bCs/>
        </w:rPr>
      </w:pPr>
      <w:r>
        <w:rPr>
          <w:rFonts w:ascii="Constantia" w:eastAsia="Constantia" w:hAnsi="Constantia" w:cs="Constantia"/>
          <w:color w:val="000000"/>
        </w:rPr>
        <w:t xml:space="preserve">The complete </w:t>
      </w:r>
      <w:r w:rsidR="0044738E">
        <w:rPr>
          <w:rFonts w:ascii="Constantia" w:eastAsia="Constantia" w:hAnsi="Constantia" w:cs="Constantia"/>
          <w:color w:val="000000"/>
        </w:rPr>
        <w:t xml:space="preserve">rigorous </w:t>
      </w:r>
      <w:r>
        <w:rPr>
          <w:rFonts w:ascii="Constantia" w:eastAsia="Constantia" w:hAnsi="Constantia" w:cs="Constantia"/>
          <w:color w:val="000000"/>
        </w:rPr>
        <w:t>proof of this theorem</w:t>
      </w:r>
      <w:r w:rsidR="0044738E">
        <w:rPr>
          <w:rFonts w:ascii="Constantia" w:eastAsia="Constantia" w:hAnsi="Constantia" w:cs="Constantia"/>
          <w:color w:val="000000"/>
        </w:rPr>
        <w:t xml:space="preserve"> of the Theory of Entropicity (ToE)</w:t>
      </w:r>
      <w:r>
        <w:rPr>
          <w:rFonts w:ascii="Constantia" w:eastAsia="Constantia" w:hAnsi="Constantia" w:cs="Constantia"/>
          <w:color w:val="000000"/>
        </w:rPr>
        <w:t xml:space="preserve"> occupies Parts II and III of the present Letter</w:t>
      </w:r>
      <w:r w:rsidR="0044738E">
        <w:rPr>
          <w:rFonts w:ascii="Constantia" w:eastAsia="Constantia" w:hAnsi="Constantia" w:cs="Constantia"/>
          <w:color w:val="000000"/>
        </w:rPr>
        <w:t xml:space="preserve"> IV</w:t>
      </w:r>
      <w:r>
        <w:rPr>
          <w:rFonts w:ascii="Constantia" w:eastAsia="Constantia" w:hAnsi="Constantia" w:cs="Constantia"/>
          <w:color w:val="000000"/>
        </w:rPr>
        <w:t xml:space="preserve">. Part I has established all the mathematical language in which the proof will be conducted. </w:t>
      </w:r>
      <w:r w:rsidRPr="00AB7F99">
        <w:rPr>
          <w:rFonts w:ascii="Constantia" w:eastAsia="Constantia" w:hAnsi="Constantia" w:cs="Constantia"/>
          <w:b/>
          <w:bCs/>
          <w:color w:val="000000"/>
        </w:rPr>
        <w:t>The reader</w:t>
      </w:r>
      <w:r w:rsidR="00AB7F99" w:rsidRPr="00AB7F99">
        <w:rPr>
          <w:rFonts w:ascii="Constantia" w:eastAsia="Constantia" w:hAnsi="Constantia" w:cs="Constantia"/>
          <w:b/>
          <w:bCs/>
          <w:color w:val="000000"/>
        </w:rPr>
        <w:t xml:space="preserve"> [researcher or investigator]</w:t>
      </w:r>
      <w:r w:rsidRPr="00AB7F99">
        <w:rPr>
          <w:rFonts w:ascii="Constantia" w:eastAsia="Constantia" w:hAnsi="Constantia" w:cs="Constantia"/>
          <w:b/>
          <w:bCs/>
          <w:color w:val="000000"/>
        </w:rPr>
        <w:t xml:space="preserve"> who has mastered Sections 5 through 14 possesses every mathematical tool required to follow the </w:t>
      </w:r>
      <w:r w:rsidR="00AB7F99" w:rsidRPr="00AB7F99">
        <w:rPr>
          <w:rFonts w:ascii="Constantia" w:eastAsia="Constantia" w:hAnsi="Constantia" w:cs="Constantia"/>
          <w:b/>
          <w:bCs/>
          <w:color w:val="000000"/>
        </w:rPr>
        <w:t xml:space="preserve">ToE </w:t>
      </w:r>
      <w:r w:rsidRPr="00AB7F99">
        <w:rPr>
          <w:rFonts w:ascii="Constantia" w:eastAsia="Constantia" w:hAnsi="Constantia" w:cs="Constantia"/>
          <w:b/>
          <w:bCs/>
          <w:color w:val="000000"/>
        </w:rPr>
        <w:t>proof in its full detail.</w:t>
      </w:r>
    </w:p>
    <w:p w14:paraId="2F3C8D7A"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6D262B3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99434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D7134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20EB4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5484F7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574F8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AF02B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A9D598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14EBE0"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0FF05D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25306C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10C5FA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16. Table of Mathematical Symbols and Notation</w:t>
      </w:r>
    </w:p>
    <w:p w14:paraId="12BE7DCF" w14:textId="04EE081F"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w:t>
      </w:r>
      <w:r w:rsidR="005A01C2">
        <w:rPr>
          <w:rFonts w:ascii="Constantia" w:eastAsia="Constantia" w:hAnsi="Constantia" w:cs="Constantia"/>
          <w:color w:val="000000"/>
        </w:rPr>
        <w:t xml:space="preserve"> famous</w:t>
      </w:r>
      <w:r>
        <w:rPr>
          <w:rFonts w:ascii="Constantia" w:eastAsia="Constantia" w:hAnsi="Constantia" w:cs="Constantia"/>
          <w:color w:val="000000"/>
        </w:rPr>
        <w:t xml:space="preserve"> </w:t>
      </w:r>
      <w:r w:rsidRPr="005A01C2">
        <w:rPr>
          <w:rFonts w:ascii="Constantia" w:eastAsia="Constantia" w:hAnsi="Constantia" w:cs="Constantia"/>
          <w:b/>
          <w:bCs/>
          <w:color w:val="000000"/>
        </w:rPr>
        <w:t>Einstein summation convention</w:t>
      </w:r>
      <w:r>
        <w:rPr>
          <w:rFonts w:ascii="Constantia" w:eastAsia="Constantia" w:hAnsi="Constantia" w:cs="Constantia"/>
          <w:color w:val="000000"/>
        </w:rPr>
        <w:t xml:space="preserve"> (repeated upper-lower index pairs are summed) is used throughout unless explicitly stated otherwise.</w:t>
      </w:r>
    </w:p>
    <w:p w14:paraId="30ED368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16.1 Index Conventions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proofErr w:type="spellStart"/>
            <w:proofErr w:type="gramStart"/>
            <w:r>
              <w:rPr>
                <w:rFonts w:ascii="Constantia" w:eastAsia="Constantia" w:hAnsi="Constantia" w:cs="Constantia"/>
                <w:color w:val="000000"/>
              </w:rPr>
              <w:t>i</w:t>
            </w:r>
            <w:proofErr w:type="spellEnd"/>
            <w:r>
              <w:rPr>
                <w:rFonts w:ascii="Constantia" w:eastAsia="Constantia" w:hAnsi="Constantia" w:cs="Constantia"/>
                <w:color w:val="000000"/>
              </w:rPr>
              <w:t>,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77F5E17F" w14:textId="77777777" w:rsidR="00DD0CAE" w:rsidRDefault="00DD0CAE">
      <w:pPr>
        <w:spacing w:after="200"/>
      </w:pPr>
    </w:p>
    <w:p w14:paraId="4DE942D6" w14:textId="77777777" w:rsidR="00DD0CAE" w:rsidRDefault="00DD0CAE">
      <w:pPr>
        <w:spacing w:after="200"/>
      </w:pPr>
    </w:p>
    <w:p w14:paraId="460CED1A" w14:textId="77777777" w:rsidR="00DD0CAE" w:rsidRDefault="00DD0CAE">
      <w:pPr>
        <w:spacing w:after="200"/>
      </w:pPr>
    </w:p>
    <w:p w14:paraId="4A419EB8" w14:textId="77777777" w:rsidR="00DD0CAE" w:rsidRDefault="00DD0CAE">
      <w:pPr>
        <w:spacing w:after="200"/>
      </w:pPr>
    </w:p>
    <w:p w14:paraId="6103E2BA" w14:textId="77777777" w:rsidR="00664DC5" w:rsidRDefault="00664DC5">
      <w:pPr>
        <w:spacing w:after="200"/>
      </w:pPr>
    </w:p>
    <w:p w14:paraId="2BE838F5" w14:textId="77777777" w:rsidR="00664DC5" w:rsidRDefault="00664DC5">
      <w:pPr>
        <w:spacing w:after="200"/>
      </w:pPr>
    </w:p>
    <w:p w14:paraId="06F31DE8" w14:textId="77777777" w:rsidR="00664DC5" w:rsidRDefault="00664DC5">
      <w:pPr>
        <w:spacing w:after="200"/>
      </w:pPr>
    </w:p>
    <w:p w14:paraId="189965CD" w14:textId="77777777" w:rsidR="00DD0CAE" w:rsidRDefault="00DD0CAE">
      <w:pPr>
        <w:spacing w:after="200"/>
      </w:pPr>
    </w:p>
    <w:p w14:paraId="021C0F6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16.2 Manifolds and Topology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rsidTr="00DD0CAE">
        <w:tblPrEx>
          <w:tblCellMar>
            <w:top w:w="0" w:type="dxa"/>
            <w:bottom w:w="0" w:type="dxa"/>
          </w:tblCellMar>
        </w:tblPrEx>
        <w:tc>
          <w:tcPr>
            <w:tcW w:w="599"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rsidTr="00DD0CAE">
        <w:tblPrEx>
          <w:tblCellMar>
            <w:top w:w="0" w:type="dxa"/>
            <w:bottom w:w="0" w:type="dxa"/>
          </w:tblCellMar>
        </w:tblPrEx>
        <w:tc>
          <w:tcPr>
            <w:tcW w:w="599"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rsidTr="00DD0CAE">
        <w:tblPrEx>
          <w:tblCellMar>
            <w:top w:w="0" w:type="dxa"/>
            <w:bottom w:w="0" w:type="dxa"/>
          </w:tblCellMar>
        </w:tblPrEx>
        <w:tc>
          <w:tcPr>
            <w:tcW w:w="599"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rsidTr="00DD0CAE">
        <w:tblPrEx>
          <w:tblCellMar>
            <w:top w:w="0" w:type="dxa"/>
            <w:bottom w:w="0" w:type="dxa"/>
          </w:tblCellMar>
        </w:tblPrEx>
        <w:tc>
          <w:tcPr>
            <w:tcW w:w="599"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rsidTr="00DD0CAE">
        <w:tblPrEx>
          <w:tblCellMar>
            <w:top w:w="0" w:type="dxa"/>
            <w:bottom w:w="0" w:type="dxa"/>
          </w:tblCellMar>
        </w:tblPrEx>
        <w:tc>
          <w:tcPr>
            <w:tcW w:w="599"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rsidTr="00DD0CAE">
        <w:tblPrEx>
          <w:tblCellMar>
            <w:top w:w="0" w:type="dxa"/>
            <w:bottom w:w="0" w:type="dxa"/>
          </w:tblCellMar>
        </w:tblPrEx>
        <w:tc>
          <w:tcPr>
            <w:tcW w:w="599"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 xml:space="preserve">Compact subset of </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16.3 Tangent and Cotangent Structures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rsidTr="00DD0CAE">
        <w:tblPrEx>
          <w:tblCellMar>
            <w:top w:w="0" w:type="dxa"/>
            <w:bottom w:w="0" w:type="dxa"/>
          </w:tblCellMar>
        </w:tblPrEx>
        <w:tc>
          <w:tcPr>
            <w:tcW w:w="599" w:type="pct"/>
            <w:tcMar>
              <w:top w:w="90" w:type="dxa"/>
              <w:left w:w="135" w:type="dxa"/>
              <w:bottom w:w="90" w:type="dxa"/>
              <w:right w:w="135" w:type="dxa"/>
            </w:tcMar>
          </w:tcPr>
          <w:p w14:paraId="4332FD00"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rsidTr="00DD0CAE">
        <w:tblPrEx>
          <w:tblCellMar>
            <w:top w:w="0" w:type="dxa"/>
            <w:bottom w:w="0" w:type="dxa"/>
          </w:tblCellMar>
        </w:tblPrEx>
        <w:tc>
          <w:tcPr>
            <w:tcW w:w="599"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rsidTr="00DD0CAE">
        <w:tblPrEx>
          <w:tblCellMar>
            <w:top w:w="0" w:type="dxa"/>
            <w:bottom w:w="0" w:type="dxa"/>
          </w:tblCellMar>
        </w:tblPrEx>
        <w:tc>
          <w:tcPr>
            <w:tcW w:w="599"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roofErr w:type="spellEnd"/>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 xml:space="preserve">Basis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in coordinate chart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
        </w:tc>
      </w:tr>
      <w:tr w:rsidR="00F1507B" w14:paraId="323483EC" w14:textId="77777777" w:rsidTr="00DD0CAE">
        <w:tblPrEx>
          <w:tblCellMar>
            <w:top w:w="0" w:type="dxa"/>
            <w:bottom w:w="0" w:type="dxa"/>
          </w:tblCellMar>
        </w:tblPrEx>
        <w:tc>
          <w:tcPr>
            <w:tcW w:w="599" w:type="pct"/>
            <w:tcMar>
              <w:top w:w="90" w:type="dxa"/>
              <w:left w:w="135" w:type="dxa"/>
              <w:bottom w:w="90" w:type="dxa"/>
              <w:right w:w="135" w:type="dxa"/>
            </w:tcMar>
          </w:tcPr>
          <w:p w14:paraId="7FDF02E4" w14:textId="77777777" w:rsidR="00F1507B" w:rsidRDefault="00000000">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 xml:space="preserve">Components of vector X =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r>
      <w:tr w:rsidR="00F1507B" w14:paraId="745E9232" w14:textId="77777777" w:rsidTr="00DD0CAE">
        <w:tblPrEx>
          <w:tblCellMar>
            <w:top w:w="0" w:type="dxa"/>
            <w:bottom w:w="0" w:type="dxa"/>
          </w:tblCellMar>
        </w:tblPrEx>
        <w:tc>
          <w:tcPr>
            <w:tcW w:w="599"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lastRenderedPageBreak/>
              <w:t>T*</w:t>
            </w:r>
            <w:proofErr w:type="spellStart"/>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 xml:space="preserve">Dual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space of linear functionals on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r>
      <w:tr w:rsidR="00F1507B" w14:paraId="79427685" w14:textId="77777777" w:rsidTr="00DD0CAE">
        <w:tblPrEx>
          <w:tblCellMar>
            <w:top w:w="0" w:type="dxa"/>
            <w:bottom w:w="0" w:type="dxa"/>
          </w:tblCellMar>
        </w:tblPrEx>
        <w:tc>
          <w:tcPr>
            <w:tcW w:w="599"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rsidTr="00DD0CAE">
        <w:tblPrEx>
          <w:tblCellMar>
            <w:top w:w="0" w:type="dxa"/>
            <w:bottom w:w="0" w:type="dxa"/>
          </w:tblCellMar>
        </w:tblPrEx>
        <w:tc>
          <w:tcPr>
            <w:tcW w:w="599" w:type="pct"/>
            <w:tcMar>
              <w:top w:w="90" w:type="dxa"/>
              <w:left w:w="135" w:type="dxa"/>
              <w:bottom w:w="90" w:type="dxa"/>
              <w:right w:w="135" w:type="dxa"/>
            </w:tcMar>
          </w:tcPr>
          <w:p w14:paraId="05C9D5E3" w14:textId="77777777" w:rsidR="00F1507B" w:rsidRDefault="00000000">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proofErr w:type="spellStart"/>
            <w:r>
              <w:rPr>
                <w:rFonts w:ascii="Constantia" w:eastAsia="Constantia" w:hAnsi="Constantia" w:cs="Constantia"/>
                <w:color w:val="000000"/>
              </w:rPr>
              <w:t>Covector</w:t>
            </w:r>
            <w:proofErr w:type="spellEnd"/>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 xml:space="preserve">Dual basis satisfying </w:t>
            </w:r>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1FE0010C" w14:textId="77777777" w:rsidTr="00DD0CAE">
        <w:tblPrEx>
          <w:tblCellMar>
            <w:top w:w="0" w:type="dxa"/>
            <w:bottom w:w="0" w:type="dxa"/>
          </w:tblCellMar>
        </w:tblPrEx>
        <w:tc>
          <w:tcPr>
            <w:tcW w:w="599" w:type="pct"/>
            <w:tcMar>
              <w:top w:w="90" w:type="dxa"/>
              <w:left w:w="135" w:type="dxa"/>
              <w:bottom w:w="90" w:type="dxa"/>
              <w:right w:w="135" w:type="dxa"/>
            </w:tcMar>
          </w:tcPr>
          <w:p w14:paraId="0CB4A371" w14:textId="77777777" w:rsidR="00F1507B" w:rsidRDefault="00000000">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proofErr w:type="spellEnd"/>
          </w:p>
        </w:tc>
        <w:tc>
          <w:tcPr>
            <w:tcW w:w="1150" w:type="pct"/>
            <w:tcMar>
              <w:top w:w="90" w:type="dxa"/>
              <w:left w:w="135" w:type="dxa"/>
              <w:bottom w:w="90" w:type="dxa"/>
              <w:right w:w="135" w:type="dxa"/>
            </w:tcMar>
          </w:tcPr>
          <w:p w14:paraId="08EEE48B" w14:textId="77777777" w:rsidR="00F1507B" w:rsidRDefault="00000000">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 xml:space="preserve">Components of one-form ω = </w:t>
            </w:r>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r>
      <w:tr w:rsidR="00F1507B" w14:paraId="6D4019C1" w14:textId="77777777" w:rsidTr="00DD0CAE">
        <w:tblPrEx>
          <w:tblCellMar>
            <w:top w:w="0" w:type="dxa"/>
            <w:bottom w:w="0" w:type="dxa"/>
          </w:tblCellMar>
        </w:tblPrEx>
        <w:tc>
          <w:tcPr>
            <w:tcW w:w="599"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 xml:space="preserve">Fundamental ToE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drives entropic forces</w:t>
            </w:r>
          </w:p>
        </w:tc>
      </w:tr>
      <w:tr w:rsidR="00F1507B" w14:paraId="7C95D4FB" w14:textId="77777777" w:rsidTr="00DD0CAE">
        <w:tblPrEx>
          <w:tblCellMar>
            <w:top w:w="0" w:type="dxa"/>
            <w:bottom w:w="0" w:type="dxa"/>
          </w:tblCellMar>
        </w:tblPrEx>
        <w:tc>
          <w:tcPr>
            <w:tcW w:w="599"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w:t>
            </w:r>
            <w:proofErr w:type="spellEnd"/>
            <w:r>
              <w:rPr>
                <w:rFonts w:ascii="Constantia" w:eastAsia="Constantia" w:hAnsi="Constantia" w:cs="Constantia"/>
                <w:color w:val="000000"/>
              </w:rPr>
              <w:t>; requires Obidi Metric to define</w:t>
            </w:r>
          </w:p>
        </w:tc>
      </w:tr>
    </w:tbl>
    <w:p w14:paraId="1B18A86F" w14:textId="77777777" w:rsidR="00F1507B" w:rsidRDefault="00F1507B">
      <w:pPr>
        <w:spacing w:after="200"/>
      </w:pPr>
    </w:p>
    <w:p w14:paraId="1C0258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16.4 Tensor Fields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8"/>
        <w:gridCol w:w="1850"/>
        <w:gridCol w:w="2223"/>
        <w:gridCol w:w="4189"/>
      </w:tblGrid>
      <w:tr w:rsidR="00F1507B" w14:paraId="44193674" w14:textId="77777777" w:rsidTr="00856899">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989"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189"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4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rsidTr="00856899">
        <w:tblPrEx>
          <w:tblCellMar>
            <w:top w:w="0" w:type="dxa"/>
            <w:bottom w:w="0" w:type="dxa"/>
          </w:tblCellMar>
        </w:tblPrEx>
        <w:tc>
          <w:tcPr>
            <w:tcW w:w="581" w:type="pct"/>
            <w:tcMar>
              <w:top w:w="90" w:type="dxa"/>
              <w:left w:w="135" w:type="dxa"/>
              <w:bottom w:w="90" w:type="dxa"/>
              <w:right w:w="135" w:type="dxa"/>
            </w:tcMar>
          </w:tcPr>
          <w:p w14:paraId="164AD99C"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189"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1D53047E" w14:textId="77777777" w:rsidR="00F1507B" w:rsidRDefault="00000000">
            <w:r w:rsidRPr="008E78EC">
              <w:rPr>
                <w:rFonts w:ascii="Constantia" w:eastAsia="Constantia" w:hAnsi="Constantia" w:cs="Constantia"/>
                <w:b/>
                <w:bCs/>
                <w:color w:val="000000"/>
              </w:rPr>
              <w:t>Obidi Metric</w:t>
            </w:r>
            <w:r>
              <w:rPr>
                <w:rFonts w:ascii="Constantia" w:eastAsia="Constantia" w:hAnsi="Constantia" w:cs="Constantia"/>
                <w:color w:val="000000"/>
              </w:rPr>
              <w:t xml:space="preserve"> in the near-equilibrium limit; determines GR geometry</w:t>
            </w:r>
          </w:p>
        </w:tc>
      </w:tr>
      <w:tr w:rsidR="00F1507B" w14:paraId="42855A86" w14:textId="77777777" w:rsidTr="00856899">
        <w:tblPrEx>
          <w:tblCellMar>
            <w:top w:w="0" w:type="dxa"/>
            <w:bottom w:w="0" w:type="dxa"/>
          </w:tblCellMar>
        </w:tblPrEx>
        <w:tc>
          <w:tcPr>
            <w:tcW w:w="581" w:type="pct"/>
            <w:tcMar>
              <w:top w:w="90" w:type="dxa"/>
              <w:left w:w="135" w:type="dxa"/>
              <w:bottom w:w="90" w:type="dxa"/>
              <w:right w:w="135" w:type="dxa"/>
            </w:tcMar>
          </w:tcPr>
          <w:p w14:paraId="7259A7B6"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189"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551FDD9B"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7313F375" w14:textId="77777777" w:rsidTr="00856899">
        <w:tblPrEx>
          <w:tblCellMar>
            <w:top w:w="0" w:type="dxa"/>
            <w:bottom w:w="0" w:type="dxa"/>
          </w:tblCellMar>
        </w:tblPrEx>
        <w:tc>
          <w:tcPr>
            <w:tcW w:w="581"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189"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4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w:t>
            </w:r>
            <w:r w:rsidRPr="008E78EC">
              <w:rPr>
                <w:rFonts w:ascii="Constantia" w:eastAsia="Constantia" w:hAnsi="Constantia" w:cs="Constantia"/>
                <w:b/>
                <w:bCs/>
                <w:color w:val="000000"/>
              </w:rPr>
              <w:t>; Obidi Transformation input</w:t>
            </w:r>
          </w:p>
        </w:tc>
      </w:tr>
      <w:tr w:rsidR="00F1507B" w14:paraId="63398DC7" w14:textId="77777777" w:rsidTr="00856899">
        <w:tblPrEx>
          <w:tblCellMar>
            <w:top w:w="0" w:type="dxa"/>
            <w:bottom w:w="0" w:type="dxa"/>
          </w:tblCellMar>
        </w:tblPrEx>
        <w:tc>
          <w:tcPr>
            <w:tcW w:w="581"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189"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rsidTr="00856899">
        <w:tblPrEx>
          <w:tblCellMar>
            <w:top w:w="0" w:type="dxa"/>
            <w:bottom w:w="0" w:type="dxa"/>
          </w:tblCellMar>
        </w:tblPrEx>
        <w:tc>
          <w:tcPr>
            <w:tcW w:w="581" w:type="pct"/>
            <w:tcMar>
              <w:top w:w="90" w:type="dxa"/>
              <w:left w:w="135" w:type="dxa"/>
              <w:bottom w:w="90" w:type="dxa"/>
              <w:right w:w="135" w:type="dxa"/>
            </w:tcMar>
          </w:tcPr>
          <w:p w14:paraId="3200F804"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189"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 xml:space="preserve">RHS of </w:t>
            </w:r>
            <w:r w:rsidRPr="003965DB">
              <w:rPr>
                <w:rFonts w:ascii="Constantia" w:eastAsia="Constantia" w:hAnsi="Constantia" w:cs="Constantia"/>
                <w:b/>
                <w:bCs/>
                <w:color w:val="000000"/>
              </w:rPr>
              <w:t>Einstein field equations (GR)</w:t>
            </w:r>
            <w:r>
              <w:rPr>
                <w:rFonts w:ascii="Constantia" w:eastAsia="Constantia" w:hAnsi="Constantia" w:cs="Constantia"/>
                <w:color w:val="000000"/>
              </w:rPr>
              <w:t>; encodes matter/energy distribution</w:t>
            </w:r>
          </w:p>
        </w:tc>
      </w:tr>
      <w:tr w:rsidR="00F1507B" w14:paraId="1F3417F9" w14:textId="77777777" w:rsidTr="00856899">
        <w:tblPrEx>
          <w:tblCellMar>
            <w:top w:w="0" w:type="dxa"/>
            <w:bottom w:w="0" w:type="dxa"/>
          </w:tblCellMar>
        </w:tblPrEx>
        <w:tc>
          <w:tcPr>
            <w:tcW w:w="581" w:type="pct"/>
            <w:tcMar>
              <w:top w:w="90" w:type="dxa"/>
              <w:left w:w="135" w:type="dxa"/>
              <w:bottom w:w="90" w:type="dxa"/>
              <w:right w:w="135" w:type="dxa"/>
            </w:tcMar>
          </w:tcPr>
          <w:p w14:paraId="743AE9E7" w14:textId="77777777" w:rsidR="00F1507B" w:rsidRDefault="00000000">
            <w:proofErr w:type="spellStart"/>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189"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6436A3BB" w14:textId="77777777" w:rsidR="00F1507B" w:rsidRDefault="00000000">
            <w:r w:rsidRPr="009C6801">
              <w:rPr>
                <w:rFonts w:ascii="Constantia" w:eastAsia="Constantia" w:hAnsi="Constantia" w:cs="Constantia"/>
                <w:b/>
                <w:bCs/>
                <w:color w:val="000000"/>
              </w:rPr>
              <w:t>Second moment</w:t>
            </w:r>
            <w:r>
              <w:rPr>
                <w:rFonts w:ascii="Constantia" w:eastAsia="Constantia" w:hAnsi="Constantia" w:cs="Constantia"/>
                <w:color w:val="000000"/>
              </w:rPr>
              <w:t xml:space="preserve"> of entropic momentum distribution; ToE generalization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4846A0D0" w14:textId="77777777" w:rsidTr="00856899">
        <w:tblPrEx>
          <w:tblCellMar>
            <w:top w:w="0" w:type="dxa"/>
            <w:bottom w:w="0" w:type="dxa"/>
          </w:tblCellMar>
        </w:tblPrEx>
        <w:tc>
          <w:tcPr>
            <w:tcW w:w="581" w:type="pct"/>
            <w:tcMar>
              <w:top w:w="90" w:type="dxa"/>
              <w:left w:w="135" w:type="dxa"/>
              <w:bottom w:w="90" w:type="dxa"/>
              <w:right w:w="135" w:type="dxa"/>
            </w:tcMar>
          </w:tcPr>
          <w:p w14:paraId="2C887989"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roofErr w:type="spellEnd"/>
          </w:p>
        </w:tc>
        <w:tc>
          <w:tcPr>
            <w:tcW w:w="989"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189"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40" w:type="pct"/>
            <w:tcMar>
              <w:top w:w="90" w:type="dxa"/>
              <w:left w:w="135" w:type="dxa"/>
              <w:bottom w:w="90" w:type="dxa"/>
              <w:right w:w="135" w:type="dxa"/>
            </w:tcMar>
          </w:tcPr>
          <w:p w14:paraId="44D20640" w14:textId="77777777" w:rsidR="00F1507B" w:rsidRDefault="00000000">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F1507B" w14:paraId="1D64244C" w14:textId="77777777" w:rsidTr="00856899">
        <w:tblPrEx>
          <w:tblCellMar>
            <w:top w:w="0" w:type="dxa"/>
            <w:bottom w:w="0" w:type="dxa"/>
          </w:tblCellMar>
        </w:tblPrEx>
        <w:tc>
          <w:tcPr>
            <w:tcW w:w="581" w:type="pct"/>
            <w:tcMar>
              <w:top w:w="90" w:type="dxa"/>
              <w:left w:w="135" w:type="dxa"/>
              <w:bottom w:w="90" w:type="dxa"/>
              <w:right w:w="135" w:type="dxa"/>
            </w:tcMar>
          </w:tcPr>
          <w:p w14:paraId="5894240D"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189"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AD1CAF6"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proofErr w:type="spellEnd"/>
            <w:r>
              <w:rPr>
                <w:rFonts w:ascii="Constantia" w:eastAsia="Constantia" w:hAnsi="Constantia" w:cs="Constantia"/>
                <w:color w:val="000000"/>
              </w:rPr>
              <w:t>; average curvature; LHS of EFE (partial)</w:t>
            </w:r>
          </w:p>
        </w:tc>
      </w:tr>
      <w:tr w:rsidR="00F1507B" w14:paraId="07AEE53A" w14:textId="77777777" w:rsidTr="00856899">
        <w:tblPrEx>
          <w:tblCellMar>
            <w:top w:w="0" w:type="dxa"/>
            <w:bottom w:w="0" w:type="dxa"/>
          </w:tblCellMar>
        </w:tblPrEx>
        <w:tc>
          <w:tcPr>
            <w:tcW w:w="581"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989"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189"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40" w:type="pct"/>
            <w:tcMar>
              <w:top w:w="90" w:type="dxa"/>
              <w:left w:w="135" w:type="dxa"/>
              <w:bottom w:w="90" w:type="dxa"/>
              <w:right w:w="135" w:type="dxa"/>
            </w:tcMar>
          </w:tcPr>
          <w:p w14:paraId="734DB893"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total scalar curvature; integrand of EH action</w:t>
            </w:r>
          </w:p>
        </w:tc>
      </w:tr>
      <w:tr w:rsidR="00F1507B" w14:paraId="0008143A" w14:textId="77777777" w:rsidTr="00856899">
        <w:tblPrEx>
          <w:tblCellMar>
            <w:top w:w="0" w:type="dxa"/>
            <w:bottom w:w="0" w:type="dxa"/>
          </w:tblCellMar>
        </w:tblPrEx>
        <w:tc>
          <w:tcPr>
            <w:tcW w:w="581" w:type="pct"/>
            <w:tcMar>
              <w:top w:w="90" w:type="dxa"/>
              <w:left w:w="135" w:type="dxa"/>
              <w:bottom w:w="90" w:type="dxa"/>
              <w:right w:w="135" w:type="dxa"/>
            </w:tcMar>
          </w:tcPr>
          <w:p w14:paraId="5B9CA56E"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189"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02A7F253"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rsidTr="00856899">
        <w:tblPrEx>
          <w:tblCellMar>
            <w:top w:w="0" w:type="dxa"/>
            <w:bottom w:w="0" w:type="dxa"/>
          </w:tblCellMar>
        </w:tblPrEx>
        <w:tc>
          <w:tcPr>
            <w:tcW w:w="581" w:type="pct"/>
            <w:tcMar>
              <w:top w:w="90" w:type="dxa"/>
              <w:left w:w="135" w:type="dxa"/>
              <w:bottom w:w="90" w:type="dxa"/>
              <w:right w:w="135" w:type="dxa"/>
            </w:tcMar>
          </w:tcPr>
          <w:p w14:paraId="50FC9FC8" w14:textId="77777777" w:rsidR="00F1507B" w:rsidRDefault="00000000">
            <w:proofErr w:type="spellStart"/>
            <w:r>
              <w:rPr>
                <w:rFonts w:ascii="Constantia" w:eastAsia="Constantia" w:hAnsi="Constantia" w:cs="Constantia"/>
                <w:color w:val="000000"/>
              </w:rPr>
              <w:t>C</w:t>
            </w:r>
            <w:r>
              <w:rPr>
                <w:rFonts w:ascii="Constantia" w:eastAsia="Constantia" w:hAnsi="Constantia" w:cs="Constantia"/>
                <w:color w:val="000000"/>
                <w:vertAlign w:val="subscript"/>
              </w:rPr>
              <w:t>ijk</w:t>
            </w:r>
            <w:proofErr w:type="spellEnd"/>
          </w:p>
        </w:tc>
        <w:tc>
          <w:tcPr>
            <w:tcW w:w="989"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189"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4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rsidTr="00856899">
        <w:tblPrEx>
          <w:tblCellMar>
            <w:top w:w="0" w:type="dxa"/>
            <w:bottom w:w="0" w:type="dxa"/>
          </w:tblCellMar>
        </w:tblPrEx>
        <w:tc>
          <w:tcPr>
            <w:tcW w:w="581" w:type="pct"/>
            <w:tcMar>
              <w:top w:w="90" w:type="dxa"/>
              <w:left w:w="135" w:type="dxa"/>
              <w:bottom w:w="90" w:type="dxa"/>
              <w:right w:w="135" w:type="dxa"/>
            </w:tcMar>
          </w:tcPr>
          <w:p w14:paraId="58594B46" w14:textId="77777777" w:rsidR="00F1507B" w:rsidRDefault="00000000">
            <w:proofErr w:type="spellStart"/>
            <w:r>
              <w:rPr>
                <w:rFonts w:ascii="Constantia" w:eastAsia="Constantia" w:hAnsi="Constantia" w:cs="Constantia"/>
                <w:color w:val="000000"/>
              </w:rPr>
              <w:t>Σ</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189"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16.5 Connections, Curvature, and Actions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25"/>
        <w:gridCol w:w="2376"/>
        <w:gridCol w:w="5649"/>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roofErr w:type="spellEnd"/>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connection coefficients of </w:t>
            </w:r>
            <w:r w:rsidRPr="00B51DD6">
              <w:rPr>
                <w:rFonts w:ascii="Constantia" w:eastAsia="Constantia" w:hAnsi="Constantia" w:cs="Constantia"/>
                <w:b/>
                <w:bCs/>
                <w:color w:val="000000"/>
              </w:rPr>
              <w:t>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roofErr w:type="spellEnd"/>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lastRenderedPageBreak/>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proofErr w:type="spellStart"/>
            <w:r>
              <w:rPr>
                <w:rFonts w:ascii="Constantia" w:eastAsia="Constantia" w:hAnsi="Constantia" w:cs="Constantia"/>
                <w:color w:val="000000"/>
              </w:rPr>
              <w:t>A</w:t>
            </w:r>
            <w:r>
              <w:rPr>
                <w:rFonts w:ascii="Constantia" w:eastAsia="Constantia" w:hAnsi="Constantia" w:cs="Constantia"/>
                <w:color w:val="000000"/>
                <w:vertAlign w:val="subscript"/>
              </w:rPr>
              <w:t>Obidi</w:t>
            </w:r>
            <w:proofErr w:type="spellEnd"/>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E796F4A" w:rsidR="00F1507B" w:rsidRDefault="00000000">
            <w:r>
              <w:rPr>
                <w:rFonts w:ascii="Constantia" w:eastAsia="Constantia" w:hAnsi="Constantia" w:cs="Constantia"/>
                <w:color w:val="000000"/>
              </w:rPr>
              <w:t>Fundamental action functional of ToE; source of MEE</w:t>
            </w:r>
            <w:r w:rsidR="008A300C">
              <w:rPr>
                <w:rFonts w:ascii="Constantia" w:eastAsia="Constantia" w:hAnsi="Constantia" w:cs="Constantia"/>
                <w:color w:val="000000"/>
              </w:rPr>
              <w:t>/OFE</w:t>
            </w:r>
            <w:r>
              <w:rPr>
                <w:rFonts w:ascii="Constantia" w:eastAsia="Constantia" w:hAnsi="Constantia" w:cs="Constantia"/>
                <w:color w:val="000000"/>
              </w:rPr>
              <w:t xml:space="preserve"> and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6D4169BB" w:rsidR="00F1507B" w:rsidRDefault="00000000">
            <w:r>
              <w:rPr>
                <w:rFonts w:ascii="Constantia" w:eastAsia="Constantia" w:hAnsi="Constantia" w:cs="Constantia"/>
                <w:color w:val="000000"/>
              </w:rPr>
              <w:t>MEE</w:t>
            </w:r>
            <w:r w:rsidR="008A300C">
              <w:rPr>
                <w:rFonts w:ascii="Constantia" w:eastAsia="Constantia" w:hAnsi="Constantia" w:cs="Constantia"/>
                <w:color w:val="000000"/>
              </w:rPr>
              <w:t>/OFE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 xml:space="preserve">Field equation for S(x) derived by </w:t>
            </w:r>
            <w:proofErr w:type="spellStart"/>
            <w:r>
              <w:rPr>
                <w:rFonts w:ascii="Constantia" w:eastAsia="Constantia" w:hAnsi="Constantia" w:cs="Constantia"/>
                <w:color w:val="000000"/>
              </w:rPr>
              <w:t>δA</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δS</w:t>
            </w:r>
            <w:proofErr w:type="spellEnd"/>
            <w:r>
              <w:rPr>
                <w:rFonts w:ascii="Constantia" w:eastAsia="Constantia" w:hAnsi="Constantia" w:cs="Constantia"/>
                <w:color w:val="000000"/>
              </w:rPr>
              <w:t xml:space="preserve">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16.6 Probability and Information Theory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7"/>
        <w:gridCol w:w="2899"/>
        <w:gridCol w:w="5144"/>
      </w:tblGrid>
      <w:tr w:rsidR="00F1507B" w14:paraId="7F6C9F3A" w14:textId="77777777" w:rsidTr="00B51DD6">
        <w:tblPrEx>
          <w:tblCellMar>
            <w:top w:w="0" w:type="dxa"/>
            <w:bottom w:w="0" w:type="dxa"/>
          </w:tblCellMar>
        </w:tblPrEx>
        <w:trPr>
          <w:tblHeader/>
        </w:trPr>
        <w:tc>
          <w:tcPr>
            <w:tcW w:w="699"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5253DF01" w:rsidR="00F1507B" w:rsidRDefault="00000000">
            <w:r>
              <w:rPr>
                <w:rFonts w:ascii="Cambria" w:eastAsia="Cambria" w:hAnsi="Cambria" w:cs="Cambria"/>
                <w:b/>
                <w:bCs/>
                <w:color w:val="000000"/>
              </w:rPr>
              <w:t>Definition / Role</w:t>
            </w:r>
            <w:r w:rsidR="00B51DD6">
              <w:rPr>
                <w:rFonts w:ascii="Cambria" w:eastAsia="Cambria" w:hAnsi="Cambria" w:cs="Cambria"/>
                <w:b/>
                <w:bCs/>
                <w:color w:val="000000"/>
              </w:rPr>
              <w:t xml:space="preserve"> in Theory of Entropicity (ToE)</w:t>
            </w:r>
          </w:p>
        </w:tc>
      </w:tr>
      <w:tr w:rsidR="00F1507B" w14:paraId="765859C7" w14:textId="77777777" w:rsidTr="00B51DD6">
        <w:tblPrEx>
          <w:tblCellMar>
            <w:top w:w="0" w:type="dxa"/>
            <w:bottom w:w="0" w:type="dxa"/>
          </w:tblCellMar>
        </w:tblPrEx>
        <w:tc>
          <w:tcPr>
            <w:tcW w:w="699"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w:t>
            </w:r>
            <w:proofErr w:type="spellStart"/>
            <w:r>
              <w:rPr>
                <w:rFonts w:ascii="Constantia" w:eastAsia="Constantia" w:hAnsi="Constantia" w:cs="Constantia"/>
                <w:color w:val="000000"/>
              </w:rPr>
              <w:t>x|θ</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3FE631EF" w:rsidR="00F1507B" w:rsidRDefault="00000000">
            <w:r>
              <w:rPr>
                <w:rFonts w:ascii="Constantia" w:eastAsia="Constantia" w:hAnsi="Constantia" w:cs="Constantia"/>
                <w:color w:val="000000"/>
              </w:rPr>
              <w:t xml:space="preserve">Distribution labeled by parameter θ ∈ Λ; defines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w:t>
            </w:r>
          </w:p>
        </w:tc>
      </w:tr>
      <w:tr w:rsidR="00F1507B" w14:paraId="24E8FAB0" w14:textId="77777777" w:rsidTr="00B51DD6">
        <w:tblPrEx>
          <w:tblCellMar>
            <w:top w:w="0" w:type="dxa"/>
            <w:bottom w:w="0" w:type="dxa"/>
          </w:tblCellMar>
        </w:tblPrEx>
        <w:tc>
          <w:tcPr>
            <w:tcW w:w="699"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A</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5FED20C9" w:rsidR="00F1507B" w:rsidRDefault="00000000">
            <w:r>
              <w:rPr>
                <w:rFonts w:ascii="Constantia" w:eastAsia="Constantia" w:hAnsi="Constantia" w:cs="Constantia"/>
                <w:color w:val="000000"/>
              </w:rPr>
              <w:t xml:space="preserve">Coordinates on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 Λ</w:t>
            </w:r>
          </w:p>
        </w:tc>
      </w:tr>
      <w:tr w:rsidR="00F1507B" w14:paraId="7A37A648" w14:textId="77777777" w:rsidTr="00B51DD6">
        <w:tblPrEx>
          <w:tblCellMar>
            <w:top w:w="0" w:type="dxa"/>
            <w:bottom w:w="0" w:type="dxa"/>
          </w:tblCellMar>
        </w:tblPrEx>
        <w:tc>
          <w:tcPr>
            <w:tcW w:w="699"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194EB82F" w14:textId="77777777" w:rsidTr="00B51DD6">
        <w:tblPrEx>
          <w:tblCellMar>
            <w:top w:w="0" w:type="dxa"/>
            <w:bottom w:w="0" w:type="dxa"/>
          </w:tblCellMar>
        </w:tblPrEx>
        <w:tc>
          <w:tcPr>
            <w:tcW w:w="699"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8C0CEF8" w14:textId="77777777" w:rsidTr="00B51DD6">
        <w:tblPrEx>
          <w:tblCellMar>
            <w:top w:w="0" w:type="dxa"/>
            <w:bottom w:w="0" w:type="dxa"/>
          </w:tblCellMar>
        </w:tblPrEx>
        <w:tc>
          <w:tcPr>
            <w:tcW w:w="699"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θ</w:t>
            </w:r>
            <w:r>
              <w:rPr>
                <w:rFonts w:ascii="Constantia" w:eastAsia="Constantia" w:hAnsi="Constantia" w:cs="Constantia"/>
                <w:color w:val="000000"/>
              </w:rPr>
              <w:t>log</w:t>
            </w:r>
            <w:proofErr w:type="spellEnd"/>
            <w:r>
              <w:rPr>
                <w:rFonts w:ascii="Constantia" w:eastAsia="Constantia" w:hAnsi="Constantia" w:cs="Constantia"/>
                <w:color w:val="000000"/>
              </w:rPr>
              <w:t xml:space="preserve"> p)</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rsidTr="00B51DD6">
        <w:tblPrEx>
          <w:tblCellMar>
            <w:top w:w="0" w:type="dxa"/>
            <w:bottom w:w="0" w:type="dxa"/>
          </w:tblCellMar>
        </w:tblPrEx>
        <w:tc>
          <w:tcPr>
            <w:tcW w:w="699"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proofErr w:type="spellStart"/>
            <w:r>
              <w:rPr>
                <w:rFonts w:ascii="Constantia" w:eastAsia="Constantia" w:hAnsi="Constantia" w:cs="Constantia"/>
                <w:color w:val="000000"/>
              </w:rPr>
              <w:t>ln∫exp</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(x))dx;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w:t>
            </w:r>
            <w:proofErr w:type="spellEnd"/>
            <w:r>
              <w:rPr>
                <w:rFonts w:ascii="Constantia" w:eastAsia="Constantia" w:hAnsi="Constantia" w:cs="Constantia"/>
                <w:color w:val="000000"/>
              </w:rPr>
              <w:t xml:space="preserve"> for exponential families</w:t>
            </w:r>
          </w:p>
        </w:tc>
      </w:tr>
      <w:tr w:rsidR="00F1507B" w14:paraId="159CBF0C" w14:textId="77777777" w:rsidTr="00B51DD6">
        <w:tblPrEx>
          <w:tblCellMar>
            <w:top w:w="0" w:type="dxa"/>
            <w:bottom w:w="0" w:type="dxa"/>
          </w:tblCellMar>
        </w:tblPrEx>
        <w:tc>
          <w:tcPr>
            <w:tcW w:w="699"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w:t>
            </w:r>
            <w:proofErr w:type="spellStart"/>
            <w:r>
              <w:rPr>
                <w:rFonts w:ascii="Constantia" w:eastAsia="Constantia" w:hAnsi="Constantia" w:cs="Constantia"/>
                <w:color w:val="000000"/>
              </w:rPr>
              <w:t>x,q</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 xml:space="preserve">Distribution over entropic momenta </w:t>
            </w:r>
            <w:proofErr w:type="spellStart"/>
            <w:r>
              <w:rPr>
                <w:rFonts w:ascii="Constantia" w:eastAsia="Constantia" w:hAnsi="Constantia" w:cs="Constantia"/>
                <w:color w:val="000000"/>
              </w:rPr>
              <w:t>q</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derived from </w:t>
            </w:r>
            <w:r w:rsidRPr="00B51DD6">
              <w:rPr>
                <w:rFonts w:ascii="Constantia" w:eastAsia="Constantia" w:hAnsi="Constantia" w:cs="Constantia"/>
                <w:b/>
                <w:bCs/>
                <w:color w:val="000000"/>
              </w:rPr>
              <w:t>Obidi Action</w:t>
            </w:r>
          </w:p>
        </w:tc>
      </w:tr>
      <w:tr w:rsidR="00F1507B" w14:paraId="3189990B" w14:textId="77777777" w:rsidTr="00B51DD6">
        <w:tblPrEx>
          <w:tblCellMar>
            <w:top w:w="0" w:type="dxa"/>
            <w:bottom w:w="0" w:type="dxa"/>
          </w:tblCellMar>
        </w:tblPrEx>
        <w:tc>
          <w:tcPr>
            <w:tcW w:w="699" w:type="pct"/>
            <w:tcMar>
              <w:top w:w="90" w:type="dxa"/>
              <w:left w:w="135" w:type="dxa"/>
              <w:bottom w:w="90" w:type="dxa"/>
              <w:right w:w="135" w:type="dxa"/>
            </w:tcMar>
          </w:tcPr>
          <w:p w14:paraId="3959FA37" w14:textId="77777777" w:rsidR="00F1507B" w:rsidRDefault="00000000">
            <w:proofErr w:type="spellStart"/>
            <w:r>
              <w:rPr>
                <w:rFonts w:ascii="Constantia" w:eastAsia="Constantia" w:hAnsi="Constantia" w:cs="Constantia"/>
                <w:color w:val="000000"/>
              </w:rPr>
              <w:lastRenderedPageBreak/>
              <w:t>dμ</w:t>
            </w:r>
            <w:r>
              <w:rPr>
                <w:rFonts w:ascii="Constantia" w:eastAsia="Constantia" w:hAnsi="Constantia" w:cs="Constantia"/>
                <w:color w:val="000000"/>
                <w:vertAlign w:val="subscript"/>
              </w:rPr>
              <w:t>F</w:t>
            </w:r>
            <w:proofErr w:type="spellEnd"/>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color w:val="000000"/>
              </w:rPr>
              <w:t>θ</w:t>
            </w:r>
            <w:proofErr w:type="spellEnd"/>
            <w:r>
              <w:rPr>
                <w:rFonts w:ascii="Constantia" w:eastAsia="Constantia" w:hAnsi="Constantia" w:cs="Constantia"/>
                <w:color w:val="000000"/>
              </w:rPr>
              <w:t xml:space="preserve">; invariant measure for </w:t>
            </w:r>
            <w:r w:rsidRPr="00B51DD6">
              <w:rPr>
                <w:rFonts w:ascii="Constantia" w:eastAsia="Constantia" w:hAnsi="Constantia" w:cs="Constantia"/>
                <w:b/>
                <w:bCs/>
                <w:color w:val="000000"/>
              </w:rPr>
              <w:t>fiber integrals</w:t>
            </w:r>
            <w:r>
              <w:rPr>
                <w:rFonts w:ascii="Constantia" w:eastAsia="Constantia" w:hAnsi="Constantia" w:cs="Constantia"/>
                <w:color w:val="000000"/>
              </w:rPr>
              <w:t xml:space="preserve"> on Λ</w:t>
            </w:r>
          </w:p>
        </w:tc>
      </w:tr>
    </w:tbl>
    <w:p w14:paraId="06C1148A" w14:textId="77777777" w:rsidR="00F1507B" w:rsidRDefault="00F1507B">
      <w:pPr>
        <w:spacing w:after="200"/>
      </w:pPr>
    </w:p>
    <w:p w14:paraId="383DA7E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16.7 Physical Constants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4"/>
        <w:gridCol w:w="5629"/>
      </w:tblGrid>
      <w:tr w:rsidR="00F1507B" w14:paraId="2479D066" w14:textId="77777777" w:rsidTr="00B51DD6">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09"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1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rsidTr="00B51DD6">
        <w:tblPrEx>
          <w:tblCellMar>
            <w:top w:w="0" w:type="dxa"/>
            <w:bottom w:w="0" w:type="dxa"/>
          </w:tblCellMar>
        </w:tblPrEx>
        <w:tc>
          <w:tcPr>
            <w:tcW w:w="581"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09"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1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rsidTr="00B51DD6">
        <w:tblPrEx>
          <w:tblCellMar>
            <w:top w:w="0" w:type="dxa"/>
            <w:bottom w:w="0" w:type="dxa"/>
          </w:tblCellMar>
        </w:tblPrEx>
        <w:tc>
          <w:tcPr>
            <w:tcW w:w="581"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09"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1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rsidTr="00B51DD6">
        <w:tblPrEx>
          <w:tblCellMar>
            <w:top w:w="0" w:type="dxa"/>
            <w:bottom w:w="0" w:type="dxa"/>
          </w:tblCellMar>
        </w:tblPrEx>
        <w:tc>
          <w:tcPr>
            <w:tcW w:w="581"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t>ℏ</w:t>
            </w:r>
          </w:p>
        </w:tc>
        <w:tc>
          <w:tcPr>
            <w:tcW w:w="1409"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1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rsidTr="00B51DD6">
        <w:tblPrEx>
          <w:tblCellMar>
            <w:top w:w="0" w:type="dxa"/>
            <w:bottom w:w="0" w:type="dxa"/>
          </w:tblCellMar>
        </w:tblPrEx>
        <w:tc>
          <w:tcPr>
            <w:tcW w:w="581"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09"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1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rsidTr="00B51DD6">
        <w:tblPrEx>
          <w:tblCellMar>
            <w:top w:w="0" w:type="dxa"/>
            <w:bottom w:w="0" w:type="dxa"/>
          </w:tblCellMar>
        </w:tblPrEx>
        <w:tc>
          <w:tcPr>
            <w:tcW w:w="581"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09"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1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ℏG</w:t>
            </w:r>
            <w:proofErr w:type="spellEnd"/>
            <w:r>
              <w:rPr>
                <w:rFonts w:ascii="Constantia" w:eastAsia="Constantia" w:hAnsi="Constantia" w:cs="Constantia"/>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rsidTr="00B51DD6">
        <w:tblPrEx>
          <w:tblCellMar>
            <w:top w:w="0" w:type="dxa"/>
            <w:bottom w:w="0" w:type="dxa"/>
          </w:tblCellMar>
        </w:tblPrEx>
        <w:tc>
          <w:tcPr>
            <w:tcW w:w="581" w:type="pct"/>
            <w:tcMar>
              <w:top w:w="90" w:type="dxa"/>
              <w:left w:w="135" w:type="dxa"/>
              <w:bottom w:w="90" w:type="dxa"/>
              <w:right w:w="135" w:type="dxa"/>
            </w:tcMar>
          </w:tcPr>
          <w:p w14:paraId="5573F384" w14:textId="77777777" w:rsidR="00F1507B" w:rsidRDefault="00000000">
            <w:proofErr w:type="spellStart"/>
            <w:r>
              <w:rPr>
                <w:rFonts w:ascii="Constantia" w:eastAsia="Constantia" w:hAnsi="Constantia" w:cs="Constantia"/>
                <w:color w:val="000000"/>
              </w:rPr>
              <w:t>Λ</w:t>
            </w:r>
            <w:r>
              <w:rPr>
                <w:rFonts w:ascii="Constantia" w:eastAsia="Constantia" w:hAnsi="Constantia" w:cs="Constantia"/>
                <w:color w:val="000000"/>
                <w:vertAlign w:val="subscript"/>
              </w:rPr>
              <w:t>cc</w:t>
            </w:r>
            <w:proofErr w:type="spellEnd"/>
          </w:p>
        </w:tc>
        <w:tc>
          <w:tcPr>
            <w:tcW w:w="1409"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1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4E9544B0"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70EFD2CD"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5F807AA9"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3AFD7A1"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C1EC026" w14:textId="5EEEA15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1D680C9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F6D44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B1DB19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F4C0B5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BE41E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5D1852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5E1445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6BF6D7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3AD4E2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FCC8BB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BF6455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2BE244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xml:space="preserve">, 5(3), 183–191. — Establishes that erasing one bit of information dissipates at least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w:t>
      </w:r>
      <w:proofErr w:type="spellEnd"/>
      <w:r>
        <w:rPr>
          <w:rFonts w:ascii="Constantia" w:eastAsia="Constantia" w:hAnsi="Constantia" w:cs="Constantia"/>
          <w:color w:val="000000"/>
          <w:sz w:val="20"/>
          <w:szCs w:val="20"/>
        </w:rPr>
        <w:t xml:space="preserve">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w:t>
      </w:r>
      <w:proofErr w:type="spellEnd"/>
      <w:r>
        <w:rPr>
          <w:rFonts w:ascii="Constantia" w:eastAsia="Constantia" w:hAnsi="Constantia" w:cs="Constantia"/>
          <w:color w:val="000000"/>
          <w:sz w:val="20"/>
          <w:szCs w:val="20"/>
        </w:rPr>
        <w:t>/(4ℓ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w:t>
      </w:r>
      <w:proofErr w:type="spellStart"/>
      <w:r>
        <w:rPr>
          <w:rFonts w:ascii="Constantia" w:eastAsia="Constantia" w:hAnsi="Constantia" w:cs="Constantia"/>
          <w:color w:val="000000"/>
          <w:sz w:val="20"/>
          <w:szCs w:val="20"/>
        </w:rPr>
        <w:t>GMk</w:t>
      </w:r>
      <w:r>
        <w:rPr>
          <w:rFonts w:ascii="Constantia" w:eastAsia="Constantia" w:hAnsi="Constantia" w:cs="Constantia"/>
          <w:color w:val="000000"/>
          <w:vertAlign w:val="subscript"/>
        </w:rPr>
        <w:t>B</w:t>
      </w:r>
      <w:proofErr w:type="spellEnd"/>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 Derives the full nonlinear Einstein field equations from the thermodynamic relation </w:t>
      </w:r>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entropic force mechanism.</w:t>
      </w:r>
    </w:p>
    <w:p w14:paraId="45C867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xml:space="preserve">, Vol. I. Wiley </w:t>
      </w:r>
      <w:proofErr w:type="spellStart"/>
      <w:r>
        <w:rPr>
          <w:rFonts w:ascii="Constantia" w:eastAsia="Constantia" w:hAnsi="Constantia" w:cs="Constantia"/>
          <w:color w:val="000000"/>
          <w:sz w:val="20"/>
          <w:szCs w:val="20"/>
        </w:rPr>
        <w:t>Interscience</w:t>
      </w:r>
      <w:proofErr w:type="spellEnd"/>
      <w:r>
        <w:rPr>
          <w:rFonts w:ascii="Constantia" w:eastAsia="Constantia" w:hAnsi="Constantia" w:cs="Constantia"/>
          <w:color w:val="000000"/>
          <w:sz w:val="20"/>
          <w:szCs w:val="20"/>
        </w:rPr>
        <w:t>,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3BCA0432" w14:textId="79F134B0"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E. ToE Living Review Letters Series (Canonical Archive</w:t>
      </w:r>
      <w:r w:rsidR="00664DC5" w:rsidRPr="0097160D">
        <w:rPr>
          <w:rFonts w:ascii="Cambria" w:eastAsia="Cambria" w:hAnsi="Cambria" w:cs="Cambria"/>
          <w:color w:val="215E99" w:themeColor="text2" w:themeTint="BF"/>
          <w:sz w:val="32"/>
          <w:szCs w:val="32"/>
        </w:rPr>
        <w:t>s</w:t>
      </w:r>
      <w:r w:rsidRPr="0097160D">
        <w:rPr>
          <w:rFonts w:ascii="Cambria" w:eastAsia="Cambria" w:hAnsi="Cambria" w:cs="Cambria"/>
          <w:color w:val="215E99" w:themeColor="text2" w:themeTint="BF"/>
          <w:sz w:val="32"/>
          <w:szCs w:val="32"/>
        </w:rPr>
        <w:t>)</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xml:space="preserve">. </w:t>
      </w:r>
      <w:r>
        <w:rPr>
          <w:rFonts w:ascii="Constantia" w:eastAsia="Constantia" w:hAnsi="Constantia" w:cs="Constantia"/>
          <w:color w:val="000000"/>
          <w:sz w:val="20"/>
          <w:szCs w:val="20"/>
        </w:rPr>
        <w:lastRenderedPageBreak/>
        <w:t>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 xml:space="preserve">,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xml:space="preserve">, 22(1), 79–86. — Introduces the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w:t>
      </w:r>
      <w:proofErr w:type="spellStart"/>
      <w:r>
        <w:rPr>
          <w:rFonts w:ascii="Constantia" w:eastAsia="Constantia" w:hAnsi="Constantia" w:cs="Constantia"/>
          <w:color w:val="000000"/>
          <w:sz w:val="20"/>
          <w:szCs w:val="20"/>
        </w:rPr>
        <w:t>Umegaki</w:t>
      </w:r>
      <w:proofErr w:type="spellEnd"/>
      <w:r>
        <w:rPr>
          <w:rFonts w:ascii="Constantia" w:eastAsia="Constantia" w:hAnsi="Constantia" w:cs="Constantia"/>
          <w:color w:val="000000"/>
          <w:sz w:val="20"/>
          <w:szCs w:val="20"/>
        </w:rPr>
        <w:t xml:space="preserve">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xml:space="preserve">. North-Holland, Amsterdam. — The classical reference for the local entropy density as a dynamical field (3.8); direct precursor to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w:t>
      </w:r>
      <w:proofErr w:type="spellStart"/>
      <w:r>
        <w:rPr>
          <w:rFonts w:ascii="Constantia" w:eastAsia="Constantia" w:hAnsi="Constantia" w:cs="Constantia"/>
          <w:color w:val="000000"/>
          <w:sz w:val="20"/>
          <w:szCs w:val="20"/>
        </w:rPr>
        <w:t>Cercignani</w:t>
      </w:r>
      <w:proofErr w:type="spellEnd"/>
      <w:r>
        <w:rPr>
          <w:rFonts w:ascii="Constantia" w:eastAsia="Constantia" w:hAnsi="Constantia" w:cs="Constantia"/>
          <w:color w:val="000000"/>
          <w:sz w:val="20"/>
          <w:szCs w:val="20"/>
        </w:rPr>
        <w:t xml:space="preserve">,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Birkhäuser</w:t>
      </w:r>
      <w:proofErr w:type="spellEnd"/>
      <w:r>
        <w:rPr>
          <w:rFonts w:ascii="Constantia" w:eastAsia="Constantia" w:hAnsi="Constantia" w:cs="Constantia"/>
          <w:color w:val="000000"/>
          <w:sz w:val="20"/>
          <w:szCs w:val="20"/>
        </w:rPr>
        <w:t>,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77777777"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 2026</w:t>
            </w:r>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t>⬡ ⬡ ⬡ ⬡ ⬡</w:t>
      </w:r>
    </w:p>
    <w:p w14:paraId="7212BEBB" w14:textId="79704737"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w:t>
      </w:r>
      <w:r w:rsidR="00E76DAD">
        <w:rPr>
          <w:rFonts w:ascii="Constantia" w:eastAsia="Constantia" w:hAnsi="Constantia" w:cs="Constantia"/>
          <w:i/>
          <w:iCs/>
          <w:color w:val="555555"/>
          <w:sz w:val="18"/>
          <w:szCs w:val="18"/>
        </w:rPr>
        <w:t xml:space="preserve"> 6,</w:t>
      </w:r>
      <w:r>
        <w:rPr>
          <w:rFonts w:ascii="Constantia" w:eastAsia="Constantia" w:hAnsi="Constantia" w:cs="Constantia"/>
          <w:i/>
          <w:iCs/>
          <w:color w:val="555555"/>
          <w:sz w:val="18"/>
          <w:szCs w:val="18"/>
        </w:rPr>
        <w:t xml:space="preserv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p w14:paraId="09C3ACEA" w14:textId="77777777" w:rsidR="00E667BB" w:rsidRDefault="00E667BB">
      <w:pPr>
        <w:spacing w:before="60" w:after="240" w:line="408" w:lineRule="auto"/>
        <w:jc w:val="both"/>
        <w:rPr>
          <w:rFonts w:ascii="Constantia" w:eastAsia="Constantia" w:hAnsi="Constantia" w:cs="Constantia"/>
          <w:color w:val="000000"/>
        </w:rPr>
      </w:pPr>
    </w:p>
    <w:p w14:paraId="07FBBD8A" w14:textId="77777777" w:rsidR="00E667BB" w:rsidRDefault="00E667BB">
      <w:pPr>
        <w:spacing w:before="60" w:after="240" w:line="408" w:lineRule="auto"/>
        <w:jc w:val="both"/>
        <w:rPr>
          <w:rFonts w:ascii="Constantia" w:eastAsia="Constantia" w:hAnsi="Constantia" w:cs="Constantia"/>
          <w:color w:val="000000"/>
        </w:rPr>
      </w:pPr>
    </w:p>
    <w:p w14:paraId="0EEE9C6C" w14:textId="77777777" w:rsidR="00E667BB" w:rsidRDefault="00E667BB">
      <w:pPr>
        <w:spacing w:before="60" w:after="240" w:line="408" w:lineRule="auto"/>
        <w:jc w:val="both"/>
        <w:rPr>
          <w:rFonts w:ascii="Constantia" w:eastAsia="Constantia" w:hAnsi="Constantia" w:cs="Constantia"/>
          <w:color w:val="000000"/>
        </w:rPr>
      </w:pPr>
    </w:p>
    <w:p w14:paraId="0560462A" w14:textId="77777777" w:rsidR="00E667BB" w:rsidRDefault="00E667BB">
      <w:pPr>
        <w:spacing w:before="60" w:after="240" w:line="408" w:lineRule="auto"/>
        <w:jc w:val="both"/>
        <w:rPr>
          <w:rFonts w:ascii="Constantia" w:eastAsia="Constantia" w:hAnsi="Constantia" w:cs="Constantia"/>
          <w:color w:val="000000"/>
        </w:rPr>
      </w:pPr>
    </w:p>
    <w:p w14:paraId="470890FD" w14:textId="77777777" w:rsidR="00E667BB" w:rsidRDefault="00E667BB">
      <w:pPr>
        <w:spacing w:before="60" w:after="240" w:line="408" w:lineRule="auto"/>
        <w:jc w:val="both"/>
        <w:rPr>
          <w:rFonts w:ascii="Constantia" w:eastAsia="Constantia" w:hAnsi="Constantia" w:cs="Constantia"/>
          <w:color w:val="000000"/>
        </w:rPr>
      </w:pPr>
    </w:p>
    <w:p w14:paraId="434A29B9" w14:textId="77777777" w:rsidR="00BA181B" w:rsidRDefault="00BA181B">
      <w:pPr>
        <w:spacing w:before="60" w:after="240" w:line="408" w:lineRule="auto"/>
        <w:jc w:val="both"/>
        <w:rPr>
          <w:rFonts w:ascii="Constantia" w:eastAsia="Constantia" w:hAnsi="Constantia" w:cs="Constantia"/>
          <w:color w:val="000000"/>
        </w:rPr>
      </w:pPr>
    </w:p>
    <w:p w14:paraId="2D229EC1" w14:textId="77777777" w:rsidR="00BA181B" w:rsidRDefault="00BA181B">
      <w:pPr>
        <w:spacing w:before="60" w:after="240" w:line="408" w:lineRule="auto"/>
        <w:jc w:val="both"/>
        <w:rPr>
          <w:rFonts w:ascii="Constantia" w:eastAsia="Constantia" w:hAnsi="Constantia" w:cs="Constantia"/>
          <w:color w:val="000000"/>
        </w:rPr>
      </w:pPr>
    </w:p>
    <w:p w14:paraId="0B705856" w14:textId="77777777" w:rsidR="00BA181B" w:rsidRDefault="00BA181B">
      <w:pPr>
        <w:spacing w:before="60" w:after="240" w:line="408" w:lineRule="auto"/>
        <w:jc w:val="both"/>
        <w:rPr>
          <w:rFonts w:ascii="Constantia" w:eastAsia="Constantia" w:hAnsi="Constantia" w:cs="Constantia"/>
          <w:color w:val="000000"/>
        </w:rPr>
      </w:pPr>
    </w:p>
    <w:p w14:paraId="57966E5F" w14:textId="77777777" w:rsidR="00DF4DAC" w:rsidRDefault="00DF4DAC" w:rsidP="00DF4DAC">
      <w:pPr>
        <w:pBdr>
          <w:bottom w:val="single" w:sz="6" w:space="0" w:color="8B4513"/>
        </w:pBdr>
        <w:spacing w:before="240" w:after="240"/>
      </w:pPr>
    </w:p>
    <w:p w14:paraId="41151AF6"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ToE Letter IV — Mathematical Appendix</w:t>
      </w:r>
    </w:p>
    <w:p w14:paraId="61B83126" w14:textId="77777777" w:rsidR="00DF4DAC" w:rsidRPr="00FE44B2" w:rsidRDefault="00DF4DAC" w:rsidP="00FE44B2">
      <w:pPr>
        <w:pStyle w:val="Heading2"/>
        <w:rPr>
          <w:rFonts w:ascii="Cambria" w:hAnsi="Cambria"/>
          <w:color w:val="215E99" w:themeColor="text2" w:themeTint="BF"/>
        </w:rPr>
      </w:pPr>
      <w:r w:rsidRPr="00FE44B2">
        <w:rPr>
          <w:rFonts w:ascii="Cambria" w:hAnsi="Cambria"/>
          <w:color w:val="215E99" w:themeColor="text2" w:themeTint="BF"/>
        </w:rPr>
        <w:t>Supplementary Derivations and Complete Mathematical Details for Part I</w:t>
      </w:r>
    </w:p>
    <w:p w14:paraId="72425A37" w14:textId="77777777" w:rsidR="00DF4DAC" w:rsidRPr="00FE44B2" w:rsidRDefault="00DF4DAC" w:rsidP="00FE44B2">
      <w:pPr>
        <w:pStyle w:val="Heading3"/>
        <w:rPr>
          <w:rFonts w:ascii="Cambria" w:hAnsi="Cambria"/>
          <w:color w:val="215E99" w:themeColor="text2" w:themeTint="BF"/>
          <w:sz w:val="28"/>
          <w:szCs w:val="28"/>
        </w:rPr>
      </w:pPr>
      <w:r w:rsidRPr="00FE44B2">
        <w:rPr>
          <w:rFonts w:ascii="Cambria" w:hAnsi="Cambria"/>
          <w:color w:val="215E99" w:themeColor="text2" w:themeTint="BF"/>
          <w:sz w:val="28"/>
          <w:szCs w:val="28"/>
        </w:rPr>
        <w:t>Covering Sections Not Fully Addressed in the Main Text of Letter IV Part I</w:t>
      </w:r>
    </w:p>
    <w:p w14:paraId="768BE0E5" w14:textId="77777777" w:rsidR="00DF4DAC" w:rsidRDefault="00DF4DAC" w:rsidP="00DF4DAC">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46"/>
        <w:gridCol w:w="7114"/>
      </w:tblGrid>
      <w:tr w:rsidR="00DF4DAC" w14:paraId="72C404FD" w14:textId="77777777" w:rsidTr="00413B9A">
        <w:tblPrEx>
          <w:tblCellMar>
            <w:top w:w="0" w:type="dxa"/>
            <w:bottom w:w="0" w:type="dxa"/>
          </w:tblCellMar>
        </w:tblPrEx>
        <w:tc>
          <w:tcPr>
            <w:tcW w:w="1200" w:type="pct"/>
            <w:tcMar>
              <w:top w:w="90" w:type="dxa"/>
              <w:left w:w="135" w:type="dxa"/>
              <w:bottom w:w="90" w:type="dxa"/>
              <w:right w:w="135" w:type="dxa"/>
            </w:tcMar>
          </w:tcPr>
          <w:p w14:paraId="6F3FA733" w14:textId="77777777" w:rsidR="00DF4DAC" w:rsidRDefault="00DF4DAC" w:rsidP="00413B9A">
            <w:r>
              <w:rPr>
                <w:rFonts w:ascii="Constantia" w:eastAsia="Constantia" w:hAnsi="Constantia" w:cs="Constantia"/>
                <w:b/>
                <w:bCs/>
                <w:color w:val="555555"/>
              </w:rPr>
              <w:t>Author:</w:t>
            </w:r>
          </w:p>
        </w:tc>
        <w:tc>
          <w:tcPr>
            <w:tcW w:w="3800" w:type="pct"/>
            <w:tcMar>
              <w:top w:w="90" w:type="dxa"/>
              <w:left w:w="135" w:type="dxa"/>
              <w:bottom w:w="90" w:type="dxa"/>
              <w:right w:w="135" w:type="dxa"/>
            </w:tcMar>
          </w:tcPr>
          <w:p w14:paraId="77FE5306" w14:textId="77777777" w:rsidR="00DF4DAC" w:rsidRDefault="00DF4DAC" w:rsidP="00413B9A">
            <w:r>
              <w:rPr>
                <w:rFonts w:ascii="Constantia" w:eastAsia="Constantia" w:hAnsi="Constantia" w:cs="Constantia"/>
                <w:color w:val="000000"/>
              </w:rPr>
              <w:t>John Onimisi Obidi  (</w:t>
            </w:r>
            <w:r>
              <w:rPr>
                <w:rFonts w:ascii="Cambria Math" w:eastAsia="Cambria Math" w:hAnsi="Cambria Math" w:cs="Cambria Math"/>
                <w:i/>
                <w:iCs/>
                <w:color w:val="000000"/>
              </w:rPr>
              <w:t>jonimisiobidi@gmail.com</w:t>
            </w:r>
            <w:r>
              <w:rPr>
                <w:rFonts w:ascii="Constantia" w:eastAsia="Constantia" w:hAnsi="Constantia" w:cs="Constantia"/>
                <w:color w:val="000000"/>
              </w:rPr>
              <w:t>)</w:t>
            </w:r>
          </w:p>
        </w:tc>
      </w:tr>
      <w:tr w:rsidR="00DF4DAC" w14:paraId="5B224190" w14:textId="77777777" w:rsidTr="00413B9A">
        <w:tblPrEx>
          <w:tblCellMar>
            <w:top w:w="0" w:type="dxa"/>
            <w:bottom w:w="0" w:type="dxa"/>
          </w:tblCellMar>
        </w:tblPrEx>
        <w:tc>
          <w:tcPr>
            <w:tcW w:w="1200" w:type="pct"/>
            <w:tcMar>
              <w:top w:w="90" w:type="dxa"/>
              <w:left w:w="135" w:type="dxa"/>
              <w:bottom w:w="90" w:type="dxa"/>
              <w:right w:w="135" w:type="dxa"/>
            </w:tcMar>
          </w:tcPr>
          <w:p w14:paraId="650048D5" w14:textId="77777777" w:rsidR="00DF4DAC" w:rsidRDefault="00DF4DAC" w:rsidP="00413B9A">
            <w:r>
              <w:rPr>
                <w:rFonts w:ascii="Constantia" w:eastAsia="Constantia" w:hAnsi="Constantia" w:cs="Constantia"/>
                <w:b/>
                <w:bCs/>
                <w:color w:val="555555"/>
              </w:rPr>
              <w:t>Research Lab:</w:t>
            </w:r>
          </w:p>
        </w:tc>
        <w:tc>
          <w:tcPr>
            <w:tcW w:w="3800" w:type="pct"/>
            <w:tcMar>
              <w:top w:w="90" w:type="dxa"/>
              <w:left w:w="135" w:type="dxa"/>
              <w:bottom w:w="90" w:type="dxa"/>
              <w:right w:w="135" w:type="dxa"/>
            </w:tcMar>
          </w:tcPr>
          <w:p w14:paraId="56F6F502" w14:textId="77777777" w:rsidR="00DF4DAC" w:rsidRDefault="00DF4DAC" w:rsidP="00413B9A">
            <w:r>
              <w:rPr>
                <w:rFonts w:ascii="Constantia" w:eastAsia="Constantia" w:hAnsi="Constantia" w:cs="Constantia"/>
                <w:color w:val="000000"/>
              </w:rPr>
              <w:t>The Aether</w:t>
            </w:r>
          </w:p>
        </w:tc>
      </w:tr>
      <w:tr w:rsidR="00DF4DAC" w14:paraId="2DB4FFCB" w14:textId="77777777" w:rsidTr="00413B9A">
        <w:tblPrEx>
          <w:tblCellMar>
            <w:top w:w="0" w:type="dxa"/>
            <w:bottom w:w="0" w:type="dxa"/>
          </w:tblCellMar>
        </w:tblPrEx>
        <w:tc>
          <w:tcPr>
            <w:tcW w:w="1200" w:type="pct"/>
            <w:tcMar>
              <w:top w:w="90" w:type="dxa"/>
              <w:left w:w="135" w:type="dxa"/>
              <w:bottom w:w="90" w:type="dxa"/>
              <w:right w:w="135" w:type="dxa"/>
            </w:tcMar>
          </w:tcPr>
          <w:p w14:paraId="4C3A2A79" w14:textId="77777777" w:rsidR="00DF4DAC" w:rsidRDefault="00DF4DAC" w:rsidP="00413B9A">
            <w:r>
              <w:rPr>
                <w:rFonts w:ascii="Constantia" w:eastAsia="Constantia" w:hAnsi="Constantia" w:cs="Constantia"/>
                <w:b/>
                <w:bCs/>
                <w:color w:val="555555"/>
              </w:rPr>
              <w:t>Canonical Archive:</w:t>
            </w:r>
          </w:p>
        </w:tc>
        <w:tc>
          <w:tcPr>
            <w:tcW w:w="3800" w:type="pct"/>
            <w:tcMar>
              <w:top w:w="90" w:type="dxa"/>
              <w:left w:w="135" w:type="dxa"/>
              <w:bottom w:w="90" w:type="dxa"/>
              <w:right w:w="135" w:type="dxa"/>
            </w:tcMar>
          </w:tcPr>
          <w:p w14:paraId="6E7C32C7" w14:textId="77777777" w:rsidR="00DF4DAC" w:rsidRDefault="00DF4DAC" w:rsidP="00413B9A">
            <w:r>
              <w:rPr>
                <w:rFonts w:ascii="Constantia" w:eastAsia="Constantia" w:hAnsi="Constantia" w:cs="Constantia"/>
                <w:color w:val="000000"/>
              </w:rPr>
              <w:t>https://entropicity.github.io/Theory-of-Entropicity-ToE/</w:t>
            </w:r>
          </w:p>
        </w:tc>
      </w:tr>
      <w:tr w:rsidR="00DF4DAC" w14:paraId="300A94E5" w14:textId="77777777" w:rsidTr="00413B9A">
        <w:tblPrEx>
          <w:tblCellMar>
            <w:top w:w="0" w:type="dxa"/>
            <w:bottom w:w="0" w:type="dxa"/>
          </w:tblCellMar>
        </w:tblPrEx>
        <w:tc>
          <w:tcPr>
            <w:tcW w:w="1200" w:type="pct"/>
            <w:tcMar>
              <w:top w:w="90" w:type="dxa"/>
              <w:left w:w="135" w:type="dxa"/>
              <w:bottom w:w="90" w:type="dxa"/>
              <w:right w:w="135" w:type="dxa"/>
            </w:tcMar>
          </w:tcPr>
          <w:p w14:paraId="13C5E032" w14:textId="77777777" w:rsidR="00DF4DAC" w:rsidRDefault="00DF4DAC" w:rsidP="00413B9A">
            <w:r>
              <w:rPr>
                <w:rFonts w:ascii="Constantia" w:eastAsia="Constantia" w:hAnsi="Constantia" w:cs="Constantia"/>
                <w:b/>
                <w:bCs/>
                <w:color w:val="555555"/>
              </w:rPr>
              <w:t>Date:</w:t>
            </w:r>
          </w:p>
        </w:tc>
        <w:tc>
          <w:tcPr>
            <w:tcW w:w="3800" w:type="pct"/>
            <w:tcMar>
              <w:top w:w="90" w:type="dxa"/>
              <w:left w:w="135" w:type="dxa"/>
              <w:bottom w:w="90" w:type="dxa"/>
              <w:right w:w="135" w:type="dxa"/>
            </w:tcMar>
          </w:tcPr>
          <w:p w14:paraId="2936A2A6" w14:textId="77777777" w:rsidR="00DF4DAC" w:rsidRDefault="00DF4DAC" w:rsidP="00413B9A">
            <w:r>
              <w:rPr>
                <w:rFonts w:ascii="Constantia" w:eastAsia="Constantia" w:hAnsi="Constantia" w:cs="Constantia"/>
                <w:color w:val="000000"/>
              </w:rPr>
              <w:t>June 6, 2026</w:t>
            </w:r>
          </w:p>
        </w:tc>
      </w:tr>
      <w:tr w:rsidR="00DF4DAC" w14:paraId="01992A5B" w14:textId="77777777" w:rsidTr="00413B9A">
        <w:tblPrEx>
          <w:tblCellMar>
            <w:top w:w="0" w:type="dxa"/>
            <w:bottom w:w="0" w:type="dxa"/>
          </w:tblCellMar>
        </w:tblPrEx>
        <w:tc>
          <w:tcPr>
            <w:tcW w:w="1200" w:type="pct"/>
            <w:tcMar>
              <w:top w:w="90" w:type="dxa"/>
              <w:left w:w="135" w:type="dxa"/>
              <w:bottom w:w="90" w:type="dxa"/>
              <w:right w:w="135" w:type="dxa"/>
            </w:tcMar>
          </w:tcPr>
          <w:p w14:paraId="20FEDFD2" w14:textId="77777777" w:rsidR="00DF4DAC" w:rsidRDefault="00DF4DAC" w:rsidP="00413B9A">
            <w:r>
              <w:rPr>
                <w:rFonts w:ascii="Constantia" w:eastAsia="Constantia" w:hAnsi="Constantia" w:cs="Constantia"/>
                <w:b/>
                <w:bCs/>
                <w:color w:val="555555"/>
              </w:rPr>
              <w:t>Document Type:</w:t>
            </w:r>
          </w:p>
        </w:tc>
        <w:tc>
          <w:tcPr>
            <w:tcW w:w="3800" w:type="pct"/>
            <w:tcMar>
              <w:top w:w="90" w:type="dxa"/>
              <w:left w:w="135" w:type="dxa"/>
              <w:bottom w:w="90" w:type="dxa"/>
              <w:right w:w="135" w:type="dxa"/>
            </w:tcMar>
          </w:tcPr>
          <w:p w14:paraId="6CDD51D4" w14:textId="77777777" w:rsidR="00DF4DAC" w:rsidRDefault="00DF4DAC" w:rsidP="00413B9A">
            <w:r>
              <w:rPr>
                <w:rFonts w:ascii="Constantia" w:eastAsia="Constantia" w:hAnsi="Constantia" w:cs="Constantia"/>
                <w:color w:val="000000"/>
              </w:rPr>
              <w:t>Mathematical Appendix — ToE Living Review Letters Series, Letter IV, Part I</w:t>
            </w:r>
          </w:p>
        </w:tc>
      </w:tr>
      <w:tr w:rsidR="00DF4DAC" w14:paraId="13CEF0BA" w14:textId="77777777" w:rsidTr="00413B9A">
        <w:tblPrEx>
          <w:tblCellMar>
            <w:top w:w="0" w:type="dxa"/>
            <w:bottom w:w="0" w:type="dxa"/>
          </w:tblCellMar>
        </w:tblPrEx>
        <w:tc>
          <w:tcPr>
            <w:tcW w:w="1200" w:type="pct"/>
            <w:tcMar>
              <w:top w:w="90" w:type="dxa"/>
              <w:left w:w="135" w:type="dxa"/>
              <w:bottom w:w="90" w:type="dxa"/>
              <w:right w:w="135" w:type="dxa"/>
            </w:tcMar>
          </w:tcPr>
          <w:p w14:paraId="6BFA8DBE" w14:textId="77777777" w:rsidR="00DF4DAC" w:rsidRDefault="00DF4DAC" w:rsidP="00413B9A">
            <w:r>
              <w:rPr>
                <w:rFonts w:ascii="Constantia" w:eastAsia="Constantia" w:hAnsi="Constantia" w:cs="Constantia"/>
                <w:b/>
                <w:bCs/>
                <w:color w:val="555555"/>
              </w:rPr>
              <w:t>Series:</w:t>
            </w:r>
          </w:p>
        </w:tc>
        <w:tc>
          <w:tcPr>
            <w:tcW w:w="3800" w:type="pct"/>
            <w:tcMar>
              <w:top w:w="90" w:type="dxa"/>
              <w:left w:w="135" w:type="dxa"/>
              <w:bottom w:w="90" w:type="dxa"/>
              <w:right w:w="135" w:type="dxa"/>
            </w:tcMar>
          </w:tcPr>
          <w:p w14:paraId="061CA412" w14:textId="77777777" w:rsidR="00DF4DAC" w:rsidRDefault="00DF4DAC" w:rsidP="00413B9A">
            <w:r>
              <w:rPr>
                <w:rFonts w:ascii="Constantia" w:eastAsia="Constantia" w:hAnsi="Constantia" w:cs="Constantia"/>
                <w:color w:val="000000"/>
              </w:rPr>
              <w:t>Theory of Entropicity (ToE) Living Review Letters</w:t>
            </w:r>
          </w:p>
        </w:tc>
      </w:tr>
    </w:tbl>
    <w:p w14:paraId="04F5CD2A" w14:textId="77777777" w:rsidR="00DF4DAC" w:rsidRDefault="00DF4DAC" w:rsidP="00DF4DAC">
      <w:pPr>
        <w:spacing w:after="200"/>
      </w:pPr>
    </w:p>
    <w:p w14:paraId="64CC8392" w14:textId="77777777" w:rsidR="00DF4DAC" w:rsidRDefault="00DF4DAC" w:rsidP="00DF4DAC">
      <w:pPr>
        <w:pBdr>
          <w:bottom w:val="single" w:sz="6" w:space="0" w:color="8B4513"/>
        </w:pBdr>
        <w:spacing w:before="240" w:after="240"/>
      </w:pPr>
    </w:p>
    <w:p w14:paraId="14E0648A"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Preamble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88E60D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9F6"/>
            <w:tcMar>
              <w:top w:w="280" w:type="dxa"/>
              <w:left w:w="360" w:type="dxa"/>
              <w:bottom w:w="280" w:type="dxa"/>
              <w:right w:w="360" w:type="dxa"/>
            </w:tcMar>
          </w:tcPr>
          <w:p w14:paraId="14C3F250" w14:textId="00EE5CD2" w:rsidR="00DF4DAC" w:rsidRDefault="00DF4DAC" w:rsidP="00413B9A">
            <w:pPr>
              <w:spacing w:after="160" w:line="384" w:lineRule="auto"/>
              <w:jc w:val="both"/>
            </w:pPr>
            <w:r>
              <w:rPr>
                <w:rFonts w:ascii="Constantia" w:eastAsia="Constantia" w:hAnsi="Constantia" w:cs="Constantia"/>
                <w:b/>
                <w:bCs/>
                <w:color w:val="000000"/>
              </w:rPr>
              <w:t>Purpose of This Appendix.</w:t>
            </w:r>
            <w:r>
              <w:rPr>
                <w:rFonts w:ascii="Constantia" w:eastAsia="Constantia" w:hAnsi="Constantia" w:cs="Constantia"/>
                <w:color w:val="000000"/>
              </w:rPr>
              <w:t xml:space="preserve"> This </w:t>
            </w:r>
            <w:r w:rsidR="00566C31">
              <w:rPr>
                <w:rFonts w:ascii="Constantia" w:eastAsia="Constantia" w:hAnsi="Constantia" w:cs="Constantia"/>
                <w:color w:val="000000"/>
              </w:rPr>
              <w:t>section of the work</w:t>
            </w:r>
            <w:r>
              <w:rPr>
                <w:rFonts w:ascii="Constantia" w:eastAsia="Constantia" w:hAnsi="Constantia" w:cs="Constantia"/>
                <w:color w:val="000000"/>
              </w:rPr>
              <w:t xml:space="preserve"> constitutes the Mathematical Appendix to </w:t>
            </w:r>
            <w:r>
              <w:rPr>
                <w:rFonts w:ascii="Constantia" w:eastAsia="Constantia" w:hAnsi="Constantia" w:cs="Constantia"/>
                <w:i/>
                <w:iCs/>
                <w:color w:val="000000"/>
              </w:rPr>
              <w:t>ToE Living Review Letter IV, Part I</w:t>
            </w:r>
            <w:r>
              <w:rPr>
                <w:rFonts w:ascii="Constantia" w:eastAsia="Constantia" w:hAnsi="Constantia" w:cs="Constantia"/>
                <w:color w:val="000000"/>
              </w:rPr>
              <w:t xml:space="preserve">. Its purpose is to furnish the complete mathematical details — including full proofs, coordinate derivations, and physical interpretations — for those sections of the Table of Contents of Letter IV Part I that are either wholly absent from or only partially treated in the main text. The appendix is self-contained and may be read independently of the main letter, though it is intended as a companion </w:t>
            </w:r>
            <w:r w:rsidR="00566C31">
              <w:rPr>
                <w:rFonts w:ascii="Constantia" w:eastAsia="Constantia" w:hAnsi="Constantia" w:cs="Constantia"/>
                <w:color w:val="000000"/>
              </w:rPr>
              <w:t>resource for the desirous reader</w:t>
            </w:r>
            <w:r>
              <w:rPr>
                <w:rFonts w:ascii="Constantia" w:eastAsia="Constantia" w:hAnsi="Constantia" w:cs="Constantia"/>
                <w:color w:val="000000"/>
              </w:rPr>
              <w:t>.</w:t>
            </w:r>
          </w:p>
          <w:p w14:paraId="3C339FA2" w14:textId="77777777" w:rsidR="00DF4DAC" w:rsidRDefault="00DF4DAC" w:rsidP="00413B9A">
            <w:pPr>
              <w:spacing w:after="160" w:line="384" w:lineRule="auto"/>
              <w:jc w:val="both"/>
            </w:pPr>
            <w:r>
              <w:rPr>
                <w:rFonts w:ascii="Constantia" w:eastAsia="Constantia" w:hAnsi="Constantia" w:cs="Constantia"/>
                <w:b/>
                <w:bCs/>
                <w:color w:val="000000"/>
              </w:rPr>
              <w:lastRenderedPageBreak/>
              <w:t>Scope.</w:t>
            </w:r>
            <w:r>
              <w:rPr>
                <w:rFonts w:ascii="Constantia" w:eastAsia="Constantia" w:hAnsi="Constantia" w:cs="Constantia"/>
                <w:color w:val="000000"/>
              </w:rPr>
              <w:t xml:space="preserve"> Letter IV Part I covers eight topic areas for which the main text either states results without proof, gives only special cases, or omits the topic entirely due to length constraints. This appendix supplies the missing material in full, section by section, preserving the original section numbering of the Letter IV Part I Table of Contents for cross-reference.</w:t>
            </w:r>
          </w:p>
          <w:p w14:paraId="237FE903" w14:textId="77777777" w:rsidR="00DF4DAC" w:rsidRDefault="00DF4DAC" w:rsidP="00413B9A">
            <w:pPr>
              <w:spacing w:after="160" w:line="384" w:lineRule="auto"/>
              <w:jc w:val="both"/>
            </w:pPr>
            <w:r>
              <w:rPr>
                <w:rFonts w:ascii="Constantia" w:eastAsia="Constantia" w:hAnsi="Constantia" w:cs="Constantia"/>
                <w:b/>
                <w:bCs/>
                <w:color w:val="000000"/>
              </w:rPr>
              <w:t>Structure.</w:t>
            </w:r>
            <w:r>
              <w:rPr>
                <w:rFonts w:ascii="Constantia" w:eastAsia="Constantia" w:hAnsi="Constantia" w:cs="Constantia"/>
                <w:color w:val="000000"/>
              </w:rPr>
              <w:t xml:space="preserve"> The appendix is organized into eight sections, labelled A through H, each supplementing a specific section of the main text:</w:t>
            </w:r>
          </w:p>
          <w:p w14:paraId="7D1AE5C9"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A</w:t>
            </w:r>
            <w:r>
              <w:rPr>
                <w:rFonts w:ascii="Constantia" w:eastAsia="Constantia" w:hAnsi="Constantia" w:cs="Constantia"/>
                <w:color w:val="000000"/>
              </w:rPr>
              <w:t xml:space="preserve"> (supplementing §2.6): </w:t>
            </w:r>
            <w:r>
              <w:rPr>
                <w:rFonts w:ascii="Constantia" w:eastAsia="Constantia" w:hAnsi="Constantia" w:cs="Constantia"/>
                <w:i/>
                <w:iCs/>
                <w:color w:val="000000"/>
              </w:rPr>
              <w:t>Why Mass, Pressure, Radiation, and Stress Are Not Alien to Information.</w:t>
            </w:r>
            <w:r>
              <w:rPr>
                <w:rFonts w:ascii="Constantia" w:eastAsia="Constantia" w:hAnsi="Constantia" w:cs="Constantia"/>
                <w:color w:val="000000"/>
              </w:rPr>
              <w:t xml:space="preserve"> Full moment-theoretic derivation of all canonical macroscopic quantities from probability distributions.</w:t>
            </w:r>
          </w:p>
          <w:p w14:paraId="0BEE5E1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B</w:t>
            </w:r>
            <w:r>
              <w:rPr>
                <w:rFonts w:ascii="Constantia" w:eastAsia="Constantia" w:hAnsi="Constantia" w:cs="Constantia"/>
                <w:color w:val="000000"/>
              </w:rPr>
              <w:t xml:space="preserve"> (supplementing §3.3): </w:t>
            </w:r>
            <w:r>
              <w:rPr>
                <w:rFonts w:ascii="Constantia" w:eastAsia="Constantia" w:hAnsi="Constantia" w:cs="Constantia"/>
                <w:i/>
                <w:iCs/>
                <w:color w:val="000000"/>
              </w:rPr>
              <w:t>Smooth Maps, Diffeomorphisms, and Pullbacks — The Complete Theory.</w:t>
            </w:r>
            <w:r>
              <w:rPr>
                <w:rFonts w:ascii="Constantia" w:eastAsia="Constantia" w:hAnsi="Constantia" w:cs="Constantia"/>
                <w:color w:val="000000"/>
              </w:rPr>
              <w:t xml:space="preserve"> Rigorous treatment of smooth maps, pushforwards, diffeomorphisms, pullback tensors, and Lie derivatives, with full relevance to the Obidi Metric construction.</w:t>
            </w:r>
          </w:p>
          <w:p w14:paraId="529C347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C</w:t>
            </w:r>
            <w:r>
              <w:rPr>
                <w:rFonts w:ascii="Constantia" w:eastAsia="Constantia" w:hAnsi="Constantia" w:cs="Constantia"/>
                <w:color w:val="000000"/>
              </w:rPr>
              <w:t xml:space="preserve"> (supplementing §4.1): </w:t>
            </w:r>
            <w:r>
              <w:rPr>
                <w:rFonts w:ascii="Constantia" w:eastAsia="Constantia" w:hAnsi="Constantia" w:cs="Constantia"/>
                <w:i/>
                <w:iCs/>
                <w:color w:val="000000"/>
              </w:rPr>
              <w:t xml:space="preserve">Scalars, Vectors,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 A Unified Algebraic View.</w:t>
            </w:r>
            <w:r>
              <w:rPr>
                <w:rFonts w:ascii="Constantia" w:eastAsia="Constantia" w:hAnsi="Constantia" w:cs="Constantia"/>
                <w:color w:val="000000"/>
              </w:rPr>
              <w:t xml:space="preserve"> Full algebraic classification of tensors via the tensor product, the universal property, musical isomorphisms, and the entropy field hierarchy.</w:t>
            </w:r>
          </w:p>
          <w:p w14:paraId="4D95246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D</w:t>
            </w:r>
            <w:r>
              <w:rPr>
                <w:rFonts w:ascii="Constantia" w:eastAsia="Constantia" w:hAnsi="Constantia" w:cs="Constantia"/>
                <w:color w:val="000000"/>
              </w:rPr>
              <w:t xml:space="preserve"> (supplementing §4.9): </w:t>
            </w:r>
            <w:r>
              <w:rPr>
                <w:rFonts w:ascii="Constantia" w:eastAsia="Constantia" w:hAnsi="Constantia" w:cs="Constantia"/>
                <w:i/>
                <w:iCs/>
                <w:color w:val="000000"/>
              </w:rPr>
              <w:t>The Levi-Civita Connection — The Uniqueness Theorem.</w:t>
            </w:r>
            <w:r>
              <w:rPr>
                <w:rFonts w:ascii="Constantia" w:eastAsia="Constantia" w:hAnsi="Constantia" w:cs="Constantia"/>
                <w:color w:val="000000"/>
              </w:rPr>
              <w:t xml:space="preserve"> Complete proof of the Fundamental Theorem of Riemannian Geometry, including existence, uniqueness,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and geodesic implications.</w:t>
            </w:r>
          </w:p>
          <w:p w14:paraId="6DA24A39" w14:textId="77777777" w:rsidR="00DF4DAC" w:rsidRDefault="00DF4DAC" w:rsidP="00413B9A">
            <w:pPr>
              <w:spacing w:after="100" w:line="408" w:lineRule="auto"/>
              <w:ind w:left="240"/>
            </w:pPr>
            <w:r>
              <w:lastRenderedPageBreak/>
              <w:t xml:space="preserve">•  </w:t>
            </w:r>
            <w:r>
              <w:rPr>
                <w:rFonts w:ascii="Constantia" w:eastAsia="Constantia" w:hAnsi="Constantia" w:cs="Constantia"/>
                <w:b/>
                <w:bCs/>
                <w:color w:val="000000"/>
              </w:rPr>
              <w:t>Appendix E</w:t>
            </w:r>
            <w:r>
              <w:rPr>
                <w:rFonts w:ascii="Constantia" w:eastAsia="Constantia" w:hAnsi="Constantia" w:cs="Constantia"/>
                <w:color w:val="000000"/>
              </w:rPr>
              <w:t xml:space="preserve"> (supplementing §5.5): </w:t>
            </w:r>
            <w:r>
              <w:rPr>
                <w:rFonts w:ascii="Constantia" w:eastAsia="Constantia" w:hAnsi="Constantia" w:cs="Constantia"/>
                <w:i/>
                <w:iCs/>
                <w:color w:val="000000"/>
              </w:rPr>
              <w:t>How Fiber Integrals Produce Effective Fields — The Complete General Theory.</w:t>
            </w:r>
            <w:r>
              <w:rPr>
                <w:rFonts w:ascii="Constantia" w:eastAsia="Constantia" w:hAnsi="Constantia" w:cs="Constantia"/>
                <w:color w:val="000000"/>
              </w:rPr>
              <w:t xml:space="preserve"> Full treatment of fiber integration on fiber bundles, the projection formula, Stokes' theorem for fiber integrals, coarse-graining, and the derivation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from fiber integration.</w:t>
            </w:r>
          </w:p>
          <w:p w14:paraId="06065F80"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F</w:t>
            </w:r>
            <w:r>
              <w:rPr>
                <w:rFonts w:ascii="Constantia" w:eastAsia="Constantia" w:hAnsi="Constantia" w:cs="Constantia"/>
                <w:color w:val="000000"/>
              </w:rPr>
              <w:t xml:space="preserve"> (supplementing §6.5): </w:t>
            </w:r>
            <w:r>
              <w:rPr>
                <w:rFonts w:ascii="Constantia" w:eastAsia="Constantia" w:hAnsi="Constantia" w:cs="Constantia"/>
                <w:i/>
                <w:iCs/>
                <w:color w:val="000000"/>
              </w:rPr>
              <w:t>Higher Moments and Radiation — The Complete Theory.</w:t>
            </w:r>
            <w:r>
              <w:rPr>
                <w:rFonts w:ascii="Constantia" w:eastAsia="Constantia" w:hAnsi="Constantia" w:cs="Constantia"/>
                <w:color w:val="000000"/>
              </w:rPr>
              <w:t xml:space="preserve"> Full moment hierarchy, heat flux, viscosity, radiation moments, Eddington factors, closure relations, and radiative transfer equations.</w:t>
            </w:r>
          </w:p>
          <w:p w14:paraId="3D8A6F77"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G</w:t>
            </w:r>
            <w:r>
              <w:rPr>
                <w:rFonts w:ascii="Constantia" w:eastAsia="Constantia" w:hAnsi="Constantia" w:cs="Constantia"/>
                <w:color w:val="000000"/>
              </w:rPr>
              <w:t xml:space="preserve"> (supplementing §6.6): </w:t>
            </w:r>
            <w:r>
              <w:rPr>
                <w:rFonts w:ascii="Constantia" w:eastAsia="Constantia" w:hAnsi="Constantia" w:cs="Constantia"/>
                <w:i/>
                <w:iCs/>
                <w:color w:val="000000"/>
              </w:rPr>
              <w:t>Why Physical Tensors Are Moment Objects — The Systematic Theory.</w:t>
            </w:r>
            <w:r>
              <w:rPr>
                <w:rFonts w:ascii="Constantia" w:eastAsia="Constantia" w:hAnsi="Constantia" w:cs="Constantia"/>
                <w:color w:val="000000"/>
              </w:rPr>
              <w:t xml:space="preserve"> The Tensor-Moment Correspondence Theorem, the metric as a zeroth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as a second moment in Fourier space, and the Riemann tensor as a fourth moment.</w:t>
            </w:r>
          </w:p>
          <w:p w14:paraId="02E30A6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H</w:t>
            </w:r>
            <w:r>
              <w:rPr>
                <w:rFonts w:ascii="Constantia" w:eastAsia="Constantia" w:hAnsi="Constantia" w:cs="Constantia"/>
                <w:color w:val="000000"/>
              </w:rPr>
              <w:t xml:space="preserve"> (supplementing §6.7): </w:t>
            </w:r>
            <w:r>
              <w:rPr>
                <w:rFonts w:ascii="Constantia" w:eastAsia="Constantia" w:hAnsi="Constantia" w:cs="Constantia"/>
                <w:i/>
                <w:iCs/>
                <w:color w:val="000000"/>
              </w:rPr>
              <w:t>The Kinetic Theory Connection — Distribution Functions, the Boltzmann Equation, and the Stress-Energy Tensor.</w:t>
            </w:r>
            <w:r>
              <w:rPr>
                <w:rFonts w:ascii="Constantia" w:eastAsia="Constantia" w:hAnsi="Constantia" w:cs="Constantia"/>
                <w:color w:val="000000"/>
              </w:rPr>
              <w:t xml:space="preserve"> Full relativistic Boltzmann equation, H-theorem, moment hierarchy,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and the derivation of the Einstein field equations as moment equations of the Entropic Boltzmann Equation.</w:t>
            </w:r>
          </w:p>
          <w:p w14:paraId="5B124FDB" w14:textId="77777777" w:rsidR="00DF4DAC" w:rsidRDefault="00DF4DAC" w:rsidP="00413B9A">
            <w:pPr>
              <w:spacing w:after="160" w:line="384" w:lineRule="auto"/>
              <w:jc w:val="both"/>
            </w:pPr>
            <w:r>
              <w:rPr>
                <w:rFonts w:ascii="Constantia" w:eastAsia="Constantia" w:hAnsi="Constantia" w:cs="Constantia"/>
                <w:b/>
                <w:bCs/>
                <w:color w:val="000000"/>
              </w:rPr>
              <w:t>Notation.</w:t>
            </w:r>
            <w:r>
              <w:rPr>
                <w:rFonts w:ascii="Constantia" w:eastAsia="Constantia" w:hAnsi="Constantia" w:cs="Constantia"/>
                <w:color w:val="000000"/>
              </w:rPr>
              <w:t xml:space="preserve"> Throughout, Greek indices (</w:t>
            </w:r>
            <w:r>
              <w:rPr>
                <w:rFonts w:ascii="Cambria Math" w:eastAsia="Cambria Math" w:hAnsi="Cambria Math" w:cs="Cambria Math"/>
                <w:i/>
                <w:iCs/>
                <w:color w:val="000000"/>
              </w:rPr>
              <w:t>μ, ν, ρ, σ, λ, ...</w:t>
            </w:r>
            <w:r>
              <w:rPr>
                <w:rFonts w:ascii="Constantia" w:eastAsia="Constantia" w:hAnsi="Constantia" w:cs="Constantia"/>
                <w:color w:val="000000"/>
              </w:rPr>
              <w:t>) run over spacetime dimensions 0, 1, 2, 3.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 ...</w:t>
            </w:r>
            <w:r>
              <w:rPr>
                <w:rFonts w:ascii="Constantia" w:eastAsia="Constantia" w:hAnsi="Constantia" w:cs="Constantia"/>
                <w:color w:val="000000"/>
              </w:rPr>
              <w:t xml:space="preserve">) run over spatial dimensions 1, 2, 3. The metric signature is </w:t>
            </w:r>
            <w:r>
              <w:rPr>
                <w:rFonts w:ascii="Cambria Math" w:eastAsia="Cambria Math" w:hAnsi="Cambria Math" w:cs="Cambria Math"/>
                <w:i/>
                <w:iCs/>
                <w:color w:val="000000"/>
              </w:rPr>
              <w:t>(−, +, +, +)</w:t>
            </w:r>
            <w:r>
              <w:rPr>
                <w:rFonts w:ascii="Constantia" w:eastAsia="Constantia" w:hAnsi="Constantia" w:cs="Constantia"/>
                <w:color w:val="000000"/>
              </w:rPr>
              <w:t xml:space="preserve">. The Einstein summation convention is in force throughout: repeated upper-lower index pairs are summed. Natural units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are used unless otherwise indicated.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covariant derivative </w:t>
            </w:r>
            <w:r>
              <w:rPr>
                <w:rFonts w:ascii="Constantia" w:eastAsia="Constantia" w:hAnsi="Constantia" w:cs="Constantia"/>
                <w:color w:val="000000"/>
              </w:rPr>
              <w:lastRenderedPageBreak/>
              <w:t xml:space="preserve">compatible with 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ordinary partial derivative. Proofs are terminated with the symbol ∎.</w:t>
            </w:r>
          </w:p>
        </w:tc>
      </w:tr>
    </w:tbl>
    <w:p w14:paraId="39273376" w14:textId="77777777" w:rsidR="00DF4DAC" w:rsidRDefault="00DF4DAC" w:rsidP="00DF4DAC">
      <w:pPr>
        <w:spacing w:after="240"/>
      </w:pPr>
    </w:p>
    <w:p w14:paraId="2FEE17A6" w14:textId="77777777" w:rsidR="00DF4DAC" w:rsidRDefault="00DF4DAC" w:rsidP="00DF4DAC">
      <w:pPr>
        <w:pBdr>
          <w:bottom w:val="single" w:sz="6" w:space="0" w:color="000000"/>
        </w:pBdr>
        <w:spacing w:before="240" w:after="240"/>
      </w:pPr>
    </w:p>
    <w:p w14:paraId="0E2ED73A" w14:textId="77777777" w:rsidR="00FE44B2" w:rsidRDefault="00FE44B2" w:rsidP="00DF4DAC">
      <w:pPr>
        <w:spacing w:after="240" w:line="384" w:lineRule="auto"/>
        <w:rPr>
          <w:rStyle w:val="Heading1Char"/>
          <w:rFonts w:ascii="Cambria" w:hAnsi="Cambria"/>
          <w:color w:val="215E99" w:themeColor="text2" w:themeTint="BF"/>
        </w:rPr>
      </w:pPr>
    </w:p>
    <w:p w14:paraId="42012FD9" w14:textId="77777777" w:rsidR="00FE44B2" w:rsidRDefault="00FE44B2" w:rsidP="00DF4DAC">
      <w:pPr>
        <w:spacing w:after="240" w:line="384" w:lineRule="auto"/>
        <w:rPr>
          <w:rStyle w:val="Heading1Char"/>
          <w:rFonts w:ascii="Cambria" w:hAnsi="Cambria"/>
          <w:color w:val="215E99" w:themeColor="text2" w:themeTint="BF"/>
        </w:rPr>
      </w:pPr>
    </w:p>
    <w:p w14:paraId="7850DB02" w14:textId="77777777" w:rsidR="00FE44B2" w:rsidRDefault="00FE44B2" w:rsidP="00DF4DAC">
      <w:pPr>
        <w:spacing w:after="240" w:line="384" w:lineRule="auto"/>
        <w:rPr>
          <w:rStyle w:val="Heading1Char"/>
          <w:rFonts w:ascii="Cambria" w:hAnsi="Cambria"/>
          <w:color w:val="215E99" w:themeColor="text2" w:themeTint="BF"/>
        </w:rPr>
      </w:pPr>
    </w:p>
    <w:p w14:paraId="7749E1B0" w14:textId="77777777" w:rsidR="00FE44B2" w:rsidRDefault="00FE44B2" w:rsidP="00DF4DAC">
      <w:pPr>
        <w:spacing w:after="240" w:line="384" w:lineRule="auto"/>
        <w:rPr>
          <w:rStyle w:val="Heading1Char"/>
          <w:rFonts w:ascii="Cambria" w:hAnsi="Cambria"/>
          <w:color w:val="215E99" w:themeColor="text2" w:themeTint="BF"/>
        </w:rPr>
      </w:pPr>
    </w:p>
    <w:p w14:paraId="64965633" w14:textId="77777777" w:rsidR="00FE44B2" w:rsidRDefault="00FE44B2" w:rsidP="00DF4DAC">
      <w:pPr>
        <w:spacing w:after="240" w:line="384" w:lineRule="auto"/>
        <w:rPr>
          <w:rStyle w:val="Heading1Char"/>
          <w:rFonts w:ascii="Cambria" w:hAnsi="Cambria"/>
          <w:color w:val="215E99" w:themeColor="text2" w:themeTint="BF"/>
        </w:rPr>
      </w:pPr>
    </w:p>
    <w:p w14:paraId="1F7A404B" w14:textId="77777777" w:rsidR="00FE44B2" w:rsidRDefault="00FE44B2" w:rsidP="00DF4DAC">
      <w:pPr>
        <w:spacing w:after="240" w:line="384" w:lineRule="auto"/>
        <w:rPr>
          <w:rStyle w:val="Heading1Char"/>
          <w:rFonts w:ascii="Cambria" w:hAnsi="Cambria"/>
          <w:color w:val="215E99" w:themeColor="text2" w:themeTint="BF"/>
        </w:rPr>
      </w:pPr>
    </w:p>
    <w:p w14:paraId="3D2387ED" w14:textId="77777777" w:rsidR="00FE44B2" w:rsidRDefault="00FE44B2" w:rsidP="00DF4DAC">
      <w:pPr>
        <w:spacing w:after="240" w:line="384" w:lineRule="auto"/>
        <w:rPr>
          <w:rStyle w:val="Heading1Char"/>
          <w:rFonts w:ascii="Cambria" w:hAnsi="Cambria"/>
          <w:color w:val="215E99" w:themeColor="text2" w:themeTint="BF"/>
        </w:rPr>
      </w:pPr>
    </w:p>
    <w:p w14:paraId="1C32271B" w14:textId="77777777" w:rsidR="00FE44B2" w:rsidRDefault="00FE44B2" w:rsidP="00DF4DAC">
      <w:pPr>
        <w:spacing w:after="240" w:line="384" w:lineRule="auto"/>
        <w:rPr>
          <w:rStyle w:val="Heading1Char"/>
          <w:rFonts w:ascii="Cambria" w:hAnsi="Cambria"/>
          <w:color w:val="215E99" w:themeColor="text2" w:themeTint="BF"/>
        </w:rPr>
      </w:pPr>
    </w:p>
    <w:p w14:paraId="3C339379" w14:textId="77777777" w:rsidR="00FE44B2" w:rsidRPr="00FE44B2" w:rsidRDefault="00FE44B2" w:rsidP="00FE44B2">
      <w:pPr>
        <w:pBdr>
          <w:bottom w:val="single" w:sz="4" w:space="1" w:color="auto"/>
        </w:pBdr>
        <w:spacing w:after="240" w:line="384" w:lineRule="auto"/>
        <w:rPr>
          <w:rStyle w:val="Heading1Char"/>
          <w:rFonts w:ascii="Cambria" w:hAnsi="Cambria"/>
          <w:color w:val="215E99" w:themeColor="text2" w:themeTint="BF"/>
          <w:sz w:val="16"/>
          <w:szCs w:val="16"/>
        </w:rPr>
      </w:pPr>
    </w:p>
    <w:p w14:paraId="38DA2AF0" w14:textId="77777777" w:rsidR="00D472E9" w:rsidRPr="00D472E9" w:rsidRDefault="00DF4DAC" w:rsidP="00D472E9">
      <w:pPr>
        <w:pStyle w:val="Heading1"/>
        <w:rPr>
          <w:rFonts w:ascii="Cambria" w:eastAsia="Cambria" w:hAnsi="Cambria" w:cs="Cambria"/>
          <w:b w:val="0"/>
          <w:bCs w:val="0"/>
          <w:color w:val="215E99" w:themeColor="text2" w:themeTint="BF"/>
        </w:rPr>
      </w:pPr>
      <w:r w:rsidRPr="00D472E9">
        <w:rPr>
          <w:rStyle w:val="Heading1Char"/>
          <w:rFonts w:ascii="Cambria" w:hAnsi="Cambria"/>
          <w:b/>
          <w:bCs/>
          <w:color w:val="215E99" w:themeColor="text2" w:themeTint="BF"/>
        </w:rPr>
        <w:t>Appendix A — Supplementing §2.6</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215E99" w:themeColor="text2" w:themeTint="BF"/>
          <w:sz w:val="24"/>
          <w:szCs w:val="24"/>
        </w:rPr>
        <w:t xml:space="preserve"> </w:t>
      </w:r>
    </w:p>
    <w:p w14:paraId="5C0E16B7" w14:textId="7AE8322F"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Why Mass, Pressure, Radiation, and Stress Are Not Alien to Information</w:t>
      </w:r>
    </w:p>
    <w:p w14:paraId="238A5B66" w14:textId="77777777" w:rsidR="00DF4DAC" w:rsidRDefault="00DF4DAC" w:rsidP="00DF4DAC">
      <w:pPr>
        <w:pBdr>
          <w:bottom w:val="single" w:sz="6" w:space="0" w:color="8B4513"/>
        </w:pBdr>
        <w:spacing w:before="240" w:after="240"/>
      </w:pPr>
    </w:p>
    <w:p w14:paraId="0DE127A2" w14:textId="1CCE655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This appendix provides a full, self-contained mathematical treatment demonstrating that mass, pressure, radiation, and stress — the four canonical macroscopic physical quantities — all emerge as moment structures of probability </w:t>
      </w:r>
      <w:proofErr w:type="gramStart"/>
      <w:r>
        <w:rPr>
          <w:rFonts w:ascii="Constantia" w:eastAsia="Constantia" w:hAnsi="Constantia" w:cs="Constantia"/>
          <w:color w:val="000000"/>
        </w:rPr>
        <w:t>distributions, and</w:t>
      </w:r>
      <w:proofErr w:type="gramEnd"/>
      <w:r>
        <w:rPr>
          <w:rFonts w:ascii="Constantia" w:eastAsia="Constantia" w:hAnsi="Constantia" w:cs="Constantia"/>
          <w:color w:val="000000"/>
        </w:rPr>
        <w:t xml:space="preserve"> are therefore irreducibly </w:t>
      </w:r>
      <w:r w:rsidR="00566C31">
        <w:rPr>
          <w:rFonts w:ascii="Constantia" w:eastAsia="Constantia" w:hAnsi="Constantia" w:cs="Constantia"/>
          <w:color w:val="000000"/>
        </w:rPr>
        <w:t xml:space="preserve">entropic </w:t>
      </w:r>
      <w:r>
        <w:rPr>
          <w:rFonts w:ascii="Constantia" w:eastAsia="Constantia" w:hAnsi="Constantia" w:cs="Constantia"/>
          <w:color w:val="000000"/>
        </w:rPr>
        <w:t>information-theoretic in character. This is not an analogy: it is a mathematical theorem.</w:t>
      </w:r>
      <w:r w:rsidR="006C32B3">
        <w:rPr>
          <w:rFonts w:ascii="Constantia" w:eastAsia="Constantia" w:hAnsi="Constantia" w:cs="Constantia"/>
          <w:color w:val="000000"/>
        </w:rPr>
        <w:t xml:space="preserve"> This is the key insight of the </w:t>
      </w:r>
      <w:r w:rsidR="006C32B3" w:rsidRPr="00737545">
        <w:rPr>
          <w:rFonts w:ascii="Constantia" w:eastAsia="Constantia" w:hAnsi="Constantia" w:cs="Constantia"/>
          <w:b/>
          <w:bCs/>
          <w:color w:val="000000"/>
        </w:rPr>
        <w:t>Theory of Entropicity (ToE)</w:t>
      </w:r>
      <w:r w:rsidR="006C32B3">
        <w:rPr>
          <w:rFonts w:ascii="Constantia" w:eastAsia="Constantia" w:hAnsi="Constantia" w:cs="Constantia"/>
          <w:color w:val="000000"/>
        </w:rPr>
        <w:t xml:space="preserve"> from which the Einstein Field Equations have been reformulated in terms of entropic principles of the Entropic Field.</w:t>
      </w:r>
    </w:p>
    <w:p w14:paraId="3EA6AAA4" w14:textId="2B8E160C" w:rsidR="002B0E24" w:rsidRPr="002B0E24" w:rsidRDefault="002B0E24" w:rsidP="002B0E24">
      <w:pPr>
        <w:spacing w:before="80" w:after="80" w:line="360" w:lineRule="auto"/>
        <w:jc w:val="both"/>
        <w:rPr>
          <w:rFonts w:ascii="Constantia" w:hAnsi="Constantia"/>
        </w:rPr>
      </w:pPr>
      <w:r w:rsidRPr="002B0E24">
        <w:rPr>
          <w:rFonts w:ascii="Constantia" w:hAnsi="Constantia"/>
        </w:rPr>
        <w:t xml:space="preserve">In </w:t>
      </w:r>
      <w:r w:rsidRPr="002B0E24">
        <w:rPr>
          <w:rFonts w:ascii="Constantia" w:eastAsia="Constantia" w:hAnsi="Constantia" w:cs="Constantia"/>
          <w:color w:val="000000"/>
        </w:rPr>
        <w:t xml:space="preserve">the </w:t>
      </w:r>
      <w:r w:rsidRPr="002B0E24">
        <w:rPr>
          <w:rFonts w:ascii="Constantia" w:eastAsia="Constantia" w:hAnsi="Constantia" w:cs="Constantia"/>
          <w:b/>
          <w:bCs/>
          <w:color w:val="000000"/>
        </w:rPr>
        <w:t>Theory of Entropicity (ToE)</w:t>
      </w:r>
      <w:r w:rsidRPr="002B0E24">
        <w:rPr>
          <w:rFonts w:ascii="Constantia" w:hAnsi="Constantia"/>
        </w:rPr>
        <w:t>, the stress–energy tensor is defined as:</w:t>
      </w:r>
    </w:p>
    <w:p w14:paraId="1AED2CCC"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 xml:space="preserve">the </w:t>
      </w:r>
      <w:r w:rsidRPr="002B0E24">
        <w:rPr>
          <w:rFonts w:ascii="Constantia" w:hAnsi="Constantia"/>
          <w:b/>
          <w:bCs/>
        </w:rPr>
        <w:t>second moment</w:t>
      </w:r>
      <w:r w:rsidRPr="002B0E24">
        <w:rPr>
          <w:rFonts w:ascii="Constantia" w:hAnsi="Constantia"/>
        </w:rPr>
        <w:t xml:space="preserve"> of an entropic distribution on the cotangent bundle,</w:t>
      </w:r>
    </w:p>
    <w:p w14:paraId="17DC5D89"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integrated over the momentum fiber,</w:t>
      </w:r>
    </w:p>
    <w:p w14:paraId="7BFD18EC" w14:textId="77777777" w:rsid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producing a symmetric rank</w:t>
      </w:r>
      <w:r w:rsidRPr="002B0E24">
        <w:rPr>
          <w:rFonts w:ascii="Constantia" w:hAnsi="Constantia"/>
        </w:rPr>
        <w:noBreakHyphen/>
        <w:t>2 tensor with the exact structure of the Einstein stress–energy tensor.</w:t>
      </w:r>
    </w:p>
    <w:p w14:paraId="6BA6C107" w14:textId="67AB485C" w:rsidR="00460F54" w:rsidRDefault="00460F54" w:rsidP="00460F54">
      <w:pPr>
        <w:spacing w:before="80" w:after="80" w:line="360" w:lineRule="auto"/>
        <w:jc w:val="both"/>
        <w:rPr>
          <w:rFonts w:ascii="Constantia" w:hAnsi="Constantia"/>
        </w:rPr>
      </w:pPr>
      <w:r w:rsidRPr="00460F54">
        <w:rPr>
          <w:rFonts w:ascii="Constantia" w:hAnsi="Constantia"/>
        </w:rPr>
        <w:t xml:space="preserve">Thus, ToE shows that </w:t>
      </w:r>
      <w:r w:rsidRPr="00460F54">
        <w:rPr>
          <w:rFonts w:ascii="Constantia" w:hAnsi="Constantia"/>
          <w:b/>
          <w:bCs/>
        </w:rPr>
        <w:t xml:space="preserve">mass, </w:t>
      </w:r>
      <w:r>
        <w:rPr>
          <w:rFonts w:ascii="Constantia" w:hAnsi="Constantia"/>
          <w:b/>
          <w:bCs/>
        </w:rPr>
        <w:t xml:space="preserve">momentum, </w:t>
      </w:r>
      <w:r w:rsidRPr="00460F54">
        <w:rPr>
          <w:rFonts w:ascii="Constantia" w:hAnsi="Constantia"/>
          <w:b/>
          <w:bCs/>
        </w:rPr>
        <w:t>pressure, radiation, and stress</w:t>
      </w:r>
      <w:r>
        <w:rPr>
          <w:rFonts w:ascii="Constantia" w:hAnsi="Constantia"/>
          <w:b/>
          <w:bCs/>
        </w:rPr>
        <w:t xml:space="preserve"> [etc.]</w:t>
      </w:r>
      <w:r w:rsidRPr="00460F54">
        <w:rPr>
          <w:rFonts w:ascii="Constantia" w:hAnsi="Constantia"/>
          <w:b/>
          <w:bCs/>
        </w:rPr>
        <w:t xml:space="preserve"> are not added by hand</w:t>
      </w:r>
      <w:r w:rsidRPr="00460F54">
        <w:rPr>
          <w:rFonts w:ascii="Constantia" w:hAnsi="Constantia"/>
        </w:rPr>
        <w:t xml:space="preserve"> — they are </w:t>
      </w:r>
      <w:r w:rsidRPr="00460F54">
        <w:rPr>
          <w:rFonts w:ascii="Constantia" w:hAnsi="Constantia"/>
          <w:b/>
          <w:bCs/>
        </w:rPr>
        <w:t>forced</w:t>
      </w:r>
      <w:r w:rsidRPr="00460F54">
        <w:rPr>
          <w:rFonts w:ascii="Constantia" w:hAnsi="Constantia"/>
        </w:rPr>
        <w:t xml:space="preserve"> by the moment structure of the entropic distribution</w:t>
      </w:r>
      <w:r>
        <w:rPr>
          <w:rFonts w:ascii="Constantia" w:hAnsi="Constantia"/>
        </w:rPr>
        <w:t xml:space="preserve"> </w:t>
      </w:r>
      <w:r w:rsidR="00A40327">
        <w:rPr>
          <w:rFonts w:ascii="Constantia" w:hAnsi="Constantia"/>
        </w:rPr>
        <w:t>dictated by</w:t>
      </w:r>
      <w:r>
        <w:rPr>
          <w:rFonts w:ascii="Constantia" w:hAnsi="Constantia"/>
        </w:rPr>
        <w:t xml:space="preserve"> the theory itself</w:t>
      </w:r>
      <w:r w:rsidRPr="00460F54">
        <w:rPr>
          <w:rFonts w:ascii="Constantia" w:hAnsi="Constantia"/>
        </w:rPr>
        <w:t>.</w:t>
      </w:r>
    </w:p>
    <w:p w14:paraId="205D3DBC" w14:textId="77777777" w:rsidR="00D472E9" w:rsidRDefault="00D472E9" w:rsidP="00460F54">
      <w:pPr>
        <w:spacing w:before="80" w:after="80" w:line="360" w:lineRule="auto"/>
        <w:jc w:val="both"/>
        <w:rPr>
          <w:rFonts w:ascii="Constantia" w:hAnsi="Constantia"/>
        </w:rPr>
      </w:pPr>
    </w:p>
    <w:p w14:paraId="4E21912B" w14:textId="77777777" w:rsidR="00D472E9" w:rsidRPr="002B0E24" w:rsidRDefault="00D472E9" w:rsidP="00460F54">
      <w:pPr>
        <w:spacing w:before="80" w:after="80" w:line="360" w:lineRule="auto"/>
        <w:jc w:val="both"/>
        <w:rPr>
          <w:rFonts w:ascii="Constantia" w:hAnsi="Constantia"/>
        </w:rPr>
      </w:pPr>
    </w:p>
    <w:p w14:paraId="11BA2196" w14:textId="77777777" w:rsidR="00DF4DAC" w:rsidRPr="00FE44B2" w:rsidRDefault="00DF4DAC" w:rsidP="00DF4DAC">
      <w:pPr>
        <w:pStyle w:val="Heading3"/>
        <w:spacing w:before="280" w:after="120" w:line="312" w:lineRule="auto"/>
        <w:rPr>
          <w:color w:val="215E99" w:themeColor="text2" w:themeTint="BF"/>
          <w:sz w:val="28"/>
          <w:szCs w:val="28"/>
        </w:rPr>
      </w:pPr>
      <w:r w:rsidRPr="00FE44B2">
        <w:rPr>
          <w:rFonts w:ascii="Cambria" w:eastAsia="Cambria" w:hAnsi="Cambria" w:cs="Cambria"/>
          <w:color w:val="215E99" w:themeColor="text2" w:themeTint="BF"/>
          <w:sz w:val="28"/>
          <w:szCs w:val="28"/>
        </w:rPr>
        <w:lastRenderedPageBreak/>
        <w:t>A.1 — The Moment-Origin of Mass</w:t>
      </w:r>
    </w:p>
    <w:p w14:paraId="2CA71FA8"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localized matter distribution in three-dimensional space described by a mass density field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and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rapidly as </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w:t>
      </w:r>
      <w:r>
        <w:rPr>
          <w:rFonts w:ascii="Constantia" w:eastAsia="Constantia" w:hAnsi="Constantia" w:cs="Constantia"/>
          <w:color w:val="000000"/>
        </w:rPr>
        <w:t>. The total rest mass is the volume integral:</w:t>
      </w:r>
    </w:p>
    <w:p w14:paraId="2276314C" w14:textId="77777777" w:rsidR="00DF4DAC" w:rsidRDefault="00DF4DAC" w:rsidP="00DF4DAC">
      <w:pPr>
        <w:spacing w:after="240" w:line="384" w:lineRule="auto"/>
        <w:jc w:val="center"/>
      </w:pPr>
      <w:r>
        <w:rPr>
          <w:rFonts w:ascii="Cambria Math" w:eastAsia="Cambria Math" w:hAnsi="Cambria Math" w:cs="Cambria Math"/>
          <w:i/>
          <w:iCs/>
          <w:color w:val="000000"/>
        </w:rPr>
        <w:t>M = ∫</w:t>
      </w:r>
      <w:r>
        <w:rPr>
          <w:rFonts w:ascii="Constantia" w:eastAsia="Constantia" w:hAnsi="Constantia" w:cs="Constantia"/>
          <w:i/>
          <w:iCs/>
          <w:color w:val="000000"/>
          <w:vertAlign w:val="subscript"/>
        </w:rPr>
        <w:t>V</w:t>
      </w:r>
      <w:r>
        <w:rPr>
          <w:rFonts w:ascii="Cambria Math" w:eastAsia="Cambria Math" w:hAnsi="Cambria Math" w:cs="Cambria Math"/>
          <w:i/>
          <w:iCs/>
          <w:color w:val="000000"/>
        </w:rPr>
        <w:t xml:space="preserve"> ρ(</w:t>
      </w:r>
      <w:r>
        <w:rPr>
          <w:rFonts w:ascii="Constantia" w:eastAsia="Constantia" w:hAnsi="Constantia" w:cs="Constantia"/>
          <w:b/>
          <w:bCs/>
          <w:i/>
          <w:iCs/>
          <w:color w:val="000000"/>
        </w:rPr>
        <w:t>x</w:t>
      </w:r>
      <w:r>
        <w:rPr>
          <w:rFonts w:ascii="Cambria Math" w:eastAsia="Cambria Math" w:hAnsi="Cambria Math" w:cs="Cambria Math"/>
          <w:i/>
          <w:iCs/>
          <w:color w:val="000000"/>
        </w:rPr>
        <w:t>) d³x</w:t>
      </w:r>
    </w:p>
    <w:p w14:paraId="2B4DEC1B" w14:textId="77777777" w:rsidR="00DF4DAC" w:rsidRDefault="00DF4DAC" w:rsidP="00DF4DAC">
      <w:pPr>
        <w:spacing w:after="240" w:line="384" w:lineRule="auto"/>
        <w:jc w:val="right"/>
      </w:pPr>
      <w:r>
        <w:rPr>
          <w:rFonts w:ascii="Cambria" w:eastAsia="Cambria" w:hAnsi="Cambria" w:cs="Cambria"/>
          <w:color w:val="333333"/>
          <w:sz w:val="22"/>
          <w:szCs w:val="22"/>
        </w:rPr>
        <w:t>(A.1)</w:t>
      </w:r>
    </w:p>
    <w:p w14:paraId="676783D3"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precisely the </w:t>
      </w:r>
      <w:r>
        <w:rPr>
          <w:rFonts w:ascii="Constantia" w:eastAsia="Constantia" w:hAnsi="Constantia" w:cs="Constantia"/>
          <w:i/>
          <w:iCs/>
          <w:color w:val="000000"/>
        </w:rPr>
        <w:t>zeroth-order moment</w:t>
      </w:r>
      <w:r>
        <w:rPr>
          <w:rFonts w:ascii="Constantia" w:eastAsia="Constantia" w:hAnsi="Constantia" w:cs="Constantia"/>
          <w:color w:val="000000"/>
        </w:rPr>
        <w:t xml:space="preserve"> of the mass density distribution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No vector or tensor index appears — the result is a scalar (a (0,0)-tensor). In the language of moment theory, a zeroth moment is the total integral of the distribution, encoding its normalization.</w:t>
      </w:r>
    </w:p>
    <w:p w14:paraId="09392274" w14:textId="77777777" w:rsidR="00DF4DAC" w:rsidRDefault="00DF4DAC" w:rsidP="00DF4DAC">
      <w:pPr>
        <w:spacing w:before="60" w:after="240" w:line="384" w:lineRule="auto"/>
        <w:jc w:val="both"/>
      </w:pPr>
      <w:r>
        <w:rPr>
          <w:rFonts w:ascii="Constantia" w:eastAsia="Constantia" w:hAnsi="Constantia" w:cs="Constantia"/>
          <w:color w:val="000000"/>
        </w:rPr>
        <w:t xml:space="preserve">In the Theory of Entropicity, the local mass density is identified with a component of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which is itself obtained by the second-moment fiber integral over the statistical manifold (see Appendix E). Specifically:</w:t>
      </w:r>
    </w:p>
    <w:p w14:paraId="6FEB65B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ρ</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(1/c²)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w:t>
      </w:r>
    </w:p>
    <w:p w14:paraId="34AA6324" w14:textId="77777777" w:rsidR="00DF4DAC" w:rsidRDefault="00DF4DAC" w:rsidP="00DF4DAC">
      <w:pPr>
        <w:spacing w:after="240" w:line="384" w:lineRule="auto"/>
        <w:jc w:val="right"/>
      </w:pPr>
      <w:r>
        <w:rPr>
          <w:rFonts w:ascii="Cambria" w:eastAsia="Cambria" w:hAnsi="Cambria" w:cs="Cambria"/>
          <w:color w:val="333333"/>
          <w:sz w:val="22"/>
          <w:szCs w:val="22"/>
        </w:rPr>
        <w:t>(A.2)</w:t>
      </w:r>
    </w:p>
    <w:p w14:paraId="07AA3C8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is the (0,0) component of the entropic stress-energy tensor, representing the local energy density divided by </w:t>
      </w:r>
      <w:r>
        <w:rPr>
          <w:rFonts w:ascii="Cambria Math" w:eastAsia="Cambria Math" w:hAnsi="Cambria Math" w:cs="Cambria Math"/>
          <w:i/>
          <w:iCs/>
          <w:color w:val="000000"/>
        </w:rPr>
        <w:t>c²</w:t>
      </w:r>
      <w:r>
        <w:rPr>
          <w:rFonts w:ascii="Constantia" w:eastAsia="Constantia" w:hAnsi="Constantia" w:cs="Constantia"/>
          <w:color w:val="000000"/>
        </w:rPr>
        <w:t>. The chain of derivation in ToE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4257A4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3DD0C7C4" w14:textId="77777777" w:rsidR="00DF4DAC" w:rsidRDefault="00DF4DAC" w:rsidP="00413B9A">
            <w:pPr>
              <w:spacing w:after="80" w:line="384" w:lineRule="auto"/>
              <w:jc w:val="both"/>
            </w:pPr>
            <w:r>
              <w:rPr>
                <w:rFonts w:ascii="Cambria" w:eastAsia="Cambria" w:hAnsi="Cambria" w:cs="Cambria"/>
                <w:b/>
                <w:bCs/>
                <w:color w:val="8B4513"/>
              </w:rPr>
              <w:t>ToE Mass Emergence Chain</w:t>
            </w:r>
          </w:p>
          <w:p w14:paraId="0D8C7309" w14:textId="77777777" w:rsidR="00DF4DAC" w:rsidRDefault="00DF4DAC" w:rsidP="00413B9A">
            <w:pPr>
              <w:spacing w:after="160" w:line="384" w:lineRule="auto"/>
              <w:jc w:val="both"/>
            </w:pPr>
            <w:r>
              <w:rPr>
                <w:rFonts w:ascii="Constantia" w:eastAsia="Constantia" w:hAnsi="Constantia" w:cs="Constantia"/>
                <w:b/>
                <w:bCs/>
                <w:color w:val="000000"/>
              </w:rPr>
              <w:lastRenderedPageBreak/>
              <w:t>Step 1:</w:t>
            </w:r>
            <w:r>
              <w:rPr>
                <w:rFonts w:ascii="Constantia" w:eastAsia="Constantia" w:hAnsi="Constantia" w:cs="Constantia"/>
                <w:color w:val="000000"/>
              </w:rPr>
              <w:t xml:space="preserve"> Binary entropy of a two-outcome experiment: </w:t>
            </w:r>
            <w:r>
              <w:rPr>
                <w:rFonts w:ascii="Cambria Math" w:eastAsia="Cambria Math" w:hAnsi="Cambria Math" w:cs="Cambria Math"/>
                <w:i/>
                <w:iCs/>
                <w:color w:val="000000"/>
              </w:rPr>
              <w:t>H</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(p) = −p log₂ p − (1−p) log₂(1−p)</w:t>
            </w:r>
          </w:p>
          <w:p w14:paraId="6025E90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Shannon information for a general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r>
              <w:rPr>
                <w:rFonts w:ascii="Constantia" w:eastAsia="Constantia" w:hAnsi="Constantia" w:cs="Constantia"/>
                <w:color w:val="000000"/>
              </w:rPr>
              <w:t xml:space="preserve">: </w:t>
            </w:r>
            <w:r>
              <w:rPr>
                <w:rFonts w:ascii="Cambria Math" w:eastAsia="Cambria Math" w:hAnsi="Cambria Math" w:cs="Cambria Math"/>
                <w:i/>
                <w:iCs/>
                <w:color w:val="000000"/>
              </w:rPr>
              <w:t>H = −∑</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bscript"/>
              </w:rPr>
              <w:t>i</w:t>
            </w:r>
          </w:p>
          <w:p w14:paraId="29697355"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The Obidi Curvature Invariant (OCI) as the natural unit: </w:t>
            </w:r>
            <w:r>
              <w:rPr>
                <w:rFonts w:ascii="Cambria Math" w:eastAsia="Cambria Math" w:hAnsi="Cambria Math" w:cs="Cambria Math"/>
                <w:i/>
                <w:iCs/>
                <w:color w:val="000000"/>
              </w:rPr>
              <w:t>OCI = ln(2)</w:t>
            </w:r>
            <w:r>
              <w:rPr>
                <w:rFonts w:ascii="Constantia" w:eastAsia="Constantia" w:hAnsi="Constantia" w:cs="Constantia"/>
                <w:color w:val="000000"/>
              </w:rPr>
              <w:t xml:space="preserve">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xml:space="preserve"> per binary digit</w:t>
            </w:r>
          </w:p>
          <w:p w14:paraId="4D7A49C9"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The Obidi Action functional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ambria Math" w:eastAsia="Cambria Math" w:hAnsi="Cambria Math" w:cs="Cambria Math"/>
                <w:i/>
                <w:iCs/>
                <w:color w:val="000000"/>
              </w:rPr>
              <w:t>[S]</w:t>
            </w:r>
            <w:r>
              <w:rPr>
                <w:rFonts w:ascii="Constantia" w:eastAsia="Constantia" w:hAnsi="Constantia" w:cs="Constantia"/>
                <w:color w:val="000000"/>
              </w:rPr>
              <w:t xml:space="preserve"> defined on the space of entropy fields</w:t>
            </w:r>
          </w:p>
          <w:p w14:paraId="676D8FEA"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The stationary solutions of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are </w:t>
            </w:r>
            <w:r>
              <w:rPr>
                <w:rFonts w:ascii="Constantia" w:eastAsia="Constantia" w:hAnsi="Constantia" w:cs="Constantia"/>
                <w:i/>
                <w:iCs/>
                <w:color w:val="000000"/>
              </w:rPr>
              <w:t>entropic solitons</w:t>
            </w:r>
            <w:r>
              <w:rPr>
                <w:rFonts w:ascii="Constantia" w:eastAsia="Constantia" w:hAnsi="Constantia" w:cs="Constantia"/>
                <w:color w:val="000000"/>
              </w:rPr>
              <w:t xml:space="preserve"> — localized, stable configurations of the entropic field</w:t>
            </w:r>
          </w:p>
          <w:p w14:paraId="7136F36C"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The rest mass </w:t>
            </w:r>
            <w:r>
              <w:rPr>
                <w:rFonts w:ascii="Cambria Math" w:eastAsia="Cambria Math" w:hAnsi="Cambria Math" w:cs="Cambria Math"/>
                <w:i/>
                <w:iCs/>
                <w:color w:val="000000"/>
              </w:rPr>
              <w:t>m</w:t>
            </w:r>
            <w:r>
              <w:rPr>
                <w:rFonts w:ascii="Constantia" w:eastAsia="Constantia" w:hAnsi="Constantia" w:cs="Constantia"/>
                <w:color w:val="000000"/>
              </w:rPr>
              <w:t xml:space="preserve"> of a particle is the zeroth moment (total integral) of the soliton's energy density: </w:t>
            </w:r>
            <w:r>
              <w:rPr>
                <w:rFonts w:ascii="Cambria Math" w:eastAsia="Cambria Math" w:hAnsi="Cambria Math" w:cs="Cambria Math"/>
                <w:i/>
                <w:iCs/>
                <w:color w:val="000000"/>
              </w:rPr>
              <w:t>m = (1/c²)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d³x</w:t>
            </w:r>
          </w:p>
        </w:tc>
      </w:tr>
    </w:tbl>
    <w:p w14:paraId="0CD011EB" w14:textId="77777777" w:rsidR="00DF4DAC" w:rsidRDefault="00DF4DAC" w:rsidP="00DF4DAC">
      <w:pPr>
        <w:spacing w:after="240"/>
      </w:pPr>
    </w:p>
    <w:p w14:paraId="254C12FA"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Thus</w:t>
      </w:r>
      <w:proofErr w:type="gramEnd"/>
      <w:r>
        <w:rPr>
          <w:rFonts w:ascii="Constantia" w:eastAsia="Constantia" w:hAnsi="Constantia" w:cs="Constantia"/>
          <w:color w:val="000000"/>
        </w:rPr>
        <w:t xml:space="preserve"> mass is not a primitive ontological category. It is the zeroth moment of a localized probability distribution over entropic microstates. The localization (soliton character) corresponds to the self-organizing property of the Obidi Action, and the total mass is simply the normalization of the localized energy distribution. This is equation (A.1) applied to the entropic context.</w:t>
      </w:r>
    </w:p>
    <w:p w14:paraId="7280D9E8" w14:textId="77777777" w:rsidR="00DF4DAC" w:rsidRPr="00D472E9" w:rsidRDefault="00DF4DAC" w:rsidP="00DF4DAC">
      <w:pPr>
        <w:pStyle w:val="Heading3"/>
        <w:spacing w:before="280" w:after="120" w:line="312" w:lineRule="auto"/>
        <w:rPr>
          <w:color w:val="215E99" w:themeColor="text2" w:themeTint="BF"/>
          <w:sz w:val="28"/>
          <w:szCs w:val="28"/>
        </w:rPr>
      </w:pPr>
      <w:r w:rsidRPr="00D472E9">
        <w:rPr>
          <w:rFonts w:ascii="Cambria" w:eastAsia="Cambria" w:hAnsi="Cambria" w:cs="Cambria"/>
          <w:color w:val="215E99" w:themeColor="text2" w:themeTint="BF"/>
          <w:sz w:val="28"/>
          <w:szCs w:val="28"/>
        </w:rPr>
        <w:t>A.2 — The Moment-Origin of Pressure</w:t>
      </w:r>
    </w:p>
    <w:p w14:paraId="5434985C"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gas of particles described by a kinetic distribution function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d³x d³p</w:t>
      </w:r>
      <w:r>
        <w:rPr>
          <w:rFonts w:ascii="Constantia" w:eastAsia="Constantia" w:hAnsi="Constantia" w:cs="Constantia"/>
          <w:color w:val="000000"/>
        </w:rPr>
        <w:t xml:space="preserve"> is the expected number of particles in phase-space volume element </w:t>
      </w:r>
      <w:r>
        <w:rPr>
          <w:rFonts w:ascii="Cambria Math" w:eastAsia="Cambria Math" w:hAnsi="Cambria Math" w:cs="Cambria Math"/>
          <w:i/>
          <w:iCs/>
          <w:color w:val="000000"/>
        </w:rPr>
        <w:t>d³x d³p</w:t>
      </w:r>
      <w:r>
        <w:rPr>
          <w:rFonts w:ascii="Constantia" w:eastAsia="Constantia" w:hAnsi="Constantia" w:cs="Constantia"/>
          <w:color w:val="000000"/>
        </w:rPr>
        <w:t xml:space="preserve"> around position </w:t>
      </w:r>
      <w:r>
        <w:rPr>
          <w:rFonts w:ascii="Constantia" w:eastAsia="Constantia" w:hAnsi="Constantia" w:cs="Constantia"/>
          <w:b/>
          <w:bCs/>
          <w:i/>
          <w:iCs/>
          <w:color w:val="000000"/>
        </w:rPr>
        <w:t>x</w:t>
      </w:r>
      <w:r>
        <w:rPr>
          <w:rFonts w:ascii="Constantia" w:eastAsia="Constantia" w:hAnsi="Constantia" w:cs="Constantia"/>
          <w:color w:val="000000"/>
        </w:rPr>
        <w:t xml:space="preserve"> and momentum </w:t>
      </w:r>
      <w:r>
        <w:rPr>
          <w:rFonts w:ascii="Constantia" w:eastAsia="Constantia" w:hAnsi="Constantia" w:cs="Constantia"/>
          <w:b/>
          <w:bCs/>
          <w:i/>
          <w:iCs/>
          <w:color w:val="000000"/>
        </w:rPr>
        <w:t>p</w:t>
      </w:r>
      <w:r>
        <w:rPr>
          <w:rFonts w:ascii="Constantia" w:eastAsia="Constantia" w:hAnsi="Constantia" w:cs="Constantia"/>
          <w:color w:val="000000"/>
        </w:rPr>
        <w:t>. The isotropic (scalar) pressure is:</w:t>
      </w:r>
    </w:p>
    <w:p w14:paraId="00C5DDAA" w14:textId="77777777" w:rsidR="00DF4DAC" w:rsidRDefault="00DF4DAC" w:rsidP="00DF4DAC">
      <w:pPr>
        <w:spacing w:after="240" w:line="384" w:lineRule="auto"/>
        <w:jc w:val="center"/>
      </w:pPr>
      <w:r>
        <w:rPr>
          <w:rFonts w:ascii="Cambria Math" w:eastAsia="Cambria Math" w:hAnsi="Cambria Math" w:cs="Cambria Math"/>
          <w:i/>
          <w:iCs/>
          <w:color w:val="000000"/>
        </w:rPr>
        <w:t>P = (1/3) ∫ (|</w:t>
      </w:r>
      <w:r>
        <w:rPr>
          <w:rFonts w:ascii="Constantia" w:eastAsia="Constantia" w:hAnsi="Constantia" w:cs="Constantia"/>
          <w:b/>
          <w:bCs/>
          <w:i/>
          <w:iCs/>
          <w:color w:val="000000"/>
        </w:rPr>
        <w:t>p</w:t>
      </w:r>
      <w:r>
        <w:rPr>
          <w:rFonts w:ascii="Cambria Math" w:eastAsia="Cambria Math" w:hAnsi="Cambria Math" w:cs="Cambria Math"/>
          <w:i/>
          <w:iCs/>
          <w:color w:val="000000"/>
        </w:rPr>
        <w:t>|² / m)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 ÷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w:t>
      </w:r>
    </w:p>
    <w:p w14:paraId="41D566E0"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(A.3)</w:t>
      </w:r>
    </w:p>
    <w:p w14:paraId="32D867FC" w14:textId="77777777" w:rsidR="00DF4DAC" w:rsidRDefault="00DF4DAC" w:rsidP="00DF4DAC">
      <w:pPr>
        <w:spacing w:before="60" w:after="240" w:line="384" w:lineRule="auto"/>
        <w:jc w:val="both"/>
      </w:pPr>
      <w:r>
        <w:rPr>
          <w:rFonts w:ascii="Constantia" w:eastAsia="Constantia" w:hAnsi="Constantia" w:cs="Constantia"/>
          <w:color w:val="000000"/>
        </w:rPr>
        <w:t>This is the trace of the second spatial moment of the momentum distribution. More precisely, the full pressure tensor (valid for relativistic particles) is:</w:t>
      </w:r>
    </w:p>
    <w:p w14:paraId="3319EDD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γm</w:t>
      </w:r>
      <w:proofErr w:type="spellEnd"/>
      <w:r>
        <w:rPr>
          <w:rFonts w:ascii="Cambria Math" w:eastAsia="Cambria Math" w:hAnsi="Cambria Math" w:cs="Cambria Math"/>
          <w:i/>
          <w:iCs/>
          <w:color w:val="000000"/>
        </w:rPr>
        <w:t>)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 (d³p / p⁰)</w:t>
      </w:r>
    </w:p>
    <w:p w14:paraId="04C6FD6C" w14:textId="77777777" w:rsidR="00DF4DAC" w:rsidRDefault="00DF4DAC" w:rsidP="00DF4DAC">
      <w:pPr>
        <w:spacing w:after="240" w:line="384" w:lineRule="auto"/>
        <w:jc w:val="right"/>
      </w:pPr>
      <w:r>
        <w:rPr>
          <w:rFonts w:ascii="Cambria" w:eastAsia="Cambria" w:hAnsi="Cambria" w:cs="Cambria"/>
          <w:color w:val="333333"/>
          <w:sz w:val="22"/>
          <w:szCs w:val="22"/>
        </w:rPr>
        <w:t>(A.4)</w:t>
      </w:r>
    </w:p>
    <w:p w14:paraId="60F4CC4F"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 = p⁰/mc</w:t>
      </w:r>
      <w:r>
        <w:rPr>
          <w:rFonts w:ascii="Constantia" w:eastAsia="Constantia" w:hAnsi="Constantia" w:cs="Constantia"/>
          <w:color w:val="000000"/>
        </w:rPr>
        <w:t xml:space="preserve"> is the Lorentz factor, </w:t>
      </w:r>
      <w:r>
        <w:rPr>
          <w:rFonts w:ascii="Cambria Math" w:eastAsia="Cambria Math" w:hAnsi="Cambria Math" w:cs="Cambria Math"/>
          <w:i/>
          <w:iCs/>
          <w:color w:val="000000"/>
        </w:rPr>
        <w:t>p⁰ = √(m²c⁴ + |</w:t>
      </w:r>
      <w:r>
        <w:rPr>
          <w:rFonts w:ascii="Constantia" w:eastAsia="Constantia" w:hAnsi="Constantia" w:cs="Constantia"/>
          <w:b/>
          <w:bCs/>
          <w:i/>
          <w:iCs/>
          <w:color w:val="000000"/>
        </w:rPr>
        <w:t>p</w:t>
      </w:r>
      <w:r>
        <w:rPr>
          <w:rFonts w:ascii="Cambria Math" w:eastAsia="Cambria Math" w:hAnsi="Cambria Math" w:cs="Cambria Math"/>
          <w:i/>
          <w:iCs/>
          <w:color w:val="000000"/>
        </w:rPr>
        <w:t>|²c²)/c</w:t>
      </w:r>
      <w:r>
        <w:rPr>
          <w:rFonts w:ascii="Constantia" w:eastAsia="Constantia" w:hAnsi="Constantia" w:cs="Constantia"/>
          <w:color w:val="000000"/>
        </w:rPr>
        <w:t xml:space="preserve"> is the relativistic energy divided by </w:t>
      </w:r>
      <w:r>
        <w:rPr>
          <w:rFonts w:ascii="Cambria Math" w:eastAsia="Cambria Math" w:hAnsi="Cambria Math" w:cs="Cambria Math"/>
          <w:i/>
          <w:iCs/>
          <w:color w:val="000000"/>
        </w:rPr>
        <w:t>c</w:t>
      </w:r>
      <w:r>
        <w:rPr>
          <w:rFonts w:ascii="Constantia" w:eastAsia="Constantia" w:hAnsi="Constantia" w:cs="Constantia"/>
          <w:color w:val="000000"/>
        </w:rPr>
        <w:t xml:space="preserve">, and the measure </w:t>
      </w:r>
      <w:r>
        <w:rPr>
          <w:rFonts w:ascii="Cambria Math" w:eastAsia="Cambria Math" w:hAnsi="Cambria Math" w:cs="Cambria Math"/>
          <w:i/>
          <w:iCs/>
          <w:color w:val="000000"/>
        </w:rPr>
        <w:t>d³p / p⁰</w:t>
      </w:r>
      <w:r>
        <w:rPr>
          <w:rFonts w:ascii="Constantia" w:eastAsia="Constantia" w:hAnsi="Constantia" w:cs="Constantia"/>
          <w:color w:val="000000"/>
        </w:rPr>
        <w:t xml:space="preserve"> is the Lorentz-invariant momentum-space measure (see §H.1). The scalar pressure is the trace:</w:t>
      </w:r>
    </w:p>
    <w:p w14:paraId="2A4ED5C2"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P = (1/3)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w:t>
      </w:r>
    </w:p>
    <w:p w14:paraId="2D6B2BE6" w14:textId="77777777" w:rsidR="00DF4DAC" w:rsidRDefault="00DF4DAC" w:rsidP="00DF4DAC">
      <w:pPr>
        <w:spacing w:after="240" w:line="384" w:lineRule="auto"/>
        <w:jc w:val="right"/>
      </w:pPr>
      <w:r>
        <w:rPr>
          <w:rFonts w:ascii="Cambria" w:eastAsia="Cambria" w:hAnsi="Cambria" w:cs="Cambria"/>
          <w:color w:val="333333"/>
          <w:sz w:val="22"/>
          <w:szCs w:val="22"/>
        </w:rPr>
        <w:t>(A.5)</w:t>
      </w:r>
    </w:p>
    <w:p w14:paraId="037FE7C8" w14:textId="77777777" w:rsidR="00DF4DAC" w:rsidRDefault="00DF4DAC" w:rsidP="00DF4DAC">
      <w:pPr>
        <w:spacing w:before="60" w:after="240" w:line="384" w:lineRule="auto"/>
        <w:jc w:val="both"/>
      </w:pPr>
      <w:r>
        <w:rPr>
          <w:rFonts w:ascii="Constantia" w:eastAsia="Constantia" w:hAnsi="Constantia" w:cs="Constantia"/>
          <w:color w:val="000000"/>
        </w:rPr>
        <w:t xml:space="preserve">In the non-relativistic limit, </w:t>
      </w:r>
      <w:r>
        <w:rPr>
          <w:rFonts w:ascii="Cambria Math" w:eastAsia="Cambria Math" w:hAnsi="Cambria Math" w:cs="Cambria Math"/>
          <w:i/>
          <w:iCs/>
          <w:color w:val="000000"/>
        </w:rPr>
        <w:t>γ → 1</w:t>
      </w:r>
      <w:r>
        <w:rPr>
          <w:rFonts w:ascii="Constantia" w:eastAsia="Constantia" w:hAnsi="Constantia" w:cs="Constantia"/>
          <w:color w:val="000000"/>
        </w:rPr>
        <w:t xml:space="preserve">, </w:t>
      </w:r>
      <w:r>
        <w:rPr>
          <w:rFonts w:ascii="Cambria Math" w:eastAsia="Cambria Math" w:hAnsi="Cambria Math" w:cs="Cambria Math"/>
          <w:i/>
          <w:iCs/>
          <w:color w:val="000000"/>
        </w:rPr>
        <w:t>p⁰ → mc</w:t>
      </w:r>
      <w:r>
        <w:rPr>
          <w:rFonts w:ascii="Constantia" w:eastAsia="Constantia" w:hAnsi="Constantia" w:cs="Constantia"/>
          <w:color w:val="000000"/>
        </w:rPr>
        <w:t xml:space="preserve">, and equation (A.4) reduces to the classical kinetic pressure formula. The key observation is that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second moment</w:t>
      </w:r>
      <w:r>
        <w:rPr>
          <w:rFonts w:ascii="Constantia" w:eastAsia="Constantia" w:hAnsi="Constantia" w:cs="Constantia"/>
          <w:color w:val="000000"/>
        </w:rPr>
        <w:t xml:space="preserve"> of the momentum distribution — it is a quadratic average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onstantia" w:eastAsia="Constantia" w:hAnsi="Constantia" w:cs="Constantia"/>
          <w:color w:val="000000"/>
        </w:rPr>
        <w:t xml:space="preserve"> weighted by </w:t>
      </w:r>
      <w:r>
        <w:rPr>
          <w:rFonts w:ascii="Cambria Math" w:eastAsia="Cambria Math" w:hAnsi="Cambria Math" w:cs="Cambria Math"/>
          <w:i/>
          <w:iCs/>
          <w:color w:val="000000"/>
        </w:rPr>
        <w:t>f</w:t>
      </w:r>
      <w:r>
        <w:rPr>
          <w:rFonts w:ascii="Constantia" w:eastAsia="Constantia" w:hAnsi="Constantia" w:cs="Constantia"/>
          <w:color w:val="000000"/>
        </w:rPr>
        <w:t>. Pressure is therefore not a primitive concept: it is a statement about the informational spread of the momentum distribution. A distribution with large spread (high uncertainty in momentum) corresponds to high pressure; a distribution concentrated near zero momentum has low pressure.</w:t>
      </w:r>
    </w:p>
    <w:p w14:paraId="5CEB933C"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A.3 — The Moment-Origin of Stress</w:t>
      </w:r>
    </w:p>
    <w:p w14:paraId="547C4BBF"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stress tensor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traceless</w:t>
      </w:r>
      <w:r>
        <w:rPr>
          <w:rFonts w:ascii="Constantia" w:eastAsia="Constantia" w:hAnsi="Constantia" w:cs="Constantia"/>
          <w:color w:val="000000"/>
        </w:rPr>
        <w:t xml:space="preserve"> part of the second moment tensor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w:t>
      </w:r>
    </w:p>
    <w:p w14:paraId="3F72CE4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p>
    <w:p w14:paraId="325F74B9"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(A.6)</w:t>
      </w:r>
    </w:p>
    <w:p w14:paraId="130DA045"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 xml:space="preserve"> = 3P</w:t>
      </w:r>
      <w:r>
        <w:rPr>
          <w:rFonts w:ascii="Constantia" w:eastAsia="Constantia" w:hAnsi="Constantia" w:cs="Constantia"/>
          <w:color w:val="000000"/>
        </w:rPr>
        <w:t xml:space="preserve"> is the trace. By construction,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stress tensor is traceless. The decomposition (A.6) splits the second moment into two irreducible parts:</w:t>
      </w:r>
    </w:p>
    <w:p w14:paraId="0CCA405A"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part:</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onstantia" w:eastAsia="Constantia" w:hAnsi="Constantia" w:cs="Constantia"/>
          <w:color w:val="000000"/>
        </w:rPr>
        <w:t xml:space="preserve"> — this is the pressure, equal in all spatial directions.</w:t>
      </w:r>
    </w:p>
    <w:p w14:paraId="4613628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Anisotropic (traceless) part: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this encodes shear forces.</w:t>
      </w:r>
    </w:p>
    <w:p w14:paraId="70B7F131" w14:textId="77777777" w:rsidR="00DF4DAC" w:rsidRDefault="00DF4DAC" w:rsidP="00DF4DAC">
      <w:pPr>
        <w:spacing w:before="60" w:after="240" w:line="384" w:lineRule="auto"/>
        <w:jc w:val="both"/>
      </w:pPr>
      <w:r>
        <w:rPr>
          <w:rFonts w:ascii="Constantia" w:eastAsia="Constantia" w:hAnsi="Constantia" w:cs="Constantia"/>
          <w:color w:val="000000"/>
        </w:rPr>
        <w:t xml:space="preserve">Physically: if the momentum distribution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is isotropic (spherically symmetric in momentum space),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consequently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There is pressure but no shear stress. If </w:t>
      </w:r>
      <w:r>
        <w:rPr>
          <w:rFonts w:ascii="Cambria Math" w:eastAsia="Cambria Math" w:hAnsi="Cambria Math" w:cs="Cambria Math"/>
          <w:i/>
          <w:iCs/>
          <w:color w:val="000000"/>
        </w:rPr>
        <w:t>f</w:t>
      </w:r>
      <w:r>
        <w:rPr>
          <w:rFonts w:ascii="Constantia" w:eastAsia="Constantia" w:hAnsi="Constantia" w:cs="Constantia"/>
          <w:color w:val="000000"/>
        </w:rPr>
        <w:t xml:space="preserve"> is anisotropic — if it has a preferred direction in momentum space —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Shear stress is therefore purely a statement about the </w:t>
      </w:r>
      <w:r>
        <w:rPr>
          <w:rFonts w:ascii="Constantia" w:eastAsia="Constantia" w:hAnsi="Constantia" w:cs="Constantia"/>
          <w:i/>
          <w:iCs/>
          <w:color w:val="000000"/>
        </w:rPr>
        <w:t>shape</w:t>
      </w:r>
      <w:r>
        <w:rPr>
          <w:rFonts w:ascii="Constantia" w:eastAsia="Constantia" w:hAnsi="Constantia" w:cs="Constantia"/>
          <w:color w:val="000000"/>
        </w:rPr>
        <w:t xml:space="preserve"> (the anisotropy) of the momentum distribution. This is a purely information-theoretic statement: it depends only on which directions are more probable in the momentum distribution, not on any primitive mechanical property of the medium.</w:t>
      </w:r>
    </w:p>
    <w:p w14:paraId="5BACD35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A.4 — The Moment-Origin of Radiation</w:t>
      </w:r>
    </w:p>
    <w:p w14:paraId="1033C7A2" w14:textId="77777777" w:rsidR="00DF4DAC" w:rsidRDefault="00DF4DAC" w:rsidP="00DF4DAC">
      <w:pPr>
        <w:spacing w:before="60" w:after="240" w:line="384" w:lineRule="auto"/>
        <w:jc w:val="both"/>
      </w:pPr>
      <w:r>
        <w:rPr>
          <w:rFonts w:ascii="Constantia" w:eastAsia="Constantia" w:hAnsi="Constantia" w:cs="Constantia"/>
          <w:color w:val="000000"/>
        </w:rPr>
        <w:t xml:space="preserve">Radiation (electromagnetic or gravitational) is described by its stress-energy tensor. Let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xml:space="preserve"> be the </w:t>
      </w:r>
      <w:r>
        <w:rPr>
          <w:rFonts w:ascii="Constantia" w:eastAsia="Constantia" w:hAnsi="Constantia" w:cs="Constantia"/>
          <w:i/>
          <w:iCs/>
          <w:color w:val="000000"/>
        </w:rPr>
        <w:t>specific intensity</w:t>
      </w:r>
      <w:r>
        <w:rPr>
          <w:rFonts w:ascii="Constantia" w:eastAsia="Constantia" w:hAnsi="Constantia" w:cs="Constantia"/>
          <w:color w:val="000000"/>
        </w:rPr>
        <w:t xml:space="preserve"> — the energy flux per unit area per unit time per unit solid angle per unit frequency interval, integrated over all frequencies — in the spatial direction specified by the unit three-vector </w:t>
      </w:r>
      <w:r>
        <w:rPr>
          <w:rFonts w:ascii="Constantia" w:eastAsia="Constantia" w:hAnsi="Constantia" w:cs="Constantia"/>
          <w:b/>
          <w:bCs/>
          <w:i/>
          <w:iCs/>
          <w:color w:val="000000"/>
        </w:rPr>
        <w:t>n</w:t>
      </w:r>
      <w:r>
        <w:rPr>
          <w:rFonts w:ascii="Constantia" w:eastAsia="Constantia" w:hAnsi="Constantia" w:cs="Constantia"/>
          <w:color w:val="000000"/>
        </w:rPr>
        <w:t xml:space="preserve">. Define the null four-vector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w:t>
      </w:r>
      <w:proofErr w:type="gramStart"/>
      <w:r>
        <w:rPr>
          <w:rFonts w:ascii="Constantia" w:eastAsia="Constantia" w:hAnsi="Constantia" w:cs="Constantia"/>
          <w:color w:val="000000"/>
        </w:rPr>
        <w:t>radiation stress-energy</w:t>
      </w:r>
      <w:proofErr w:type="gramEnd"/>
      <w:r>
        <w:rPr>
          <w:rFonts w:ascii="Constantia" w:eastAsia="Constantia" w:hAnsi="Constantia" w:cs="Constantia"/>
          <w:color w:val="000000"/>
        </w:rPr>
        <w:t xml:space="preserve"> tensor is:</w:t>
      </w:r>
    </w:p>
    <w:p w14:paraId="2D7E595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6335F6A8" w14:textId="77777777" w:rsidR="00DF4DAC" w:rsidRDefault="00DF4DAC" w:rsidP="00DF4DAC">
      <w:pPr>
        <w:spacing w:after="240" w:line="384" w:lineRule="auto"/>
        <w:jc w:val="right"/>
      </w:pPr>
      <w:r>
        <w:rPr>
          <w:rFonts w:ascii="Cambria" w:eastAsia="Cambria" w:hAnsi="Cambria" w:cs="Cambria"/>
          <w:color w:val="333333"/>
          <w:sz w:val="22"/>
          <w:szCs w:val="22"/>
        </w:rPr>
        <w:t>(A.7)</w:t>
      </w:r>
    </w:p>
    <w:p w14:paraId="284470A3"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the integral is over all directions on the unit sphere </w:t>
      </w:r>
      <w:r>
        <w:rPr>
          <w:rFonts w:ascii="Cambria Math" w:eastAsia="Cambria Math" w:hAnsi="Cambria Math" w:cs="Cambria Math"/>
          <w:i/>
          <w:iCs/>
          <w:color w:val="000000"/>
        </w:rPr>
        <w:t>S²</w:t>
      </w:r>
      <w:r>
        <w:rPr>
          <w:rFonts w:ascii="Constantia" w:eastAsia="Constantia" w:hAnsi="Constantia" w:cs="Constantia"/>
          <w:color w:val="000000"/>
        </w:rPr>
        <w:t xml:space="preserve">. This is manifestly the second moment of the directional distribution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The radiation pressure tensor is the spatial part:</w:t>
      </w:r>
    </w:p>
    <w:p w14:paraId="64A1DC6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309053CD" w14:textId="77777777" w:rsidR="00DF4DAC" w:rsidRDefault="00DF4DAC" w:rsidP="00DF4DAC">
      <w:pPr>
        <w:spacing w:after="240" w:line="384" w:lineRule="auto"/>
        <w:jc w:val="right"/>
      </w:pPr>
      <w:r>
        <w:rPr>
          <w:rFonts w:ascii="Cambria" w:eastAsia="Cambria" w:hAnsi="Cambria" w:cs="Cambria"/>
          <w:color w:val="333333"/>
          <w:sz w:val="22"/>
          <w:szCs w:val="22"/>
        </w:rPr>
        <w:t>(A.8)</w:t>
      </w:r>
    </w:p>
    <w:p w14:paraId="2BEB9BCB" w14:textId="77777777" w:rsidR="00DF4DAC" w:rsidRDefault="00DF4DAC" w:rsidP="00DF4DAC">
      <w:pPr>
        <w:spacing w:before="60" w:after="240" w:line="384" w:lineRule="auto"/>
        <w:jc w:val="both"/>
      </w:pPr>
      <w:r>
        <w:rPr>
          <w:rFonts w:ascii="Constantia" w:eastAsia="Constantia" w:hAnsi="Constantia" w:cs="Constantia"/>
          <w:color w:val="000000"/>
        </w:rPr>
        <w:t>and the radiation energy density is:</w:t>
      </w:r>
    </w:p>
    <w:p w14:paraId="08C476B1" w14:textId="77777777" w:rsidR="00DF4DAC" w:rsidRDefault="00DF4DAC" w:rsidP="00DF4DAC">
      <w:pPr>
        <w:spacing w:after="240" w:line="384" w:lineRule="auto"/>
        <w:jc w:val="center"/>
      </w:pPr>
      <w:r>
        <w:rPr>
          <w:rFonts w:ascii="Cambria Math" w:eastAsia="Cambria Math" w:hAnsi="Cambria Math" w:cs="Cambria Math"/>
          <w:i/>
          <w:iCs/>
          <w:color w:val="000000"/>
        </w:rPr>
        <w:t>u</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740A23C3" w14:textId="77777777" w:rsidR="00DF4DAC" w:rsidRDefault="00DF4DAC" w:rsidP="00DF4DAC">
      <w:pPr>
        <w:spacing w:after="240" w:line="384" w:lineRule="auto"/>
        <w:jc w:val="right"/>
      </w:pPr>
      <w:r>
        <w:rPr>
          <w:rFonts w:ascii="Cambria" w:eastAsia="Cambria" w:hAnsi="Cambria" w:cs="Cambria"/>
          <w:color w:val="333333"/>
          <w:sz w:val="22"/>
          <w:szCs w:val="22"/>
        </w:rPr>
        <w:t>(A.9)</w:t>
      </w:r>
    </w:p>
    <w:p w14:paraId="440AEA46"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w:t>
      </w:r>
    </w:p>
    <w:p w14:paraId="71CA51C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rad</w:t>
      </w:r>
    </w:p>
    <w:p w14:paraId="79B00AAB" w14:textId="77777777" w:rsidR="00DF4DAC" w:rsidRDefault="00DF4DAC" w:rsidP="00DF4DAC">
      <w:pPr>
        <w:spacing w:after="240" w:line="384" w:lineRule="auto"/>
        <w:jc w:val="right"/>
      </w:pPr>
      <w:r>
        <w:rPr>
          <w:rFonts w:ascii="Cambria" w:eastAsia="Cambria" w:hAnsi="Cambria" w:cs="Cambria"/>
          <w:color w:val="333333"/>
          <w:sz w:val="22"/>
          <w:szCs w:val="22"/>
        </w:rPr>
        <w:t>(A.10)</w:t>
      </w:r>
    </w:p>
    <w:p w14:paraId="71963821" w14:textId="77777777" w:rsidR="00DF4DAC" w:rsidRDefault="00DF4DAC" w:rsidP="00DF4DAC">
      <w:pPr>
        <w:spacing w:before="60" w:after="240" w:line="384" w:lineRule="auto"/>
        <w:jc w:val="both"/>
      </w:pPr>
      <w:r>
        <w:rPr>
          <w:rFonts w:ascii="Constantia" w:eastAsia="Constantia" w:hAnsi="Constantia" w:cs="Constantia"/>
          <w:color w:val="000000"/>
        </w:rPr>
        <w:t xml:space="preserve">The Eddington factor encodes the angular distribution of radiation. Its eigenvalues lie in </w:t>
      </w:r>
      <w:r>
        <w:rPr>
          <w:rFonts w:ascii="Cambria Math" w:eastAsia="Cambria Math" w:hAnsi="Cambria Math" w:cs="Cambria Math"/>
          <w:i/>
          <w:iCs/>
          <w:color w:val="000000"/>
        </w:rPr>
        <w:t>[0, 1]</w:t>
      </w:r>
      <w:r>
        <w:rPr>
          <w:rFonts w:ascii="Constantia" w:eastAsia="Constantia" w:hAnsi="Constantia" w:cs="Constantia"/>
          <w:color w:val="000000"/>
        </w:rPr>
        <w:t>. Two limiting cases:</w:t>
      </w:r>
    </w:p>
    <w:p w14:paraId="2AF44D7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(constant), so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(4π/3)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This is the </w:t>
      </w:r>
      <w:r>
        <w:rPr>
          <w:rFonts w:ascii="Constantia" w:eastAsia="Constantia" w:hAnsi="Constantia" w:cs="Constantia"/>
          <w:i/>
          <w:iCs/>
          <w:color w:val="000000"/>
        </w:rPr>
        <w:t>Eddington limit</w:t>
      </w:r>
      <w:r>
        <w:rPr>
          <w:rFonts w:ascii="Constantia" w:eastAsia="Constantia" w:hAnsi="Constantia" w:cs="Constantia"/>
          <w:color w:val="000000"/>
        </w:rPr>
        <w:t>.</w:t>
      </w:r>
    </w:p>
    <w:p w14:paraId="794D85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δ²(</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 </w:t>
      </w:r>
      <w:r>
        <w:rPr>
          <w:rFonts w:ascii="Constantia" w:eastAsia="Constantia" w:hAnsi="Constantia" w:cs="Constantia"/>
          <w:b/>
          <w:bCs/>
          <w:i/>
          <w:iCs/>
          <w:color w:val="000000"/>
        </w:rPr>
        <w:t>n</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Maximum anisotropy.</w:t>
      </w:r>
    </w:p>
    <w:p w14:paraId="2E150D68" w14:textId="77777777" w:rsidR="00DF4DAC" w:rsidRDefault="00DF4DAC" w:rsidP="00DF4DAC">
      <w:pPr>
        <w:spacing w:before="60" w:after="240" w:line="384" w:lineRule="auto"/>
        <w:jc w:val="both"/>
      </w:pPr>
      <w:r>
        <w:rPr>
          <w:rFonts w:ascii="Constantia" w:eastAsia="Constantia" w:hAnsi="Constantia" w:cs="Constantia"/>
          <w:color w:val="000000"/>
        </w:rPr>
        <w:t xml:space="preserve">The transition from isotropic to anisotropic Eddington factor is a purely informational statement: it describes the shape of the probability distribution of photon propagation </w:t>
      </w:r>
      <w:r>
        <w:rPr>
          <w:rFonts w:ascii="Constantia" w:eastAsia="Constantia" w:hAnsi="Constantia" w:cs="Constantia"/>
          <w:color w:val="000000"/>
        </w:rPr>
        <w:lastRenderedPageBreak/>
        <w:t xml:space="preserve">directions. The amount of radiation pressure, its directionality, and its shear stress content are all encoded in the moments of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Radiation, too, is information.</w:t>
      </w:r>
    </w:p>
    <w:p w14:paraId="78B0298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A.5 — The Unified Information-Theoretic Origin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7FF45DB6" w14:textId="77777777" w:rsidTr="00413B9A">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0F0F0"/>
            <w:tcMar>
              <w:top w:w="240" w:type="dxa"/>
              <w:left w:w="320" w:type="dxa"/>
              <w:bottom w:w="240" w:type="dxa"/>
              <w:right w:w="320" w:type="dxa"/>
            </w:tcMar>
          </w:tcPr>
          <w:p w14:paraId="3B0FCB8D" w14:textId="77777777" w:rsidR="00DF4DAC" w:rsidRDefault="00DF4DAC" w:rsidP="00413B9A">
            <w:pPr>
              <w:spacing w:after="120" w:line="384" w:lineRule="auto"/>
              <w:jc w:val="both"/>
            </w:pPr>
            <w:r>
              <w:rPr>
                <w:rFonts w:ascii="Cambria" w:eastAsia="Cambria" w:hAnsi="Cambria" w:cs="Cambria"/>
                <w:b/>
                <w:bCs/>
                <w:color w:val="000000"/>
                <w:sz w:val="26"/>
                <w:szCs w:val="26"/>
              </w:rPr>
              <w:t>Fundamental Principle (Moment-Origin of Physical Quantities)</w:t>
            </w:r>
          </w:p>
          <w:p w14:paraId="6800C0E1" w14:textId="77777777" w:rsidR="00DF4DAC" w:rsidRDefault="00DF4DAC" w:rsidP="00413B9A">
            <w:pPr>
              <w:spacing w:after="160" w:line="384" w:lineRule="auto"/>
              <w:jc w:val="both"/>
            </w:pPr>
            <w:r>
              <w:rPr>
                <w:rFonts w:ascii="Constantia" w:eastAsia="Constantia" w:hAnsi="Constantia" w:cs="Constantia"/>
                <w:i/>
                <w:iCs/>
                <w:color w:val="000000"/>
              </w:rPr>
              <w:t xml:space="preserve">Every macroscopic physical quantity appearing in the stress-energy tensor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rPr>
              <w:t xml:space="preserve"> is a moment of an underlying probability distribution. Since moments are purely information-theoretic constructs — they are defined by integrals of powers of a random variable against a distribution — all macroscopic physics is information-theoretic in origin. This is not a metaphor. It is a mathematical theorem.</w:t>
            </w:r>
          </w:p>
        </w:tc>
      </w:tr>
    </w:tbl>
    <w:p w14:paraId="5CBC177C" w14:textId="77777777" w:rsidR="00DF4DAC" w:rsidRDefault="00DF4DAC" w:rsidP="00DF4DAC">
      <w:pPr>
        <w:spacing w:after="240"/>
      </w:pPr>
    </w:p>
    <w:p w14:paraId="36DDE05E" w14:textId="77777777" w:rsidR="00DF4DAC" w:rsidRDefault="00DF4DAC" w:rsidP="00DF4DAC">
      <w:pPr>
        <w:spacing w:before="60" w:after="240" w:line="384" w:lineRule="auto"/>
        <w:jc w:val="both"/>
      </w:pPr>
      <w:r>
        <w:rPr>
          <w:rFonts w:ascii="Constantia" w:eastAsia="Constantia" w:hAnsi="Constantia" w:cs="Constantia"/>
          <w:color w:val="000000"/>
        </w:rPr>
        <w:t>The following table provides the complete classification: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776"/>
        <w:gridCol w:w="2712"/>
        <w:gridCol w:w="2899"/>
      </w:tblGrid>
      <w:tr w:rsidR="00DF4DAC" w14:paraId="305717D8" w14:textId="77777777" w:rsidTr="00413B9A">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71E5BE4D" w14:textId="77777777" w:rsidR="00DF4DAC" w:rsidRDefault="00DF4DAC" w:rsidP="00413B9A">
            <w:r>
              <w:rPr>
                <w:rFonts w:ascii="Cambria" w:eastAsia="Cambria" w:hAnsi="Cambria" w:cs="Cambria"/>
                <w:b/>
                <w:bCs/>
                <w:color w:val="000000"/>
              </w:rPr>
              <w:t>Physical Quantity</w:t>
            </w:r>
          </w:p>
        </w:tc>
        <w:tc>
          <w:tcPr>
            <w:tcW w:w="950" w:type="pct"/>
            <w:shd w:val="clear" w:color="auto" w:fill="F5E6D3"/>
            <w:tcMar>
              <w:top w:w="90" w:type="dxa"/>
              <w:left w:w="135" w:type="dxa"/>
              <w:bottom w:w="90" w:type="dxa"/>
              <w:right w:w="135" w:type="dxa"/>
            </w:tcMar>
          </w:tcPr>
          <w:p w14:paraId="15C281F1" w14:textId="77777777" w:rsidR="00DF4DAC" w:rsidRDefault="00DF4DAC" w:rsidP="00413B9A">
            <w:r>
              <w:rPr>
                <w:rFonts w:ascii="Cambria" w:eastAsia="Cambria" w:hAnsi="Cambria" w:cs="Cambria"/>
                <w:b/>
                <w:bCs/>
                <w:color w:val="000000"/>
              </w:rPr>
              <w:t>Moment Order</w:t>
            </w:r>
          </w:p>
        </w:tc>
        <w:tc>
          <w:tcPr>
            <w:tcW w:w="1450" w:type="pct"/>
            <w:shd w:val="clear" w:color="auto" w:fill="F5E6D3"/>
            <w:tcMar>
              <w:top w:w="90" w:type="dxa"/>
              <w:left w:w="135" w:type="dxa"/>
              <w:bottom w:w="90" w:type="dxa"/>
              <w:right w:w="135" w:type="dxa"/>
            </w:tcMar>
          </w:tcPr>
          <w:p w14:paraId="61FFB8AA" w14:textId="77777777" w:rsidR="00DF4DAC" w:rsidRDefault="00DF4DAC" w:rsidP="00413B9A">
            <w:r>
              <w:rPr>
                <w:rFonts w:ascii="Cambria" w:eastAsia="Cambria" w:hAnsi="Cambria" w:cs="Cambria"/>
                <w:b/>
                <w:bCs/>
                <w:color w:val="000000"/>
              </w:rPr>
              <w:t>Distribution</w:t>
            </w:r>
          </w:p>
        </w:tc>
        <w:tc>
          <w:tcPr>
            <w:tcW w:w="1550" w:type="pct"/>
            <w:shd w:val="clear" w:color="auto" w:fill="F5E6D3"/>
            <w:tcMar>
              <w:top w:w="90" w:type="dxa"/>
              <w:left w:w="135" w:type="dxa"/>
              <w:bottom w:w="90" w:type="dxa"/>
              <w:right w:w="135" w:type="dxa"/>
            </w:tcMar>
          </w:tcPr>
          <w:p w14:paraId="2A5C41DA" w14:textId="77777777" w:rsidR="00DF4DAC" w:rsidRDefault="00DF4DAC" w:rsidP="00413B9A">
            <w:r>
              <w:rPr>
                <w:rFonts w:ascii="Cambria" w:eastAsia="Cambria" w:hAnsi="Cambria" w:cs="Cambria"/>
                <w:b/>
                <w:bCs/>
                <w:color w:val="000000"/>
              </w:rPr>
              <w:t>Index Structure</w:t>
            </w:r>
          </w:p>
        </w:tc>
      </w:tr>
      <w:tr w:rsidR="00DF4DAC" w14:paraId="0FCF8810" w14:textId="77777777" w:rsidTr="00413B9A">
        <w:tblPrEx>
          <w:tblCellMar>
            <w:top w:w="0" w:type="dxa"/>
            <w:bottom w:w="0" w:type="dxa"/>
          </w:tblCellMar>
        </w:tblPrEx>
        <w:tc>
          <w:tcPr>
            <w:tcW w:w="1050" w:type="pct"/>
            <w:tcMar>
              <w:top w:w="90" w:type="dxa"/>
              <w:left w:w="135" w:type="dxa"/>
              <w:bottom w:w="90" w:type="dxa"/>
              <w:right w:w="135" w:type="dxa"/>
            </w:tcMar>
          </w:tcPr>
          <w:p w14:paraId="183A9688" w14:textId="77777777" w:rsidR="00DF4DAC" w:rsidRDefault="00DF4DAC" w:rsidP="00413B9A">
            <w:r>
              <w:rPr>
                <w:rFonts w:ascii="Constantia" w:eastAsia="Constantia" w:hAnsi="Constantia" w:cs="Constantia"/>
                <w:color w:val="000000"/>
              </w:rPr>
              <w:t xml:space="preserve">Rest Mass </w:t>
            </w:r>
            <w:r>
              <w:rPr>
                <w:rFonts w:ascii="Cambria Math" w:eastAsia="Cambria Math" w:hAnsi="Cambria Math" w:cs="Cambria Math"/>
                <w:i/>
                <w:iCs/>
                <w:color w:val="000000"/>
              </w:rPr>
              <w:t>M</w:t>
            </w:r>
          </w:p>
        </w:tc>
        <w:tc>
          <w:tcPr>
            <w:tcW w:w="950" w:type="pct"/>
            <w:tcMar>
              <w:top w:w="90" w:type="dxa"/>
              <w:left w:w="135" w:type="dxa"/>
              <w:bottom w:w="90" w:type="dxa"/>
              <w:right w:w="135" w:type="dxa"/>
            </w:tcMar>
          </w:tcPr>
          <w:p w14:paraId="1AADA9D0" w14:textId="77777777" w:rsidR="00DF4DAC" w:rsidRDefault="00DF4DAC" w:rsidP="00413B9A">
            <w:r>
              <w:rPr>
                <w:rFonts w:ascii="Constantia" w:eastAsia="Constantia" w:hAnsi="Constantia" w:cs="Constantia"/>
                <w:color w:val="000000"/>
              </w:rPr>
              <w:t>0th (zeroth)</w:t>
            </w:r>
          </w:p>
        </w:tc>
        <w:tc>
          <w:tcPr>
            <w:tcW w:w="1450" w:type="pct"/>
            <w:tcMar>
              <w:top w:w="90" w:type="dxa"/>
              <w:left w:w="135" w:type="dxa"/>
              <w:bottom w:w="90" w:type="dxa"/>
              <w:right w:w="135" w:type="dxa"/>
            </w:tcMar>
          </w:tcPr>
          <w:p w14:paraId="13585234" w14:textId="77777777" w:rsidR="00DF4DAC" w:rsidRDefault="00DF4DAC" w:rsidP="00413B9A">
            <w:r>
              <w:rPr>
                <w:rFonts w:ascii="Constantia" w:eastAsia="Constantia" w:hAnsi="Constantia" w:cs="Constantia"/>
                <w:color w:val="000000"/>
              </w:rPr>
              <w:t>Mass/energy density distribution</w:t>
            </w:r>
          </w:p>
        </w:tc>
        <w:tc>
          <w:tcPr>
            <w:tcW w:w="1550" w:type="pct"/>
            <w:tcMar>
              <w:top w:w="90" w:type="dxa"/>
              <w:left w:w="135" w:type="dxa"/>
              <w:bottom w:w="90" w:type="dxa"/>
              <w:right w:w="135" w:type="dxa"/>
            </w:tcMar>
          </w:tcPr>
          <w:p w14:paraId="3E564CDD" w14:textId="77777777" w:rsidR="00DF4DAC" w:rsidRDefault="00DF4DAC" w:rsidP="00413B9A">
            <w:proofErr w:type="gramStart"/>
            <w:r>
              <w:rPr>
                <w:rFonts w:ascii="Constantia" w:eastAsia="Constantia" w:hAnsi="Constantia" w:cs="Constantia"/>
                <w:color w:val="000000"/>
              </w:rPr>
              <w:t>Scalar — (</w:t>
            </w:r>
            <w:proofErr w:type="gramEnd"/>
            <w:r>
              <w:rPr>
                <w:rFonts w:ascii="Constantia" w:eastAsia="Constantia" w:hAnsi="Constantia" w:cs="Constantia"/>
                <w:color w:val="000000"/>
              </w:rPr>
              <w:t>0,0) tensor</w:t>
            </w:r>
          </w:p>
        </w:tc>
      </w:tr>
      <w:tr w:rsidR="00DF4DAC" w14:paraId="36BF82B2" w14:textId="77777777" w:rsidTr="00413B9A">
        <w:tblPrEx>
          <w:tblCellMar>
            <w:top w:w="0" w:type="dxa"/>
            <w:bottom w:w="0" w:type="dxa"/>
          </w:tblCellMar>
        </w:tblPrEx>
        <w:tc>
          <w:tcPr>
            <w:tcW w:w="1050" w:type="pct"/>
            <w:tcMar>
              <w:top w:w="90" w:type="dxa"/>
              <w:left w:w="135" w:type="dxa"/>
              <w:bottom w:w="90" w:type="dxa"/>
              <w:right w:w="135" w:type="dxa"/>
            </w:tcMar>
          </w:tcPr>
          <w:p w14:paraId="27A3961F" w14:textId="77777777" w:rsidR="00DF4DAC" w:rsidRDefault="00DF4DAC" w:rsidP="00413B9A">
            <w:r>
              <w:rPr>
                <w:rFonts w:ascii="Constantia" w:eastAsia="Constantia" w:hAnsi="Constantia" w:cs="Constantia"/>
                <w:color w:val="000000"/>
              </w:rPr>
              <w:t xml:space="preserve">Momentum / Current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p>
        </w:tc>
        <w:tc>
          <w:tcPr>
            <w:tcW w:w="950" w:type="pct"/>
            <w:tcMar>
              <w:top w:w="90" w:type="dxa"/>
              <w:left w:w="135" w:type="dxa"/>
              <w:bottom w:w="90" w:type="dxa"/>
              <w:right w:w="135" w:type="dxa"/>
            </w:tcMar>
          </w:tcPr>
          <w:p w14:paraId="49C2E19A" w14:textId="77777777" w:rsidR="00DF4DAC" w:rsidRDefault="00DF4DAC" w:rsidP="00413B9A">
            <w:r>
              <w:rPr>
                <w:rFonts w:ascii="Constantia" w:eastAsia="Constantia" w:hAnsi="Constantia" w:cs="Constantia"/>
                <w:color w:val="000000"/>
              </w:rPr>
              <w:t>1st (first)</w:t>
            </w:r>
          </w:p>
        </w:tc>
        <w:tc>
          <w:tcPr>
            <w:tcW w:w="1450" w:type="pct"/>
            <w:tcMar>
              <w:top w:w="90" w:type="dxa"/>
              <w:left w:w="135" w:type="dxa"/>
              <w:bottom w:w="90" w:type="dxa"/>
              <w:right w:w="135" w:type="dxa"/>
            </w:tcMar>
          </w:tcPr>
          <w:p w14:paraId="5455AF94"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763DAA69" w14:textId="77777777" w:rsidR="00DF4DAC" w:rsidRDefault="00DF4DAC" w:rsidP="00413B9A">
            <w:proofErr w:type="gramStart"/>
            <w:r>
              <w:rPr>
                <w:rFonts w:ascii="Constantia" w:eastAsia="Constantia" w:hAnsi="Constantia" w:cs="Constantia"/>
                <w:color w:val="000000"/>
              </w:rPr>
              <w:t>Vector — (</w:t>
            </w:r>
            <w:proofErr w:type="gramEnd"/>
            <w:r>
              <w:rPr>
                <w:rFonts w:ascii="Constantia" w:eastAsia="Constantia" w:hAnsi="Constantia" w:cs="Constantia"/>
                <w:color w:val="000000"/>
              </w:rPr>
              <w:t>1,0) tensor</w:t>
            </w:r>
          </w:p>
        </w:tc>
      </w:tr>
      <w:tr w:rsidR="00DF4DAC" w14:paraId="14B7497F" w14:textId="77777777" w:rsidTr="00413B9A">
        <w:tblPrEx>
          <w:tblCellMar>
            <w:top w:w="0" w:type="dxa"/>
            <w:bottom w:w="0" w:type="dxa"/>
          </w:tblCellMar>
        </w:tblPrEx>
        <w:tc>
          <w:tcPr>
            <w:tcW w:w="1050" w:type="pct"/>
            <w:tcMar>
              <w:top w:w="90" w:type="dxa"/>
              <w:left w:w="135" w:type="dxa"/>
              <w:bottom w:w="90" w:type="dxa"/>
              <w:right w:w="135" w:type="dxa"/>
            </w:tcMar>
          </w:tcPr>
          <w:p w14:paraId="6C05A693" w14:textId="77777777" w:rsidR="00DF4DAC" w:rsidRDefault="00DF4DAC" w:rsidP="00413B9A">
            <w:r>
              <w:rPr>
                <w:rFonts w:ascii="Constantia" w:eastAsia="Constantia" w:hAnsi="Constantia" w:cs="Constantia"/>
                <w:color w:val="000000"/>
              </w:rPr>
              <w:t xml:space="preserve">Pressure </w:t>
            </w:r>
            <w:r>
              <w:rPr>
                <w:rFonts w:ascii="Cambria Math" w:eastAsia="Cambria Math" w:hAnsi="Cambria Math" w:cs="Cambria Math"/>
                <w:i/>
                <w:iCs/>
                <w:color w:val="000000"/>
              </w:rPr>
              <w:t>P</w:t>
            </w:r>
          </w:p>
        </w:tc>
        <w:tc>
          <w:tcPr>
            <w:tcW w:w="950" w:type="pct"/>
            <w:tcMar>
              <w:top w:w="90" w:type="dxa"/>
              <w:left w:w="135" w:type="dxa"/>
              <w:bottom w:w="90" w:type="dxa"/>
              <w:right w:w="135" w:type="dxa"/>
            </w:tcMar>
          </w:tcPr>
          <w:p w14:paraId="2FD45348" w14:textId="77777777" w:rsidR="00DF4DAC" w:rsidRDefault="00DF4DAC" w:rsidP="00413B9A">
            <w:r>
              <w:rPr>
                <w:rFonts w:ascii="Constantia" w:eastAsia="Constantia" w:hAnsi="Constantia" w:cs="Constantia"/>
                <w:color w:val="000000"/>
              </w:rPr>
              <w:t>2nd (trace)</w:t>
            </w:r>
          </w:p>
        </w:tc>
        <w:tc>
          <w:tcPr>
            <w:tcW w:w="1450" w:type="pct"/>
            <w:tcMar>
              <w:top w:w="90" w:type="dxa"/>
              <w:left w:w="135" w:type="dxa"/>
              <w:bottom w:w="90" w:type="dxa"/>
              <w:right w:w="135" w:type="dxa"/>
            </w:tcMar>
          </w:tcPr>
          <w:p w14:paraId="7F8BD0FC"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31DD5FF7" w14:textId="77777777" w:rsidR="00DF4DAC" w:rsidRDefault="00DF4DAC" w:rsidP="00413B9A">
            <w:r>
              <w:rPr>
                <w:rFonts w:ascii="Constantia" w:eastAsia="Constantia" w:hAnsi="Constantia" w:cs="Constantia"/>
                <w:color w:val="000000"/>
              </w:rPr>
              <w:t>Scalar (trace of symmetric 2-tensor)</w:t>
            </w:r>
          </w:p>
        </w:tc>
      </w:tr>
      <w:tr w:rsidR="00DF4DAC" w14:paraId="503F150F" w14:textId="77777777" w:rsidTr="00413B9A">
        <w:tblPrEx>
          <w:tblCellMar>
            <w:top w:w="0" w:type="dxa"/>
            <w:bottom w:w="0" w:type="dxa"/>
          </w:tblCellMar>
        </w:tblPrEx>
        <w:tc>
          <w:tcPr>
            <w:tcW w:w="1050" w:type="pct"/>
            <w:tcMar>
              <w:top w:w="90" w:type="dxa"/>
              <w:left w:w="135" w:type="dxa"/>
              <w:bottom w:w="90" w:type="dxa"/>
              <w:right w:w="135" w:type="dxa"/>
            </w:tcMar>
          </w:tcPr>
          <w:p w14:paraId="568B3A8B" w14:textId="77777777" w:rsidR="00DF4DAC" w:rsidRDefault="00DF4DAC" w:rsidP="00413B9A">
            <w:r>
              <w:rPr>
                <w:rFonts w:ascii="Constantia" w:eastAsia="Constantia" w:hAnsi="Constantia" w:cs="Constantia"/>
                <w:color w:val="000000"/>
              </w:rPr>
              <w:t xml:space="preserve">Stress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p>
        </w:tc>
        <w:tc>
          <w:tcPr>
            <w:tcW w:w="950" w:type="pct"/>
            <w:tcMar>
              <w:top w:w="90" w:type="dxa"/>
              <w:left w:w="135" w:type="dxa"/>
              <w:bottom w:w="90" w:type="dxa"/>
              <w:right w:w="135" w:type="dxa"/>
            </w:tcMar>
          </w:tcPr>
          <w:p w14:paraId="3651C32F" w14:textId="77777777" w:rsidR="00DF4DAC" w:rsidRDefault="00DF4DAC" w:rsidP="00413B9A">
            <w:r>
              <w:rPr>
                <w:rFonts w:ascii="Constantia" w:eastAsia="Constantia" w:hAnsi="Constantia" w:cs="Constantia"/>
                <w:color w:val="000000"/>
              </w:rPr>
              <w:t>2nd (traceless)</w:t>
            </w:r>
          </w:p>
        </w:tc>
        <w:tc>
          <w:tcPr>
            <w:tcW w:w="1450" w:type="pct"/>
            <w:tcMar>
              <w:top w:w="90" w:type="dxa"/>
              <w:left w:w="135" w:type="dxa"/>
              <w:bottom w:w="90" w:type="dxa"/>
              <w:right w:w="135" w:type="dxa"/>
            </w:tcMar>
          </w:tcPr>
          <w:p w14:paraId="79B9AFFF"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63A1C63E" w14:textId="77777777" w:rsidR="00DF4DAC" w:rsidRDefault="00DF4DAC" w:rsidP="00413B9A">
            <w:r>
              <w:rPr>
                <w:rFonts w:ascii="Constantia" w:eastAsia="Constantia" w:hAnsi="Constantia" w:cs="Constantia"/>
                <w:color w:val="000000"/>
              </w:rPr>
              <w:t>Symmetric traceless (0,2) tensor</w:t>
            </w:r>
          </w:p>
        </w:tc>
      </w:tr>
      <w:tr w:rsidR="00DF4DAC" w14:paraId="3FD3A9BC" w14:textId="77777777" w:rsidTr="00413B9A">
        <w:tblPrEx>
          <w:tblCellMar>
            <w:top w:w="0" w:type="dxa"/>
            <w:bottom w:w="0" w:type="dxa"/>
          </w:tblCellMar>
        </w:tblPrEx>
        <w:tc>
          <w:tcPr>
            <w:tcW w:w="1050" w:type="pct"/>
            <w:tcMar>
              <w:top w:w="90" w:type="dxa"/>
              <w:left w:w="135" w:type="dxa"/>
              <w:bottom w:w="90" w:type="dxa"/>
              <w:right w:w="135" w:type="dxa"/>
            </w:tcMar>
          </w:tcPr>
          <w:p w14:paraId="1F17C6CE" w14:textId="77777777" w:rsidR="00DF4DAC" w:rsidRDefault="00DF4DAC" w:rsidP="00413B9A">
            <w:r>
              <w:rPr>
                <w:rFonts w:ascii="Constantia" w:eastAsia="Constantia" w:hAnsi="Constantia" w:cs="Constantia"/>
                <w:color w:val="000000"/>
              </w:rPr>
              <w:t xml:space="preserve">Radiation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p>
        </w:tc>
        <w:tc>
          <w:tcPr>
            <w:tcW w:w="950" w:type="pct"/>
            <w:tcMar>
              <w:top w:w="90" w:type="dxa"/>
              <w:left w:w="135" w:type="dxa"/>
              <w:bottom w:w="90" w:type="dxa"/>
              <w:right w:w="135" w:type="dxa"/>
            </w:tcMar>
          </w:tcPr>
          <w:p w14:paraId="6E3284F4" w14:textId="77777777" w:rsidR="00DF4DAC" w:rsidRDefault="00DF4DAC" w:rsidP="00413B9A">
            <w:r>
              <w:rPr>
                <w:rFonts w:ascii="Constantia" w:eastAsia="Constantia" w:hAnsi="Constantia" w:cs="Constantia"/>
                <w:color w:val="000000"/>
              </w:rPr>
              <w:t>2nd (second)</w:t>
            </w:r>
          </w:p>
        </w:tc>
        <w:tc>
          <w:tcPr>
            <w:tcW w:w="1450" w:type="pct"/>
            <w:tcMar>
              <w:top w:w="90" w:type="dxa"/>
              <w:left w:w="135" w:type="dxa"/>
              <w:bottom w:w="90" w:type="dxa"/>
              <w:right w:w="135" w:type="dxa"/>
            </w:tcMar>
          </w:tcPr>
          <w:p w14:paraId="232386B8" w14:textId="77777777" w:rsidR="00DF4DAC" w:rsidRDefault="00DF4DAC" w:rsidP="00413B9A">
            <w:r>
              <w:rPr>
                <w:rFonts w:ascii="Constantia" w:eastAsia="Constantia" w:hAnsi="Constantia" w:cs="Constantia"/>
                <w:color w:val="000000"/>
              </w:rPr>
              <w:t>Directional intensity distribution</w:t>
            </w:r>
          </w:p>
        </w:tc>
        <w:tc>
          <w:tcPr>
            <w:tcW w:w="1550" w:type="pct"/>
            <w:tcMar>
              <w:top w:w="90" w:type="dxa"/>
              <w:left w:w="135" w:type="dxa"/>
              <w:bottom w:w="90" w:type="dxa"/>
              <w:right w:w="135" w:type="dxa"/>
            </w:tcMar>
          </w:tcPr>
          <w:p w14:paraId="24F400E9" w14:textId="77777777" w:rsidR="00DF4DAC" w:rsidRDefault="00DF4DAC" w:rsidP="00413B9A">
            <w:r>
              <w:rPr>
                <w:rFonts w:ascii="Constantia" w:eastAsia="Constantia" w:hAnsi="Constantia" w:cs="Constantia"/>
                <w:color w:val="000000"/>
              </w:rPr>
              <w:t>Symmetric (2,0) tensor</w:t>
            </w:r>
          </w:p>
        </w:tc>
      </w:tr>
      <w:tr w:rsidR="00DF4DAC" w14:paraId="0A609E35" w14:textId="77777777" w:rsidTr="00413B9A">
        <w:tblPrEx>
          <w:tblCellMar>
            <w:top w:w="0" w:type="dxa"/>
            <w:bottom w:w="0" w:type="dxa"/>
          </w:tblCellMar>
        </w:tblPrEx>
        <w:tc>
          <w:tcPr>
            <w:tcW w:w="1050" w:type="pct"/>
            <w:tcMar>
              <w:top w:w="90" w:type="dxa"/>
              <w:left w:w="135" w:type="dxa"/>
              <w:bottom w:w="90" w:type="dxa"/>
              <w:right w:w="135" w:type="dxa"/>
            </w:tcMar>
          </w:tcPr>
          <w:p w14:paraId="362368E4" w14:textId="77777777" w:rsidR="00DF4DAC" w:rsidRDefault="00DF4DAC" w:rsidP="00413B9A">
            <w:r>
              <w:rPr>
                <w:rFonts w:ascii="Constantia" w:eastAsia="Constantia" w:hAnsi="Constantia" w:cs="Constantia"/>
                <w:color w:val="000000"/>
              </w:rPr>
              <w:lastRenderedPageBreak/>
              <w:t xml:space="preserve">Viscosity </w:t>
            </w:r>
            <w:r>
              <w:rPr>
                <w:rFonts w:ascii="Cambria Math" w:eastAsia="Cambria Math" w:hAnsi="Cambria Math" w:cs="Cambria Math"/>
                <w:i/>
                <w:iCs/>
                <w:color w:val="000000"/>
              </w:rPr>
              <w:t>η, ζ</w:t>
            </w:r>
          </w:p>
        </w:tc>
        <w:tc>
          <w:tcPr>
            <w:tcW w:w="950" w:type="pct"/>
            <w:tcMar>
              <w:top w:w="90" w:type="dxa"/>
              <w:left w:w="135" w:type="dxa"/>
              <w:bottom w:w="90" w:type="dxa"/>
              <w:right w:w="135" w:type="dxa"/>
            </w:tcMar>
          </w:tcPr>
          <w:p w14:paraId="077BB345" w14:textId="77777777" w:rsidR="00DF4DAC" w:rsidRDefault="00DF4DAC" w:rsidP="00413B9A">
            <w:r>
              <w:rPr>
                <w:rFonts w:ascii="Constantia" w:eastAsia="Constantia" w:hAnsi="Constantia" w:cs="Constantia"/>
                <w:color w:val="000000"/>
              </w:rPr>
              <w:t>2nd (</w:t>
            </w:r>
            <w:proofErr w:type="gramStart"/>
            <w:r>
              <w:rPr>
                <w:rFonts w:ascii="Constantia" w:eastAsia="Constantia" w:hAnsi="Constantia" w:cs="Constantia"/>
                <w:color w:val="000000"/>
              </w:rPr>
              <w:t>off-diagonal</w:t>
            </w:r>
            <w:proofErr w:type="gramEnd"/>
            <w:r>
              <w:rPr>
                <w:rFonts w:ascii="Constantia" w:eastAsia="Constantia" w:hAnsi="Constantia" w:cs="Constantia"/>
                <w:color w:val="000000"/>
              </w:rPr>
              <w:t>)</w:t>
            </w:r>
          </w:p>
        </w:tc>
        <w:tc>
          <w:tcPr>
            <w:tcW w:w="1450" w:type="pct"/>
            <w:tcMar>
              <w:top w:w="90" w:type="dxa"/>
              <w:left w:w="135" w:type="dxa"/>
              <w:bottom w:w="90" w:type="dxa"/>
              <w:right w:w="135" w:type="dxa"/>
            </w:tcMar>
          </w:tcPr>
          <w:p w14:paraId="2F9919A3" w14:textId="77777777" w:rsidR="00DF4DAC" w:rsidRDefault="00DF4DAC" w:rsidP="00413B9A">
            <w:r>
              <w:rPr>
                <w:rFonts w:ascii="Constantia" w:eastAsia="Constantia" w:hAnsi="Constantia" w:cs="Constantia"/>
                <w:color w:val="000000"/>
              </w:rPr>
              <w:t>Velocity gradient distribution</w:t>
            </w:r>
          </w:p>
        </w:tc>
        <w:tc>
          <w:tcPr>
            <w:tcW w:w="1550" w:type="pct"/>
            <w:tcMar>
              <w:top w:w="90" w:type="dxa"/>
              <w:left w:w="135" w:type="dxa"/>
              <w:bottom w:w="90" w:type="dxa"/>
              <w:right w:w="135" w:type="dxa"/>
            </w:tcMar>
          </w:tcPr>
          <w:p w14:paraId="1F794534" w14:textId="77777777" w:rsidR="00DF4DAC" w:rsidRDefault="00DF4DAC" w:rsidP="00413B9A">
            <w:r>
              <w:rPr>
                <w:rFonts w:ascii="Constantia" w:eastAsia="Constantia" w:hAnsi="Constantia" w:cs="Constantia"/>
                <w:color w:val="000000"/>
              </w:rPr>
              <w:t>Scalar coupling constants of tensor</w:t>
            </w:r>
          </w:p>
        </w:tc>
      </w:tr>
    </w:tbl>
    <w:p w14:paraId="37A20137" w14:textId="77777777" w:rsidR="00DF4DAC" w:rsidRDefault="00DF4DAC" w:rsidP="00DF4DAC">
      <w:pPr>
        <w:spacing w:after="200"/>
      </w:pPr>
    </w:p>
    <w:p w14:paraId="5D156A07"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is the second moment of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q)</w:t>
      </w:r>
      <w:r>
        <w:rPr>
          <w:rFonts w:ascii="Constantia" w:eastAsia="Constantia" w:hAnsi="Constantia" w:cs="Constantia"/>
          <w:color w:val="000000"/>
        </w:rPr>
        <w:t xml:space="preserve"> over the entropic momentum manifold (the cotangent bundle of the statistical manifold Λ). The full content of §2.6 of Letter IV Part I — that mass, pressure, radiation, and stress are not alien to information — is the claim that all these quantities are moment objects of the underlying entropic distribution. Appendix G provides the systematic theory; Appendix H derives these moments explicitly from the Entropic Boltzmann Equation.</w:t>
      </w:r>
    </w:p>
    <w:p w14:paraId="19918096" w14:textId="77777777" w:rsidR="00DF4DAC" w:rsidRDefault="00DF4DAC" w:rsidP="00DF4DAC">
      <w:pPr>
        <w:pBdr>
          <w:bottom w:val="single" w:sz="6" w:space="0" w:color="000000"/>
        </w:pBdr>
        <w:spacing w:before="240" w:after="240"/>
      </w:pPr>
    </w:p>
    <w:p w14:paraId="603F1414" w14:textId="77777777" w:rsidR="00D472E9" w:rsidRPr="00D472E9" w:rsidRDefault="00DF4DAC" w:rsidP="00D472E9">
      <w:pPr>
        <w:pStyle w:val="Heading1"/>
        <w:rPr>
          <w:rFonts w:eastAsia="Cambria" w:cs="Cambria"/>
          <w:b w:val="0"/>
          <w:bCs w:val="0"/>
          <w:color w:val="8B4513"/>
          <w:sz w:val="34"/>
          <w:szCs w:val="34"/>
        </w:rPr>
      </w:pPr>
      <w:r w:rsidRPr="00D472E9">
        <w:rPr>
          <w:rStyle w:val="Heading1Char"/>
          <w:rFonts w:ascii="Cambria" w:hAnsi="Cambria"/>
          <w:b/>
          <w:bCs/>
          <w:color w:val="215E99" w:themeColor="text2" w:themeTint="BF"/>
        </w:rPr>
        <w:t>Appendix B — Supplementing §3.3</w:t>
      </w:r>
      <w:r w:rsidRPr="00D472E9">
        <w:rPr>
          <w:rStyle w:val="Heading1Char"/>
          <w:rFonts w:ascii="Cambria" w:hAnsi="Cambria"/>
          <w:b/>
          <w:bCs/>
          <w:color w:val="215E99" w:themeColor="text2" w:themeTint="BF"/>
        </w:rPr>
        <w:br/>
      </w:r>
      <w:r w:rsidRPr="00D472E9">
        <w:rPr>
          <w:rFonts w:eastAsia="Cambria" w:cs="Cambria"/>
          <w:b w:val="0"/>
          <w:bCs w:val="0"/>
          <w:color w:val="8B4513"/>
          <w:sz w:val="34"/>
          <w:szCs w:val="34"/>
        </w:rPr>
        <w:t xml:space="preserve"> </w:t>
      </w:r>
    </w:p>
    <w:p w14:paraId="7DFEBF7F" w14:textId="5ED9AFEE"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Smooth Maps, Diffeomorphisms, and Pullbacks — The Complete Theory</w:t>
      </w:r>
    </w:p>
    <w:p w14:paraId="31057681" w14:textId="77777777" w:rsidR="00DF4DAC" w:rsidRDefault="00DF4DAC" w:rsidP="00DF4DAC">
      <w:pPr>
        <w:pBdr>
          <w:bottom w:val="single" w:sz="6" w:space="0" w:color="8B4513"/>
        </w:pBdr>
        <w:spacing w:before="240" w:after="240"/>
      </w:pPr>
    </w:p>
    <w:p w14:paraId="39A0070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B.1 — Smooth Maps Between Manifolds</w:t>
      </w:r>
    </w:p>
    <w:p w14:paraId="4B39B0E4"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n</w:t>
      </w:r>
      <w:r>
        <w:rPr>
          <w:rFonts w:ascii="Constantia" w:eastAsia="Constantia" w:hAnsi="Constantia" w:cs="Constantia"/>
          <w:color w:val="000000"/>
        </w:rPr>
        <w:t xml:space="preserve">. A </w:t>
      </w:r>
      <w:r>
        <w:rPr>
          <w:rFonts w:ascii="Constantia" w:eastAsia="Constantia" w:hAnsi="Constantia" w:cs="Constantia"/>
          <w:i/>
          <w:iCs/>
          <w:color w:val="000000"/>
        </w:rPr>
        <w:t>smooth map</w:t>
      </w:r>
      <w:r>
        <w:rPr>
          <w:rFonts w:ascii="Constantia" w:eastAsia="Constantia" w:hAnsi="Constantia" w:cs="Constantia"/>
          <w:color w:val="000000"/>
        </w:rPr>
        <w:t xml:space="preserve"> is a function </w:t>
      </w:r>
      <w:r>
        <w:rPr>
          <w:rFonts w:ascii="Cambria Math" w:eastAsia="Cambria Math" w:hAnsi="Cambria Math" w:cs="Cambria Math"/>
          <w:i/>
          <w:iCs/>
          <w:color w:val="000000"/>
        </w:rPr>
        <w:t>φ: M → N</w:t>
      </w:r>
      <w:r>
        <w:rPr>
          <w:rFonts w:ascii="Constantia" w:eastAsia="Constantia" w:hAnsi="Constantia" w:cs="Constantia"/>
          <w:color w:val="000000"/>
        </w:rPr>
        <w:t xml:space="preserve"> such that for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there exist coordinate charts </w:t>
      </w:r>
      <w:r>
        <w:rPr>
          <w:rFonts w:ascii="Cambria Math" w:eastAsia="Cambria Math" w:hAnsi="Cambria Math" w:cs="Cambria Math"/>
          <w:i/>
          <w:iCs/>
          <w:color w:val="000000"/>
        </w:rPr>
        <w:t>(U, x)</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in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(V, y)</w:t>
      </w:r>
      <w:r>
        <w:rPr>
          <w:rFonts w:ascii="Constantia" w:eastAsia="Constantia" w:hAnsi="Constantia" w:cs="Constantia"/>
          <w:color w:val="000000"/>
        </w:rPr>
        <w:t xml:space="preserve"> around </w:t>
      </w:r>
      <w:r>
        <w:rPr>
          <w:rFonts w:ascii="Cambria Math" w:eastAsia="Cambria Math" w:hAnsi="Cambria Math" w:cs="Cambria Math"/>
          <w:i/>
          <w:iCs/>
          <w:color w:val="000000"/>
        </w:rPr>
        <w:t>φ(p)</w:t>
      </w:r>
      <w:r>
        <w:rPr>
          <w:rFonts w:ascii="Constantia" w:eastAsia="Constantia" w:hAnsi="Constantia" w:cs="Constantia"/>
          <w:color w:val="000000"/>
        </w:rPr>
        <w:t xml:space="preserve"> in </w:t>
      </w:r>
      <w:r>
        <w:rPr>
          <w:rFonts w:ascii="Cambria Math" w:eastAsia="Cambria Math" w:hAnsi="Cambria Math" w:cs="Cambria Math"/>
          <w:i/>
          <w:iCs/>
          <w:color w:val="000000"/>
        </w:rPr>
        <w:t>N</w:t>
      </w:r>
      <w:r>
        <w:rPr>
          <w:rFonts w:ascii="Constantia" w:eastAsia="Constantia" w:hAnsi="Constantia" w:cs="Constantia"/>
          <w:color w:val="000000"/>
        </w:rPr>
        <w:t xml:space="preserve"> with </w:t>
      </w:r>
      <w:r>
        <w:rPr>
          <w:rFonts w:ascii="Cambria Math" w:eastAsia="Cambria Math" w:hAnsi="Cambria Math" w:cs="Cambria Math"/>
          <w:i/>
          <w:iCs/>
          <w:color w:val="000000"/>
        </w:rPr>
        <w:t>φ(U) ⊆ V</w:t>
      </w:r>
      <w:r>
        <w:rPr>
          <w:rFonts w:ascii="Constantia" w:eastAsia="Constantia" w:hAnsi="Constantia" w:cs="Constantia"/>
          <w:color w:val="000000"/>
        </w:rPr>
        <w:t>, and the coordinate representation:</w:t>
      </w:r>
    </w:p>
    <w:p w14:paraId="7F43FA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a = 1, ..., n</w:t>
      </w:r>
    </w:p>
    <w:p w14:paraId="6DEE4BB4"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(B.1)</w:t>
      </w:r>
    </w:p>
    <w:p w14:paraId="69DB299B" w14:textId="77777777" w:rsidR="00DF4DAC" w:rsidRDefault="00DF4DAC" w:rsidP="00DF4DAC">
      <w:pPr>
        <w:spacing w:before="60" w:after="240" w:line="384" w:lineRule="auto"/>
        <w:jc w:val="both"/>
      </w:pPr>
      <w:r>
        <w:rPr>
          <w:rFonts w:ascii="Constantia" w:eastAsia="Constantia" w:hAnsi="Constantia" w:cs="Constantia"/>
          <w:color w:val="000000"/>
        </w:rPr>
        <w:t xml:space="preserve">consists of </w:t>
      </w:r>
      <w:r>
        <w:rPr>
          <w:rFonts w:ascii="Cambria Math" w:eastAsia="Cambria Math" w:hAnsi="Cambria Math" w:cs="Cambria Math"/>
          <w:i/>
          <w:iCs/>
          <w:color w:val="000000"/>
        </w:rPr>
        <w:t>n</w:t>
      </w:r>
      <w:r>
        <w:rPr>
          <w:rFonts w:ascii="Constantia" w:eastAsia="Constantia" w:hAnsi="Constantia" w:cs="Constantia"/>
          <w:color w:val="000000"/>
        </w:rPr>
        <w:t xml:space="preserve"> smooth (infinitely differentiable) functions of the </w:t>
      </w:r>
      <w:r>
        <w:rPr>
          <w:rFonts w:ascii="Cambria Math" w:eastAsia="Cambria Math" w:hAnsi="Cambria Math" w:cs="Cambria Math"/>
          <w:i/>
          <w:iCs/>
          <w:color w:val="000000"/>
        </w:rPr>
        <w:t>m</w:t>
      </w:r>
      <w:r>
        <w:rPr>
          <w:rFonts w:ascii="Constantia" w:eastAsia="Constantia" w:hAnsi="Constantia" w:cs="Constantia"/>
          <w:color w:val="000000"/>
        </w:rPr>
        <w:t xml:space="preserve"> coordinates on </w:t>
      </w:r>
      <w:r>
        <w:rPr>
          <w:rFonts w:ascii="Cambria Math" w:eastAsia="Cambria Math" w:hAnsi="Cambria Math" w:cs="Cambria Math"/>
          <w:i/>
          <w:iCs/>
          <w:color w:val="000000"/>
        </w:rPr>
        <w:t>M</w:t>
      </w:r>
      <w:r>
        <w:rPr>
          <w:rFonts w:ascii="Constantia" w:eastAsia="Constantia" w:hAnsi="Constantia" w:cs="Constantia"/>
          <w:color w:val="000000"/>
        </w:rPr>
        <w:t xml:space="preserve">. The </w:t>
      </w:r>
      <w:r>
        <w:rPr>
          <w:rFonts w:ascii="Constantia" w:eastAsia="Constantia" w:hAnsi="Constantia" w:cs="Constantia"/>
          <w:i/>
          <w:iCs/>
          <w:color w:val="000000"/>
        </w:rPr>
        <w:t>Jacobian matrix</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the </w:t>
      </w:r>
      <w:r>
        <w:rPr>
          <w:rFonts w:ascii="Cambria Math" w:eastAsia="Cambria Math" w:hAnsi="Cambria Math" w:cs="Cambria Math"/>
          <w:i/>
          <w:iCs/>
          <w:color w:val="000000"/>
        </w:rPr>
        <w:t>n × m</w:t>
      </w:r>
      <w:r>
        <w:rPr>
          <w:rFonts w:ascii="Constantia" w:eastAsia="Constantia" w:hAnsi="Constantia" w:cs="Constantia"/>
          <w:color w:val="000000"/>
        </w:rPr>
        <w:t xml:space="preserve"> matrix of partial derivatives:</w:t>
      </w:r>
    </w:p>
    <w:p w14:paraId="17D80AD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a = 1, ..., n; μ = 1, ..., m</w:t>
      </w:r>
    </w:p>
    <w:p w14:paraId="562459F4" w14:textId="77777777" w:rsidR="00DF4DAC" w:rsidRDefault="00DF4DAC" w:rsidP="00DF4DAC">
      <w:pPr>
        <w:spacing w:after="240" w:line="384" w:lineRule="auto"/>
        <w:jc w:val="right"/>
      </w:pPr>
      <w:r>
        <w:rPr>
          <w:rFonts w:ascii="Cambria" w:eastAsia="Cambria" w:hAnsi="Cambria" w:cs="Cambria"/>
          <w:color w:val="333333"/>
          <w:sz w:val="22"/>
          <w:szCs w:val="22"/>
        </w:rPr>
        <w:t>(B.2)</w:t>
      </w:r>
    </w:p>
    <w:p w14:paraId="4B9BD7E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rank</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the rank of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as a matrix. A point </w:t>
      </w:r>
      <w:r>
        <w:rPr>
          <w:rFonts w:ascii="Cambria Math" w:eastAsia="Cambria Math" w:hAnsi="Cambria Math" w:cs="Cambria Math"/>
          <w:i/>
          <w:iCs/>
          <w:color w:val="000000"/>
        </w:rPr>
        <w:t>p ∈ M</w:t>
      </w:r>
      <w:r>
        <w:rPr>
          <w:rFonts w:ascii="Constantia" w:eastAsia="Constantia" w:hAnsi="Constantia" w:cs="Constantia"/>
          <w:color w:val="000000"/>
        </w:rPr>
        <w:t xml:space="preserve"> is:</w:t>
      </w:r>
    </w:p>
    <w:p w14:paraId="34B6B93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regular point</w:t>
      </w:r>
      <w:r>
        <w:rPr>
          <w:rFonts w:ascii="Constantia" w:eastAsia="Constantia" w:hAnsi="Constantia" w:cs="Constantia"/>
          <w:color w:val="000000"/>
        </w:rPr>
        <w:t xml:space="preserve"> if rank</w:t>
      </w:r>
      <w:r>
        <w:rPr>
          <w:rFonts w:ascii="Cambria Math" w:eastAsia="Cambria Math" w:hAnsi="Cambria Math" w:cs="Cambria Math"/>
          <w:i/>
          <w:iCs/>
          <w:color w:val="000000"/>
        </w:rPr>
        <w:t>(J) =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60EB8BCD"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critical point</w:t>
      </w:r>
      <w:r>
        <w:rPr>
          <w:rFonts w:ascii="Constantia" w:eastAsia="Constantia" w:hAnsi="Constantia" w:cs="Constantia"/>
          <w:color w:val="000000"/>
        </w:rPr>
        <w:t xml:space="preserve"> if rank</w:t>
      </w:r>
      <w:r>
        <w:rPr>
          <w:rFonts w:ascii="Cambria Math" w:eastAsia="Cambria Math" w:hAnsi="Cambria Math" w:cs="Cambria Math"/>
          <w:i/>
          <w:iCs/>
          <w:color w:val="000000"/>
        </w:rPr>
        <w:t>(J) &lt;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475F331B" w14:textId="77777777" w:rsidR="00DF4DAC" w:rsidRDefault="00DF4DAC" w:rsidP="00DF4DAC">
      <w:pPr>
        <w:spacing w:before="60" w:after="240" w:line="384" w:lineRule="auto"/>
        <w:jc w:val="both"/>
      </w:pPr>
      <w:r>
        <w:rPr>
          <w:rFonts w:ascii="Constantia" w:eastAsia="Constantia" w:hAnsi="Constantia" w:cs="Constantia"/>
          <w:color w:val="000000"/>
        </w:rPr>
        <w:t xml:space="preserve">The image of a critical point under </w:t>
      </w:r>
      <w:r>
        <w:rPr>
          <w:rFonts w:ascii="Cambria Math" w:eastAsia="Cambria Math" w:hAnsi="Cambria Math" w:cs="Cambria Math"/>
          <w:i/>
          <w:iCs/>
          <w:color w:val="000000"/>
        </w:rPr>
        <w:t>φ</w:t>
      </w:r>
      <w:r>
        <w:rPr>
          <w:rFonts w:ascii="Constantia" w:eastAsia="Constantia" w:hAnsi="Constantia" w:cs="Constantia"/>
          <w:color w:val="000000"/>
        </w:rPr>
        <w:t xml:space="preserve"> is called a </w:t>
      </w:r>
      <w:r>
        <w:rPr>
          <w:rFonts w:ascii="Constantia" w:eastAsia="Constantia" w:hAnsi="Constantia" w:cs="Constantia"/>
          <w:i/>
          <w:iCs/>
          <w:color w:val="000000"/>
        </w:rPr>
        <w:t>critical value</w:t>
      </w:r>
      <w:r>
        <w:rPr>
          <w:rFonts w:ascii="Constantia" w:eastAsia="Constantia" w:hAnsi="Constantia" w:cs="Constantia"/>
          <w:color w:val="000000"/>
        </w:rPr>
        <w:t xml:space="preserve">. Sard's theorem guarantees that the set of critical values has </w:t>
      </w:r>
      <w:proofErr w:type="gramStart"/>
      <w:r>
        <w:rPr>
          <w:rFonts w:ascii="Constantia" w:eastAsia="Constantia" w:hAnsi="Constantia" w:cs="Constantia"/>
          <w:color w:val="000000"/>
        </w:rPr>
        <w:t>measure</w:t>
      </w:r>
      <w:proofErr w:type="gramEnd"/>
      <w:r>
        <w:rPr>
          <w:rFonts w:ascii="Constantia" w:eastAsia="Constantia" w:hAnsi="Constantia" w:cs="Constantia"/>
          <w:color w:val="000000"/>
        </w:rPr>
        <w:t xml:space="preserve"> zero in </w:t>
      </w:r>
      <w:proofErr w:type="gramStart"/>
      <w:r>
        <w:rPr>
          <w:rFonts w:ascii="Cambria Math" w:eastAsia="Cambria Math" w:hAnsi="Cambria Math" w:cs="Cambria Math"/>
          <w:i/>
          <w:iCs/>
          <w:color w:val="000000"/>
        </w:rPr>
        <w:t>N</w:t>
      </w:r>
      <w:r>
        <w:rPr>
          <w:rFonts w:ascii="Constantia" w:eastAsia="Constantia" w:hAnsi="Constantia" w:cs="Constantia"/>
          <w:color w:val="000000"/>
        </w:rPr>
        <w:t xml:space="preserve"> — "</w:t>
      </w:r>
      <w:proofErr w:type="gramEnd"/>
      <w:r>
        <w:rPr>
          <w:rFonts w:ascii="Constantia" w:eastAsia="Constantia" w:hAnsi="Constantia" w:cs="Constantia"/>
          <w:color w:val="000000"/>
        </w:rPr>
        <w:t xml:space="preserve">most" points of </w:t>
      </w:r>
      <w:r>
        <w:rPr>
          <w:rFonts w:ascii="Cambria Math" w:eastAsia="Cambria Math" w:hAnsi="Cambria Math" w:cs="Cambria Math"/>
          <w:i/>
          <w:iCs/>
          <w:color w:val="000000"/>
        </w:rPr>
        <w:t>N</w:t>
      </w:r>
      <w:r>
        <w:rPr>
          <w:rFonts w:ascii="Constantia" w:eastAsia="Constantia" w:hAnsi="Constantia" w:cs="Constantia"/>
          <w:color w:val="000000"/>
        </w:rPr>
        <w:t xml:space="preserve"> are regular values.</w:t>
      </w:r>
    </w:p>
    <w:p w14:paraId="2A38616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B.2 — The Differential (Pushforward)</w:t>
      </w:r>
    </w:p>
    <w:p w14:paraId="4FFDC16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differential</w:t>
      </w:r>
      <w:r>
        <w:rPr>
          <w:rFonts w:ascii="Constantia" w:eastAsia="Constantia" w:hAnsi="Constantia" w:cs="Constantia"/>
          <w:color w:val="000000"/>
        </w:rPr>
        <w:t xml:space="preserve"> (or </w:t>
      </w:r>
      <w:r>
        <w:rPr>
          <w:rFonts w:ascii="Constantia" w:eastAsia="Constantia" w:hAnsi="Constantia" w:cs="Constantia"/>
          <w:i/>
          <w:iCs/>
          <w:color w:val="000000"/>
        </w:rPr>
        <w:t>pushforward</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linear map:</w:t>
      </w:r>
    </w:p>
    <w:p w14:paraId="54F05D9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p>
    <w:p w14:paraId="24440C6E" w14:textId="77777777" w:rsidR="00DF4DAC" w:rsidRDefault="00DF4DAC" w:rsidP="00DF4DAC">
      <w:pPr>
        <w:spacing w:after="240" w:line="384" w:lineRule="auto"/>
        <w:jc w:val="right"/>
      </w:pPr>
      <w:r>
        <w:rPr>
          <w:rFonts w:ascii="Cambria" w:eastAsia="Cambria" w:hAnsi="Cambria" w:cs="Cambria"/>
          <w:color w:val="333333"/>
          <w:sz w:val="22"/>
          <w:szCs w:val="22"/>
        </w:rPr>
        <w:t>(B.3)</w:t>
      </w:r>
    </w:p>
    <w:p w14:paraId="619D9ADF" w14:textId="77777777" w:rsidR="00DF4DAC" w:rsidRDefault="00DF4DAC" w:rsidP="00DF4DAC">
      <w:pPr>
        <w:spacing w:before="60" w:after="240" w:line="384" w:lineRule="auto"/>
        <w:jc w:val="both"/>
      </w:pPr>
      <w:r>
        <w:rPr>
          <w:rFonts w:ascii="Constantia" w:eastAsia="Constantia" w:hAnsi="Constantia" w:cs="Constantia"/>
          <w:color w:val="000000"/>
        </w:rPr>
        <w:t xml:space="preserve">from the tangent space at </w:t>
      </w:r>
      <w:r>
        <w:rPr>
          <w:rFonts w:ascii="Cambria Math" w:eastAsia="Cambria Math" w:hAnsi="Cambria Math" w:cs="Cambria Math"/>
          <w:i/>
          <w:iCs/>
          <w:color w:val="000000"/>
        </w:rPr>
        <w:t>p</w:t>
      </w:r>
      <w:r>
        <w:rPr>
          <w:rFonts w:ascii="Constantia" w:eastAsia="Constantia" w:hAnsi="Constantia" w:cs="Constantia"/>
          <w:color w:val="000000"/>
        </w:rPr>
        <w:t xml:space="preserve"> to the tangent space at </w:t>
      </w:r>
      <w:r>
        <w:rPr>
          <w:rFonts w:ascii="Cambria Math" w:eastAsia="Cambria Math" w:hAnsi="Cambria Math" w:cs="Cambria Math"/>
          <w:i/>
          <w:iCs/>
          <w:color w:val="000000"/>
        </w:rPr>
        <w:t>φ(p)</w:t>
      </w:r>
      <w:r>
        <w:rPr>
          <w:rFonts w:ascii="Constantia" w:eastAsia="Constantia" w:hAnsi="Constantia" w:cs="Constantia"/>
          <w:color w:val="000000"/>
        </w:rPr>
        <w:t xml:space="preserve">. For a tangent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the pushforward is defined by the Jacobian action:</w:t>
      </w:r>
    </w:p>
    <w:p w14:paraId="764B3EB7"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3FB1ED4A" w14:textId="77777777" w:rsidR="00DF4DAC" w:rsidRDefault="00DF4DAC" w:rsidP="00DF4DAC">
      <w:pPr>
        <w:spacing w:after="240" w:line="384" w:lineRule="auto"/>
        <w:jc w:val="right"/>
      </w:pPr>
      <w:r>
        <w:rPr>
          <w:rFonts w:ascii="Cambria" w:eastAsia="Cambria" w:hAnsi="Cambria" w:cs="Cambria"/>
          <w:color w:val="333333"/>
          <w:sz w:val="22"/>
          <w:szCs w:val="22"/>
        </w:rPr>
        <w:t>(B.4)</w:t>
      </w:r>
    </w:p>
    <w:p w14:paraId="27E8FEA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This is the coordinate-free formulation of the chain rule of multivariable calculus. For a smooth curve </w:t>
      </w:r>
      <w:r>
        <w:rPr>
          <w:rFonts w:ascii="Cambria Math" w:eastAsia="Cambria Math" w:hAnsi="Cambria Math" w:cs="Cambria Math"/>
          <w:i/>
          <w:iCs/>
          <w:color w:val="000000"/>
        </w:rPr>
        <w:t>γ: (−ε, ε) → M</w:t>
      </w:r>
      <w:r>
        <w:rPr>
          <w:rFonts w:ascii="Constantia" w:eastAsia="Constantia" w:hAnsi="Constantia" w:cs="Constantia"/>
          <w:color w:val="000000"/>
        </w:rPr>
        <w:t xml:space="preserve"> with </w:t>
      </w:r>
      <w:r>
        <w:rPr>
          <w:rFonts w:ascii="Cambria Math" w:eastAsia="Cambria Math" w:hAnsi="Cambria Math" w:cs="Cambria Math"/>
          <w:i/>
          <w:iCs/>
          <w:color w:val="000000"/>
        </w:rPr>
        <w:t>γ(0) = p</w:t>
      </w:r>
      <w:r>
        <w:rPr>
          <w:rFonts w:ascii="Constantia" w:eastAsia="Constantia" w:hAnsi="Constantia" w:cs="Constantia"/>
          <w:color w:val="000000"/>
        </w:rPr>
        <w:t xml:space="preserve"> and tangent vector </w:t>
      </w:r>
      <w:r>
        <w:rPr>
          <w:rFonts w:ascii="Cambria Math" w:eastAsia="Cambria Math" w:hAnsi="Cambria Math" w:cs="Cambria Math"/>
          <w:i/>
          <w:iCs/>
          <w:color w:val="000000"/>
        </w:rPr>
        <w:t xml:space="preserve">γ'(0)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the tangent vector to the image curve </w:t>
      </w:r>
      <w:r>
        <w:rPr>
          <w:rFonts w:ascii="Cambria Math" w:eastAsia="Cambria Math" w:hAnsi="Cambria Math" w:cs="Cambria Math"/>
          <w:i/>
          <w:iCs/>
          <w:color w:val="000000"/>
        </w:rPr>
        <w:t>φ ∘ γ</w:t>
      </w:r>
      <w:r>
        <w:rPr>
          <w:rFonts w:ascii="Constantia" w:eastAsia="Constantia" w:hAnsi="Constantia" w:cs="Constantia"/>
          <w:color w:val="000000"/>
        </w:rPr>
        <w:t xml:space="preserve"> at </w:t>
      </w:r>
      <w:r>
        <w:rPr>
          <w:rFonts w:ascii="Cambria Math" w:eastAsia="Cambria Math" w:hAnsi="Cambria Math" w:cs="Cambria Math"/>
          <w:i/>
          <w:iCs/>
          <w:color w:val="000000"/>
        </w:rPr>
        <w:t>t = 0</w:t>
      </w:r>
      <w:r>
        <w:rPr>
          <w:rFonts w:ascii="Constantia" w:eastAsia="Constantia" w:hAnsi="Constantia" w:cs="Constantia"/>
          <w:color w:val="000000"/>
        </w:rPr>
        <w:t>:</w:t>
      </w:r>
    </w:p>
    <w:p w14:paraId="307D6305"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d/dt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(γ(t))]|</w:t>
      </w:r>
      <w:r>
        <w:rPr>
          <w:rFonts w:ascii="Constantia" w:eastAsia="Constantia" w:hAnsi="Constantia" w:cs="Constantia"/>
          <w:i/>
          <w:iCs/>
          <w:color w:val="000000"/>
          <w:vertAlign w:val="subscript"/>
        </w:rPr>
        <w:t>t=0</w:t>
      </w:r>
    </w:p>
    <w:p w14:paraId="554C8C4F" w14:textId="77777777" w:rsidR="00DF4DAC" w:rsidRDefault="00DF4DAC" w:rsidP="00DF4DAC">
      <w:pPr>
        <w:spacing w:after="240" w:line="384" w:lineRule="auto"/>
        <w:jc w:val="right"/>
      </w:pPr>
      <w:r>
        <w:rPr>
          <w:rFonts w:ascii="Cambria" w:eastAsia="Cambria" w:hAnsi="Cambria" w:cs="Cambria"/>
          <w:color w:val="333333"/>
          <w:sz w:val="22"/>
          <w:szCs w:val="22"/>
        </w:rPr>
        <w:t>(B.5)</w:t>
      </w:r>
    </w:p>
    <w:p w14:paraId="74AF9633" w14:textId="77777777" w:rsidR="00DF4DAC" w:rsidRDefault="00DF4DAC" w:rsidP="00DF4DAC">
      <w:pPr>
        <w:spacing w:before="60" w:after="240" w:line="384" w:lineRule="auto"/>
        <w:jc w:val="both"/>
      </w:pPr>
      <w:r>
        <w:rPr>
          <w:rFonts w:ascii="Constantia" w:eastAsia="Constantia" w:hAnsi="Constantia" w:cs="Constantia"/>
          <w:color w:val="000000"/>
        </w:rPr>
        <w:t xml:space="preserve">Equations (B.4) and (B.5) are equivalent: (B.5) is the intrinsic (coordinate-free) definition; (B.4) is its coordinate expression.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covariant: it goes from </w:t>
      </w:r>
      <w:r>
        <w:rPr>
          <w:rFonts w:ascii="Cambria Math" w:eastAsia="Cambria Math" w:hAnsi="Cambria Math" w:cs="Cambria Math"/>
          <w:i/>
          <w:iCs/>
          <w:color w:val="000000"/>
        </w:rPr>
        <w:t>M</w:t>
      </w:r>
      <w:r>
        <w:rPr>
          <w:rFonts w:ascii="Constantia" w:eastAsia="Constantia" w:hAnsi="Constantia" w:cs="Constantia"/>
          <w:color w:val="000000"/>
        </w:rPr>
        <w:t xml:space="preserve"> to </w:t>
      </w:r>
      <w:r>
        <w:rPr>
          <w:rFonts w:ascii="Cambria Math" w:eastAsia="Cambria Math" w:hAnsi="Cambria Math" w:cs="Cambria Math"/>
          <w:i/>
          <w:iCs/>
          <w:color w:val="000000"/>
        </w:rPr>
        <w:t>N</w:t>
      </w:r>
      <w:r>
        <w:rPr>
          <w:rFonts w:ascii="Constantia" w:eastAsia="Constantia" w:hAnsi="Constantia" w:cs="Constantia"/>
          <w:color w:val="000000"/>
        </w:rPr>
        <w:t xml:space="preserve"> in the same direction as </w:t>
      </w:r>
      <w:r>
        <w:rPr>
          <w:rFonts w:ascii="Cambria Math" w:eastAsia="Cambria Math" w:hAnsi="Cambria Math" w:cs="Cambria Math"/>
          <w:i/>
          <w:iCs/>
          <w:color w:val="000000"/>
        </w:rPr>
        <w:t>φ</w:t>
      </w:r>
      <w:r>
        <w:rPr>
          <w:rFonts w:ascii="Constantia" w:eastAsia="Constantia" w:hAnsi="Constantia" w:cs="Constantia"/>
          <w:color w:val="000000"/>
        </w:rPr>
        <w:t>.</w:t>
      </w:r>
    </w:p>
    <w:p w14:paraId="0F222B20"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B.3 — Immersions, Submersions, and Embeddings</w:t>
      </w:r>
    </w:p>
    <w:p w14:paraId="2CDD2333" w14:textId="77777777" w:rsidR="00DF4DAC" w:rsidRDefault="00DF4DAC" w:rsidP="00DF4DAC">
      <w:pPr>
        <w:spacing w:before="60" w:after="240" w:line="384" w:lineRule="auto"/>
        <w:jc w:val="both"/>
      </w:pPr>
      <w:r>
        <w:rPr>
          <w:rFonts w:ascii="Constantia" w:eastAsia="Constantia" w:hAnsi="Constantia" w:cs="Constantia"/>
          <w:color w:val="000000"/>
        </w:rPr>
        <w:t>Three important classes of smooth maps are defined by the rank condition on the differential:</w:t>
      </w:r>
    </w:p>
    <w:p w14:paraId="3A9C1453"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Immersion: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(one-to-one)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m</w:t>
      </w:r>
      <w:r>
        <w:rPr>
          <w:rFonts w:ascii="Constantia" w:eastAsia="Constantia" w:hAnsi="Constantia" w:cs="Constantia"/>
          <w:color w:val="000000"/>
        </w:rPr>
        <w:t xml:space="preserve">, hence </w:t>
      </w:r>
      <w:r>
        <w:rPr>
          <w:rFonts w:ascii="Cambria Math" w:eastAsia="Cambria Math" w:hAnsi="Cambria Math" w:cs="Cambria Math"/>
          <w:i/>
          <w:iCs/>
          <w:color w:val="000000"/>
        </w:rPr>
        <w:t>m ≤ n</w:t>
      </w:r>
      <w:r>
        <w:rPr>
          <w:rFonts w:ascii="Constantia" w:eastAsia="Constantia" w:hAnsi="Constantia" w:cs="Constantia"/>
          <w:color w:val="000000"/>
        </w:rPr>
        <w:t xml:space="preserve">. Locally, an immersion looks like the inclusion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into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Every direction in </w:t>
      </w:r>
      <w:r>
        <w:rPr>
          <w:rFonts w:ascii="Cambria Math" w:eastAsia="Cambria Math" w:hAnsi="Cambria Math" w:cs="Cambria Math"/>
          <w:i/>
          <w:iCs/>
          <w:color w:val="000000"/>
        </w:rPr>
        <w:t>M</w:t>
      </w:r>
      <w:r>
        <w:rPr>
          <w:rFonts w:ascii="Constantia" w:eastAsia="Constantia" w:hAnsi="Constantia" w:cs="Constantia"/>
          <w:color w:val="000000"/>
        </w:rPr>
        <w:t xml:space="preserve"> maps to a distinct direction in </w:t>
      </w:r>
      <w:r>
        <w:rPr>
          <w:rFonts w:ascii="Cambria Math" w:eastAsia="Cambria Math" w:hAnsi="Cambria Math" w:cs="Cambria Math"/>
          <w:i/>
          <w:iCs/>
          <w:color w:val="000000"/>
        </w:rPr>
        <w:t>N</w:t>
      </w:r>
      <w:r>
        <w:rPr>
          <w:rFonts w:ascii="Constantia" w:eastAsia="Constantia" w:hAnsi="Constantia" w:cs="Constantia"/>
          <w:color w:val="000000"/>
        </w:rPr>
        <w:t xml:space="preserve"> — no direction is "collapsed."</w:t>
      </w:r>
    </w:p>
    <w:p w14:paraId="10C481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Submersion: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surjective (onto)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n</w:t>
      </w:r>
      <w:r>
        <w:rPr>
          <w:rFonts w:ascii="Constantia" w:eastAsia="Constantia" w:hAnsi="Constantia" w:cs="Constantia"/>
          <w:color w:val="000000"/>
        </w:rPr>
        <w:t xml:space="preserve">, hence </w:t>
      </w:r>
      <w:r>
        <w:rPr>
          <w:rFonts w:ascii="Cambria Math" w:eastAsia="Cambria Math" w:hAnsi="Cambria Math" w:cs="Cambria Math"/>
          <w:i/>
          <w:iCs/>
          <w:color w:val="000000"/>
        </w:rPr>
        <w:t>n ≤ m</w:t>
      </w:r>
      <w:r>
        <w:rPr>
          <w:rFonts w:ascii="Constantia" w:eastAsia="Constantia" w:hAnsi="Constantia" w:cs="Constantia"/>
          <w:color w:val="000000"/>
        </w:rPr>
        <w:t xml:space="preserve">. Locally, a submersion looks like the projection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onto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5DB66FE5"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Embedding:</w:t>
      </w:r>
      <w:r>
        <w:rPr>
          <w:rFonts w:ascii="Constantia" w:eastAsia="Constantia" w:hAnsi="Constantia" w:cs="Constantia"/>
          <w:color w:val="000000"/>
        </w:rPr>
        <w:t xml:space="preserve"> An immersion </w:t>
      </w:r>
      <w:r>
        <w:rPr>
          <w:rFonts w:ascii="Cambria Math" w:eastAsia="Cambria Math" w:hAnsi="Cambria Math" w:cs="Cambria Math"/>
          <w:i/>
          <w:iCs/>
          <w:color w:val="000000"/>
        </w:rPr>
        <w:t>φ: M → N</w:t>
      </w:r>
      <w:r>
        <w:rPr>
          <w:rFonts w:ascii="Constantia" w:eastAsia="Constantia" w:hAnsi="Constantia" w:cs="Constantia"/>
          <w:color w:val="000000"/>
        </w:rPr>
        <w:t xml:space="preserve"> that is additionally a homeomorphism onto its image </w:t>
      </w:r>
      <w:r>
        <w:rPr>
          <w:rFonts w:ascii="Cambria Math" w:eastAsia="Cambria Math" w:hAnsi="Cambria Math" w:cs="Cambria Math"/>
          <w:i/>
          <w:iCs/>
          <w:color w:val="000000"/>
        </w:rPr>
        <w:t>φ(M)</w:t>
      </w:r>
      <w:r>
        <w:rPr>
          <w:rFonts w:ascii="Constantia" w:eastAsia="Constantia" w:hAnsi="Constantia" w:cs="Constantia"/>
          <w:color w:val="000000"/>
        </w:rPr>
        <w:t xml:space="preserve"> (with the subspace topology from </w:t>
      </w:r>
      <w:r>
        <w:rPr>
          <w:rFonts w:ascii="Cambria Math" w:eastAsia="Cambria Math" w:hAnsi="Cambria Math" w:cs="Cambria Math"/>
          <w:i/>
          <w:iCs/>
          <w:color w:val="000000"/>
        </w:rPr>
        <w:t>N</w:t>
      </w:r>
      <w:r>
        <w:rPr>
          <w:rFonts w:ascii="Constantia" w:eastAsia="Constantia" w:hAnsi="Constantia" w:cs="Constantia"/>
          <w:color w:val="000000"/>
        </w:rPr>
        <w:t xml:space="preserve">). An </w:t>
      </w:r>
      <w:proofErr w:type="gramStart"/>
      <w:r>
        <w:rPr>
          <w:rFonts w:ascii="Constantia" w:eastAsia="Constantia" w:hAnsi="Constantia" w:cs="Constantia"/>
          <w:color w:val="000000"/>
        </w:rPr>
        <w:t>embedding places</w:t>
      </w:r>
      <w:proofErr w:type="gramEnd"/>
      <w:r>
        <w:rPr>
          <w:rFonts w:ascii="Constantia" w:eastAsia="Constantia" w:hAnsi="Constantia" w:cs="Constantia"/>
          <w:color w:val="000000"/>
        </w:rPr>
        <w:t xml:space="preserve"> a copy of </w:t>
      </w:r>
      <w:r>
        <w:rPr>
          <w:rFonts w:ascii="Cambria Math" w:eastAsia="Cambria Math" w:hAnsi="Cambria Math" w:cs="Cambria Math"/>
          <w:i/>
          <w:iCs/>
          <w:color w:val="000000"/>
        </w:rPr>
        <w:t>M</w:t>
      </w:r>
      <w:r>
        <w:rPr>
          <w:rFonts w:ascii="Constantia" w:eastAsia="Constantia" w:hAnsi="Constantia" w:cs="Constantia"/>
          <w:color w:val="000000"/>
        </w:rPr>
        <w:t xml:space="preserve"> inside </w:t>
      </w:r>
      <w:r>
        <w:rPr>
          <w:rFonts w:ascii="Cambria Math" w:eastAsia="Cambria Math" w:hAnsi="Cambria Math" w:cs="Cambria Math"/>
          <w:i/>
          <w:iCs/>
          <w:color w:val="000000"/>
        </w:rPr>
        <w:t>N</w:t>
      </w:r>
      <w:r>
        <w:rPr>
          <w:rFonts w:ascii="Constantia" w:eastAsia="Constantia" w:hAnsi="Constantia" w:cs="Constantia"/>
          <w:color w:val="000000"/>
        </w:rPr>
        <w:t xml:space="preserve"> without self-intersection and without limit points that are not in the image.</w:t>
      </w:r>
    </w:p>
    <w:p w14:paraId="3AEF8D04"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B879A4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1301B0B7" w14:textId="77777777" w:rsidR="00DF4DAC" w:rsidRDefault="00DF4DAC" w:rsidP="00413B9A">
            <w:pPr>
              <w:spacing w:after="120" w:line="384" w:lineRule="auto"/>
              <w:jc w:val="both"/>
            </w:pPr>
            <w:r>
              <w:rPr>
                <w:rFonts w:ascii="Cambria" w:eastAsia="Cambria" w:hAnsi="Cambria" w:cs="Cambria"/>
                <w:b/>
                <w:bCs/>
                <w:color w:val="8B4513"/>
              </w:rPr>
              <w:lastRenderedPageBreak/>
              <w:t>Theorem B.1 (Nash Embedding Theorem, Nash 1956)</w:t>
            </w:r>
          </w:p>
          <w:p w14:paraId="42E5234A" w14:textId="77777777" w:rsidR="00DF4DAC" w:rsidRDefault="00DF4DAC" w:rsidP="00413B9A">
            <w:pPr>
              <w:spacing w:after="160" w:line="384" w:lineRule="auto"/>
              <w:jc w:val="both"/>
            </w:pPr>
            <w:r>
              <w:rPr>
                <w:rFonts w:ascii="Constantia" w:eastAsia="Constantia" w:hAnsi="Constantia" w:cs="Constantia"/>
                <w:color w:val="000000"/>
              </w:rPr>
              <w:t xml:space="preserve">Every smooth 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can be isometrically embedded into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for some sufficiently large integer </w:t>
            </w:r>
            <w:r>
              <w:rPr>
                <w:rFonts w:ascii="Cambria Math" w:eastAsia="Cambria Math" w:hAnsi="Cambria Math" w:cs="Cambria Math"/>
                <w:i/>
                <w:iCs/>
                <w:color w:val="000000"/>
              </w:rPr>
              <w:t>N</w:t>
            </w:r>
            <w:r>
              <w:rPr>
                <w:rFonts w:ascii="Constantia" w:eastAsia="Constantia" w:hAnsi="Constantia" w:cs="Constantia"/>
                <w:color w:val="000000"/>
              </w:rPr>
              <w:t xml:space="preserve">. That is, there exists a smooth embedding </w:t>
            </w:r>
            <w:r>
              <w:rPr>
                <w:rFonts w:ascii="Cambria Math" w:eastAsia="Cambria Math" w:hAnsi="Cambria Math" w:cs="Cambria Math"/>
                <w:i/>
                <w:iCs/>
                <w:color w:val="000000"/>
              </w:rPr>
              <w:t>φ: M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such that the pullback metric satisfies </w:t>
            </w:r>
            <w:r>
              <w:rPr>
                <w:rFonts w:ascii="Cambria Math" w:eastAsia="Cambria Math" w:hAnsi="Cambria Math" w:cs="Cambria Math"/>
                <w:i/>
                <w:iCs/>
                <w:color w:val="000000"/>
              </w:rPr>
              <w:t>φ*</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ambria Math" w:eastAsia="Cambria Math" w:hAnsi="Cambria Math" w:cs="Cambria Math"/>
                <w:i/>
                <w:iCs/>
                <w:color w:val="000000"/>
              </w:rPr>
              <w:t xml:space="preserve"> = g</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onstantia" w:eastAsia="Constantia" w:hAnsi="Constantia" w:cs="Constantia"/>
                <w:color w:val="000000"/>
              </w:rPr>
              <w:t xml:space="preserve"> is the standard Euclidean metric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tc>
      </w:tr>
    </w:tbl>
    <w:p w14:paraId="4C37AD07" w14:textId="77777777" w:rsidR="00DF4DAC" w:rsidRDefault="00DF4DAC" w:rsidP="00DF4DAC">
      <w:pPr>
        <w:spacing w:after="240"/>
      </w:pPr>
    </w:p>
    <w:p w14:paraId="0EF5C7C7" w14:textId="77777777" w:rsidR="00DF4DAC" w:rsidRDefault="00DF4DAC" w:rsidP="00DF4DAC">
      <w:pPr>
        <w:spacing w:before="60" w:after="240" w:line="384" w:lineRule="auto"/>
        <w:jc w:val="both"/>
      </w:pPr>
      <w:r>
        <w:rPr>
          <w:rFonts w:ascii="Constantia" w:eastAsia="Constantia" w:hAnsi="Constantia" w:cs="Constantia"/>
          <w:b/>
          <w:bCs/>
          <w:color w:val="000000"/>
        </w:rPr>
        <w:t>Relevance to ToE:</w:t>
      </w:r>
      <w:r>
        <w:rPr>
          <w:rFonts w:ascii="Constantia" w:eastAsia="Constantia" w:hAnsi="Constantia" w:cs="Constantia"/>
          <w:color w:val="000000"/>
        </w:rPr>
        <w:t xml:space="preserve"> The statistical manifold Λ of entropic microstates is a Riemannian manifold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Nash Embedding Theorem, Λ embeds isometrically into an ambient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physical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modified by the Obidi Transformation (see §B.5). This is why the spacetime metric is said to be induced by the information geometry of the statistical manifold.</w:t>
      </w:r>
    </w:p>
    <w:p w14:paraId="05FDD5C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B.4 — Diffeomorphisms</w:t>
      </w:r>
    </w:p>
    <w:p w14:paraId="75FF7E92" w14:textId="3EC0F018"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diffeomorphism</w:t>
      </w:r>
      <w:r>
        <w:rPr>
          <w:rFonts w:ascii="Constantia" w:eastAsia="Constantia" w:hAnsi="Constantia" w:cs="Constantia"/>
          <w:color w:val="000000"/>
        </w:rPr>
        <w:t xml:space="preserve"> is a smooth bijection </w:t>
      </w:r>
      <w:r>
        <w:rPr>
          <w:rFonts w:ascii="Cambria Math" w:eastAsia="Cambria Math" w:hAnsi="Cambria Math" w:cs="Cambria Math"/>
          <w:i/>
          <w:iCs/>
          <w:color w:val="000000"/>
        </w:rPr>
        <w:t>φ: M → N</w:t>
      </w:r>
      <w:r>
        <w:rPr>
          <w:rFonts w:ascii="Constantia" w:eastAsia="Constantia" w:hAnsi="Constantia" w:cs="Constantia"/>
          <w:color w:val="000000"/>
        </w:rPr>
        <w:t xml:space="preserve"> </w:t>
      </w:r>
      <w:proofErr w:type="gramStart"/>
      <w:r>
        <w:rPr>
          <w:rFonts w:ascii="Constantia" w:eastAsia="Constantia" w:hAnsi="Constantia" w:cs="Constantia"/>
          <w:color w:val="000000"/>
        </w:rPr>
        <w:t>whose</w:t>
      </w:r>
      <w:proofErr w:type="gramEnd"/>
      <w:r>
        <w:rPr>
          <w:rFonts w:ascii="Constantia" w:eastAsia="Constantia" w:hAnsi="Constantia" w:cs="Constantia"/>
          <w:color w:val="000000"/>
        </w:rPr>
        <w:t xml:space="preserve"> inverse </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N → M</w:t>
      </w:r>
      <w:r>
        <w:rPr>
          <w:rFonts w:ascii="Constantia" w:eastAsia="Constantia" w:hAnsi="Constantia" w:cs="Constantia"/>
          <w:color w:val="000000"/>
        </w:rPr>
        <w:t xml:space="preserve"> is also smooth. If a diffeomorphism exists between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they are called </w:t>
      </w:r>
      <w:r>
        <w:rPr>
          <w:rFonts w:ascii="Constantia" w:eastAsia="Constantia" w:hAnsi="Constantia" w:cs="Constantia"/>
          <w:i/>
          <w:iCs/>
          <w:color w:val="000000"/>
        </w:rPr>
        <w:t>diffeomorphic</w:t>
      </w:r>
      <w:r>
        <w:rPr>
          <w:rFonts w:ascii="Constantia" w:eastAsia="Constantia" w:hAnsi="Constantia" w:cs="Constantia"/>
          <w:color w:val="000000"/>
        </w:rPr>
        <w:t xml:space="preserve">: they are the same smooth manifold up to a smooth </w:t>
      </w:r>
      <w:r w:rsidR="00B037C5">
        <w:rPr>
          <w:rFonts w:ascii="Constantia" w:eastAsia="Constantia" w:hAnsi="Constantia" w:cs="Constantia"/>
          <w:color w:val="000000"/>
        </w:rPr>
        <w:t>relabeling</w:t>
      </w:r>
      <w:r>
        <w:rPr>
          <w:rFonts w:ascii="Constantia" w:eastAsia="Constantia" w:hAnsi="Constantia" w:cs="Constantia"/>
          <w:color w:val="000000"/>
        </w:rPr>
        <w:t xml:space="preserve"> of points. The set of all diffeomorphisms from </w:t>
      </w:r>
      <w:r>
        <w:rPr>
          <w:rFonts w:ascii="Cambria Math" w:eastAsia="Cambria Math" w:hAnsi="Cambria Math" w:cs="Cambria Math"/>
          <w:i/>
          <w:iCs/>
          <w:color w:val="000000"/>
        </w:rPr>
        <w:t>M</w:t>
      </w:r>
      <w:r>
        <w:rPr>
          <w:rFonts w:ascii="Constantia" w:eastAsia="Constantia" w:hAnsi="Constantia" w:cs="Constantia"/>
          <w:color w:val="000000"/>
        </w:rPr>
        <w:t xml:space="preserve"> to itself forms a group under composition, denoted </w:t>
      </w:r>
      <w:r>
        <w:rPr>
          <w:rFonts w:ascii="Cambria Math" w:eastAsia="Cambria Math" w:hAnsi="Cambria Math" w:cs="Cambria Math"/>
          <w:i/>
          <w:iCs/>
          <w:color w:val="000000"/>
        </w:rPr>
        <w:t>Diff(M)</w:t>
      </w:r>
      <w:r>
        <w:rPr>
          <w:rFonts w:ascii="Constantia" w:eastAsia="Constantia" w:hAnsi="Constantia" w:cs="Constantia"/>
          <w:color w:val="000000"/>
        </w:rPr>
        <w:t>, which is an infinite-dimensional Lie group.</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C506A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943508" w14:textId="77777777" w:rsidR="00DF4DAC" w:rsidRDefault="00DF4DAC" w:rsidP="00413B9A">
            <w:pPr>
              <w:spacing w:after="120" w:line="384" w:lineRule="auto"/>
              <w:jc w:val="both"/>
            </w:pPr>
            <w:r>
              <w:rPr>
                <w:rFonts w:ascii="Cambria" w:eastAsia="Cambria" w:hAnsi="Cambria" w:cs="Cambria"/>
                <w:b/>
                <w:bCs/>
                <w:color w:val="8B4513"/>
              </w:rPr>
              <w:t>Characterization of Diffeomorphisms</w:t>
            </w:r>
          </w:p>
          <w:p w14:paraId="52C3604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A smooth map </w:t>
            </w:r>
            <w:r>
              <w:rPr>
                <w:rFonts w:ascii="Cambria Math" w:eastAsia="Cambria Math" w:hAnsi="Cambria Math" w:cs="Cambria Math"/>
                <w:i/>
                <w:iCs/>
                <w:color w:val="000000"/>
              </w:rPr>
              <w:t>φ: M → N</w:t>
            </w:r>
            <w:r>
              <w:rPr>
                <w:rFonts w:ascii="Constantia" w:eastAsia="Constantia" w:hAnsi="Constantia" w:cs="Constantia"/>
                <w:color w:val="000000"/>
              </w:rPr>
              <w:t xml:space="preserve"> is a diffeomorphism if and only if the differential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 xml:space="preserve"> is a linear isomorphism at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Equivalently: </w:t>
            </w:r>
            <w:r>
              <w:rPr>
                <w:rFonts w:ascii="Cambria Math" w:eastAsia="Cambria Math" w:hAnsi="Cambria Math" w:cs="Cambria Math"/>
                <w:i/>
                <w:iCs/>
                <w:color w:val="000000"/>
              </w:rPr>
              <w:t>m = n</w:t>
            </w:r>
            <w:r>
              <w:rPr>
                <w:rFonts w:ascii="Constantia" w:eastAsia="Constantia" w:hAnsi="Constantia" w:cs="Constantia"/>
                <w:color w:val="000000"/>
              </w:rPr>
              <w:t xml:space="preserve"> (equal dimensions) and </w:t>
            </w:r>
            <w:r>
              <w:rPr>
                <w:rFonts w:ascii="Cambria Math" w:eastAsia="Cambria Math" w:hAnsi="Cambria Math" w:cs="Cambria Math"/>
                <w:i/>
                <w:iCs/>
                <w:color w:val="000000"/>
              </w:rPr>
              <w:t>det(</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everywhere on </w:t>
            </w:r>
            <w:r>
              <w:rPr>
                <w:rFonts w:ascii="Cambria Math" w:eastAsia="Cambria Math" w:hAnsi="Cambria Math" w:cs="Cambria Math"/>
                <w:i/>
                <w:iCs/>
                <w:color w:val="000000"/>
              </w:rPr>
              <w:t>M</w:t>
            </w:r>
            <w:r>
              <w:rPr>
                <w:rFonts w:ascii="Constantia" w:eastAsia="Constantia" w:hAnsi="Constantia" w:cs="Constantia"/>
                <w:color w:val="000000"/>
              </w:rPr>
              <w:t>.</w:t>
            </w:r>
          </w:p>
        </w:tc>
      </w:tr>
    </w:tbl>
    <w:p w14:paraId="3FC95A6A"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Diffeomorphism Invariance in General Relativity and ToE.</w:t>
      </w:r>
      <w:r>
        <w:rPr>
          <w:rFonts w:ascii="Constantia" w:eastAsia="Constantia" w:hAnsi="Constantia" w:cs="Constantia"/>
          <w:color w:val="000000"/>
        </w:rPr>
        <w:t xml:space="preserve"> The invariance of a physical theory under the group </w:t>
      </w:r>
      <w:r>
        <w:rPr>
          <w:rFonts w:ascii="Cambria Math" w:eastAsia="Cambria Math" w:hAnsi="Cambria Math" w:cs="Cambria Math"/>
          <w:i/>
          <w:iCs/>
          <w:color w:val="000000"/>
        </w:rPr>
        <w:t>Diff(</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called </w:t>
      </w:r>
      <w:r>
        <w:rPr>
          <w:rFonts w:ascii="Constantia" w:eastAsia="Constantia" w:hAnsi="Constantia" w:cs="Constantia"/>
          <w:i/>
          <w:iCs/>
          <w:color w:val="000000"/>
        </w:rPr>
        <w:t>diffeomorphism invariance</w:t>
      </w:r>
      <w:r>
        <w:rPr>
          <w:rFonts w:ascii="Constantia" w:eastAsia="Constantia" w:hAnsi="Constantia" w:cs="Constantia"/>
          <w:color w:val="000000"/>
        </w:rPr>
        <w:t xml:space="preserve"> or </w:t>
      </w:r>
      <w:r>
        <w:rPr>
          <w:rFonts w:ascii="Constantia" w:eastAsia="Constantia" w:hAnsi="Constantia" w:cs="Constantia"/>
          <w:i/>
          <w:iCs/>
          <w:color w:val="000000"/>
        </w:rPr>
        <w:t>general covariance</w:t>
      </w:r>
      <w:r>
        <w:rPr>
          <w:rFonts w:ascii="Constantia" w:eastAsia="Constantia" w:hAnsi="Constantia" w:cs="Constantia"/>
          <w:color w:val="000000"/>
        </w:rPr>
        <w:t xml:space="preserve"> — is the statement that </w:t>
      </w:r>
      <w:proofErr w:type="gramStart"/>
      <w:r>
        <w:rPr>
          <w:rFonts w:ascii="Constantia" w:eastAsia="Constantia" w:hAnsi="Constantia" w:cs="Constantia"/>
          <w:color w:val="000000"/>
        </w:rPr>
        <w:t>the physics</w:t>
      </w:r>
      <w:proofErr w:type="gramEnd"/>
      <w:r>
        <w:rPr>
          <w:rFonts w:ascii="Constantia" w:eastAsia="Constantia" w:hAnsi="Constantia" w:cs="Constantia"/>
          <w:color w:val="000000"/>
        </w:rPr>
        <w:t xml:space="preserve"> does not depend on the choice of coordinate chart. Formally: for any diffeomorphism </w:t>
      </w:r>
      <w:r>
        <w:rPr>
          <w:rFonts w:ascii="Cambria Math" w:eastAsia="Cambria Math" w:hAnsi="Cambria Math" w:cs="Cambria Math"/>
          <w:i/>
          <w:iCs/>
          <w:color w:val="000000"/>
        </w:rPr>
        <w:t>φ ∈ Diff(M)</w:t>
      </w:r>
      <w:r>
        <w:rPr>
          <w:rFonts w:ascii="Constantia" w:eastAsia="Constantia" w:hAnsi="Constantia" w:cs="Constantia"/>
          <w:color w:val="000000"/>
        </w:rPr>
        <w:t xml:space="preserve">, the pullback </w:t>
      </w:r>
      <w:r>
        <w:rPr>
          <w:rFonts w:ascii="Cambria Math" w:eastAsia="Cambria Math" w:hAnsi="Cambria Math" w:cs="Cambria Math"/>
          <w:i/>
          <w:iCs/>
          <w:color w:val="000000"/>
        </w:rPr>
        <w:t>φ*g</w:t>
      </w:r>
      <w:r>
        <w:rPr>
          <w:rFonts w:ascii="Constantia" w:eastAsia="Constantia" w:hAnsi="Constantia" w:cs="Constantia"/>
          <w:color w:val="000000"/>
        </w:rPr>
        <w:t xml:space="preserve"> of the metric satisfies the same field equations as </w:t>
      </w:r>
      <w:r>
        <w:rPr>
          <w:rFonts w:ascii="Cambria Math" w:eastAsia="Cambria Math" w:hAnsi="Cambria Math" w:cs="Cambria Math"/>
          <w:i/>
          <w:iCs/>
          <w:color w:val="000000"/>
        </w:rPr>
        <w:t>g</w:t>
      </w:r>
      <w:r>
        <w:rPr>
          <w:rFonts w:ascii="Constantia" w:eastAsia="Constantia" w:hAnsi="Constantia" w:cs="Constantia"/>
          <w:color w:val="000000"/>
        </w:rPr>
        <w:t>. This is the precise mathematical content of Einstein's principle of general covariance.</w:t>
      </w:r>
    </w:p>
    <w:p w14:paraId="2A9E6CC6" w14:textId="77777777" w:rsidR="00DF4DAC" w:rsidRDefault="00DF4DAC" w:rsidP="00DF4DAC">
      <w:pPr>
        <w:spacing w:before="60" w:after="240" w:line="384" w:lineRule="auto"/>
        <w:jc w:val="both"/>
      </w:pPr>
      <w:r>
        <w:rPr>
          <w:rFonts w:ascii="Constantia" w:eastAsia="Constantia" w:hAnsi="Constantia" w:cs="Constantia"/>
          <w:color w:val="000000"/>
        </w:rPr>
        <w:t xml:space="preserve">In ToE, diffeomorphism invariance of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under </w:t>
      </w:r>
      <w:r>
        <w:rPr>
          <w:rFonts w:ascii="Cambria Math" w:eastAsia="Cambria Math" w:hAnsi="Cambria Math" w:cs="Cambria Math"/>
          <w:i/>
          <w:iCs/>
          <w:color w:val="000000"/>
        </w:rPr>
        <w:t>Diff(Λ)</w:t>
      </w:r>
      <w:r>
        <w:rPr>
          <w:rFonts w:ascii="Constantia" w:eastAsia="Constantia" w:hAnsi="Constantia" w:cs="Constantia"/>
          <w:color w:val="000000"/>
        </w:rPr>
        <w:t xml:space="preserve"> (diffeomorphisms of the statistical manifold) is the statement that </w:t>
      </w:r>
      <w:proofErr w:type="gramStart"/>
      <w:r>
        <w:rPr>
          <w:rFonts w:ascii="Constantia" w:eastAsia="Constantia" w:hAnsi="Constantia" w:cs="Constantia"/>
          <w:color w:val="000000"/>
        </w:rPr>
        <w:t>the entropic</w:t>
      </w:r>
      <w:proofErr w:type="gramEnd"/>
      <w:r>
        <w:rPr>
          <w:rFonts w:ascii="Constantia" w:eastAsia="Constantia" w:hAnsi="Constantia" w:cs="Constantia"/>
          <w:color w:val="000000"/>
        </w:rPr>
        <w:t xml:space="preserve"> physics is coordinate-independent on the statistical manifold. Via the Entropic Noether Principle (ENP), this invariance generates conserved entropic currents — see §B.6.</w:t>
      </w:r>
    </w:p>
    <w:p w14:paraId="1ABFC0B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B.5 — The Pullback of Tensors</w:t>
      </w:r>
    </w:p>
    <w:p w14:paraId="4951360C"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φ: M → N</w:t>
      </w:r>
      <w:r>
        <w:rPr>
          <w:rFonts w:ascii="Constantia" w:eastAsia="Constantia" w:hAnsi="Constantia" w:cs="Constantia"/>
          <w:color w:val="000000"/>
        </w:rPr>
        <w:t xml:space="preserve"> be a smooth map and let </w:t>
      </w:r>
      <w:proofErr w:type="spellStart"/>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be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xml:space="preserve">. 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φ*T</w:t>
      </w:r>
      <w:r>
        <w:rPr>
          <w:rFonts w:ascii="Constantia" w:eastAsia="Constantia" w:hAnsi="Constantia" w:cs="Constantia"/>
          <w:color w:val="000000"/>
        </w:rPr>
        <w:t xml:space="preserve"> is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defined by:</w:t>
      </w:r>
    </w:p>
    <w:p w14:paraId="4B935714"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w:t>
      </w:r>
    </w:p>
    <w:p w14:paraId="6E80899B" w14:textId="77777777" w:rsidR="00DF4DAC" w:rsidRDefault="00DF4DAC" w:rsidP="00DF4DAC">
      <w:pPr>
        <w:spacing w:after="240" w:line="384" w:lineRule="auto"/>
        <w:jc w:val="right"/>
      </w:pPr>
      <w:r>
        <w:rPr>
          <w:rFonts w:ascii="Cambria" w:eastAsia="Cambria" w:hAnsi="Cambria" w:cs="Cambria"/>
          <w:color w:val="333333"/>
          <w:sz w:val="22"/>
          <w:szCs w:val="22"/>
        </w:rPr>
        <w:t>(B.6)</w:t>
      </w:r>
    </w:p>
    <w:p w14:paraId="542BFC5D" w14:textId="77777777" w:rsidR="00DF4DAC" w:rsidRDefault="00DF4DAC" w:rsidP="00DF4DAC">
      <w:pPr>
        <w:spacing w:before="60" w:after="240" w:line="384" w:lineRule="auto"/>
        <w:jc w:val="both"/>
      </w:pPr>
      <w:r>
        <w:rPr>
          <w:rFonts w:ascii="Constantia" w:eastAsia="Constantia" w:hAnsi="Constantia" w:cs="Constantia"/>
          <w:color w:val="000000"/>
        </w:rPr>
        <w:t xml:space="preserve">for tangent vectors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In coordinates: if </w:t>
      </w:r>
      <w:r>
        <w:rPr>
          <w:rFonts w:ascii="Cambria Math" w:eastAsia="Cambria Math" w:hAnsi="Cambria Math" w:cs="Cambria Math"/>
          <w:i/>
          <w:iCs/>
          <w:color w:val="000000"/>
        </w:rPr>
        <w:t>T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 xml:space="preserve">(y)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then:</w:t>
      </w:r>
    </w:p>
    <w:p w14:paraId="367D5BC5"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μ₁...μₛ</w:t>
      </w:r>
      <w:r>
        <w:rPr>
          <w:rFonts w:ascii="Cambria Math" w:eastAsia="Cambria Math" w:hAnsi="Cambria Math" w:cs="Cambria Math"/>
          <w:i/>
          <w:iCs/>
          <w:color w:val="000000"/>
        </w:rPr>
        <w:t>(x)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 ...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
    <w:p w14:paraId="02366232"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(B.7)</w:t>
      </w:r>
    </w:p>
    <w:p w14:paraId="7B61D288"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component formula for the pullback. Note the key feature: the pullback goes </w:t>
      </w:r>
      <w:r>
        <w:rPr>
          <w:rFonts w:ascii="Constantia" w:eastAsia="Constantia" w:hAnsi="Constantia" w:cs="Constantia"/>
          <w:i/>
          <w:iCs/>
          <w:color w:val="000000"/>
        </w:rPr>
        <w:t>backwards</w:t>
      </w:r>
      <w:r>
        <w:rPr>
          <w:rFonts w:ascii="Constantia" w:eastAsia="Constantia" w:hAnsi="Constantia" w:cs="Constantia"/>
          <w:color w:val="000000"/>
        </w:rPr>
        <w:t xml:space="preserve"> (from </w:t>
      </w:r>
      <w:r>
        <w:rPr>
          <w:rFonts w:ascii="Cambria Math" w:eastAsia="Cambria Math" w:hAnsi="Cambria Math" w:cs="Cambria Math"/>
          <w:i/>
          <w:iCs/>
          <w:color w:val="000000"/>
        </w:rPr>
        <w:t>N</w:t>
      </w:r>
      <w:r>
        <w:rPr>
          <w:rFonts w:ascii="Constantia" w:eastAsia="Constantia" w:hAnsi="Constantia" w:cs="Constantia"/>
          <w:color w:val="000000"/>
        </w:rPr>
        <w:t xml:space="preserve"> to </w:t>
      </w:r>
      <w:r>
        <w:rPr>
          <w:rFonts w:ascii="Cambria Math" w:eastAsia="Cambria Math" w:hAnsi="Cambria Math" w:cs="Cambria Math"/>
          <w:i/>
          <w:iCs/>
          <w:color w:val="000000"/>
        </w:rPr>
        <w:t>M</w:t>
      </w:r>
      <w:r>
        <w:rPr>
          <w:rFonts w:ascii="Constantia" w:eastAsia="Constantia" w:hAnsi="Constantia" w:cs="Constantia"/>
          <w:color w:val="000000"/>
        </w:rPr>
        <w:t xml:space="preserve">), opposite to the direction of </w:t>
      </w:r>
      <w:r>
        <w:rPr>
          <w:rFonts w:ascii="Cambria Math" w:eastAsia="Cambria Math" w:hAnsi="Cambria Math" w:cs="Cambria Math"/>
          <w:i/>
          <w:iCs/>
          <w:color w:val="000000"/>
        </w:rPr>
        <w:t>φ</w:t>
      </w:r>
      <w:r>
        <w:rPr>
          <w:rFonts w:ascii="Constantia" w:eastAsia="Constantia" w:hAnsi="Constantia" w:cs="Constantia"/>
          <w:color w:val="000000"/>
        </w:rPr>
        <w:t xml:space="preserve">. This is expressed by saying the pullback is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i/>
          <w:iCs/>
          <w:color w:val="000000"/>
        </w:rPr>
        <w:t xml:space="preserve"> natural</w:t>
      </w:r>
      <w:r>
        <w:rPr>
          <w:rFonts w:ascii="Constantia" w:eastAsia="Constantia" w:hAnsi="Constantia" w:cs="Constantia"/>
          <w:color w:val="000000"/>
        </w:rPr>
        <w:t>.</w:t>
      </w:r>
    </w:p>
    <w:p w14:paraId="72D6985A"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pullback of the metric</w:t>
      </w:r>
      <w:r>
        <w:rPr>
          <w:rFonts w:ascii="Constantia" w:eastAsia="Constantia" w:hAnsi="Constantia" w:cs="Constantia"/>
          <w:color w:val="000000"/>
        </w:rPr>
        <w:t xml:space="preserve"> is of particular importance. If </w:t>
      </w:r>
      <w:r>
        <w:rPr>
          <w:rFonts w:ascii="Cambria Math" w:eastAsia="Cambria Math" w:hAnsi="Cambria Math" w:cs="Cambria Math"/>
          <w:i/>
          <w:iCs/>
          <w:color w:val="000000"/>
        </w:rPr>
        <w:t>(N, h)</w:t>
      </w:r>
      <w:r>
        <w:rPr>
          <w:rFonts w:ascii="Constantia" w:eastAsia="Constantia" w:hAnsi="Constantia" w:cs="Constantia"/>
          <w:color w:val="000000"/>
        </w:rPr>
        <w:t xml:space="preserve"> is a Riemannian manifold and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 pullback metric on </w:t>
      </w:r>
      <w:r>
        <w:rPr>
          <w:rFonts w:ascii="Cambria Math" w:eastAsia="Cambria Math" w:hAnsi="Cambria Math" w:cs="Cambria Math"/>
          <w:i/>
          <w:iCs/>
          <w:color w:val="000000"/>
        </w:rPr>
        <w:t>M</w:t>
      </w:r>
      <w:r>
        <w:rPr>
          <w:rFonts w:ascii="Constantia" w:eastAsia="Constantia" w:hAnsi="Constantia" w:cs="Constantia"/>
          <w:color w:val="000000"/>
        </w:rPr>
        <w:t xml:space="preserve"> is:</w:t>
      </w:r>
    </w:p>
    <w:p w14:paraId="2D9FA9A9" w14:textId="77777777" w:rsidR="00DF4DAC" w:rsidRDefault="00DF4DAC" w:rsidP="00DF4DAC">
      <w:pPr>
        <w:spacing w:after="240" w:line="384" w:lineRule="auto"/>
        <w:jc w:val="center"/>
      </w:pPr>
      <w:r>
        <w:rPr>
          <w:rFonts w:ascii="Cambria Math" w:eastAsia="Cambria Math" w:hAnsi="Cambria Math" w:cs="Cambria Math"/>
          <w:i/>
          <w:iCs/>
          <w:color w:val="000000"/>
        </w:rPr>
        <w:t>(φ*h)</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h</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b</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proofErr w:type="gramEnd"/>
      <w:r>
        <w:rPr>
          <w:rFonts w:ascii="Cambria Math" w:eastAsia="Cambria Math" w:hAnsi="Cambria Math" w:cs="Cambria Math"/>
          <w:i/>
          <w:iCs/>
          <w:color w:val="000000"/>
        </w:rPr>
        <w:t>)</w:t>
      </w:r>
    </w:p>
    <w:p w14:paraId="613C80B3" w14:textId="77777777" w:rsidR="00DF4DAC" w:rsidRDefault="00DF4DAC" w:rsidP="00DF4DAC">
      <w:pPr>
        <w:spacing w:after="240" w:line="384" w:lineRule="auto"/>
        <w:jc w:val="right"/>
      </w:pPr>
      <w:r>
        <w:rPr>
          <w:rFonts w:ascii="Cambria" w:eastAsia="Cambria" w:hAnsi="Cambria" w:cs="Cambria"/>
          <w:color w:val="333333"/>
          <w:sz w:val="22"/>
          <w:szCs w:val="22"/>
        </w:rPr>
        <w:t>(B.8)</w:t>
      </w:r>
    </w:p>
    <w:p w14:paraId="692237BB" w14:textId="77777777" w:rsidR="00DF4DAC" w:rsidRDefault="00DF4DAC" w:rsidP="00DF4DAC">
      <w:pPr>
        <w:spacing w:before="60" w:after="240" w:line="384" w:lineRule="auto"/>
        <w:jc w:val="both"/>
      </w:pPr>
      <w:r>
        <w:rPr>
          <w:rFonts w:ascii="Constantia" w:eastAsia="Constantia" w:hAnsi="Constantia" w:cs="Constantia"/>
          <w:color w:val="000000"/>
        </w:rPr>
        <w:t xml:space="preserve">The pullback metric (B.8) is positive definite (Riemannian) if and only if </w:t>
      </w:r>
      <w:r>
        <w:rPr>
          <w:rFonts w:ascii="Cambria Math" w:eastAsia="Cambria Math" w:hAnsi="Cambria Math" w:cs="Cambria Math"/>
          <w:i/>
          <w:iCs/>
          <w:color w:val="000000"/>
        </w:rPr>
        <w:t>φ</w:t>
      </w:r>
      <w:r>
        <w:rPr>
          <w:rFonts w:ascii="Constantia" w:eastAsia="Constantia" w:hAnsi="Constantia" w:cs="Constantia"/>
          <w:color w:val="000000"/>
        </w:rPr>
        <w:t xml:space="preserve"> is an immersion — so that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and no direction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collapsed to zero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51223E7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24DA753" w14:textId="77777777" w:rsidR="00DF4DAC" w:rsidRDefault="00DF4DAC" w:rsidP="00413B9A">
            <w:pPr>
              <w:spacing w:after="80" w:line="384" w:lineRule="auto"/>
              <w:jc w:val="both"/>
            </w:pPr>
            <w:r>
              <w:rPr>
                <w:rFonts w:ascii="Cambria" w:eastAsia="Cambria" w:hAnsi="Cambria" w:cs="Cambria"/>
                <w:b/>
                <w:bCs/>
                <w:color w:val="8B4513"/>
              </w:rPr>
              <w:t>ToE Application: The Obidi Metric as a Pullback</w:t>
            </w:r>
          </w:p>
          <w:p w14:paraId="5818F956" w14:textId="77777777" w:rsidR="00DF4DAC" w:rsidRDefault="00DF4DAC" w:rsidP="00413B9A">
            <w:pPr>
              <w:spacing w:after="160" w:line="384" w:lineRule="auto"/>
              <w:jc w:val="both"/>
            </w:pPr>
            <w:r>
              <w:rPr>
                <w:rFonts w:ascii="Constantia" w:eastAsia="Constantia" w:hAnsi="Constantia" w:cs="Constantia"/>
                <w:color w:val="000000"/>
              </w:rPr>
              <w:t xml:space="preserve">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information manifold Λ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subsequently modified by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Equation (B.8) is the explicit mathematical formula implementing the statement that "the spacetime metric is induced by the information geometry of the statistical manifold."</w:t>
            </w:r>
          </w:p>
        </w:tc>
      </w:tr>
    </w:tbl>
    <w:p w14:paraId="29C26BF7" w14:textId="77777777" w:rsidR="00DF4DAC" w:rsidRDefault="00DF4DAC" w:rsidP="00DF4DAC">
      <w:pPr>
        <w:spacing w:after="240"/>
      </w:pPr>
    </w:p>
    <w:p w14:paraId="22B4A053"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B.6 — The Lie Derivative</w:t>
      </w:r>
    </w:p>
    <w:p w14:paraId="06774F78"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X</w:t>
      </w:r>
      <w:r>
        <w:rPr>
          <w:rFonts w:ascii="Constantia" w:eastAsia="Constantia" w:hAnsi="Constantia" w:cs="Constantia"/>
          <w:color w:val="000000"/>
        </w:rPr>
        <w:t xml:space="preserve"> be a smooth vector field on </w:t>
      </w:r>
      <w:r>
        <w:rPr>
          <w:rFonts w:ascii="Cambria Math" w:eastAsia="Cambria Math" w:hAnsi="Cambria Math" w:cs="Cambria Math"/>
          <w:i/>
          <w:iCs/>
          <w:color w:val="000000"/>
        </w:rPr>
        <w:t>M</w:t>
      </w:r>
      <w:r>
        <w:rPr>
          <w:rFonts w:ascii="Constantia" w:eastAsia="Constantia" w:hAnsi="Constantia" w:cs="Constantia"/>
          <w:color w:val="000000"/>
        </w:rPr>
        <w:t xml:space="preserve"> and let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 M → M</w:t>
      </w:r>
      <w:r>
        <w:rPr>
          <w:rFonts w:ascii="Constantia" w:eastAsia="Constantia" w:hAnsi="Constantia" w:cs="Constantia"/>
          <w:color w:val="000000"/>
        </w:rPr>
        <w:t xml:space="preserve"> be its flow (the one-parameter family of diffeomorphisms generated by </w:t>
      </w:r>
      <w:r>
        <w:rPr>
          <w:rFonts w:ascii="Cambria Math" w:eastAsia="Cambria Math" w:hAnsi="Cambria Math" w:cs="Cambria Math"/>
          <w:i/>
          <w:iCs/>
          <w:color w:val="000000"/>
        </w:rPr>
        <w:t>X</w:t>
      </w:r>
      <w:r>
        <w:rPr>
          <w:rFonts w:ascii="Constantia" w:eastAsia="Constantia" w:hAnsi="Constantia" w:cs="Constantia"/>
          <w:color w:val="000000"/>
        </w:rPr>
        <w:t xml:space="preserve">). The </w:t>
      </w:r>
      <w:r>
        <w:rPr>
          <w:rFonts w:ascii="Constantia" w:eastAsia="Constantia" w:hAnsi="Constantia" w:cs="Constantia"/>
          <w:i/>
          <w:iCs/>
          <w:color w:val="000000"/>
        </w:rPr>
        <w:t>Lie derivative</w:t>
      </w:r>
      <w:r>
        <w:rPr>
          <w:rFonts w:ascii="Constantia" w:eastAsia="Constantia" w:hAnsi="Constantia" w:cs="Constantia"/>
          <w:color w:val="000000"/>
        </w:rPr>
        <w:t xml:space="preserve"> of a tensor field </w:t>
      </w:r>
      <w:r>
        <w:rPr>
          <w:rFonts w:ascii="Cambria Math" w:eastAsia="Cambria Math" w:hAnsi="Cambria Math" w:cs="Cambria Math"/>
          <w:i/>
          <w:iCs/>
          <w:color w:val="000000"/>
        </w:rPr>
        <w:t>T</w:t>
      </w:r>
      <w:r>
        <w:rPr>
          <w:rFonts w:ascii="Constantia" w:eastAsia="Constantia" w:hAnsi="Constantia" w:cs="Constantia"/>
          <w:color w:val="000000"/>
        </w:rPr>
        <w:t xml:space="preserve"> along </w:t>
      </w:r>
      <w:r>
        <w:rPr>
          <w:rFonts w:ascii="Cambria Math" w:eastAsia="Cambria Math" w:hAnsi="Cambria Math" w:cs="Cambria Math"/>
          <w:i/>
          <w:iCs/>
          <w:color w:val="000000"/>
        </w:rPr>
        <w:t>X</w:t>
      </w:r>
      <w:r>
        <w:rPr>
          <w:rFonts w:ascii="Constantia" w:eastAsia="Constantia" w:hAnsi="Constantia" w:cs="Constantia"/>
          <w:color w:val="000000"/>
        </w:rPr>
        <w:t xml:space="preserve"> is:</w:t>
      </w:r>
    </w:p>
    <w:p w14:paraId="2A3074BA"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 = lim</w:t>
      </w:r>
      <w:r>
        <w:rPr>
          <w:rFonts w:ascii="Constantia" w:eastAsia="Constantia" w:hAnsi="Constantia" w:cs="Constantia"/>
          <w:i/>
          <w:iCs/>
          <w:color w:val="000000"/>
          <w:vertAlign w:val="subscript"/>
        </w:rPr>
        <w:t>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)*T − T ] / t</w:t>
      </w:r>
    </w:p>
    <w:p w14:paraId="1FFADE03" w14:textId="77777777" w:rsidR="00DF4DAC" w:rsidRDefault="00DF4DAC" w:rsidP="00DF4DAC">
      <w:pPr>
        <w:spacing w:after="240" w:line="384" w:lineRule="auto"/>
        <w:jc w:val="right"/>
      </w:pPr>
      <w:r>
        <w:rPr>
          <w:rFonts w:ascii="Cambria" w:eastAsia="Cambria" w:hAnsi="Cambria" w:cs="Cambria"/>
          <w:color w:val="333333"/>
          <w:sz w:val="22"/>
          <w:szCs w:val="22"/>
        </w:rPr>
        <w:t>(B.9)</w:t>
      </w:r>
    </w:p>
    <w:p w14:paraId="7623D5C7" w14:textId="77777777" w:rsidR="00DF4DAC" w:rsidRDefault="00DF4DAC" w:rsidP="00DF4DAC">
      <w:pPr>
        <w:spacing w:before="60" w:after="240" w:line="384" w:lineRule="auto"/>
        <w:jc w:val="both"/>
      </w:pPr>
      <w:r>
        <w:rPr>
          <w:rFonts w:ascii="Constantia" w:eastAsia="Constantia" w:hAnsi="Constantia" w:cs="Constantia"/>
          <w:color w:val="000000"/>
        </w:rPr>
        <w:t xml:space="preserve">For a covariant (0,2)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the coordinate expression of the Lie derivative is:</w:t>
      </w:r>
    </w:p>
    <w:p w14:paraId="57CD3870" w14:textId="77777777" w:rsidR="00DF4DAC" w:rsidRDefault="00DF4DAC" w:rsidP="00DF4DAC">
      <w:pPr>
        <w:spacing w:after="240" w:line="384" w:lineRule="auto"/>
        <w:jc w:val="center"/>
      </w:pP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p>
    <w:p w14:paraId="76FB1858" w14:textId="77777777" w:rsidR="00DF4DAC" w:rsidRDefault="00DF4DAC" w:rsidP="00DF4DAC">
      <w:pPr>
        <w:spacing w:after="240" w:line="384" w:lineRule="auto"/>
        <w:jc w:val="right"/>
      </w:pPr>
      <w:r>
        <w:rPr>
          <w:rFonts w:ascii="Cambria" w:eastAsia="Cambria" w:hAnsi="Cambria" w:cs="Cambria"/>
          <w:color w:val="333333"/>
          <w:sz w:val="22"/>
          <w:szCs w:val="22"/>
        </w:rPr>
        <w:t>(B.10)</w:t>
      </w:r>
    </w:p>
    <w:p w14:paraId="19E1EB3F" w14:textId="77777777" w:rsidR="00DF4DAC" w:rsidRDefault="00DF4DAC" w:rsidP="00DF4DAC">
      <w:pPr>
        <w:spacing w:before="60" w:after="240" w:line="384" w:lineRule="auto"/>
        <w:jc w:val="both"/>
      </w:pPr>
      <w:r>
        <w:rPr>
          <w:rFonts w:ascii="Constantia" w:eastAsia="Constantia" w:hAnsi="Constantia" w:cs="Constantia"/>
          <w:color w:val="000000"/>
        </w:rPr>
        <w:t xml:space="preserve">For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using the Levi-Civita connection (see Appendix D), the Lie derivative takes the particularly important form:</w:t>
      </w:r>
    </w:p>
    <w:p w14:paraId="0B0A8C5B"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2∇</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p>
    <w:p w14:paraId="2EB748F0" w14:textId="77777777" w:rsidR="00DF4DAC" w:rsidRDefault="00DF4DAC" w:rsidP="00DF4DAC">
      <w:pPr>
        <w:spacing w:after="240" w:line="384" w:lineRule="auto"/>
        <w:jc w:val="right"/>
      </w:pPr>
      <w:r>
        <w:rPr>
          <w:rFonts w:ascii="Cambria" w:eastAsia="Cambria" w:hAnsi="Cambria" w:cs="Cambria"/>
          <w:color w:val="333333"/>
          <w:sz w:val="22"/>
          <w:szCs w:val="22"/>
        </w:rPr>
        <w:t>(B.11)</w:t>
      </w:r>
    </w:p>
    <w:p w14:paraId="4875FCC6" w14:textId="77777777" w:rsidR="00DF4DAC" w:rsidRDefault="00DF4DAC" w:rsidP="00DF4DAC">
      <w:pPr>
        <w:spacing w:before="60" w:after="240" w:line="384" w:lineRule="auto"/>
        <w:jc w:val="both"/>
      </w:pPr>
      <w:r>
        <w:rPr>
          <w:rFonts w:ascii="Constantia" w:eastAsia="Constantia" w:hAnsi="Constantia" w:cs="Constantia"/>
          <w:color w:val="000000"/>
        </w:rPr>
        <w:t xml:space="preserve">A vector field </w:t>
      </w:r>
      <w:r>
        <w:rPr>
          <w:rFonts w:ascii="Cambria Math" w:eastAsia="Cambria Math" w:hAnsi="Cambria Math" w:cs="Cambria Math"/>
          <w:i/>
          <w:iCs/>
          <w:color w:val="000000"/>
        </w:rPr>
        <w:t>X</w:t>
      </w:r>
      <w:r>
        <w:rPr>
          <w:rFonts w:ascii="Constantia" w:eastAsia="Constantia" w:hAnsi="Constantia" w:cs="Constantia"/>
          <w:color w:val="000000"/>
        </w:rPr>
        <w:t xml:space="preserve"> is a </w:t>
      </w:r>
      <w:r>
        <w:rPr>
          <w:rFonts w:ascii="Constantia" w:eastAsia="Constantia" w:hAnsi="Constantia" w:cs="Constantia"/>
          <w:i/>
          <w:iCs/>
          <w:color w:val="000000"/>
        </w:rPr>
        <w:t>Killing vector field</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i.e., if:</w:t>
      </w:r>
    </w:p>
    <w:p w14:paraId="716F0CBF"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0 (Killing's equation)</w:t>
      </w:r>
    </w:p>
    <w:p w14:paraId="4C48ECE7" w14:textId="77777777" w:rsidR="00DF4DAC" w:rsidRDefault="00DF4DAC" w:rsidP="00DF4DAC">
      <w:pPr>
        <w:spacing w:after="240" w:line="384" w:lineRule="auto"/>
        <w:jc w:val="right"/>
      </w:pPr>
      <w:r>
        <w:rPr>
          <w:rFonts w:ascii="Cambria" w:eastAsia="Cambria" w:hAnsi="Cambria" w:cs="Cambria"/>
          <w:color w:val="333333"/>
          <w:sz w:val="22"/>
          <w:szCs w:val="22"/>
        </w:rPr>
        <w:t>(B.12)</w:t>
      </w:r>
    </w:p>
    <w:p w14:paraId="24B53AF4" w14:textId="77777777" w:rsidR="00DF4DAC" w:rsidRDefault="00DF4DAC" w:rsidP="00DF4DAC">
      <w:pPr>
        <w:spacing w:before="60" w:after="240" w:line="384" w:lineRule="auto"/>
        <w:jc w:val="both"/>
      </w:pPr>
      <w:r>
        <w:rPr>
          <w:rFonts w:ascii="Constantia" w:eastAsia="Constantia" w:hAnsi="Constantia" w:cs="Constantia"/>
          <w:color w:val="000000"/>
        </w:rPr>
        <w:t xml:space="preserve">Killing vector fields generate </w:t>
      </w:r>
      <w:r>
        <w:rPr>
          <w:rFonts w:ascii="Constantia" w:eastAsia="Constantia" w:hAnsi="Constantia" w:cs="Constantia"/>
          <w:i/>
          <w:iCs/>
          <w:color w:val="000000"/>
        </w:rPr>
        <w:t>isometries</w:t>
      </w:r>
      <w:r>
        <w:rPr>
          <w:rFonts w:ascii="Constantia" w:eastAsia="Constantia" w:hAnsi="Constantia" w:cs="Constantia"/>
          <w:color w:val="000000"/>
        </w:rPr>
        <w:t xml:space="preserve"> — diffeomorphisms that preserve the metric. By Noether's theorem, each Killing vector field corresponds to a conserved current. The classical conservation laws of energy (time translation invariance: </w:t>
      </w:r>
      <w:r>
        <w:rPr>
          <w:rFonts w:ascii="Cambria Math" w:eastAsia="Cambria Math" w:hAnsi="Cambria Math" w:cs="Cambria Math"/>
          <w:i/>
          <w:iCs/>
          <w:color w:val="000000"/>
        </w:rPr>
        <w:t>X = ∂/∂t</w:t>
      </w:r>
      <w:r>
        <w:rPr>
          <w:rFonts w:ascii="Constantia" w:eastAsia="Constantia" w:hAnsi="Constantia" w:cs="Constantia"/>
          <w:color w:val="000000"/>
        </w:rPr>
        <w:t xml:space="preserve">), linear momentum (spatial translation invariance: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i</w:t>
      </w:r>
      <w:r>
        <w:rPr>
          <w:rFonts w:ascii="Constantia" w:eastAsia="Constantia" w:hAnsi="Constantia" w:cs="Constantia"/>
          <w:color w:val="000000"/>
        </w:rPr>
        <w:t>), and angular momentum (rotational invariance) all correspond to Killing vectors of the Minkowski metric.</w:t>
      </w:r>
    </w:p>
    <w:p w14:paraId="57A35EBB" w14:textId="77777777" w:rsidR="00DF4DAC" w:rsidRDefault="00DF4DAC" w:rsidP="00DF4DAC">
      <w:pPr>
        <w:spacing w:before="60" w:after="240" w:line="384" w:lineRule="auto"/>
        <w:jc w:val="both"/>
      </w:pPr>
      <w:r>
        <w:rPr>
          <w:rFonts w:ascii="Constantia" w:eastAsia="Constantia" w:hAnsi="Constantia" w:cs="Constantia"/>
          <w:b/>
          <w:bCs/>
          <w:color w:val="000000"/>
        </w:rPr>
        <w:t>In ToE:</w:t>
      </w:r>
      <w:r>
        <w:rPr>
          <w:rFonts w:ascii="Constantia" w:eastAsia="Constantia" w:hAnsi="Constantia" w:cs="Constantia"/>
          <w:color w:val="000000"/>
        </w:rPr>
        <w:t xml:space="preserve"> The Entropic Noether Principle (ENP) states that every symmetry of the Obidi Action — formulated as a diffeomorphism of the statistical manifold leaving the action </w:t>
      </w:r>
      <w:r>
        <w:rPr>
          <w:rFonts w:ascii="Constantia" w:eastAsia="Constantia" w:hAnsi="Constantia" w:cs="Constantia"/>
          <w:color w:val="000000"/>
        </w:rPr>
        <w:lastRenderedPageBreak/>
        <w:t>invariant — corresponds to a conserved entropic current. The Lie derivative (B.11) is the precise mathematical tool quantifying how the Obidi Metric changes under the flow of a vector field on Λ. When this change vanishes (Killing condition (B.12)), the symmetry is exact and a conservation law holds.</w:t>
      </w:r>
    </w:p>
    <w:p w14:paraId="31761FB3" w14:textId="77777777" w:rsidR="00DF4DAC" w:rsidRDefault="00DF4DAC" w:rsidP="00DF4DAC">
      <w:pPr>
        <w:pBdr>
          <w:bottom w:val="single" w:sz="6" w:space="0" w:color="000000"/>
        </w:pBdr>
        <w:spacing w:before="240" w:after="240"/>
      </w:pPr>
    </w:p>
    <w:p w14:paraId="50742415" w14:textId="77777777" w:rsidR="00D472E9" w:rsidRPr="00D472E9" w:rsidRDefault="00DF4DAC" w:rsidP="00D472E9">
      <w:pPr>
        <w:pStyle w:val="Heading1"/>
        <w:rPr>
          <w:rFonts w:eastAsia="Cambria" w:cs="Cambria"/>
          <w:b w:val="0"/>
          <w:bCs w:val="0"/>
          <w:color w:val="215E99" w:themeColor="text2" w:themeTint="BF"/>
          <w:sz w:val="34"/>
          <w:szCs w:val="34"/>
        </w:rPr>
      </w:pPr>
      <w:r w:rsidRPr="00D472E9">
        <w:rPr>
          <w:rStyle w:val="Heading1Char"/>
          <w:rFonts w:ascii="Cambria" w:hAnsi="Cambria"/>
          <w:b/>
          <w:bCs/>
          <w:color w:val="215E99" w:themeColor="text2" w:themeTint="BF"/>
        </w:rPr>
        <w:t>Appendix C — Supplementing §4.1</w:t>
      </w:r>
      <w:r w:rsidRPr="00D472E9">
        <w:rPr>
          <w:rStyle w:val="Heading1Char"/>
          <w:rFonts w:ascii="Cambria" w:hAnsi="Cambria"/>
          <w:b/>
          <w:bCs/>
          <w:color w:val="215E99" w:themeColor="text2" w:themeTint="BF"/>
        </w:rPr>
        <w:br/>
      </w:r>
      <w:r w:rsidRPr="00D472E9">
        <w:rPr>
          <w:rFonts w:eastAsia="Cambria" w:cs="Cambria"/>
          <w:b w:val="0"/>
          <w:bCs w:val="0"/>
          <w:color w:val="215E99" w:themeColor="text2" w:themeTint="BF"/>
          <w:sz w:val="34"/>
          <w:szCs w:val="34"/>
        </w:rPr>
        <w:t xml:space="preserve"> </w:t>
      </w:r>
    </w:p>
    <w:p w14:paraId="1BAAE1DB" w14:textId="6058F9CD"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 xml:space="preserve">Scalars, Vectors, </w:t>
      </w:r>
      <w:proofErr w:type="spellStart"/>
      <w:r w:rsidRPr="00D472E9">
        <w:rPr>
          <w:rFonts w:ascii="Cambria" w:hAnsi="Cambria"/>
          <w:i/>
          <w:iCs/>
          <w:color w:val="215E99" w:themeColor="text2" w:themeTint="BF"/>
        </w:rPr>
        <w:t>Covectors</w:t>
      </w:r>
      <w:proofErr w:type="spellEnd"/>
      <w:r w:rsidRPr="00D472E9">
        <w:rPr>
          <w:rFonts w:ascii="Cambria" w:hAnsi="Cambria"/>
          <w:i/>
          <w:iCs/>
          <w:color w:val="215E99" w:themeColor="text2" w:themeTint="BF"/>
        </w:rPr>
        <w:t xml:space="preserve"> — A Unified Algebraic View</w:t>
      </w:r>
    </w:p>
    <w:p w14:paraId="05A76182" w14:textId="77777777" w:rsidR="00DF4DAC" w:rsidRDefault="00DF4DAC" w:rsidP="00DF4DAC">
      <w:pPr>
        <w:pBdr>
          <w:bottom w:val="single" w:sz="6" w:space="0" w:color="8B4513"/>
        </w:pBdr>
        <w:spacing w:before="240" w:after="240"/>
      </w:pPr>
    </w:p>
    <w:p w14:paraId="01546EA1"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C.1 — The Algebra of Tensor Products</w:t>
      </w:r>
    </w:p>
    <w:p w14:paraId="1F24C505" w14:textId="77777777" w:rsidR="00DF4DAC" w:rsidRDefault="00DF4DAC" w:rsidP="00DF4DAC">
      <w:pPr>
        <w:spacing w:before="60" w:after="240" w:line="384" w:lineRule="auto"/>
        <w:jc w:val="both"/>
      </w:pPr>
      <w:r>
        <w:rPr>
          <w:rFonts w:ascii="Constantia" w:eastAsia="Constantia" w:hAnsi="Constantia" w:cs="Constantia"/>
          <w:color w:val="000000"/>
        </w:rPr>
        <w:t xml:space="preserve">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a smooth manifold </w:t>
      </w:r>
      <w:r>
        <w:rPr>
          <w:rFonts w:ascii="Cambria Math" w:eastAsia="Cambria Math" w:hAnsi="Cambria Math" w:cs="Cambria Math"/>
          <w:i/>
          <w:iCs/>
          <w:color w:val="000000"/>
        </w:rPr>
        <w:t>M</w:t>
      </w:r>
      <w:r>
        <w:rPr>
          <w:rFonts w:ascii="Constantia" w:eastAsia="Constantia" w:hAnsi="Constantia" w:cs="Constantia"/>
          <w:color w:val="000000"/>
        </w:rPr>
        <w:t xml:space="preserve"> (dim </w:t>
      </w:r>
      <w:r>
        <w:rPr>
          <w:rFonts w:ascii="Cambria Math" w:eastAsia="Cambria Math" w:hAnsi="Cambria Math" w:cs="Cambria Math"/>
          <w:i/>
          <w:iCs/>
          <w:color w:val="000000"/>
        </w:rPr>
        <w:t>n</w:t>
      </w:r>
      <w:r>
        <w:rPr>
          <w:rFonts w:ascii="Constantia" w:eastAsia="Constantia" w:hAnsi="Constantia" w:cs="Constantia"/>
          <w:color w:val="000000"/>
        </w:rPr>
        <w:t xml:space="preserve">), two canonical vector spaces are defined: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w:t>
      </w:r>
      <w:proofErr w:type="spellStart"/>
      <w:r>
        <w:rPr>
          <w:rFonts w:ascii="Constantia" w:eastAsia="Constantia" w:hAnsi="Constantia" w:cs="Constantia"/>
          <w:color w:val="000000"/>
        </w:rPr>
        <w:t>basis</w:t>
      </w:r>
      <w:proofErr w:type="spellEnd"/>
      <w:r>
        <w:rPr>
          <w:rFonts w:ascii="Constantia" w:eastAsia="Constantia" w:hAnsi="Constantia" w:cs="Constantia"/>
          <w:color w:val="000000"/>
        </w:rPr>
        <w:t xml:space="preserve"> vectors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and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dual basis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These spaces form a </w:t>
      </w:r>
      <w:r>
        <w:rPr>
          <w:rFonts w:ascii="Constantia" w:eastAsia="Constantia" w:hAnsi="Constantia" w:cs="Constantia"/>
          <w:i/>
          <w:iCs/>
          <w:color w:val="000000"/>
        </w:rPr>
        <w:t>dual pair</w:t>
      </w:r>
      <w:r>
        <w:rPr>
          <w:rFonts w:ascii="Constantia" w:eastAsia="Constantia" w:hAnsi="Constantia" w:cs="Constantia"/>
          <w:color w:val="000000"/>
        </w:rPr>
        <w:t xml:space="preserve"> under the natural bilinear pairing:</w:t>
      </w:r>
    </w:p>
    <w:p w14:paraId="60A722F0" w14:textId="77777777" w:rsidR="00DF4DAC" w:rsidRDefault="00DF4DAC" w:rsidP="00DF4DAC">
      <w:pPr>
        <w:spacing w:after="240" w:line="384" w:lineRule="auto"/>
        <w:jc w:val="center"/>
      </w:pPr>
      <w:r>
        <w:rPr>
          <w:rFonts w:ascii="Cambria Math" w:eastAsia="Cambria Math" w:hAnsi="Cambria Math" w:cs="Cambria Math"/>
          <w:i/>
          <w:iCs/>
          <w:color w:val="000000"/>
        </w:rPr>
        <w:t>⟨ω, X⟩ = ω(X) ∈ ℝ, ω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X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p>
    <w:p w14:paraId="06F43987" w14:textId="77777777" w:rsidR="00DF4DAC" w:rsidRDefault="00DF4DAC" w:rsidP="00DF4DAC">
      <w:pPr>
        <w:spacing w:after="240" w:line="384" w:lineRule="auto"/>
        <w:jc w:val="right"/>
      </w:pPr>
      <w:r>
        <w:rPr>
          <w:rFonts w:ascii="Cambria" w:eastAsia="Cambria" w:hAnsi="Cambria" w:cs="Cambria"/>
          <w:color w:val="333333"/>
          <w:sz w:val="22"/>
          <w:szCs w:val="22"/>
        </w:rPr>
        <w:t>(C.1)</w:t>
      </w:r>
    </w:p>
    <w:p w14:paraId="624FB43A" w14:textId="77777777" w:rsidR="00DF4DAC" w:rsidRDefault="00DF4DAC" w:rsidP="00DF4DAC">
      <w:pPr>
        <w:spacing w:before="60" w:after="240" w:line="384" w:lineRule="auto"/>
        <w:jc w:val="both"/>
      </w:pPr>
      <w:r>
        <w:rPr>
          <w:rFonts w:ascii="Constantia" w:eastAsia="Constantia" w:hAnsi="Constantia" w:cs="Constantia"/>
          <w:color w:val="000000"/>
        </w:rPr>
        <w:t xml:space="preserve">This pairing is bilinear and non-degenerate. Algebraically,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dual vector space. In </w:t>
      </w:r>
      <w:proofErr w:type="gramStart"/>
      <w:r>
        <w:rPr>
          <w:rFonts w:ascii="Constantia" w:eastAsia="Constantia" w:hAnsi="Constantia" w:cs="Constantia"/>
          <w:color w:val="000000"/>
        </w:rPr>
        <w:t xml:space="preserve">coordinates: </w:t>
      </w:r>
      <w:r>
        <w:rPr>
          <w:rFonts w:ascii="Cambria Math" w:eastAsia="Cambria Math" w:hAnsi="Cambria Math" w:cs="Cambria Math"/>
          <w:i/>
          <w:iCs/>
          <w:color w:val="000000"/>
        </w:rPr>
        <w:t>⟨</w:t>
      </w:r>
      <w:proofErr w:type="spellStart"/>
      <w:proofErr w:type="gramEnd"/>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p w14:paraId="26C1FA27"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algebra of tensors at </w:t>
      </w:r>
      <w:r>
        <w:rPr>
          <w:rFonts w:ascii="Cambria Math" w:eastAsia="Cambria Math" w:hAnsi="Cambria Math" w:cs="Cambria Math"/>
          <w:i/>
          <w:iCs/>
          <w:color w:val="000000"/>
        </w:rPr>
        <w:t>p</w:t>
      </w:r>
      <w:r>
        <w:rPr>
          <w:rFonts w:ascii="Constantia" w:eastAsia="Constantia" w:hAnsi="Constantia" w:cs="Constantia"/>
          <w:color w:val="000000"/>
        </w:rPr>
        <w:t xml:space="preserve"> is constructed by taking tensor products. The space of type </w:t>
      </w:r>
      <w:r>
        <w:rPr>
          <w:rFonts w:ascii="Cambria Math" w:eastAsia="Cambria Math" w:hAnsi="Cambria Math" w:cs="Cambria Math"/>
          <w:i/>
          <w:iCs/>
          <w:color w:val="000000"/>
        </w:rPr>
        <w:t>(r, s)</w:t>
      </w:r>
      <w:r>
        <w:rPr>
          <w:rFonts w:ascii="Constantia" w:eastAsia="Constantia" w:hAnsi="Constantia" w:cs="Constantia"/>
          <w:color w:val="000000"/>
        </w:rPr>
        <w:t xml:space="preserve"> tensors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7AA65EEA"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(r copies)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(s copies)</w:t>
      </w:r>
    </w:p>
    <w:p w14:paraId="5B94326A"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(C.2)</w:t>
      </w:r>
    </w:p>
    <w:p w14:paraId="5F5EECA4" w14:textId="77777777" w:rsidR="00DF4DAC" w:rsidRDefault="00DF4DAC" w:rsidP="00DF4DAC">
      <w:pPr>
        <w:spacing w:before="60" w:after="240" w:line="384" w:lineRule="auto"/>
        <w:jc w:val="both"/>
      </w:pPr>
      <w:r>
        <w:rPr>
          <w:rFonts w:ascii="Constantia" w:eastAsia="Constantia" w:hAnsi="Constantia" w:cs="Constantia"/>
          <w:color w:val="000000"/>
        </w:rPr>
        <w:t xml:space="preserve">This space has dimension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and possesses a basis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r>
        <w:rPr>
          <w:rFonts w:ascii="Constantia" w:eastAsia="Constantia" w:hAnsi="Constantia" w:cs="Constantia"/>
          <w:color w:val="000000"/>
        </w:rPr>
        <w:t xml:space="preserve">. A general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has components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in this basis.</w:t>
      </w:r>
    </w:p>
    <w:p w14:paraId="57A92B2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C.2 — The Universal Property of the Tensor Product</w:t>
      </w:r>
    </w:p>
    <w:p w14:paraId="0FE8DC92" w14:textId="77777777" w:rsidR="00DF4DAC" w:rsidRDefault="00DF4DAC" w:rsidP="00DF4DAC">
      <w:pPr>
        <w:spacing w:before="60" w:after="240" w:line="384" w:lineRule="auto"/>
        <w:jc w:val="both"/>
      </w:pPr>
      <w:r>
        <w:rPr>
          <w:rFonts w:ascii="Constantia" w:eastAsia="Constantia" w:hAnsi="Constantia" w:cs="Constantia"/>
          <w:color w:val="000000"/>
        </w:rPr>
        <w:t xml:space="preserve">The tensor product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characterized (up to canonical isomorphism) by the following universal property:</w:t>
      </w:r>
    </w:p>
    <w:p w14:paraId="7362945E"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24EC3C9"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7E2D75B" w14:textId="77777777" w:rsidR="00DF4DAC" w:rsidRDefault="00DF4DAC" w:rsidP="00413B9A">
            <w:pPr>
              <w:spacing w:after="120" w:line="384" w:lineRule="auto"/>
              <w:jc w:val="both"/>
            </w:pPr>
            <w:r>
              <w:rPr>
                <w:rFonts w:ascii="Cambria" w:eastAsia="Cambria" w:hAnsi="Cambria" w:cs="Cambria"/>
                <w:b/>
                <w:bCs/>
                <w:color w:val="8B4513"/>
              </w:rPr>
              <w:t>Universal Property of the Tensor Product</w:t>
            </w:r>
          </w:p>
          <w:p w14:paraId="446C859D" w14:textId="77777777" w:rsidR="00DF4DAC" w:rsidRDefault="00DF4DAC" w:rsidP="00413B9A">
            <w:pPr>
              <w:spacing w:after="160" w:line="384" w:lineRule="auto"/>
              <w:jc w:val="both"/>
            </w:pPr>
            <w:r>
              <w:rPr>
                <w:rFonts w:ascii="Constantia" w:eastAsia="Constantia" w:hAnsi="Constantia" w:cs="Constantia"/>
                <w:color w:val="000000"/>
              </w:rPr>
              <w:t xml:space="preserve">For any bilinear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to any vector space </w:t>
            </w:r>
            <w:r>
              <w:rPr>
                <w:rFonts w:ascii="Cambria Math" w:eastAsia="Cambria Math" w:hAnsi="Cambria Math" w:cs="Cambria Math"/>
                <w:i/>
                <w:iCs/>
                <w:color w:val="000000"/>
              </w:rPr>
              <w:t>V</w:t>
            </w:r>
            <w:r>
              <w:rPr>
                <w:rFonts w:ascii="Constantia" w:eastAsia="Constantia" w:hAnsi="Constantia" w:cs="Constantia"/>
                <w:color w:val="000000"/>
              </w:rPr>
              <w:t xml:space="preserve">, there exists a unique 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such that </w:t>
            </w:r>
            <w:r>
              <w:rPr>
                <w:rFonts w:ascii="Cambria Math" w:eastAsia="Cambria Math" w:hAnsi="Cambria Math" w:cs="Cambria Math"/>
                <w:i/>
                <w:iCs/>
                <w:color w:val="000000"/>
              </w:rPr>
              <w:t>B = B̃ ∘ ⊗</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canonical bilinear map sending </w:t>
            </w:r>
            <w:r>
              <w:rPr>
                <w:rFonts w:ascii="Cambria Math" w:eastAsia="Cambria Math" w:hAnsi="Cambria Math" w:cs="Cambria Math"/>
                <w:i/>
                <w:iCs/>
                <w:color w:val="000000"/>
              </w:rPr>
              <w:t>(X, ω)</w:t>
            </w:r>
            <w:r>
              <w:rPr>
                <w:rFonts w:ascii="Constantia" w:eastAsia="Constantia" w:hAnsi="Constantia" w:cs="Constantia"/>
                <w:color w:val="000000"/>
              </w:rPr>
              <w:t xml:space="preserve"> to </w:t>
            </w:r>
            <w:r>
              <w:rPr>
                <w:rFonts w:ascii="Cambria Math" w:eastAsia="Cambria Math" w:hAnsi="Cambria Math" w:cs="Cambria Math"/>
                <w:i/>
                <w:iCs/>
                <w:color w:val="000000"/>
              </w:rPr>
              <w:t>X ⊗ ω</w:t>
            </w:r>
            <w:r>
              <w:rPr>
                <w:rFonts w:ascii="Constantia" w:eastAsia="Constantia" w:hAnsi="Constantia" w:cs="Constantia"/>
                <w:color w:val="000000"/>
              </w:rPr>
              <w:t>.</w:t>
            </w:r>
          </w:p>
        </w:tc>
      </w:tr>
    </w:tbl>
    <w:p w14:paraId="72B9B123" w14:textId="77777777" w:rsidR="00DF4DAC" w:rsidRDefault="00DF4DAC" w:rsidP="00DF4DAC">
      <w:pPr>
        <w:spacing w:after="240"/>
      </w:pPr>
    </w:p>
    <w:p w14:paraId="58CD719E" w14:textId="77777777" w:rsidR="00DF4DAC" w:rsidRDefault="00DF4DAC" w:rsidP="00DF4DAC">
      <w:pPr>
        <w:spacing w:before="60" w:after="240" w:line="384" w:lineRule="auto"/>
        <w:jc w:val="both"/>
      </w:pPr>
      <w:r>
        <w:rPr>
          <w:rFonts w:ascii="Constantia" w:eastAsia="Constantia" w:hAnsi="Constantia" w:cs="Constantia"/>
          <w:color w:val="000000"/>
        </w:rPr>
        <w:t xml:space="preserve">This universal property makes the tensor product </w:t>
      </w:r>
      <w:r>
        <w:rPr>
          <w:rFonts w:ascii="Constantia" w:eastAsia="Constantia" w:hAnsi="Constantia" w:cs="Constantia"/>
          <w:i/>
          <w:iCs/>
          <w:color w:val="000000"/>
        </w:rPr>
        <w:t>canonical</w:t>
      </w:r>
      <w:r>
        <w:rPr>
          <w:rFonts w:ascii="Constantia" w:eastAsia="Constantia" w:hAnsi="Constantia" w:cs="Constantia"/>
          <w:color w:val="000000"/>
        </w:rPr>
        <w:t>: it is the most efficient way to linearize bilinear maps. The physical significance is that all bilinear pairings in physics (inner products, contractions, couplings) factor canonically through tensor products — this is why tensors are the natural language of physical law.</w:t>
      </w:r>
    </w:p>
    <w:p w14:paraId="5C8C956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C.3 — Unified Classification Table</w:t>
      </w:r>
    </w:p>
    <w:p w14:paraId="184DB7C4" w14:textId="77777777" w:rsidR="00DF4DAC" w:rsidRDefault="00DF4DAC" w:rsidP="00DF4DA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72"/>
        <w:gridCol w:w="2648"/>
        <w:gridCol w:w="1713"/>
        <w:gridCol w:w="1468"/>
        <w:gridCol w:w="2649"/>
      </w:tblGrid>
      <w:tr w:rsidR="00DF4DAC" w14:paraId="67B1F82D" w14:textId="77777777" w:rsidTr="00413B9A">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788F9804" w14:textId="77777777" w:rsidR="00DF4DAC" w:rsidRDefault="00DF4DAC" w:rsidP="00413B9A">
            <w:r>
              <w:rPr>
                <w:rFonts w:ascii="Cambria" w:eastAsia="Cambria" w:hAnsi="Cambria" w:cs="Cambria"/>
                <w:b/>
                <w:bCs/>
                <w:color w:val="000000"/>
              </w:rPr>
              <w:t>Type</w:t>
            </w:r>
          </w:p>
        </w:tc>
        <w:tc>
          <w:tcPr>
            <w:tcW w:w="1500" w:type="pct"/>
            <w:shd w:val="clear" w:color="auto" w:fill="F5E6D3"/>
            <w:tcMar>
              <w:top w:w="90" w:type="dxa"/>
              <w:left w:w="135" w:type="dxa"/>
              <w:bottom w:w="90" w:type="dxa"/>
              <w:right w:w="135" w:type="dxa"/>
            </w:tcMar>
          </w:tcPr>
          <w:p w14:paraId="37C7CC09" w14:textId="77777777" w:rsidR="00DF4DAC" w:rsidRDefault="00DF4DAC" w:rsidP="00413B9A">
            <w:r>
              <w:rPr>
                <w:rFonts w:ascii="Cambria" w:eastAsia="Cambria" w:hAnsi="Cambria" w:cs="Cambria"/>
                <w:b/>
                <w:bCs/>
                <w:color w:val="000000"/>
              </w:rPr>
              <w:t>Name</w:t>
            </w:r>
          </w:p>
        </w:tc>
        <w:tc>
          <w:tcPr>
            <w:tcW w:w="1000" w:type="pct"/>
            <w:shd w:val="clear" w:color="auto" w:fill="F5E6D3"/>
            <w:tcMar>
              <w:top w:w="90" w:type="dxa"/>
              <w:left w:w="135" w:type="dxa"/>
              <w:bottom w:w="90" w:type="dxa"/>
              <w:right w:w="135" w:type="dxa"/>
            </w:tcMar>
          </w:tcPr>
          <w:p w14:paraId="06EB5568" w14:textId="77777777" w:rsidR="00DF4DAC" w:rsidRDefault="00DF4DAC" w:rsidP="00413B9A">
            <w:r>
              <w:rPr>
                <w:rFonts w:ascii="Cambria" w:eastAsia="Cambria" w:hAnsi="Cambria" w:cs="Cambria"/>
                <w:b/>
                <w:bCs/>
                <w:color w:val="000000"/>
              </w:rPr>
              <w:t>Index Slots</w:t>
            </w:r>
          </w:p>
        </w:tc>
        <w:tc>
          <w:tcPr>
            <w:tcW w:w="450" w:type="pct"/>
            <w:shd w:val="clear" w:color="auto" w:fill="F5E6D3"/>
            <w:tcMar>
              <w:top w:w="90" w:type="dxa"/>
              <w:left w:w="135" w:type="dxa"/>
              <w:bottom w:w="90" w:type="dxa"/>
              <w:right w:w="135" w:type="dxa"/>
            </w:tcMar>
          </w:tcPr>
          <w:p w14:paraId="0D382BFC" w14:textId="77777777" w:rsidR="00DF4DAC" w:rsidRDefault="00DF4DAC" w:rsidP="00413B9A">
            <w:r>
              <w:rPr>
                <w:rFonts w:ascii="Cambria" w:eastAsia="Cambria" w:hAnsi="Cambria" w:cs="Cambria"/>
                <w:b/>
                <w:bCs/>
                <w:color w:val="000000"/>
              </w:rPr>
              <w:t>Dimension</w:t>
            </w:r>
          </w:p>
        </w:tc>
        <w:tc>
          <w:tcPr>
            <w:tcW w:w="1500" w:type="pct"/>
            <w:shd w:val="clear" w:color="auto" w:fill="F5E6D3"/>
            <w:tcMar>
              <w:top w:w="90" w:type="dxa"/>
              <w:left w:w="135" w:type="dxa"/>
              <w:bottom w:w="90" w:type="dxa"/>
              <w:right w:w="135" w:type="dxa"/>
            </w:tcMar>
          </w:tcPr>
          <w:p w14:paraId="3EFC14AD" w14:textId="77777777" w:rsidR="00DF4DAC" w:rsidRDefault="00DF4DAC" w:rsidP="00413B9A">
            <w:r>
              <w:rPr>
                <w:rFonts w:ascii="Cambria" w:eastAsia="Cambria" w:hAnsi="Cambria" w:cs="Cambria"/>
                <w:b/>
                <w:bCs/>
                <w:color w:val="000000"/>
              </w:rPr>
              <w:t>Example in Physics</w:t>
            </w:r>
          </w:p>
        </w:tc>
      </w:tr>
      <w:tr w:rsidR="00DF4DAC" w14:paraId="014FAD49" w14:textId="77777777" w:rsidTr="00413B9A">
        <w:tblPrEx>
          <w:tblCellMar>
            <w:top w:w="0" w:type="dxa"/>
            <w:bottom w:w="0" w:type="dxa"/>
          </w:tblCellMar>
        </w:tblPrEx>
        <w:tc>
          <w:tcPr>
            <w:tcW w:w="550" w:type="pct"/>
            <w:tcMar>
              <w:top w:w="90" w:type="dxa"/>
              <w:left w:w="135" w:type="dxa"/>
              <w:bottom w:w="90" w:type="dxa"/>
              <w:right w:w="135" w:type="dxa"/>
            </w:tcMar>
          </w:tcPr>
          <w:p w14:paraId="318AD38E" w14:textId="77777777" w:rsidR="00DF4DAC" w:rsidRDefault="00DF4DAC" w:rsidP="00413B9A">
            <w:r>
              <w:rPr>
                <w:rFonts w:ascii="Cambria Math" w:eastAsia="Cambria Math" w:hAnsi="Cambria Math" w:cs="Cambria Math"/>
                <w:i/>
                <w:iCs/>
                <w:color w:val="000000"/>
              </w:rPr>
              <w:t>(0, 0)</w:t>
            </w:r>
          </w:p>
        </w:tc>
        <w:tc>
          <w:tcPr>
            <w:tcW w:w="1500" w:type="pct"/>
            <w:tcMar>
              <w:top w:w="90" w:type="dxa"/>
              <w:left w:w="135" w:type="dxa"/>
              <w:bottom w:w="90" w:type="dxa"/>
              <w:right w:w="135" w:type="dxa"/>
            </w:tcMar>
          </w:tcPr>
          <w:p w14:paraId="35E2B612" w14:textId="77777777" w:rsidR="00DF4DAC" w:rsidRDefault="00DF4DAC" w:rsidP="00413B9A">
            <w:r>
              <w:rPr>
                <w:rFonts w:ascii="Constantia" w:eastAsia="Constantia" w:hAnsi="Constantia" w:cs="Constantia"/>
                <w:color w:val="000000"/>
              </w:rPr>
              <w:t>Scalar</w:t>
            </w:r>
          </w:p>
        </w:tc>
        <w:tc>
          <w:tcPr>
            <w:tcW w:w="1000" w:type="pct"/>
            <w:tcMar>
              <w:top w:w="90" w:type="dxa"/>
              <w:left w:w="135" w:type="dxa"/>
              <w:bottom w:w="90" w:type="dxa"/>
              <w:right w:w="135" w:type="dxa"/>
            </w:tcMar>
          </w:tcPr>
          <w:p w14:paraId="556F8EF4" w14:textId="77777777" w:rsidR="00DF4DAC" w:rsidRDefault="00DF4DAC" w:rsidP="00413B9A">
            <w:r>
              <w:rPr>
                <w:rFonts w:ascii="Constantia" w:eastAsia="Constantia" w:hAnsi="Constantia" w:cs="Constantia"/>
                <w:color w:val="000000"/>
              </w:rPr>
              <w:t>None</w:t>
            </w:r>
          </w:p>
        </w:tc>
        <w:tc>
          <w:tcPr>
            <w:tcW w:w="450" w:type="pct"/>
            <w:tcMar>
              <w:top w:w="90" w:type="dxa"/>
              <w:left w:w="135" w:type="dxa"/>
              <w:bottom w:w="90" w:type="dxa"/>
              <w:right w:w="135" w:type="dxa"/>
            </w:tcMar>
          </w:tcPr>
          <w:p w14:paraId="33CC0C3F" w14:textId="77777777" w:rsidR="00DF4DAC" w:rsidRDefault="00DF4DAC" w:rsidP="00413B9A">
            <w:r>
              <w:rPr>
                <w:rFonts w:ascii="Constantia" w:eastAsia="Constantia" w:hAnsi="Constantia" w:cs="Constantia"/>
                <w:color w:val="000000"/>
              </w:rPr>
              <w:t>1</w:t>
            </w:r>
          </w:p>
        </w:tc>
        <w:tc>
          <w:tcPr>
            <w:tcW w:w="1500" w:type="pct"/>
            <w:tcMar>
              <w:top w:w="90" w:type="dxa"/>
              <w:left w:w="135" w:type="dxa"/>
              <w:bottom w:w="90" w:type="dxa"/>
              <w:right w:w="135" w:type="dxa"/>
            </w:tcMar>
          </w:tcPr>
          <w:p w14:paraId="35FE8C0D" w14:textId="77777777" w:rsidR="00DF4DAC" w:rsidRDefault="00DF4DAC" w:rsidP="00413B9A">
            <w:r>
              <w:rPr>
                <w:rFonts w:ascii="Constantia" w:eastAsia="Constantia" w:hAnsi="Constantia" w:cs="Constantia"/>
                <w:color w:val="000000"/>
              </w:rPr>
              <w:t xml:space="preserve">Temperature </w:t>
            </w:r>
            <w:r>
              <w:rPr>
                <w:rFonts w:ascii="Cambria Math" w:eastAsia="Cambria Math" w:hAnsi="Cambria Math" w:cs="Cambria Math"/>
                <w:i/>
                <w:iCs/>
                <w:color w:val="000000"/>
              </w:rPr>
              <w:t>T</w:t>
            </w:r>
            <w:r>
              <w:rPr>
                <w:rFonts w:ascii="Constantia" w:eastAsia="Constantia" w:hAnsi="Constantia" w:cs="Constantia"/>
                <w:color w:val="000000"/>
              </w:rPr>
              <w:t xml:space="preserve">, Entropy </w:t>
            </w:r>
            <w:r>
              <w:rPr>
                <w:rFonts w:ascii="Cambria Math" w:eastAsia="Cambria Math" w:hAnsi="Cambria Math" w:cs="Cambria Math"/>
                <w:i/>
                <w:iCs/>
                <w:color w:val="000000"/>
              </w:rPr>
              <w:t>S</w:t>
            </w:r>
            <w:r>
              <w:rPr>
                <w:rFonts w:ascii="Constantia" w:eastAsia="Constantia" w:hAnsi="Constantia" w:cs="Constantia"/>
                <w:color w:val="000000"/>
              </w:rPr>
              <w:t>, OCI = ln(2)</w:t>
            </w:r>
          </w:p>
        </w:tc>
      </w:tr>
      <w:tr w:rsidR="00DF4DAC" w14:paraId="1B16B711" w14:textId="77777777" w:rsidTr="00413B9A">
        <w:tblPrEx>
          <w:tblCellMar>
            <w:top w:w="0" w:type="dxa"/>
            <w:bottom w:w="0" w:type="dxa"/>
          </w:tblCellMar>
        </w:tblPrEx>
        <w:tc>
          <w:tcPr>
            <w:tcW w:w="550" w:type="pct"/>
            <w:tcMar>
              <w:top w:w="90" w:type="dxa"/>
              <w:left w:w="135" w:type="dxa"/>
              <w:bottom w:w="90" w:type="dxa"/>
              <w:right w:w="135" w:type="dxa"/>
            </w:tcMar>
          </w:tcPr>
          <w:p w14:paraId="68B785D6" w14:textId="77777777" w:rsidR="00DF4DAC" w:rsidRDefault="00DF4DAC" w:rsidP="00413B9A">
            <w:r>
              <w:rPr>
                <w:rFonts w:ascii="Cambria Math" w:eastAsia="Cambria Math" w:hAnsi="Cambria Math" w:cs="Cambria Math"/>
                <w:i/>
                <w:iCs/>
                <w:color w:val="000000"/>
              </w:rPr>
              <w:lastRenderedPageBreak/>
              <w:t>(1, 0)</w:t>
            </w:r>
          </w:p>
        </w:tc>
        <w:tc>
          <w:tcPr>
            <w:tcW w:w="1500" w:type="pct"/>
            <w:tcMar>
              <w:top w:w="90" w:type="dxa"/>
              <w:left w:w="135" w:type="dxa"/>
              <w:bottom w:w="90" w:type="dxa"/>
              <w:right w:w="135" w:type="dxa"/>
            </w:tcMar>
          </w:tcPr>
          <w:p w14:paraId="6396450C" w14:textId="77777777" w:rsidR="00DF4DAC" w:rsidRDefault="00DF4DAC" w:rsidP="00413B9A">
            <w:r>
              <w:rPr>
                <w:rFonts w:ascii="Constantia" w:eastAsia="Constantia" w:hAnsi="Constantia" w:cs="Constantia"/>
                <w:color w:val="000000"/>
              </w:rPr>
              <w:t>Vector / Contravariant vector</w:t>
            </w:r>
          </w:p>
        </w:tc>
        <w:tc>
          <w:tcPr>
            <w:tcW w:w="1000" w:type="pct"/>
            <w:tcMar>
              <w:top w:w="90" w:type="dxa"/>
              <w:left w:w="135" w:type="dxa"/>
              <w:bottom w:w="90" w:type="dxa"/>
              <w:right w:w="135" w:type="dxa"/>
            </w:tcMar>
          </w:tcPr>
          <w:p w14:paraId="16E3CEA7" w14:textId="77777777" w:rsidR="00DF4DAC" w:rsidRDefault="00DF4DAC" w:rsidP="00413B9A">
            <w:r>
              <w:rPr>
                <w:rFonts w:ascii="Constantia" w:eastAsia="Constantia" w:hAnsi="Constantia" w:cs="Constantia"/>
                <w:color w:val="000000"/>
              </w:rPr>
              <w:t xml:space="preserve">1 upper index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p>
        </w:tc>
        <w:tc>
          <w:tcPr>
            <w:tcW w:w="450" w:type="pct"/>
            <w:tcMar>
              <w:top w:w="90" w:type="dxa"/>
              <w:left w:w="135" w:type="dxa"/>
              <w:bottom w:w="90" w:type="dxa"/>
              <w:right w:w="135" w:type="dxa"/>
            </w:tcMar>
          </w:tcPr>
          <w:p w14:paraId="3C7BA8B9"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6F0482B1" w14:textId="77777777" w:rsidR="00DF4DAC" w:rsidRDefault="00DF4DAC" w:rsidP="00413B9A">
            <w:r>
              <w:rPr>
                <w:rFonts w:ascii="Constantia" w:eastAsia="Constantia" w:hAnsi="Constantia" w:cs="Constantia"/>
                <w:color w:val="000000"/>
              </w:rPr>
              <w:t xml:space="preserve">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r>
      <w:tr w:rsidR="00DF4DAC" w14:paraId="50A9544A" w14:textId="77777777" w:rsidTr="00413B9A">
        <w:tblPrEx>
          <w:tblCellMar>
            <w:top w:w="0" w:type="dxa"/>
            <w:bottom w:w="0" w:type="dxa"/>
          </w:tblCellMar>
        </w:tblPrEx>
        <w:tc>
          <w:tcPr>
            <w:tcW w:w="550" w:type="pct"/>
            <w:tcMar>
              <w:top w:w="90" w:type="dxa"/>
              <w:left w:w="135" w:type="dxa"/>
              <w:bottom w:w="90" w:type="dxa"/>
              <w:right w:w="135" w:type="dxa"/>
            </w:tcMar>
          </w:tcPr>
          <w:p w14:paraId="5179B6E8" w14:textId="77777777" w:rsidR="00DF4DAC" w:rsidRDefault="00DF4DAC" w:rsidP="00413B9A">
            <w:r>
              <w:rPr>
                <w:rFonts w:ascii="Cambria Math" w:eastAsia="Cambria Math" w:hAnsi="Cambria Math" w:cs="Cambria Math"/>
                <w:i/>
                <w:iCs/>
                <w:color w:val="000000"/>
              </w:rPr>
              <w:t>(0, 1)</w:t>
            </w:r>
          </w:p>
        </w:tc>
        <w:tc>
          <w:tcPr>
            <w:tcW w:w="1500" w:type="pct"/>
            <w:tcMar>
              <w:top w:w="90" w:type="dxa"/>
              <w:left w:w="135" w:type="dxa"/>
              <w:bottom w:w="90" w:type="dxa"/>
              <w:right w:w="135" w:type="dxa"/>
            </w:tcMar>
          </w:tcPr>
          <w:p w14:paraId="456AB0CE" w14:textId="77777777" w:rsidR="00DF4DAC" w:rsidRDefault="00DF4DAC" w:rsidP="00413B9A">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One-form / Covariant vector</w:t>
            </w:r>
          </w:p>
        </w:tc>
        <w:tc>
          <w:tcPr>
            <w:tcW w:w="1000" w:type="pct"/>
            <w:tcMar>
              <w:top w:w="90" w:type="dxa"/>
              <w:left w:w="135" w:type="dxa"/>
              <w:bottom w:w="90" w:type="dxa"/>
              <w:right w:w="135" w:type="dxa"/>
            </w:tcMar>
          </w:tcPr>
          <w:p w14:paraId="290DB677" w14:textId="77777777" w:rsidR="00DF4DAC" w:rsidRDefault="00DF4DAC" w:rsidP="00413B9A">
            <w:r>
              <w:rPr>
                <w:rFonts w:ascii="Constantia" w:eastAsia="Constantia" w:hAnsi="Constantia" w:cs="Constantia"/>
                <w:color w:val="000000"/>
              </w:rPr>
              <w:t xml:space="preserve">1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tc>
        <w:tc>
          <w:tcPr>
            <w:tcW w:w="450" w:type="pct"/>
            <w:tcMar>
              <w:top w:w="90" w:type="dxa"/>
              <w:left w:w="135" w:type="dxa"/>
              <w:bottom w:w="90" w:type="dxa"/>
              <w:right w:w="135" w:type="dxa"/>
            </w:tcMar>
          </w:tcPr>
          <w:p w14:paraId="0E1DAEBA"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23C4D197" w14:textId="77777777" w:rsidR="00DF4DAC" w:rsidRDefault="00DF4DAC" w:rsidP="00413B9A">
            <w:r>
              <w:rPr>
                <w:rFonts w:ascii="Constantia" w:eastAsia="Constantia" w:hAnsi="Constantia" w:cs="Constantia"/>
                <w:color w:val="000000"/>
              </w:rPr>
              <w:t xml:space="preserve">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p>
        </w:tc>
      </w:tr>
      <w:tr w:rsidR="00DF4DAC" w14:paraId="658CD912" w14:textId="77777777" w:rsidTr="00413B9A">
        <w:tblPrEx>
          <w:tblCellMar>
            <w:top w:w="0" w:type="dxa"/>
            <w:bottom w:w="0" w:type="dxa"/>
          </w:tblCellMar>
        </w:tblPrEx>
        <w:tc>
          <w:tcPr>
            <w:tcW w:w="550" w:type="pct"/>
            <w:tcMar>
              <w:top w:w="90" w:type="dxa"/>
              <w:left w:w="135" w:type="dxa"/>
              <w:bottom w:w="90" w:type="dxa"/>
              <w:right w:w="135" w:type="dxa"/>
            </w:tcMar>
          </w:tcPr>
          <w:p w14:paraId="0B136AD6" w14:textId="77777777" w:rsidR="00DF4DAC" w:rsidRDefault="00DF4DAC" w:rsidP="00413B9A">
            <w:r>
              <w:rPr>
                <w:rFonts w:ascii="Cambria Math" w:eastAsia="Cambria Math" w:hAnsi="Cambria Math" w:cs="Cambria Math"/>
                <w:i/>
                <w:iCs/>
                <w:color w:val="000000"/>
              </w:rPr>
              <w:t>(2, 0)</w:t>
            </w:r>
          </w:p>
        </w:tc>
        <w:tc>
          <w:tcPr>
            <w:tcW w:w="1500" w:type="pct"/>
            <w:tcMar>
              <w:top w:w="90" w:type="dxa"/>
              <w:left w:w="135" w:type="dxa"/>
              <w:bottom w:w="90" w:type="dxa"/>
              <w:right w:w="135" w:type="dxa"/>
            </w:tcMar>
          </w:tcPr>
          <w:p w14:paraId="02F63FF4" w14:textId="77777777" w:rsidR="00DF4DAC" w:rsidRDefault="00DF4DAC" w:rsidP="00413B9A">
            <w:r>
              <w:rPr>
                <w:rFonts w:ascii="Constantia" w:eastAsia="Constantia" w:hAnsi="Constantia" w:cs="Constantia"/>
                <w:color w:val="000000"/>
              </w:rPr>
              <w:t>Contravariant 2-tensor</w:t>
            </w:r>
          </w:p>
        </w:tc>
        <w:tc>
          <w:tcPr>
            <w:tcW w:w="1000" w:type="pct"/>
            <w:tcMar>
              <w:top w:w="90" w:type="dxa"/>
              <w:left w:w="135" w:type="dxa"/>
              <w:bottom w:w="90" w:type="dxa"/>
              <w:right w:w="135" w:type="dxa"/>
            </w:tcMar>
          </w:tcPr>
          <w:p w14:paraId="3C002D90" w14:textId="77777777" w:rsidR="00DF4DAC" w:rsidRDefault="00DF4DAC" w:rsidP="00413B9A">
            <w:r>
              <w:rPr>
                <w:rFonts w:ascii="Constantia" w:eastAsia="Constantia" w:hAnsi="Constantia" w:cs="Constantia"/>
                <w:color w:val="000000"/>
              </w:rPr>
              <w:t xml:space="preserve">2 upper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450" w:type="pct"/>
            <w:tcMar>
              <w:top w:w="90" w:type="dxa"/>
              <w:left w:w="135" w:type="dxa"/>
              <w:bottom w:w="90" w:type="dxa"/>
              <w:right w:w="135" w:type="dxa"/>
            </w:tcMar>
          </w:tcPr>
          <w:p w14:paraId="6DE0B073"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5FDE1307" w14:textId="77777777" w:rsidR="00DF4DAC" w:rsidRDefault="00DF4DAC" w:rsidP="00413B9A">
            <w:r>
              <w:rPr>
                <w:rFonts w:ascii="Constantia" w:eastAsia="Constantia" w:hAnsi="Constantia" w:cs="Constantia"/>
                <w:color w:val="000000"/>
              </w:rPr>
              <w:t xml:space="preserve">Inverse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tc>
      </w:tr>
      <w:tr w:rsidR="00DF4DAC" w14:paraId="4A01CEE9" w14:textId="77777777" w:rsidTr="00413B9A">
        <w:tblPrEx>
          <w:tblCellMar>
            <w:top w:w="0" w:type="dxa"/>
            <w:bottom w:w="0" w:type="dxa"/>
          </w:tblCellMar>
        </w:tblPrEx>
        <w:tc>
          <w:tcPr>
            <w:tcW w:w="550" w:type="pct"/>
            <w:tcMar>
              <w:top w:w="90" w:type="dxa"/>
              <w:left w:w="135" w:type="dxa"/>
              <w:bottom w:w="90" w:type="dxa"/>
              <w:right w:w="135" w:type="dxa"/>
            </w:tcMar>
          </w:tcPr>
          <w:p w14:paraId="67706619" w14:textId="77777777" w:rsidR="00DF4DAC" w:rsidRDefault="00DF4DAC" w:rsidP="00413B9A">
            <w:r>
              <w:rPr>
                <w:rFonts w:ascii="Cambria Math" w:eastAsia="Cambria Math" w:hAnsi="Cambria Math" w:cs="Cambria Math"/>
                <w:i/>
                <w:iCs/>
                <w:color w:val="000000"/>
              </w:rPr>
              <w:t>(0, 2)</w:t>
            </w:r>
          </w:p>
        </w:tc>
        <w:tc>
          <w:tcPr>
            <w:tcW w:w="1500" w:type="pct"/>
            <w:tcMar>
              <w:top w:w="90" w:type="dxa"/>
              <w:left w:w="135" w:type="dxa"/>
              <w:bottom w:w="90" w:type="dxa"/>
              <w:right w:w="135" w:type="dxa"/>
            </w:tcMar>
          </w:tcPr>
          <w:p w14:paraId="5E09AFC3" w14:textId="77777777" w:rsidR="00DF4DAC" w:rsidRDefault="00DF4DAC" w:rsidP="00413B9A">
            <w:r>
              <w:rPr>
                <w:rFonts w:ascii="Constantia" w:eastAsia="Constantia" w:hAnsi="Constantia" w:cs="Constantia"/>
                <w:color w:val="000000"/>
              </w:rPr>
              <w:t>Covariant 2-tensor</w:t>
            </w:r>
          </w:p>
        </w:tc>
        <w:tc>
          <w:tcPr>
            <w:tcW w:w="1000" w:type="pct"/>
            <w:tcMar>
              <w:top w:w="90" w:type="dxa"/>
              <w:left w:w="135" w:type="dxa"/>
              <w:bottom w:w="90" w:type="dxa"/>
              <w:right w:w="135" w:type="dxa"/>
            </w:tcMar>
          </w:tcPr>
          <w:p w14:paraId="34A8AE26" w14:textId="77777777" w:rsidR="00DF4DAC" w:rsidRDefault="00DF4DAC" w:rsidP="00413B9A">
            <w:r>
              <w:rPr>
                <w:rFonts w:ascii="Constantia" w:eastAsia="Constantia" w:hAnsi="Constantia" w:cs="Constantia"/>
                <w:color w:val="000000"/>
              </w:rPr>
              <w:t xml:space="preserve">2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p>
        </w:tc>
        <w:tc>
          <w:tcPr>
            <w:tcW w:w="450" w:type="pct"/>
            <w:tcMar>
              <w:top w:w="90" w:type="dxa"/>
              <w:left w:w="135" w:type="dxa"/>
              <w:bottom w:w="90" w:type="dxa"/>
              <w:right w:w="135" w:type="dxa"/>
            </w:tcMar>
          </w:tcPr>
          <w:p w14:paraId="462DA745"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6076D622" w14:textId="77777777" w:rsidR="00DF4DAC" w:rsidRDefault="00DF4DAC" w:rsidP="00413B9A">
            <w:r>
              <w:rPr>
                <w:rFonts w:ascii="Constantia" w:eastAsia="Constantia" w:hAnsi="Constantia" w:cs="Constantia"/>
                <w:color w:val="000000"/>
              </w:rPr>
              <w:t xml:space="preserve">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Faraday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p>
        </w:tc>
      </w:tr>
      <w:tr w:rsidR="00DF4DAC" w14:paraId="79D5CC5B" w14:textId="77777777" w:rsidTr="00413B9A">
        <w:tblPrEx>
          <w:tblCellMar>
            <w:top w:w="0" w:type="dxa"/>
            <w:bottom w:w="0" w:type="dxa"/>
          </w:tblCellMar>
        </w:tblPrEx>
        <w:tc>
          <w:tcPr>
            <w:tcW w:w="550" w:type="pct"/>
            <w:tcMar>
              <w:top w:w="90" w:type="dxa"/>
              <w:left w:w="135" w:type="dxa"/>
              <w:bottom w:w="90" w:type="dxa"/>
              <w:right w:w="135" w:type="dxa"/>
            </w:tcMar>
          </w:tcPr>
          <w:p w14:paraId="426BA473" w14:textId="77777777" w:rsidR="00DF4DAC" w:rsidRDefault="00DF4DAC" w:rsidP="00413B9A">
            <w:r>
              <w:rPr>
                <w:rFonts w:ascii="Cambria Math" w:eastAsia="Cambria Math" w:hAnsi="Cambria Math" w:cs="Cambria Math"/>
                <w:i/>
                <w:iCs/>
                <w:color w:val="000000"/>
              </w:rPr>
              <w:t>(1, 1)</w:t>
            </w:r>
          </w:p>
        </w:tc>
        <w:tc>
          <w:tcPr>
            <w:tcW w:w="1500" w:type="pct"/>
            <w:tcMar>
              <w:top w:w="90" w:type="dxa"/>
              <w:left w:w="135" w:type="dxa"/>
              <w:bottom w:w="90" w:type="dxa"/>
              <w:right w:w="135" w:type="dxa"/>
            </w:tcMar>
          </w:tcPr>
          <w:p w14:paraId="3690A785" w14:textId="77777777" w:rsidR="00DF4DAC" w:rsidRDefault="00DF4DAC" w:rsidP="00413B9A">
            <w:r>
              <w:rPr>
                <w:rFonts w:ascii="Constantia" w:eastAsia="Constantia" w:hAnsi="Constantia" w:cs="Constantia"/>
                <w:color w:val="000000"/>
              </w:rPr>
              <w:t>Mixed 2-tensor</w:t>
            </w:r>
          </w:p>
        </w:tc>
        <w:tc>
          <w:tcPr>
            <w:tcW w:w="1000" w:type="pct"/>
            <w:tcMar>
              <w:top w:w="90" w:type="dxa"/>
              <w:left w:w="135" w:type="dxa"/>
              <w:bottom w:w="90" w:type="dxa"/>
              <w:right w:w="135" w:type="dxa"/>
            </w:tcMar>
          </w:tcPr>
          <w:p w14:paraId="667767B0" w14:textId="77777777" w:rsidR="00DF4DAC" w:rsidRDefault="00DF4DAC" w:rsidP="00413B9A">
            <w:r>
              <w:rPr>
                <w:rFonts w:ascii="Constantia" w:eastAsia="Constantia" w:hAnsi="Constantia" w:cs="Constantia"/>
                <w:color w:val="000000"/>
              </w:rPr>
              <w:t xml:space="preserve">1 up, 1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c>
          <w:tcPr>
            <w:tcW w:w="450" w:type="pct"/>
            <w:tcMar>
              <w:top w:w="90" w:type="dxa"/>
              <w:left w:w="135" w:type="dxa"/>
              <w:bottom w:w="90" w:type="dxa"/>
              <w:right w:w="135" w:type="dxa"/>
            </w:tcMar>
          </w:tcPr>
          <w:p w14:paraId="0DD1CAFE"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44653602" w14:textId="77777777" w:rsidR="00DF4DAC" w:rsidRDefault="00DF4DAC" w:rsidP="00413B9A">
            <w:r>
              <w:rPr>
                <w:rFonts w:ascii="Constantia" w:eastAsia="Constantia" w:hAnsi="Constantia" w:cs="Constantia"/>
                <w:color w:val="000000"/>
              </w:rPr>
              <w:t xml:space="preserve">Kronecker delta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stress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r>
      <w:tr w:rsidR="00DF4DAC" w14:paraId="7A6DC934" w14:textId="77777777" w:rsidTr="00413B9A">
        <w:tblPrEx>
          <w:tblCellMar>
            <w:top w:w="0" w:type="dxa"/>
            <w:bottom w:w="0" w:type="dxa"/>
          </w:tblCellMar>
        </w:tblPrEx>
        <w:tc>
          <w:tcPr>
            <w:tcW w:w="550" w:type="pct"/>
            <w:tcMar>
              <w:top w:w="90" w:type="dxa"/>
              <w:left w:w="135" w:type="dxa"/>
              <w:bottom w:w="90" w:type="dxa"/>
              <w:right w:w="135" w:type="dxa"/>
            </w:tcMar>
          </w:tcPr>
          <w:p w14:paraId="1A0DB2E6" w14:textId="77777777" w:rsidR="00DF4DAC" w:rsidRDefault="00DF4DAC" w:rsidP="00413B9A">
            <w:r>
              <w:rPr>
                <w:rFonts w:ascii="Cambria Math" w:eastAsia="Cambria Math" w:hAnsi="Cambria Math" w:cs="Cambria Math"/>
                <w:i/>
                <w:iCs/>
                <w:color w:val="000000"/>
              </w:rPr>
              <w:t>(0, 3)</w:t>
            </w:r>
          </w:p>
        </w:tc>
        <w:tc>
          <w:tcPr>
            <w:tcW w:w="1500" w:type="pct"/>
            <w:tcMar>
              <w:top w:w="90" w:type="dxa"/>
              <w:left w:w="135" w:type="dxa"/>
              <w:bottom w:w="90" w:type="dxa"/>
              <w:right w:w="135" w:type="dxa"/>
            </w:tcMar>
          </w:tcPr>
          <w:p w14:paraId="1A94F481" w14:textId="77777777" w:rsidR="00DF4DAC" w:rsidRDefault="00DF4DAC" w:rsidP="00413B9A">
            <w:r>
              <w:rPr>
                <w:rFonts w:ascii="Constantia" w:eastAsia="Constantia" w:hAnsi="Constantia" w:cs="Constantia"/>
                <w:color w:val="000000"/>
              </w:rPr>
              <w:t>Covariant 3-tensor</w:t>
            </w:r>
          </w:p>
        </w:tc>
        <w:tc>
          <w:tcPr>
            <w:tcW w:w="1000" w:type="pct"/>
            <w:tcMar>
              <w:top w:w="90" w:type="dxa"/>
              <w:left w:w="135" w:type="dxa"/>
              <w:bottom w:w="90" w:type="dxa"/>
              <w:right w:w="135" w:type="dxa"/>
            </w:tcMar>
          </w:tcPr>
          <w:p w14:paraId="5F74AF42" w14:textId="77777777" w:rsidR="00DF4DAC" w:rsidRDefault="00DF4DAC" w:rsidP="00413B9A">
            <w:r>
              <w:rPr>
                <w:rFonts w:ascii="Constantia" w:eastAsia="Constantia" w:hAnsi="Constantia" w:cs="Constantia"/>
                <w:color w:val="000000"/>
              </w:rPr>
              <w:t xml:space="preserve">3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ijk</w:t>
            </w:r>
            <w:proofErr w:type="spellEnd"/>
          </w:p>
        </w:tc>
        <w:tc>
          <w:tcPr>
            <w:tcW w:w="450" w:type="pct"/>
            <w:tcMar>
              <w:top w:w="90" w:type="dxa"/>
              <w:left w:w="135" w:type="dxa"/>
              <w:bottom w:w="90" w:type="dxa"/>
              <w:right w:w="135" w:type="dxa"/>
            </w:tcMar>
          </w:tcPr>
          <w:p w14:paraId="1A74723C" w14:textId="77777777" w:rsidR="00DF4DAC" w:rsidRDefault="00DF4DAC" w:rsidP="00413B9A">
            <w:r>
              <w:rPr>
                <w:rFonts w:ascii="Cambria Math" w:eastAsia="Cambria Math" w:hAnsi="Cambria Math" w:cs="Cambria Math"/>
                <w:i/>
                <w:iCs/>
                <w:color w:val="000000"/>
              </w:rPr>
              <w:t>n³</w:t>
            </w:r>
          </w:p>
        </w:tc>
        <w:tc>
          <w:tcPr>
            <w:tcW w:w="1500" w:type="pct"/>
            <w:tcMar>
              <w:top w:w="90" w:type="dxa"/>
              <w:left w:w="135" w:type="dxa"/>
              <w:bottom w:w="90" w:type="dxa"/>
              <w:right w:w="135" w:type="dxa"/>
            </w:tcMar>
          </w:tcPr>
          <w:p w14:paraId="004F39EC" w14:textId="77777777" w:rsidR="00DF4DAC" w:rsidRDefault="00DF4DAC" w:rsidP="00413B9A">
            <w:r>
              <w:rPr>
                <w:rFonts w:ascii="Constantia" w:eastAsia="Constantia" w:hAnsi="Constantia" w:cs="Constantia"/>
                <w:color w:val="000000"/>
              </w:rPr>
              <w:t xml:space="preserve">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p>
        </w:tc>
      </w:tr>
      <w:tr w:rsidR="00DF4DAC" w14:paraId="0784D0B3" w14:textId="77777777" w:rsidTr="00413B9A">
        <w:tblPrEx>
          <w:tblCellMar>
            <w:top w:w="0" w:type="dxa"/>
            <w:bottom w:w="0" w:type="dxa"/>
          </w:tblCellMar>
        </w:tblPrEx>
        <w:tc>
          <w:tcPr>
            <w:tcW w:w="550" w:type="pct"/>
            <w:tcMar>
              <w:top w:w="90" w:type="dxa"/>
              <w:left w:w="135" w:type="dxa"/>
              <w:bottom w:w="90" w:type="dxa"/>
              <w:right w:w="135" w:type="dxa"/>
            </w:tcMar>
          </w:tcPr>
          <w:p w14:paraId="60CCD21E" w14:textId="77777777" w:rsidR="00DF4DAC" w:rsidRDefault="00DF4DAC" w:rsidP="00413B9A">
            <w:r>
              <w:rPr>
                <w:rFonts w:ascii="Cambria Math" w:eastAsia="Cambria Math" w:hAnsi="Cambria Math" w:cs="Cambria Math"/>
                <w:i/>
                <w:iCs/>
                <w:color w:val="000000"/>
              </w:rPr>
              <w:t>(1, 3)</w:t>
            </w:r>
          </w:p>
        </w:tc>
        <w:tc>
          <w:tcPr>
            <w:tcW w:w="1500" w:type="pct"/>
            <w:tcMar>
              <w:top w:w="90" w:type="dxa"/>
              <w:left w:w="135" w:type="dxa"/>
              <w:bottom w:w="90" w:type="dxa"/>
              <w:right w:w="135" w:type="dxa"/>
            </w:tcMar>
          </w:tcPr>
          <w:p w14:paraId="2CA5A549" w14:textId="77777777" w:rsidR="00DF4DAC" w:rsidRDefault="00DF4DAC" w:rsidP="00413B9A">
            <w:r>
              <w:rPr>
                <w:rFonts w:ascii="Constantia" w:eastAsia="Constantia" w:hAnsi="Constantia" w:cs="Constantia"/>
                <w:color w:val="000000"/>
              </w:rPr>
              <w:t>Mixed 4-tensor</w:t>
            </w:r>
          </w:p>
        </w:tc>
        <w:tc>
          <w:tcPr>
            <w:tcW w:w="1000" w:type="pct"/>
            <w:tcMar>
              <w:top w:w="90" w:type="dxa"/>
              <w:left w:w="135" w:type="dxa"/>
              <w:bottom w:w="90" w:type="dxa"/>
              <w:right w:w="135" w:type="dxa"/>
            </w:tcMar>
          </w:tcPr>
          <w:p w14:paraId="69C2B9EF" w14:textId="77777777" w:rsidR="00DF4DAC" w:rsidRDefault="00DF4DAC" w:rsidP="00413B9A">
            <w:r>
              <w:rPr>
                <w:rFonts w:ascii="Constantia" w:eastAsia="Constantia" w:hAnsi="Constantia" w:cs="Constantia"/>
                <w:color w:val="000000"/>
              </w:rPr>
              <w:t xml:space="preserve">1 up, 3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c>
          <w:tcPr>
            <w:tcW w:w="450" w:type="pct"/>
            <w:tcMar>
              <w:top w:w="90" w:type="dxa"/>
              <w:left w:w="135" w:type="dxa"/>
              <w:bottom w:w="90" w:type="dxa"/>
              <w:right w:w="135" w:type="dxa"/>
            </w:tcMar>
          </w:tcPr>
          <w:p w14:paraId="6E63EC8C" w14:textId="77777777" w:rsidR="00DF4DAC" w:rsidRDefault="00DF4DAC" w:rsidP="00413B9A">
            <w:r>
              <w:rPr>
                <w:rFonts w:ascii="Cambria Math" w:eastAsia="Cambria Math" w:hAnsi="Cambria Math" w:cs="Cambria Math"/>
                <w:i/>
                <w:iCs/>
                <w:color w:val="000000"/>
              </w:rPr>
              <w:t>n⁴</w:t>
            </w:r>
          </w:p>
        </w:tc>
        <w:tc>
          <w:tcPr>
            <w:tcW w:w="1500" w:type="pct"/>
            <w:tcMar>
              <w:top w:w="90" w:type="dxa"/>
              <w:left w:w="135" w:type="dxa"/>
              <w:bottom w:w="90" w:type="dxa"/>
              <w:right w:w="135" w:type="dxa"/>
            </w:tcMar>
          </w:tcPr>
          <w:p w14:paraId="0A76B830"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r>
    </w:tbl>
    <w:p w14:paraId="0D470C8B" w14:textId="77777777" w:rsidR="00DF4DAC" w:rsidRDefault="00DF4DAC" w:rsidP="00DF4DAC">
      <w:pPr>
        <w:spacing w:after="200"/>
      </w:pPr>
    </w:p>
    <w:p w14:paraId="79B8D5B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C.4 — The Canonical Identification: Musical Isomorphisms</w:t>
      </w:r>
    </w:p>
    <w:p w14:paraId="42EC71B3" w14:textId="77777777" w:rsidR="00DF4DAC" w:rsidRDefault="00DF4DAC" w:rsidP="00DF4DAC">
      <w:pPr>
        <w:spacing w:before="60" w:after="240" w:line="384" w:lineRule="auto"/>
        <w:jc w:val="both"/>
      </w:pPr>
      <w:r>
        <w:rPr>
          <w:rFonts w:ascii="Constantia" w:eastAsia="Constantia" w:hAnsi="Constantia" w:cs="Constantia"/>
          <w:color w:val="000000"/>
        </w:rPr>
        <w:t xml:space="preserve">On a smooth manifold without a metric,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distinct vector spaces of the same dimension — they are abstractly isomorphic, but </w:t>
      </w:r>
      <w:r>
        <w:rPr>
          <w:rFonts w:ascii="Constantia" w:eastAsia="Constantia" w:hAnsi="Constantia" w:cs="Constantia"/>
          <w:i/>
          <w:iCs/>
          <w:color w:val="000000"/>
        </w:rPr>
        <w:t>not canonically so</w:t>
      </w:r>
      <w:r>
        <w:rPr>
          <w:rFonts w:ascii="Constantia" w:eastAsia="Constantia" w:hAnsi="Constantia" w:cs="Constantia"/>
          <w:color w:val="000000"/>
        </w:rPr>
        <w:t xml:space="preserve"> (any isomorphism requires a choice).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provides a </w:t>
      </w:r>
      <w:r>
        <w:rPr>
          <w:rFonts w:ascii="Constantia" w:eastAsia="Constantia" w:hAnsi="Constantia" w:cs="Constantia"/>
          <w:i/>
          <w:iCs/>
          <w:color w:val="000000"/>
        </w:rPr>
        <w:t>canonical</w:t>
      </w:r>
      <w:r>
        <w:rPr>
          <w:rFonts w:ascii="Constantia" w:eastAsia="Constantia" w:hAnsi="Constantia" w:cs="Constantia"/>
          <w:color w:val="000000"/>
        </w:rPr>
        <w:t xml:space="preserve"> isomorphism, called the </w:t>
      </w:r>
      <w:r>
        <w:rPr>
          <w:rFonts w:ascii="Constantia" w:eastAsia="Constantia" w:hAnsi="Constantia" w:cs="Constantia"/>
          <w:i/>
          <w:iCs/>
          <w:color w:val="000000"/>
        </w:rPr>
        <w:t>musical isomorphisms</w:t>
      </w:r>
      <w:r>
        <w:rPr>
          <w:rFonts w:ascii="Constantia" w:eastAsia="Constantia" w:hAnsi="Constantia" w:cs="Constantia"/>
          <w:color w:val="000000"/>
        </w:rPr>
        <w:t>:</w:t>
      </w:r>
    </w:p>
    <w:p w14:paraId="03D2C92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flat</w:t>
      </w:r>
      <w:r>
        <w:rPr>
          <w:rFonts w:ascii="Constantia" w:eastAsia="Constantia" w:hAnsi="Constantia" w:cs="Constantia"/>
          <w:color w:val="000000"/>
        </w:rPr>
        <w:t xml:space="preserve"> map (♭, lowering an index):</w:t>
      </w:r>
    </w:p>
    <w:p w14:paraId="487BB0F0"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4C3FC3E0" w14:textId="77777777" w:rsidR="00DF4DAC" w:rsidRDefault="00DF4DAC" w:rsidP="00DF4DAC">
      <w:pPr>
        <w:spacing w:after="240" w:line="384" w:lineRule="auto"/>
        <w:jc w:val="right"/>
      </w:pPr>
      <w:r>
        <w:rPr>
          <w:rFonts w:ascii="Cambria" w:eastAsia="Cambria" w:hAnsi="Cambria" w:cs="Cambria"/>
          <w:color w:val="333333"/>
          <w:sz w:val="22"/>
          <w:szCs w:val="22"/>
        </w:rPr>
        <w:t>(C.3)</w:t>
      </w:r>
    </w:p>
    <w:p w14:paraId="454A364D"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sharp</w:t>
      </w:r>
      <w:r>
        <w:rPr>
          <w:rFonts w:ascii="Constantia" w:eastAsia="Constantia" w:hAnsi="Constantia" w:cs="Constantia"/>
          <w:color w:val="000000"/>
        </w:rPr>
        <w:t xml:space="preserve"> map (♯, raising an index):</w:t>
      </w:r>
    </w:p>
    <w:p w14:paraId="4B11FE37"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p w14:paraId="0C526072" w14:textId="77777777" w:rsidR="00DF4DAC" w:rsidRDefault="00DF4DAC" w:rsidP="00DF4DAC">
      <w:pPr>
        <w:spacing w:after="240" w:line="384" w:lineRule="auto"/>
        <w:jc w:val="right"/>
      </w:pPr>
      <w:r>
        <w:rPr>
          <w:rFonts w:ascii="Cambria" w:eastAsia="Cambria" w:hAnsi="Cambria" w:cs="Cambria"/>
          <w:color w:val="333333"/>
          <w:sz w:val="22"/>
          <w:szCs w:val="22"/>
        </w:rPr>
        <w:t>(C.4)</w:t>
      </w:r>
    </w:p>
    <w:p w14:paraId="4F4AAE6F" w14:textId="77777777" w:rsidR="00DF4DAC" w:rsidRDefault="00DF4DAC" w:rsidP="00DF4DAC">
      <w:pPr>
        <w:spacing w:before="60" w:after="240" w:line="384" w:lineRule="auto"/>
        <w:jc w:val="both"/>
      </w:pPr>
      <w:r>
        <w:rPr>
          <w:rFonts w:ascii="Constantia" w:eastAsia="Constantia" w:hAnsi="Constantia" w:cs="Constantia"/>
          <w:color w:val="000000"/>
        </w:rPr>
        <w:t xml:space="preserve">These isomorphisms are inverses: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TpM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w:t>
      </w:r>
      <w:proofErr w:type="spellEnd"/>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pM</w:t>
      </w:r>
      <w:proofErr w:type="spellEnd"/>
      <w:r>
        <w:rPr>
          <w:rFonts w:ascii="Constantia" w:eastAsia="Constantia" w:hAnsi="Constantia" w:cs="Constantia"/>
          <w:color w:val="000000"/>
        </w:rPr>
        <w:t xml:space="preserve">. They depend explicitly on the metric: change the metric and the identification changes. In the absence of a metric, there is </w:t>
      </w:r>
      <w:r>
        <w:rPr>
          <w:rFonts w:ascii="Constantia" w:eastAsia="Constantia" w:hAnsi="Constantia" w:cs="Constantia"/>
          <w:i/>
          <w:iCs/>
          <w:color w:val="000000"/>
        </w:rPr>
        <w:t>no</w:t>
      </w:r>
      <w:r>
        <w:rPr>
          <w:rFonts w:ascii="Constantia" w:eastAsia="Constantia" w:hAnsi="Constantia" w:cs="Constantia"/>
          <w:color w:val="000000"/>
        </w:rPr>
        <w:t xml:space="preserve"> canonical identification of vectors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w:t>
      </w:r>
    </w:p>
    <w:p w14:paraId="7F12BAE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why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 one-form, living in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it is defined by the action of </w:t>
      </w:r>
      <w:r>
        <w:rPr>
          <w:rFonts w:ascii="Cambria Math" w:eastAsia="Cambria Math" w:hAnsi="Cambria Math" w:cs="Cambria Math"/>
          <w:i/>
          <w:iCs/>
          <w:color w:val="000000"/>
        </w:rPr>
        <w:t>S</w:t>
      </w:r>
      <w:r>
        <w:rPr>
          <w:rFonts w:ascii="Constantia" w:eastAsia="Constantia" w:hAnsi="Constantia" w:cs="Constantia"/>
          <w:color w:val="000000"/>
        </w:rPr>
        <w:t xml:space="preserve"> on tangent vectors via the directional derivative, which requires no metric. By contrast, the entropic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w:t>
      </w:r>
      <w:r>
        <w:rPr>
          <w:rFonts w:ascii="Constantia" w:eastAsia="Constantia" w:hAnsi="Constantia" w:cs="Constantia"/>
          <w:i/>
          <w:iCs/>
          <w:color w:val="000000"/>
        </w:rPr>
        <w:t>vector</w:t>
      </w:r>
      <w:r>
        <w:rPr>
          <w:rFonts w:ascii="Constantia" w:eastAsia="Constantia" w:hAnsi="Constantia" w:cs="Constantia"/>
          <w:color w:val="000000"/>
        </w:rPr>
        <w:t xml:space="preserve">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its definition requires raising the index via the metric, which requires the Obidi Metric to already be in place.</w:t>
      </w:r>
    </w:p>
    <w:p w14:paraId="0C9A17CD"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C.5 — The Contraction Operation and Index Saturation</w:t>
      </w:r>
    </w:p>
    <w:p w14:paraId="0E8FD723" w14:textId="77777777"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contraction</w:t>
      </w:r>
      <w:r>
        <w:rPr>
          <w:rFonts w:ascii="Constantia" w:eastAsia="Constantia" w:hAnsi="Constantia" w:cs="Constantia"/>
          <w:color w:val="000000"/>
        </w:rPr>
        <w:t xml:space="preserve"> pairs one upper and one lower index of a tensor, saturating them by summation. For a type </w:t>
      </w:r>
      <w:r>
        <w:rPr>
          <w:rFonts w:ascii="Cambria Math" w:eastAsia="Cambria Math" w:hAnsi="Cambria Math" w:cs="Cambria Math"/>
          <w:i/>
          <w:iCs/>
          <w:color w:val="000000"/>
        </w:rPr>
        <w:t>(r, s)</w:t>
      </w:r>
      <w:r>
        <w:rPr>
          <w:rFonts w:ascii="Constantia" w:eastAsia="Constantia" w:hAnsi="Constantia" w:cs="Constantia"/>
          <w:color w:val="000000"/>
        </w:rPr>
        <w:t xml:space="preserve">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contracting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upper index with the </w:t>
      </w:r>
      <w:r>
        <w:rPr>
          <w:rFonts w:ascii="Cambria Math" w:eastAsia="Cambria Math" w:hAnsi="Cambria Math" w:cs="Cambria Math"/>
          <w:i/>
          <w:iCs/>
          <w:color w:val="000000"/>
        </w:rPr>
        <w:t>l</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lower index gives a type </w:t>
      </w:r>
      <w:r>
        <w:rPr>
          <w:rFonts w:ascii="Cambria Math" w:eastAsia="Cambria Math" w:hAnsi="Cambria Math" w:cs="Cambria Math"/>
          <w:i/>
          <w:iCs/>
          <w:color w:val="000000"/>
        </w:rPr>
        <w:t>(r−1, s−1)</w:t>
      </w:r>
      <w:r>
        <w:rPr>
          <w:rFonts w:ascii="Constantia" w:eastAsia="Constantia" w:hAnsi="Constantia" w:cs="Constantia"/>
          <w:color w:val="000000"/>
        </w:rPr>
        <w:t xml:space="preserve"> tensor:</w:t>
      </w:r>
    </w:p>
    <w:p w14:paraId="3F3D0E0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ρ=0</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p>
    <w:p w14:paraId="244F810D" w14:textId="77777777" w:rsidR="00DF4DAC" w:rsidRDefault="00DF4DAC" w:rsidP="00DF4DAC">
      <w:pPr>
        <w:spacing w:after="240" w:line="384" w:lineRule="auto"/>
        <w:jc w:val="right"/>
      </w:pPr>
      <w:r>
        <w:rPr>
          <w:rFonts w:ascii="Cambria" w:eastAsia="Cambria" w:hAnsi="Cambria" w:cs="Cambria"/>
          <w:color w:val="333333"/>
          <w:sz w:val="22"/>
          <w:szCs w:val="22"/>
        </w:rPr>
        <w:t>(C.5)</w:t>
      </w:r>
    </w:p>
    <w:p w14:paraId="1916A225" w14:textId="77777777" w:rsidR="00DF4DAC" w:rsidRDefault="00DF4DAC" w:rsidP="00DF4DAC">
      <w:pPr>
        <w:spacing w:before="60" w:after="240" w:line="384" w:lineRule="auto"/>
        <w:jc w:val="both"/>
      </w:pPr>
      <w:r>
        <w:rPr>
          <w:rFonts w:ascii="Constantia" w:eastAsia="Constantia" w:hAnsi="Constantia" w:cs="Constantia"/>
          <w:color w:val="000000"/>
        </w:rPr>
        <w:t>Important special cases:</w:t>
      </w:r>
    </w:p>
    <w:p w14:paraId="145737CA"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Trace of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n</w:t>
      </w:r>
      <w:r>
        <w:rPr>
          <w:rFonts w:ascii="Constantia" w:eastAsia="Constantia" w:hAnsi="Constantia" w:cs="Constantia"/>
          <w:color w:val="000000"/>
        </w:rPr>
        <w:t xml:space="preserve"> (the spacetime dimension).</w:t>
      </w:r>
    </w:p>
    <w:p w14:paraId="71040BC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Ricci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μρν</w:t>
      </w:r>
      <w:proofErr w:type="spellEnd"/>
      <w:r>
        <w:rPr>
          <w:rFonts w:ascii="Constantia" w:eastAsia="Constantia" w:hAnsi="Constantia" w:cs="Constantia"/>
          <w:color w:val="000000"/>
        </w:rPr>
        <w:t xml:space="preserve"> (contraction of Riemann on first and third indices).</w:t>
      </w:r>
    </w:p>
    <w:p w14:paraId="43440757"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Scalar curvature: </w:t>
      </w:r>
      <w:r>
        <w:rPr>
          <w:rFonts w:ascii="Cambria Math" w:eastAsia="Cambria Math" w:hAnsi="Cambria Math" w:cs="Cambria Math"/>
          <w:i/>
          <w:iCs/>
          <w:color w:val="000000"/>
        </w:rPr>
        <w:t xml:space="preserve">R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(double contraction).</w:t>
      </w:r>
    </w:p>
    <w:p w14:paraId="23DA63C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C.6 — Why the Algebraic View Matters for ToE</w:t>
      </w:r>
    </w:p>
    <w:p w14:paraId="0C33AF74" w14:textId="77777777" w:rsidR="00DF4DAC" w:rsidRDefault="00DF4DAC" w:rsidP="00DF4DAC">
      <w:pPr>
        <w:spacing w:before="60" w:after="240" w:line="384" w:lineRule="auto"/>
        <w:jc w:val="both"/>
      </w:pPr>
      <w:r>
        <w:rPr>
          <w:rFonts w:ascii="Constantia" w:eastAsia="Constantia" w:hAnsi="Constantia" w:cs="Constantia"/>
          <w:color w:val="000000"/>
        </w:rPr>
        <w:t xml:space="preserve">The unified algebraic view reveals why the entropy field </w:t>
      </w:r>
      <w:r>
        <w:rPr>
          <w:rFonts w:ascii="Cambria Math" w:eastAsia="Cambria Math" w:hAnsi="Cambria Math" w:cs="Cambria Math"/>
          <w:i/>
          <w:iCs/>
          <w:color w:val="000000"/>
        </w:rPr>
        <w:t>S</w:t>
      </w:r>
      <w:r>
        <w:rPr>
          <w:rFonts w:ascii="Constantia" w:eastAsia="Constantia" w:hAnsi="Constantia" w:cs="Constantia"/>
          <w:color w:val="000000"/>
        </w:rPr>
        <w:t xml:space="preserve"> admits three distinct algebraic levels, with different metric requirements:</w:t>
      </w:r>
    </w:p>
    <w:p w14:paraId="35DEB1E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0:</w:t>
      </w:r>
      <w:r>
        <w:rPr>
          <w:rFonts w:ascii="Constantia" w:eastAsia="Constantia" w:hAnsi="Constantia" w:cs="Constantia"/>
          <w:color w:val="000000"/>
        </w:rPr>
        <w:t xml:space="preserve"> </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scalar. No metric is needed. </w:t>
      </w:r>
      <w:r>
        <w:rPr>
          <w:rFonts w:ascii="Cambria Math" w:eastAsia="Cambria Math" w:hAnsi="Cambria Math" w:cs="Cambria Math"/>
          <w:i/>
          <w:iCs/>
          <w:color w:val="000000"/>
        </w:rPr>
        <w:t>S</w:t>
      </w:r>
      <w:r>
        <w:rPr>
          <w:rFonts w:ascii="Constantia" w:eastAsia="Constantia" w:hAnsi="Constantia" w:cs="Constantia"/>
          <w:color w:val="000000"/>
        </w:rPr>
        <w:t xml:space="preserve"> is defined as the information content of the probability distribution, independent of any spacetime structure.</w:t>
      </w:r>
    </w:p>
    <w:p w14:paraId="3B5BF70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1:</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No metric is needed. The exterior derivative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defined purely by the differentiable structure of the manifold.</w:t>
      </w:r>
    </w:p>
    <w:p w14:paraId="5220E15F"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2:</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vector. The metric is required to raise the index. This step invokes the sharp isomorphism (C.4).</w:t>
      </w:r>
    </w:p>
    <w:p w14:paraId="5272CFD4" w14:textId="77777777" w:rsidR="00DF4DAC" w:rsidRDefault="00DF4DAC" w:rsidP="00DF4DAC">
      <w:pPr>
        <w:spacing w:before="60" w:after="240" w:line="384" w:lineRule="auto"/>
        <w:jc w:val="both"/>
      </w:pPr>
      <w:r>
        <w:rPr>
          <w:rFonts w:ascii="Constantia" w:eastAsia="Constantia" w:hAnsi="Constantia" w:cs="Constantia"/>
          <w:color w:val="000000"/>
        </w:rPr>
        <w:t xml:space="preserve">The hierarchy Level 0 → Level 1 is metric-independent (it uses only the exterior derivative). </w:t>
      </w:r>
      <w:proofErr w:type="gramStart"/>
      <w:r>
        <w:rPr>
          <w:rFonts w:ascii="Constantia" w:eastAsia="Constantia" w:hAnsi="Constantia" w:cs="Constantia"/>
          <w:color w:val="000000"/>
        </w:rPr>
        <w:t>The step</w:t>
      </w:r>
      <w:proofErr w:type="gramEnd"/>
      <w:r>
        <w:rPr>
          <w:rFonts w:ascii="Constantia" w:eastAsia="Constantia" w:hAnsi="Constantia" w:cs="Constantia"/>
          <w:color w:val="000000"/>
        </w:rPr>
        <w:t xml:space="preserve"> Level 1 → Level 2 requires the Obidi Metric (via the sharp isomorphism). This is why, in the ToE construction, the Obidi Transformation — which establishes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 must logically precede any computation involving the entropic current as a vector field. The order of mathematical constructions in ToE is not arbitrary: it is dictated by the algebraic structure of tensor spaces.</w:t>
      </w:r>
    </w:p>
    <w:p w14:paraId="199BDB73" w14:textId="77777777" w:rsidR="00DF4DAC" w:rsidRDefault="00DF4DAC" w:rsidP="00DF4DAC">
      <w:pPr>
        <w:pBdr>
          <w:bottom w:val="single" w:sz="6" w:space="0" w:color="000000"/>
        </w:pBdr>
        <w:spacing w:before="240" w:after="240"/>
      </w:pPr>
    </w:p>
    <w:p w14:paraId="5995E7F4" w14:textId="77777777" w:rsidR="00D472E9" w:rsidRPr="00D472E9" w:rsidRDefault="00DF4DAC" w:rsidP="00D472E9">
      <w:pPr>
        <w:pStyle w:val="Heading1"/>
        <w:rPr>
          <w:rFonts w:ascii="Cambria" w:eastAsia="Cambria" w:hAnsi="Cambria" w:cs="Cambria"/>
          <w:b w:val="0"/>
          <w:bCs w:val="0"/>
          <w:color w:val="8B4513"/>
          <w:sz w:val="34"/>
          <w:szCs w:val="34"/>
        </w:rPr>
      </w:pPr>
      <w:r w:rsidRPr="00D472E9">
        <w:rPr>
          <w:rStyle w:val="Heading1Char"/>
          <w:rFonts w:ascii="Cambria" w:hAnsi="Cambria"/>
          <w:b/>
          <w:bCs/>
          <w:color w:val="215E99" w:themeColor="text2" w:themeTint="BF"/>
        </w:rPr>
        <w:t>Appendix D — Supplementing §4.9</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8B4513"/>
          <w:sz w:val="34"/>
          <w:szCs w:val="34"/>
        </w:rPr>
        <w:t xml:space="preserve"> </w:t>
      </w:r>
    </w:p>
    <w:p w14:paraId="0B3E7FAE" w14:textId="7706C3E4"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The Levi-Civita Connection — The Uniqueness Theorem (Fundamental Theorem of Riemannian Geometry)</w:t>
      </w:r>
    </w:p>
    <w:p w14:paraId="77B4F2D3" w14:textId="77777777" w:rsidR="00DF4DAC" w:rsidRDefault="00DF4DAC" w:rsidP="00DF4DAC">
      <w:pPr>
        <w:pBdr>
          <w:bottom w:val="single" w:sz="6" w:space="0" w:color="8B4513"/>
        </w:pBdr>
        <w:spacing w:before="240" w:after="240"/>
      </w:pPr>
    </w:p>
    <w:p w14:paraId="11F23CE7" w14:textId="77777777" w:rsidR="00B6605A" w:rsidRDefault="00B6605A" w:rsidP="00DF4DAC">
      <w:pPr>
        <w:pStyle w:val="Heading3"/>
        <w:spacing w:before="280" w:after="120" w:line="312" w:lineRule="auto"/>
        <w:rPr>
          <w:rFonts w:ascii="Cambria" w:eastAsia="Cambria" w:hAnsi="Cambria" w:cs="Cambria"/>
          <w:color w:val="215E99" w:themeColor="text2" w:themeTint="BF"/>
          <w:sz w:val="28"/>
          <w:szCs w:val="28"/>
        </w:rPr>
      </w:pPr>
    </w:p>
    <w:p w14:paraId="73D486D4" w14:textId="1F9428E9"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D.1 — Statement of the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BE5F8F8"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71B584D9" w14:textId="77777777" w:rsidR="00DF4DAC" w:rsidRDefault="00DF4DAC" w:rsidP="00413B9A">
            <w:pPr>
              <w:spacing w:after="120" w:line="384" w:lineRule="auto"/>
              <w:jc w:val="both"/>
            </w:pPr>
            <w:r>
              <w:rPr>
                <w:rFonts w:ascii="Cambria" w:eastAsia="Cambria" w:hAnsi="Cambria" w:cs="Cambria"/>
                <w:b/>
                <w:bCs/>
                <w:color w:val="8B4513"/>
              </w:rPr>
              <w:t>Theorem D.1 (Fundamental Theorem of Riemannian Geometry)</w:t>
            </w:r>
          </w:p>
          <w:p w14:paraId="5BB66A46" w14:textId="77777777" w:rsidR="00DF4DAC" w:rsidRDefault="00DF4DAC" w:rsidP="00413B9A">
            <w:pPr>
              <w:spacing w:after="160" w:line="384" w:lineRule="auto"/>
              <w:jc w:val="both"/>
            </w:pPr>
            <w:r>
              <w:rPr>
                <w:rFonts w:ascii="Constantia" w:eastAsia="Constantia" w:hAnsi="Constantia" w:cs="Constantia"/>
                <w:color w:val="000000"/>
              </w:rPr>
              <w:t xml:space="preserve">On any pseudo-Riemannian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there exists a unique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satisfying simultaneously:</w:t>
            </w:r>
          </w:p>
          <w:p w14:paraId="0017D993" w14:textId="77777777" w:rsidR="00DF4DAC" w:rsidRDefault="00DF4DAC" w:rsidP="00413B9A">
            <w:pPr>
              <w:spacing w:after="16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Torsion-free (symmetric):</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 Y]</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X, Y</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w:t>
            </w:r>
          </w:p>
          <w:p w14:paraId="2E027D39" w14:textId="77777777" w:rsidR="00DF4DAC" w:rsidRDefault="00DF4DAC" w:rsidP="00413B9A">
            <w:pPr>
              <w:spacing w:after="160" w:line="384" w:lineRule="auto"/>
              <w:jc w:val="both"/>
            </w:pPr>
            <w:r>
              <w:rPr>
                <w:rFonts w:ascii="Constantia" w:eastAsia="Constantia" w:hAnsi="Constantia" w:cs="Constantia"/>
                <w:b/>
                <w:bCs/>
                <w:color w:val="000000"/>
              </w:rPr>
              <w:t>(ii) Metric compatible:</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Z</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Z</w:t>
            </w:r>
            <w:r>
              <w:rPr>
                <w:rFonts w:ascii="Constantia" w:eastAsia="Constantia" w:hAnsi="Constantia" w:cs="Constantia"/>
                <w:color w:val="000000"/>
              </w:rPr>
              <w:t xml:space="preserve">, equivalently: </w:t>
            </w:r>
            <w:r>
              <w:rPr>
                <w:rFonts w:ascii="Cambria Math" w:eastAsia="Cambria Math" w:hAnsi="Cambria Math" w:cs="Cambria Math"/>
                <w:i/>
                <w:iCs/>
                <w:color w:val="000000"/>
              </w:rPr>
              <w:t>Z(g(X, 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r>
              <w:rPr>
                <w:rFonts w:ascii="Constantia" w:eastAsia="Constantia" w:hAnsi="Constantia" w:cs="Constantia"/>
                <w:color w:val="000000"/>
              </w:rPr>
              <w:t xml:space="preserve"> for all </w:t>
            </w:r>
            <w:r>
              <w:rPr>
                <w:rFonts w:ascii="Cambria Math" w:eastAsia="Cambria Math" w:hAnsi="Cambria Math" w:cs="Cambria Math"/>
                <w:i/>
                <w:iCs/>
                <w:color w:val="000000"/>
              </w:rPr>
              <w:t>X, Y, Z</w:t>
            </w:r>
            <w:r>
              <w:rPr>
                <w:rFonts w:ascii="Constantia" w:eastAsia="Constantia" w:hAnsi="Constantia" w:cs="Constantia"/>
                <w:color w:val="000000"/>
              </w:rPr>
              <w:t>.</w:t>
            </w:r>
          </w:p>
          <w:p w14:paraId="308ABC9D" w14:textId="77777777" w:rsidR="00DF4DAC" w:rsidRDefault="00DF4DAC" w:rsidP="00413B9A">
            <w:pPr>
              <w:spacing w:after="160" w:line="384" w:lineRule="auto"/>
              <w:jc w:val="both"/>
            </w:pPr>
            <w:r>
              <w:rPr>
                <w:rFonts w:ascii="Constantia" w:eastAsia="Constantia" w:hAnsi="Constantia" w:cs="Constantia"/>
                <w:color w:val="000000"/>
              </w:rPr>
              <w:t xml:space="preserve">This unique connection is the </w:t>
            </w:r>
            <w:r>
              <w:rPr>
                <w:rFonts w:ascii="Constantia" w:eastAsia="Constantia" w:hAnsi="Constantia" w:cs="Constantia"/>
                <w:i/>
                <w:iCs/>
                <w:color w:val="000000"/>
              </w:rPr>
              <w:t>Levi-Civita connection</w:t>
            </w:r>
            <w:r>
              <w:rPr>
                <w:rFonts w:ascii="Constantia" w:eastAsia="Constantia" w:hAnsi="Constantia" w:cs="Constantia"/>
                <w:color w:val="000000"/>
              </w:rPr>
              <w:t>, with Christoffel symbols:</w:t>
            </w:r>
          </w:p>
          <w:p w14:paraId="5572B065"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p>
        </w:tc>
      </w:tr>
    </w:tbl>
    <w:p w14:paraId="301C5582"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D.2 — Proof of Existence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06F80959"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A80C8FB" w14:textId="77777777" w:rsidR="00DF4DAC" w:rsidRDefault="00DF4DAC" w:rsidP="00413B9A">
            <w:pPr>
              <w:spacing w:after="80" w:line="384" w:lineRule="auto"/>
              <w:jc w:val="both"/>
            </w:pPr>
            <w:r>
              <w:rPr>
                <w:rFonts w:ascii="Cambria" w:eastAsia="Cambria" w:hAnsi="Cambria" w:cs="Cambria"/>
                <w:b/>
                <w:bCs/>
                <w:i/>
                <w:iCs/>
                <w:color w:val="000000"/>
                <w:sz w:val="22"/>
                <w:szCs w:val="22"/>
              </w:rPr>
              <w:t>Proof (Existence).</w:t>
            </w:r>
          </w:p>
          <w:p w14:paraId="19AB3162" w14:textId="77777777" w:rsidR="00DF4DAC" w:rsidRDefault="00DF4DAC" w:rsidP="00413B9A">
            <w:pPr>
              <w:spacing w:after="160" w:line="384" w:lineRule="auto"/>
              <w:jc w:val="both"/>
            </w:pPr>
            <w:r>
              <w:rPr>
                <w:rFonts w:ascii="Constantia" w:eastAsia="Constantia" w:hAnsi="Constantia" w:cs="Constantia"/>
                <w:color w:val="000000"/>
              </w:rPr>
              <w:t xml:space="preserve">We verify that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 a connection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w:t>
            </w:r>
          </w:p>
          <w:p w14:paraId="57923B2A" w14:textId="77777777" w:rsidR="00DF4DAC" w:rsidRDefault="00DF4DAC" w:rsidP="00413B9A">
            <w:pPr>
              <w:spacing w:after="160" w:line="384" w:lineRule="auto"/>
              <w:jc w:val="both"/>
            </w:pPr>
            <w:r>
              <w:rPr>
                <w:rFonts w:ascii="Constantia" w:eastAsia="Constantia" w:hAnsi="Constantia" w:cs="Constantia"/>
                <w:b/>
                <w:bCs/>
                <w:color w:val="000000"/>
              </w:rPr>
              <w:t>Step 1 — Torsion-free.</w:t>
            </w:r>
            <w:r>
              <w:rPr>
                <w:rFonts w:ascii="Constantia" w:eastAsia="Constantia" w:hAnsi="Constantia" w:cs="Constantia"/>
                <w:color w:val="000000"/>
              </w:rPr>
              <w:t xml:space="preserve"> The torsion tensor is:</w:t>
            </w:r>
          </w:p>
          <w:p w14:paraId="1FF4ADCD" w14:textId="77777777" w:rsidR="00DF4DAC" w:rsidRDefault="00DF4DAC" w:rsidP="00413B9A">
            <w:pPr>
              <w:spacing w:after="120" w:line="408" w:lineRule="auto"/>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p>
          <w:p w14:paraId="08BC4866" w14:textId="77777777" w:rsidR="00DF4DAC" w:rsidRDefault="00DF4DAC" w:rsidP="00413B9A">
            <w:pPr>
              <w:spacing w:after="120" w:line="408" w:lineRule="auto"/>
            </w:pPr>
            <w:r>
              <w:rPr>
                <w:rFonts w:ascii="Cambria" w:eastAsia="Cambria" w:hAnsi="Cambria" w:cs="Cambria"/>
                <w:color w:val="333333"/>
                <w:sz w:val="22"/>
                <w:szCs w:val="22"/>
              </w:rPr>
              <w:t>(D.1)</w:t>
            </w:r>
          </w:p>
          <w:p w14:paraId="3A322A0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Since the Christoffel symbols are symmetric in the lower indices — evident from the formula, since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maps to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under interchange </w:t>
            </w:r>
            <w:r>
              <w:rPr>
                <w:rFonts w:ascii="Cambria Math" w:eastAsia="Cambria Math" w:hAnsi="Cambria Math" w:cs="Cambria Math"/>
                <w:i/>
                <w:iCs/>
                <w:color w:val="000000"/>
              </w:rPr>
              <w:t>μ ↔ ν</w:t>
            </w:r>
            <w:r>
              <w:rPr>
                <w:rFonts w:ascii="Constantia" w:eastAsia="Constantia" w:hAnsi="Constantia" w:cs="Constantia"/>
                <w:color w:val="000000"/>
              </w:rPr>
              <w:t xml:space="preserve">, and since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 we have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Therefore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t>
            </w:r>
          </w:p>
          <w:p w14:paraId="31821DA3" w14:textId="77777777" w:rsidR="00DF4DAC" w:rsidRDefault="00DF4DAC" w:rsidP="00413B9A">
            <w:pPr>
              <w:spacing w:after="160" w:line="384" w:lineRule="auto"/>
              <w:jc w:val="both"/>
            </w:pPr>
            <w:r>
              <w:rPr>
                <w:rFonts w:ascii="Constantia" w:eastAsia="Constantia" w:hAnsi="Constantia" w:cs="Constantia"/>
                <w:b/>
                <w:bCs/>
                <w:color w:val="000000"/>
              </w:rPr>
              <w:t>Step 2 — Metric compatibility.</w:t>
            </w:r>
            <w:r>
              <w:rPr>
                <w:rFonts w:ascii="Constantia" w:eastAsia="Constantia" w:hAnsi="Constantia" w:cs="Constantia"/>
                <w:color w:val="000000"/>
              </w:rPr>
              <w:t xml:space="preserve"> We must verify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Compute:</w:t>
            </w:r>
          </w:p>
          <w:p w14:paraId="67B7D5AC"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p>
          <w:p w14:paraId="128D1110" w14:textId="77777777" w:rsidR="00DF4DAC" w:rsidRDefault="00DF4DAC" w:rsidP="00413B9A">
            <w:pPr>
              <w:spacing w:after="120" w:line="408" w:lineRule="auto"/>
            </w:pPr>
            <w:r>
              <w:rPr>
                <w:rFonts w:ascii="Cambria" w:eastAsia="Cambria" w:hAnsi="Cambria" w:cs="Cambria"/>
                <w:color w:val="333333"/>
                <w:sz w:val="22"/>
                <w:szCs w:val="22"/>
              </w:rPr>
              <w:t>(D.2)</w:t>
            </w:r>
          </w:p>
          <w:p w14:paraId="48D443AA" w14:textId="77777777" w:rsidR="00DF4DAC" w:rsidRDefault="00DF4DAC" w:rsidP="00413B9A">
            <w:pPr>
              <w:spacing w:after="160" w:line="384" w:lineRule="auto"/>
              <w:jc w:val="both"/>
            </w:pPr>
            <w:r>
              <w:rPr>
                <w:rFonts w:ascii="Constantia" w:eastAsia="Constantia" w:hAnsi="Constantia" w:cs="Constantia"/>
                <w:color w:val="000000"/>
              </w:rPr>
              <w:t xml:space="preserve">Substituting the Christoffel formula into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1234BB16"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p>
          <w:p w14:paraId="0BF9E4CE" w14:textId="77777777" w:rsidR="00DF4DAC" w:rsidRDefault="00DF4DAC" w:rsidP="00413B9A">
            <w:pPr>
              <w:spacing w:after="120" w:line="408" w:lineRule="auto"/>
            </w:pPr>
            <w:r>
              <w:rPr>
                <w:rFonts w:ascii="Cambria" w:eastAsia="Cambria" w:hAnsi="Cambria" w:cs="Cambria"/>
                <w:color w:val="333333"/>
                <w:sz w:val="22"/>
                <w:szCs w:val="22"/>
              </w:rPr>
              <w:t>(D.3)</w:t>
            </w:r>
          </w:p>
          <w:p w14:paraId="0CCB73F4" w14:textId="77777777" w:rsidR="00DF4DAC" w:rsidRDefault="00DF4DAC" w:rsidP="00413B9A">
            <w:pPr>
              <w:spacing w:after="160" w:line="384" w:lineRule="auto"/>
              <w:jc w:val="both"/>
            </w:pPr>
            <w:r>
              <w:rPr>
                <w:rFonts w:ascii="Constantia" w:eastAsia="Constantia" w:hAnsi="Constantia" w:cs="Constantia"/>
                <w:color w:val="000000"/>
              </w:rPr>
              <w:t xml:space="preserve">Expanding and using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w:t>
            </w:r>
          </w:p>
          <w:p w14:paraId="742C0532"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p>
          <w:p w14:paraId="57D039C9" w14:textId="77777777" w:rsidR="00DF4DAC" w:rsidRDefault="00DF4DAC" w:rsidP="00413B9A">
            <w:pPr>
              <w:spacing w:after="120" w:line="408" w:lineRule="auto"/>
            </w:pPr>
            <w:r>
              <w:rPr>
                <w:rFonts w:ascii="Cambria" w:eastAsia="Cambria" w:hAnsi="Cambria" w:cs="Cambria"/>
                <w:color w:val="333333"/>
                <w:sz w:val="22"/>
                <w:szCs w:val="22"/>
              </w:rPr>
              <w:t>(D.4)</w:t>
            </w:r>
          </w:p>
          <w:p w14:paraId="6A45C024"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p>
          <w:p w14:paraId="10E9030B" w14:textId="77777777" w:rsidR="00DF4DAC" w:rsidRDefault="00DF4DAC" w:rsidP="00413B9A">
            <w:pPr>
              <w:spacing w:after="120" w:line="408" w:lineRule="auto"/>
            </w:pPr>
            <w:r>
              <w:rPr>
                <w:rFonts w:ascii="Cambria" w:eastAsia="Cambria" w:hAnsi="Cambria" w:cs="Cambria"/>
                <w:color w:val="333333"/>
                <w:sz w:val="22"/>
                <w:szCs w:val="22"/>
              </w:rPr>
              <w:t>(D.5)</w:t>
            </w:r>
          </w:p>
          <w:p w14:paraId="562667EE" w14:textId="77777777" w:rsidR="00DF4DAC" w:rsidRDefault="00DF4DAC" w:rsidP="00413B9A">
            <w:pPr>
              <w:spacing w:after="160" w:line="384" w:lineRule="auto"/>
              <w:jc w:val="both"/>
            </w:pPr>
            <w:r>
              <w:rPr>
                <w:rFonts w:ascii="Constantia" w:eastAsia="Constantia" w:hAnsi="Constantia" w:cs="Constantia"/>
                <w:color w:val="000000"/>
              </w:rPr>
              <w:t>Metric compatibility is satisfied. ✓</w:t>
            </w:r>
          </w:p>
          <w:p w14:paraId="1A6DF260"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748B3ED8" w14:textId="77777777" w:rsidR="00DF4DAC" w:rsidRDefault="00DF4DAC" w:rsidP="00DF4DAC">
      <w:pPr>
        <w:spacing w:after="240"/>
      </w:pPr>
    </w:p>
    <w:p w14:paraId="5469F567" w14:textId="77777777" w:rsidR="00B6605A" w:rsidRDefault="00B6605A" w:rsidP="00DF4DAC">
      <w:pPr>
        <w:spacing w:after="240"/>
      </w:pPr>
    </w:p>
    <w:p w14:paraId="1CF6E86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D.3 — Proof of Uniqueness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6390F72C"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C98A253" w14:textId="77777777" w:rsidR="00DF4DAC" w:rsidRDefault="00DF4DAC" w:rsidP="00413B9A">
            <w:pPr>
              <w:spacing w:after="80" w:line="384" w:lineRule="auto"/>
              <w:jc w:val="both"/>
            </w:pPr>
            <w:r>
              <w:rPr>
                <w:rFonts w:ascii="Cambria" w:eastAsia="Cambria" w:hAnsi="Cambria" w:cs="Cambria"/>
                <w:b/>
                <w:bCs/>
                <w:i/>
                <w:iCs/>
                <w:color w:val="000000"/>
                <w:sz w:val="22"/>
                <w:szCs w:val="22"/>
              </w:rPr>
              <w:t>Proof (Uniqueness).</w:t>
            </w:r>
          </w:p>
          <w:p w14:paraId="669826FD" w14:textId="77777777" w:rsidR="00DF4DAC" w:rsidRDefault="00DF4DAC" w:rsidP="00413B9A">
            <w:pPr>
              <w:spacing w:after="160" w:line="384" w:lineRule="auto"/>
              <w:jc w:val="both"/>
            </w:pPr>
            <w:r>
              <w:rPr>
                <w:rFonts w:ascii="Constantia" w:eastAsia="Constantia" w:hAnsi="Constantia" w:cs="Constantia"/>
                <w:color w:val="000000"/>
              </w:rPr>
              <w:t xml:space="preserve">Suppose </w:t>
            </w:r>
            <w:r>
              <w:rPr>
                <w:rFonts w:ascii="Cambria Math" w:eastAsia="Cambria Math" w:hAnsi="Cambria Math" w:cs="Cambria Math"/>
                <w:i/>
                <w:iCs/>
                <w:color w:val="000000"/>
              </w:rPr>
              <w:t>∇</w:t>
            </w:r>
            <w:r>
              <w:rPr>
                <w:rFonts w:ascii="Constantia" w:eastAsia="Constantia" w:hAnsi="Constantia" w:cs="Constantia"/>
                <w:color w:val="000000"/>
              </w:rPr>
              <w:t xml:space="preserve"> and </w:t>
            </w:r>
            <w:r>
              <w:rPr>
                <w:rFonts w:ascii="Cambria Math" w:eastAsia="Cambria Math" w:hAnsi="Cambria Math" w:cs="Cambria Math"/>
                <w:i/>
                <w:iCs/>
                <w:color w:val="000000"/>
              </w:rPr>
              <w:t>∇'</w:t>
            </w:r>
            <w:r>
              <w:rPr>
                <w:rFonts w:ascii="Constantia" w:eastAsia="Constantia" w:hAnsi="Constantia" w:cs="Constantia"/>
                <w:color w:val="000000"/>
              </w:rPr>
              <w:t xml:space="preserve"> are two affine connections on </w:t>
            </w:r>
            <w:r>
              <w:rPr>
                <w:rFonts w:ascii="Cambria Math" w:eastAsia="Cambria Math" w:hAnsi="Cambria Math" w:cs="Cambria Math"/>
                <w:i/>
                <w:iCs/>
                <w:color w:val="000000"/>
              </w:rPr>
              <w:t>(M, g)</w:t>
            </w:r>
            <w:r>
              <w:rPr>
                <w:rFonts w:ascii="Constantia" w:eastAsia="Constantia" w:hAnsi="Constantia" w:cs="Constantia"/>
                <w:color w:val="000000"/>
              </w:rPr>
              <w:t xml:space="preserve"> both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 Define their difference tensor:</w:t>
            </w:r>
          </w:p>
          <w:p w14:paraId="761C93C5" w14:textId="77777777" w:rsidR="00DF4DAC" w:rsidRDefault="00DF4DAC" w:rsidP="00413B9A">
            <w:pPr>
              <w:spacing w:after="120" w:line="408" w:lineRule="auto"/>
            </w:pPr>
            <w:r>
              <w:rPr>
                <w:rFonts w:ascii="Cambria Math" w:eastAsia="Cambria Math" w:hAnsi="Cambria Math" w:cs="Cambria Math"/>
                <w:i/>
                <w:iCs/>
                <w:color w:val="000000"/>
              </w:rPr>
              <w:t>D(X, 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p>
          <w:p w14:paraId="415DE0EE" w14:textId="77777777" w:rsidR="00DF4DAC" w:rsidRDefault="00DF4DAC" w:rsidP="00413B9A">
            <w:pPr>
              <w:spacing w:after="120" w:line="408" w:lineRule="auto"/>
            </w:pPr>
            <w:r>
              <w:rPr>
                <w:rFonts w:ascii="Cambria" w:eastAsia="Cambria" w:hAnsi="Cambria" w:cs="Cambria"/>
                <w:color w:val="333333"/>
                <w:sz w:val="22"/>
                <w:szCs w:val="22"/>
              </w:rPr>
              <w:t>(D.6)</w:t>
            </w:r>
          </w:p>
          <w:p w14:paraId="498AE7BF" w14:textId="77777777" w:rsidR="00DF4DAC" w:rsidRDefault="00DF4DAC" w:rsidP="00413B9A">
            <w:pPr>
              <w:spacing w:after="160" w:line="384" w:lineRule="auto"/>
              <w:jc w:val="both"/>
            </w:pPr>
            <w:r>
              <w:rPr>
                <w:rFonts w:ascii="Constantia" w:eastAsia="Constantia" w:hAnsi="Constantia" w:cs="Constantia"/>
                <w:color w:val="000000"/>
              </w:rPr>
              <w:t xml:space="preserve">The difference of two connections is always a (1,2) tensor field (the connection-transformation law guarantees that inhomogeneous terms </w:t>
            </w:r>
            <w:proofErr w:type="gramStart"/>
            <w:r>
              <w:rPr>
                <w:rFonts w:ascii="Constantia" w:eastAsia="Constantia" w:hAnsi="Constantia" w:cs="Constantia"/>
                <w:color w:val="000000"/>
              </w:rPr>
              <w:t>cancel</w:t>
            </w:r>
            <w:proofErr w:type="gramEnd"/>
            <w:r>
              <w:rPr>
                <w:rFonts w:ascii="Constantia" w:eastAsia="Constantia" w:hAnsi="Constantia" w:cs="Constantia"/>
                <w:color w:val="000000"/>
              </w:rPr>
              <w:t xml:space="preserve">). We derive two properties of </w:t>
            </w:r>
            <w:r>
              <w:rPr>
                <w:rFonts w:ascii="Cambria Math" w:eastAsia="Cambria Math" w:hAnsi="Cambria Math" w:cs="Cambria Math"/>
                <w:i/>
                <w:iCs/>
                <w:color w:val="000000"/>
              </w:rPr>
              <w:t>D</w:t>
            </w:r>
            <w:r>
              <w:rPr>
                <w:rFonts w:ascii="Constantia" w:eastAsia="Constantia" w:hAnsi="Constantia" w:cs="Constantia"/>
                <w:color w:val="000000"/>
              </w:rPr>
              <w:t>:</w:t>
            </w:r>
          </w:p>
          <w:p w14:paraId="70E969B1" w14:textId="77777777" w:rsidR="00DF4DAC" w:rsidRDefault="00DF4DAC" w:rsidP="00413B9A">
            <w:pPr>
              <w:spacing w:after="160" w:line="384" w:lineRule="auto"/>
              <w:jc w:val="both"/>
            </w:pPr>
            <w:r>
              <w:rPr>
                <w:rFonts w:ascii="Constantia" w:eastAsia="Constantia" w:hAnsi="Constantia" w:cs="Constantia"/>
                <w:b/>
                <w:bCs/>
                <w:color w:val="000000"/>
              </w:rPr>
              <w:t>Property 1 (from metric compatibility):</w:t>
            </w:r>
            <w:r>
              <w:rPr>
                <w:rFonts w:ascii="Constantia" w:eastAsia="Constantia" w:hAnsi="Constantia" w:cs="Constantia"/>
                <w:color w:val="000000"/>
              </w:rPr>
              <w:t xml:space="preserve"> For any vector fields </w:t>
            </w:r>
            <w:r>
              <w:rPr>
                <w:rFonts w:ascii="Cambria Math" w:eastAsia="Cambria Math" w:hAnsi="Cambria Math" w:cs="Cambria Math"/>
                <w:i/>
                <w:iCs/>
                <w:color w:val="000000"/>
              </w:rPr>
              <w:t>X, Y, Z</w:t>
            </w:r>
            <w:r>
              <w:rPr>
                <w:rFonts w:ascii="Constantia" w:eastAsia="Constantia" w:hAnsi="Constantia" w:cs="Constantia"/>
                <w:color w:val="000000"/>
              </w:rPr>
              <w:t>:</w:t>
            </w:r>
          </w:p>
          <w:p w14:paraId="4588AD4D" w14:textId="77777777" w:rsidR="00DF4DAC" w:rsidRDefault="00DF4DAC" w:rsidP="00413B9A">
            <w:pPr>
              <w:spacing w:after="120" w:line="408" w:lineRule="auto"/>
            </w:pPr>
            <w:proofErr w:type="spellStart"/>
            <w:r>
              <w:rPr>
                <w:rFonts w:ascii="Cambria Math" w:eastAsia="Cambria Math" w:hAnsi="Cambria Math" w:cs="Cambria Math"/>
                <w:i/>
                <w:iCs/>
                <w:color w:val="000000"/>
              </w:rPr>
              <w:t>Zg</w:t>
            </w:r>
            <w:proofErr w:type="spellEnd"/>
            <w:r>
              <w:rPr>
                <w:rFonts w:ascii="Cambria Math" w:eastAsia="Cambria Math" w:hAnsi="Cambria Math" w:cs="Cambria Math"/>
                <w:i/>
                <w:iCs/>
                <w:color w:val="000000"/>
              </w:rPr>
              <w:t>(X,Y)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p>
          <w:p w14:paraId="276D4282" w14:textId="77777777" w:rsidR="00DF4DAC" w:rsidRDefault="00DF4DAC" w:rsidP="00413B9A">
            <w:pPr>
              <w:spacing w:after="120" w:line="408" w:lineRule="auto"/>
            </w:pPr>
            <w:r>
              <w:rPr>
                <w:rFonts w:ascii="Cambria" w:eastAsia="Cambria" w:hAnsi="Cambria" w:cs="Cambria"/>
                <w:color w:val="333333"/>
                <w:sz w:val="22"/>
                <w:szCs w:val="22"/>
              </w:rPr>
              <w:t>(D.7)</w:t>
            </w:r>
          </w:p>
          <w:p w14:paraId="259D3F68" w14:textId="77777777" w:rsidR="00DF4DAC" w:rsidRDefault="00DF4DAC" w:rsidP="00413B9A">
            <w:pPr>
              <w:spacing w:after="160" w:line="384" w:lineRule="auto"/>
              <w:jc w:val="both"/>
            </w:pPr>
            <w:r>
              <w:rPr>
                <w:rFonts w:ascii="Constantia" w:eastAsia="Constantia" w:hAnsi="Constantia" w:cs="Constantia"/>
                <w:color w:val="000000"/>
              </w:rPr>
              <w:t xml:space="preserve">Subtracting: </w:t>
            </w:r>
            <w:r>
              <w:rPr>
                <w:rFonts w:ascii="Cambria Math" w:eastAsia="Cambria Math" w:hAnsi="Cambria Math" w:cs="Cambria Math"/>
                <w:i/>
                <w:iCs/>
                <w:color w:val="000000"/>
              </w:rPr>
              <w:t>0 = g(D(Z,X), Y) + g(X, D(Z,Y))</w:t>
            </w:r>
            <w:r>
              <w:rPr>
                <w:rFonts w:ascii="Constantia" w:eastAsia="Constantia" w:hAnsi="Constantia" w:cs="Constantia"/>
                <w:color w:val="000000"/>
              </w:rPr>
              <w:t>, giving:</w:t>
            </w:r>
          </w:p>
          <w:p w14:paraId="1C964BE1" w14:textId="77777777" w:rsidR="00DF4DAC" w:rsidRDefault="00DF4DAC" w:rsidP="00413B9A">
            <w:pPr>
              <w:spacing w:after="120" w:line="408" w:lineRule="auto"/>
            </w:pPr>
            <w:r>
              <w:rPr>
                <w:rFonts w:ascii="Cambria Math" w:eastAsia="Cambria Math" w:hAnsi="Cambria Math" w:cs="Cambria Math"/>
                <w:i/>
                <w:iCs/>
                <w:color w:val="000000"/>
              </w:rPr>
              <w:t>g(D(Z, X), Y) = −g(X, D(Z, Y)) ...(★)</w:t>
            </w:r>
          </w:p>
          <w:p w14:paraId="4CE9BB13" w14:textId="77777777" w:rsidR="00DF4DAC" w:rsidRDefault="00DF4DAC" w:rsidP="00413B9A">
            <w:pPr>
              <w:spacing w:after="120" w:line="408" w:lineRule="auto"/>
            </w:pPr>
            <w:r>
              <w:rPr>
                <w:rFonts w:ascii="Cambria" w:eastAsia="Cambria" w:hAnsi="Cambria" w:cs="Cambria"/>
                <w:color w:val="333333"/>
                <w:sz w:val="22"/>
                <w:szCs w:val="22"/>
              </w:rPr>
              <w:t>(D.8)</w:t>
            </w:r>
          </w:p>
          <w:p w14:paraId="3DBA948E" w14:textId="77777777" w:rsidR="00DF4DAC" w:rsidRDefault="00DF4DAC" w:rsidP="00413B9A">
            <w:pPr>
              <w:spacing w:after="160" w:line="384" w:lineRule="auto"/>
              <w:jc w:val="both"/>
            </w:pPr>
            <w:r>
              <w:rPr>
                <w:rFonts w:ascii="Constantia" w:eastAsia="Constantia" w:hAnsi="Constantia" w:cs="Constantia"/>
                <w:b/>
                <w:bCs/>
                <w:color w:val="000000"/>
              </w:rPr>
              <w:t>Property 2 (from torsion-freeness):</w:t>
            </w:r>
          </w:p>
          <w:p w14:paraId="39E1DE75" w14:textId="77777777" w:rsidR="00DF4DAC" w:rsidRDefault="00DF4DAC" w:rsidP="00413B9A">
            <w:pPr>
              <w:spacing w:after="120" w:line="408" w:lineRule="auto"/>
            </w:pPr>
            <w:r>
              <w:rPr>
                <w:rFonts w:ascii="Cambria Math" w:eastAsia="Cambria Math" w:hAnsi="Cambria Math" w:cs="Cambria Math"/>
                <w:i/>
                <w:iCs/>
                <w:color w:val="000000"/>
              </w:rPr>
              <w:t>D(X, Y) − D(Y, X)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[X,Y] − [X,Y] = 0</w:t>
            </w:r>
          </w:p>
          <w:p w14:paraId="2920044C" w14:textId="77777777" w:rsidR="00DF4DAC" w:rsidRDefault="00DF4DAC" w:rsidP="00413B9A">
            <w:pPr>
              <w:spacing w:after="120" w:line="408" w:lineRule="auto"/>
            </w:pPr>
            <w:r>
              <w:rPr>
                <w:rFonts w:ascii="Cambria" w:eastAsia="Cambria" w:hAnsi="Cambria" w:cs="Cambria"/>
                <w:color w:val="333333"/>
                <w:sz w:val="22"/>
                <w:szCs w:val="22"/>
              </w:rPr>
              <w:t>(D.9)</w:t>
            </w:r>
          </w:p>
          <w:p w14:paraId="4C51B0A0" w14:textId="77777777" w:rsidR="00DF4DAC" w:rsidRDefault="00DF4DAC" w:rsidP="00413B9A">
            <w:pPr>
              <w:spacing w:after="160" w:line="384" w:lineRule="auto"/>
              <w:jc w:val="both"/>
            </w:pPr>
            <w:proofErr w:type="gramStart"/>
            <w:r>
              <w:rPr>
                <w:rFonts w:ascii="Constantia" w:eastAsia="Constantia" w:hAnsi="Constantia" w:cs="Constantia"/>
                <w:color w:val="000000"/>
              </w:rPr>
              <w:t>So</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 xml:space="preserve">D(X, Y) = D(Y, </w:t>
            </w:r>
            <w:proofErr w:type="gramStart"/>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the difference tensor is symmetric. </w:t>
            </w:r>
            <w:r>
              <w:rPr>
                <w:rFonts w:ascii="Cambria Math" w:eastAsia="Cambria Math" w:hAnsi="Cambria Math" w:cs="Cambria Math"/>
                <w:i/>
                <w:iCs/>
                <w:color w:val="000000"/>
              </w:rPr>
              <w:t>...(★★)</w:t>
            </w:r>
          </w:p>
          <w:p w14:paraId="74F1BBDE" w14:textId="77777777" w:rsidR="00DF4DAC" w:rsidRDefault="00DF4DAC" w:rsidP="00413B9A">
            <w:pPr>
              <w:spacing w:after="160" w:line="384" w:lineRule="auto"/>
              <w:jc w:val="both"/>
            </w:pPr>
            <w:r>
              <w:rPr>
                <w:rFonts w:ascii="Constantia" w:eastAsia="Constantia" w:hAnsi="Constantia" w:cs="Constantia"/>
                <w:b/>
                <w:bCs/>
                <w:color w:val="000000"/>
              </w:rPr>
              <w:lastRenderedPageBreak/>
              <w:t>Conclusion.</w:t>
            </w:r>
            <w:r>
              <w:rPr>
                <w:rFonts w:ascii="Constantia" w:eastAsia="Constantia" w:hAnsi="Constantia" w:cs="Constantia"/>
                <w:color w:val="000000"/>
              </w:rPr>
              <w:t xml:space="preserve"> Using (★) and (★★) cyclically:</w:t>
            </w:r>
          </w:p>
          <w:p w14:paraId="78C13A5E" w14:textId="77777777" w:rsidR="00DF4DAC" w:rsidRDefault="00DF4DAC" w:rsidP="00413B9A">
            <w:pPr>
              <w:spacing w:after="120" w:line="408" w:lineRule="auto"/>
            </w:pPr>
            <w:r>
              <w:rPr>
                <w:rFonts w:ascii="Cambria Math" w:eastAsia="Cambria Math" w:hAnsi="Cambria Math" w:cs="Cambria Math"/>
                <w:i/>
                <w:iCs/>
                <w:color w:val="000000"/>
              </w:rPr>
              <w:t>g(D(X,Y), Z) = −g(Y, D(X,Z)) [by (★), Z→X, X→Y, Y→Z]</w:t>
            </w:r>
          </w:p>
          <w:p w14:paraId="27E918C4" w14:textId="77777777" w:rsidR="00DF4DAC" w:rsidRDefault="00DF4DAC" w:rsidP="00413B9A">
            <w:pPr>
              <w:spacing w:after="120" w:line="408" w:lineRule="auto"/>
            </w:pPr>
            <w:r>
              <w:rPr>
                <w:rFonts w:ascii="Cambria" w:eastAsia="Cambria" w:hAnsi="Cambria" w:cs="Cambria"/>
                <w:color w:val="333333"/>
                <w:sz w:val="22"/>
                <w:szCs w:val="22"/>
              </w:rPr>
              <w:t>(D.10)</w:t>
            </w:r>
          </w:p>
          <w:p w14:paraId="3467F158" w14:textId="77777777" w:rsidR="00DF4DAC" w:rsidRDefault="00DF4DAC" w:rsidP="00413B9A">
            <w:pPr>
              <w:spacing w:after="120" w:line="408" w:lineRule="auto"/>
            </w:pPr>
            <w:r>
              <w:rPr>
                <w:rFonts w:ascii="Cambria Math" w:eastAsia="Cambria Math" w:hAnsi="Cambria Math" w:cs="Cambria Math"/>
                <w:i/>
                <w:iCs/>
                <w:color w:val="000000"/>
              </w:rPr>
              <w:t>= −g(Y, D(Z,X)) [by (★★)]</w:t>
            </w:r>
          </w:p>
          <w:p w14:paraId="12A28427" w14:textId="77777777" w:rsidR="00DF4DAC" w:rsidRDefault="00DF4DAC" w:rsidP="00413B9A">
            <w:pPr>
              <w:spacing w:after="120" w:line="408" w:lineRule="auto"/>
            </w:pPr>
            <w:r>
              <w:rPr>
                <w:rFonts w:ascii="Cambria" w:eastAsia="Cambria" w:hAnsi="Cambria" w:cs="Cambria"/>
                <w:color w:val="333333"/>
                <w:sz w:val="22"/>
                <w:szCs w:val="22"/>
              </w:rPr>
              <w:t>(D.11)</w:t>
            </w:r>
          </w:p>
          <w:p w14:paraId="7FB49512" w14:textId="77777777" w:rsidR="00DF4DAC" w:rsidRDefault="00DF4DAC" w:rsidP="00413B9A">
            <w:pPr>
              <w:spacing w:after="120" w:line="408" w:lineRule="auto"/>
            </w:pPr>
            <w:r>
              <w:rPr>
                <w:rFonts w:ascii="Cambria Math" w:eastAsia="Cambria Math" w:hAnsi="Cambria Math" w:cs="Cambria Math"/>
                <w:i/>
                <w:iCs/>
                <w:color w:val="000000"/>
              </w:rPr>
              <w:t>= +g(D(Y,Z), X) [by (★)]</w:t>
            </w:r>
          </w:p>
          <w:p w14:paraId="4DC7C9A0" w14:textId="77777777" w:rsidR="00DF4DAC" w:rsidRDefault="00DF4DAC" w:rsidP="00413B9A">
            <w:pPr>
              <w:spacing w:after="120" w:line="408" w:lineRule="auto"/>
            </w:pPr>
            <w:r>
              <w:rPr>
                <w:rFonts w:ascii="Cambria" w:eastAsia="Cambria" w:hAnsi="Cambria" w:cs="Cambria"/>
                <w:color w:val="333333"/>
                <w:sz w:val="22"/>
                <w:szCs w:val="22"/>
              </w:rPr>
              <w:t>(D.12)</w:t>
            </w:r>
          </w:p>
          <w:p w14:paraId="048EE329" w14:textId="77777777" w:rsidR="00DF4DAC" w:rsidRDefault="00DF4DAC" w:rsidP="00413B9A">
            <w:pPr>
              <w:spacing w:after="120" w:line="408" w:lineRule="auto"/>
            </w:pPr>
            <w:r>
              <w:rPr>
                <w:rFonts w:ascii="Cambria Math" w:eastAsia="Cambria Math" w:hAnsi="Cambria Math" w:cs="Cambria Math"/>
                <w:i/>
                <w:iCs/>
                <w:color w:val="000000"/>
              </w:rPr>
              <w:t>= +g(D(Z,Y), X) [by (★★)]</w:t>
            </w:r>
          </w:p>
          <w:p w14:paraId="78AD3BD0" w14:textId="77777777" w:rsidR="00DF4DAC" w:rsidRDefault="00DF4DAC" w:rsidP="00413B9A">
            <w:pPr>
              <w:spacing w:after="120" w:line="408" w:lineRule="auto"/>
            </w:pPr>
            <w:r>
              <w:rPr>
                <w:rFonts w:ascii="Cambria" w:eastAsia="Cambria" w:hAnsi="Cambria" w:cs="Cambria"/>
                <w:color w:val="333333"/>
                <w:sz w:val="22"/>
                <w:szCs w:val="22"/>
              </w:rPr>
              <w:t>(D.13)</w:t>
            </w:r>
          </w:p>
          <w:p w14:paraId="28DC82F0" w14:textId="77777777" w:rsidR="00DF4DAC" w:rsidRDefault="00DF4DAC" w:rsidP="00413B9A">
            <w:pPr>
              <w:spacing w:after="120" w:line="408" w:lineRule="auto"/>
            </w:pPr>
            <w:r>
              <w:rPr>
                <w:rFonts w:ascii="Cambria Math" w:eastAsia="Cambria Math" w:hAnsi="Cambria Math" w:cs="Cambria Math"/>
                <w:i/>
                <w:iCs/>
                <w:color w:val="000000"/>
              </w:rPr>
              <w:t>= −g(Z, D(Y,X)) [by (★)]</w:t>
            </w:r>
          </w:p>
          <w:p w14:paraId="2E980C14" w14:textId="77777777" w:rsidR="00DF4DAC" w:rsidRDefault="00DF4DAC" w:rsidP="00413B9A">
            <w:pPr>
              <w:spacing w:after="120" w:line="408" w:lineRule="auto"/>
            </w:pPr>
            <w:r>
              <w:rPr>
                <w:rFonts w:ascii="Cambria" w:eastAsia="Cambria" w:hAnsi="Cambria" w:cs="Cambria"/>
                <w:color w:val="333333"/>
                <w:sz w:val="22"/>
                <w:szCs w:val="22"/>
              </w:rPr>
              <w:t>(D.14)</w:t>
            </w:r>
          </w:p>
          <w:p w14:paraId="1A141B68" w14:textId="77777777" w:rsidR="00DF4DAC" w:rsidRDefault="00DF4DAC" w:rsidP="00413B9A">
            <w:pPr>
              <w:spacing w:after="120" w:line="408" w:lineRule="auto"/>
            </w:pPr>
            <w:r>
              <w:rPr>
                <w:rFonts w:ascii="Cambria Math" w:eastAsia="Cambria Math" w:hAnsi="Cambria Math" w:cs="Cambria Math"/>
                <w:i/>
                <w:iCs/>
                <w:color w:val="000000"/>
              </w:rPr>
              <w:t>= −g(Z, D(X,Y)) [by (★★)]</w:t>
            </w:r>
          </w:p>
          <w:p w14:paraId="106C2AD8" w14:textId="77777777" w:rsidR="00DF4DAC" w:rsidRDefault="00DF4DAC" w:rsidP="00413B9A">
            <w:pPr>
              <w:spacing w:after="120" w:line="408" w:lineRule="auto"/>
            </w:pPr>
            <w:r>
              <w:rPr>
                <w:rFonts w:ascii="Cambria" w:eastAsia="Cambria" w:hAnsi="Cambria" w:cs="Cambria"/>
                <w:color w:val="333333"/>
                <w:sz w:val="22"/>
                <w:szCs w:val="22"/>
              </w:rPr>
              <w:t>(D.15)</w:t>
            </w:r>
          </w:p>
          <w:p w14:paraId="20B44D94" w14:textId="77777777" w:rsidR="00DF4DAC" w:rsidRDefault="00DF4DAC" w:rsidP="00413B9A">
            <w:pPr>
              <w:spacing w:after="160" w:line="384" w:lineRule="auto"/>
              <w:jc w:val="both"/>
            </w:pPr>
            <w:r>
              <w:rPr>
                <w:rFonts w:ascii="Constantia" w:eastAsia="Constantia" w:hAnsi="Constantia" w:cs="Constantia"/>
                <w:color w:val="000000"/>
              </w:rPr>
              <w:t xml:space="preserve">Therefore: </w:t>
            </w:r>
            <w:r>
              <w:rPr>
                <w:rFonts w:ascii="Cambria Math" w:eastAsia="Cambria Math" w:hAnsi="Cambria Math" w:cs="Cambria Math"/>
                <w:i/>
                <w:iCs/>
                <w:color w:val="000000"/>
              </w:rPr>
              <w:t>g(D(X,Y), Z) = −g(D(X,Y), Z)</w:t>
            </w:r>
            <w:r>
              <w:rPr>
                <w:rFonts w:ascii="Constantia" w:eastAsia="Constantia" w:hAnsi="Constantia" w:cs="Constantia"/>
                <w:color w:val="000000"/>
              </w:rPr>
              <w:t xml:space="preserve">, which implies </w:t>
            </w:r>
            <w:r>
              <w:rPr>
                <w:rFonts w:ascii="Cambria Math" w:eastAsia="Cambria Math" w:hAnsi="Cambria Math" w:cs="Cambria Math"/>
                <w:i/>
                <w:iCs/>
                <w:color w:val="000000"/>
              </w:rPr>
              <w:t>g(D(X,Y), Z) = 0</w:t>
            </w:r>
            <w:r>
              <w:rPr>
                <w:rFonts w:ascii="Constantia" w:eastAsia="Constantia" w:hAnsi="Constantia" w:cs="Constantia"/>
                <w:color w:val="000000"/>
              </w:rPr>
              <w:t xml:space="preserve"> for all </w:t>
            </w:r>
            <w:r>
              <w:rPr>
                <w:rFonts w:ascii="Cambria Math" w:eastAsia="Cambria Math" w:hAnsi="Cambria Math" w:cs="Cambria Math"/>
                <w:i/>
                <w:iCs/>
                <w:color w:val="000000"/>
              </w:rPr>
              <w:t>Z</w:t>
            </w:r>
            <w:r>
              <w:rPr>
                <w:rFonts w:ascii="Constantia" w:eastAsia="Constantia" w:hAnsi="Constantia" w:cs="Constantia"/>
                <w:color w:val="000000"/>
              </w:rPr>
              <w:t xml:space="preserve">. Since </w:t>
            </w:r>
            <w:r>
              <w:rPr>
                <w:rFonts w:ascii="Cambria Math" w:eastAsia="Cambria Math" w:hAnsi="Cambria Math" w:cs="Cambria Math"/>
                <w:i/>
                <w:iCs/>
                <w:color w:val="000000"/>
              </w:rPr>
              <w:t>g</w:t>
            </w:r>
            <w:r>
              <w:rPr>
                <w:rFonts w:ascii="Constantia" w:eastAsia="Constantia" w:hAnsi="Constantia" w:cs="Constantia"/>
                <w:color w:val="000000"/>
              </w:rPr>
              <w:t xml:space="preserve"> is non-degenerate, </w:t>
            </w:r>
            <w:r>
              <w:rPr>
                <w:rFonts w:ascii="Cambria Math" w:eastAsia="Cambria Math" w:hAnsi="Cambria Math" w:cs="Cambria Math"/>
                <w:i/>
                <w:iCs/>
                <w:color w:val="000000"/>
              </w:rPr>
              <w:t>D(X,Y) = 0</w:t>
            </w:r>
            <w:r>
              <w:rPr>
                <w:rFonts w:ascii="Constantia" w:eastAsia="Constantia" w:hAnsi="Constantia" w:cs="Constantia"/>
                <w:color w:val="000000"/>
              </w:rPr>
              <w:t xml:space="preserve"> for all </w:t>
            </w:r>
            <w:r>
              <w:rPr>
                <w:rFonts w:ascii="Cambria Math" w:eastAsia="Cambria Math" w:hAnsi="Cambria Math" w:cs="Cambria Math"/>
                <w:i/>
                <w:iCs/>
                <w:color w:val="000000"/>
              </w:rPr>
              <w:t>X, Y</w:t>
            </w:r>
            <w:r>
              <w:rPr>
                <w:rFonts w:ascii="Constantia" w:eastAsia="Constantia" w:hAnsi="Constantia" w:cs="Constantia"/>
                <w:color w:val="000000"/>
              </w:rPr>
              <w:t xml:space="preserve">. Thus </w:t>
            </w:r>
            <w:r>
              <w:rPr>
                <w:rFonts w:ascii="Cambria Math" w:eastAsia="Cambria Math" w:hAnsi="Cambria Math" w:cs="Cambria Math"/>
                <w:i/>
                <w:iCs/>
                <w:color w:val="000000"/>
              </w:rPr>
              <w:t>∇ = ∇'</w:t>
            </w:r>
            <w:r>
              <w:rPr>
                <w:rFonts w:ascii="Constantia" w:eastAsia="Constantia" w:hAnsi="Constantia" w:cs="Constantia"/>
                <w:color w:val="000000"/>
              </w:rPr>
              <w:t>.</w:t>
            </w:r>
          </w:p>
          <w:p w14:paraId="4010E794"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4B674E17" w14:textId="77777777" w:rsidR="00DF4DAC" w:rsidRDefault="00DF4DAC" w:rsidP="00DF4DAC">
      <w:pPr>
        <w:spacing w:after="240"/>
      </w:pPr>
    </w:p>
    <w:p w14:paraId="5D34A5CD" w14:textId="77777777" w:rsidR="00B6605A" w:rsidRDefault="00B6605A" w:rsidP="00DF4DAC">
      <w:pPr>
        <w:spacing w:after="240"/>
      </w:pPr>
    </w:p>
    <w:p w14:paraId="1A93F0A8" w14:textId="77777777" w:rsidR="00B6605A" w:rsidRDefault="00B6605A" w:rsidP="00DF4DAC">
      <w:pPr>
        <w:spacing w:after="240"/>
      </w:pPr>
    </w:p>
    <w:p w14:paraId="552BB2E7"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 xml:space="preserve">D.4 — The </w:t>
      </w:r>
      <w:proofErr w:type="spellStart"/>
      <w:r w:rsidRPr="00B6605A">
        <w:rPr>
          <w:rFonts w:ascii="Cambria" w:eastAsia="Cambria" w:hAnsi="Cambria" w:cs="Cambria"/>
          <w:color w:val="215E99" w:themeColor="text2" w:themeTint="BF"/>
          <w:sz w:val="28"/>
          <w:szCs w:val="28"/>
        </w:rPr>
        <w:t>Koszul</w:t>
      </w:r>
      <w:proofErr w:type="spellEnd"/>
      <w:r w:rsidRPr="00B6605A">
        <w:rPr>
          <w:rFonts w:ascii="Cambria" w:eastAsia="Cambria" w:hAnsi="Cambria" w:cs="Cambria"/>
          <w:color w:val="215E99" w:themeColor="text2" w:themeTint="BF"/>
          <w:sz w:val="28"/>
          <w:szCs w:val="28"/>
        </w:rPr>
        <w:t xml:space="preserve"> Formula</w:t>
      </w:r>
    </w:p>
    <w:p w14:paraId="087B2D00" w14:textId="77777777" w:rsidR="00DF4DAC" w:rsidRDefault="00DF4DAC" w:rsidP="00DF4DAC">
      <w:pPr>
        <w:spacing w:before="60" w:after="240" w:line="384" w:lineRule="auto"/>
        <w:jc w:val="both"/>
      </w:pPr>
      <w:r>
        <w:rPr>
          <w:rFonts w:ascii="Constantia" w:eastAsia="Constantia" w:hAnsi="Constantia" w:cs="Constantia"/>
          <w:color w:val="000000"/>
        </w:rPr>
        <w:t xml:space="preserve">An elegant coordinate-free formula for the Levi-Civita connection, useful for abstract computations, is the </w:t>
      </w:r>
      <w:proofErr w:type="spellStart"/>
      <w:r>
        <w:rPr>
          <w:rFonts w:ascii="Constantia" w:eastAsia="Constantia" w:hAnsi="Constantia" w:cs="Constantia"/>
          <w:i/>
          <w:iCs/>
          <w:color w:val="000000"/>
        </w:rPr>
        <w:t>Koszul</w:t>
      </w:r>
      <w:proofErr w:type="spellEnd"/>
      <w:r>
        <w:rPr>
          <w:rFonts w:ascii="Constantia" w:eastAsia="Constantia" w:hAnsi="Constantia" w:cs="Constantia"/>
          <w:i/>
          <w:iCs/>
          <w:color w:val="000000"/>
        </w:rPr>
        <w:t xml:space="preserve"> formula</w:t>
      </w:r>
      <w:r>
        <w:rPr>
          <w:rFonts w:ascii="Constantia" w:eastAsia="Constantia" w:hAnsi="Constantia" w:cs="Constantia"/>
          <w:color w:val="000000"/>
        </w:rPr>
        <w:t>:</w:t>
      </w:r>
    </w:p>
    <w:p w14:paraId="787A0DBF" w14:textId="77777777" w:rsidR="00DF4DAC" w:rsidRDefault="00DF4DAC" w:rsidP="00DF4DAC">
      <w:pPr>
        <w:spacing w:after="240" w:line="384" w:lineRule="auto"/>
        <w:jc w:val="center"/>
      </w:pPr>
      <w:r>
        <w:rPr>
          <w:rFonts w:ascii="Cambria Math" w:eastAsia="Cambria Math" w:hAnsi="Cambria Math" w:cs="Cambria Math"/>
          <w:i/>
          <w:iCs/>
          <w:color w:val="000000"/>
        </w:rPr>
        <w:t>2g(∇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 = X(g(Y,Z)) + Y(g(Z,X)) − Z(g(X,Y)) + g([X,Y], Z) − g([Y,Z], X) + g([Z,X], Y)</w:t>
      </w:r>
    </w:p>
    <w:p w14:paraId="7D6E53CA" w14:textId="77777777" w:rsidR="00DF4DAC" w:rsidRDefault="00DF4DAC" w:rsidP="00DF4DAC">
      <w:pPr>
        <w:spacing w:after="240" w:line="384" w:lineRule="auto"/>
        <w:jc w:val="right"/>
      </w:pPr>
      <w:r>
        <w:rPr>
          <w:rFonts w:ascii="Cambria" w:eastAsia="Cambria" w:hAnsi="Cambria" w:cs="Cambria"/>
          <w:color w:val="333333"/>
          <w:sz w:val="22"/>
          <w:szCs w:val="22"/>
        </w:rPr>
        <w:t>(D.16)</w:t>
      </w:r>
    </w:p>
    <w:p w14:paraId="0C9172E2" w14:textId="77777777" w:rsidR="00DF4DAC" w:rsidRDefault="00DF4DAC" w:rsidP="00DF4DAC">
      <w:pPr>
        <w:spacing w:before="60" w:after="240" w:line="384" w:lineRule="auto"/>
        <w:jc w:val="both"/>
      </w:pPr>
      <w:r>
        <w:rPr>
          <w:rFonts w:ascii="Constantia" w:eastAsia="Constantia" w:hAnsi="Constantia" w:cs="Constantia"/>
          <w:color w:val="000000"/>
        </w:rPr>
        <w:t xml:space="preserve">This formula expresses the Levi-Civita connection entirely in terms of the metric </w:t>
      </w:r>
      <w:r>
        <w:rPr>
          <w:rFonts w:ascii="Cambria Math" w:eastAsia="Cambria Math" w:hAnsi="Cambria Math" w:cs="Cambria Math"/>
          <w:i/>
          <w:iCs/>
          <w:color w:val="000000"/>
        </w:rPr>
        <w:t>g</w:t>
      </w:r>
      <w:r>
        <w:rPr>
          <w:rFonts w:ascii="Constantia" w:eastAsia="Constantia" w:hAnsi="Constantia" w:cs="Constantia"/>
          <w:color w:val="000000"/>
        </w:rPr>
        <w:t xml:space="preserve"> and Lie brackets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Y]</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neither of which requires a connection to be defined.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directly implies both torsion-freeness and metric </w:t>
      </w:r>
      <w:proofErr w:type="gramStart"/>
      <w:r>
        <w:rPr>
          <w:rFonts w:ascii="Constantia" w:eastAsia="Constantia" w:hAnsi="Constantia" w:cs="Constantia"/>
          <w:color w:val="000000"/>
        </w:rPr>
        <w:t>compatibility, and</w:t>
      </w:r>
      <w:proofErr w:type="gramEnd"/>
      <w:r>
        <w:rPr>
          <w:rFonts w:ascii="Constantia" w:eastAsia="Constantia" w:hAnsi="Constantia" w:cs="Constantia"/>
          <w:color w:val="000000"/>
        </w:rPr>
        <w:t xml:space="preserve"> provides </w:t>
      </w:r>
      <w:proofErr w:type="gramStart"/>
      <w:r>
        <w:rPr>
          <w:rFonts w:ascii="Constantia" w:eastAsia="Constantia" w:hAnsi="Constantia" w:cs="Constantia"/>
          <w:color w:val="000000"/>
        </w:rPr>
        <w:t>a self</w:t>
      </w:r>
      <w:proofErr w:type="gramEnd"/>
      <w:r>
        <w:rPr>
          <w:rFonts w:ascii="Constantia" w:eastAsia="Constantia" w:hAnsi="Constantia" w:cs="Constantia"/>
          <w:color w:val="000000"/>
        </w:rPr>
        <w:t xml:space="preserve">-contained existence proof. It also makes the uniqueness </w:t>
      </w:r>
      <w:proofErr w:type="gramStart"/>
      <w:r>
        <w:rPr>
          <w:rFonts w:ascii="Constantia" w:eastAsia="Constantia" w:hAnsi="Constantia" w:cs="Constantia"/>
          <w:color w:val="000000"/>
        </w:rPr>
        <w:t>manifest:</w:t>
      </w:r>
      <w:proofErr w:type="gramEnd"/>
      <w:r>
        <w:rPr>
          <w:rFonts w:ascii="Constantia" w:eastAsia="Constantia" w:hAnsi="Constantia" w:cs="Constantia"/>
          <w:color w:val="000000"/>
        </w:rPr>
        <w:t xml:space="preserve"> given </w:t>
      </w:r>
      <w:r>
        <w:rPr>
          <w:rFonts w:ascii="Cambria Math" w:eastAsia="Cambria Math" w:hAnsi="Cambria Math" w:cs="Cambria Math"/>
          <w:i/>
          <w:iCs/>
          <w:color w:val="000000"/>
        </w:rPr>
        <w:t>g</w:t>
      </w:r>
      <w:r>
        <w:rPr>
          <w:rFonts w:ascii="Constantia" w:eastAsia="Constantia" w:hAnsi="Constantia" w:cs="Constantia"/>
          <w:color w:val="000000"/>
        </w:rPr>
        <w:t xml:space="preserve">, the right-hand side of (D.16) is completely determined for all </w:t>
      </w:r>
      <w:r>
        <w:rPr>
          <w:rFonts w:ascii="Cambria Math" w:eastAsia="Cambria Math" w:hAnsi="Cambria Math" w:cs="Cambria Math"/>
          <w:i/>
          <w:iCs/>
          <w:color w:val="000000"/>
        </w:rPr>
        <w:t>X, Y, Z</w:t>
      </w:r>
      <w:r>
        <w:rPr>
          <w:rFonts w:ascii="Constantia" w:eastAsia="Constantia" w:hAnsi="Constantia" w:cs="Constantia"/>
          <w:color w:val="000000"/>
        </w:rPr>
        <w:t xml:space="preserve">, so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r>
        <w:rPr>
          <w:rFonts w:ascii="Constantia" w:eastAsia="Constantia" w:hAnsi="Constantia" w:cs="Constantia"/>
          <w:color w:val="000000"/>
        </w:rPr>
        <w:t xml:space="preserve"> is uniquely determined by the requirement that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w:t>
      </w:r>
      <w:r>
        <w:rPr>
          <w:rFonts w:ascii="Constantia" w:eastAsia="Constantia" w:hAnsi="Constantia" w:cs="Constantia"/>
          <w:color w:val="000000"/>
        </w:rPr>
        <w:t xml:space="preserve"> equals the prescribed value for all </w:t>
      </w:r>
      <w:r>
        <w:rPr>
          <w:rFonts w:ascii="Cambria Math" w:eastAsia="Cambria Math" w:hAnsi="Cambria Math" w:cs="Cambria Math"/>
          <w:i/>
          <w:iCs/>
          <w:color w:val="000000"/>
        </w:rPr>
        <w:t>Z</w:t>
      </w:r>
      <w:r>
        <w:rPr>
          <w:rFonts w:ascii="Constantia" w:eastAsia="Constantia" w:hAnsi="Constantia" w:cs="Constantia"/>
          <w:color w:val="000000"/>
        </w:rPr>
        <w:t xml:space="preserve"> (using non-degeneracy of </w:t>
      </w:r>
      <w:r>
        <w:rPr>
          <w:rFonts w:ascii="Cambria Math" w:eastAsia="Cambria Math" w:hAnsi="Cambria Math" w:cs="Cambria Math"/>
          <w:i/>
          <w:iCs/>
          <w:color w:val="000000"/>
        </w:rPr>
        <w:t>g</w:t>
      </w:r>
      <w:r>
        <w:rPr>
          <w:rFonts w:ascii="Constantia" w:eastAsia="Constantia" w:hAnsi="Constantia" w:cs="Constantia"/>
          <w:color w:val="000000"/>
        </w:rPr>
        <w:t>).</w:t>
      </w:r>
    </w:p>
    <w:p w14:paraId="42F0FD60"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D.5 — Physical Significance of Each Condition</w:t>
      </w:r>
    </w:p>
    <w:p w14:paraId="32352B56" w14:textId="77777777" w:rsidR="00DF4DAC" w:rsidRDefault="00DF4DAC" w:rsidP="00DF4DAC">
      <w:pPr>
        <w:spacing w:before="60" w:after="240" w:line="384" w:lineRule="auto"/>
        <w:jc w:val="both"/>
      </w:pPr>
      <w:r>
        <w:rPr>
          <w:rFonts w:ascii="Constantia" w:eastAsia="Constantia" w:hAnsi="Constantia" w:cs="Constantia"/>
          <w:b/>
          <w:bCs/>
          <w:color w:val="000000"/>
        </w:rPr>
        <w:t>Torsion-freeness:</w:t>
      </w:r>
      <w:r>
        <w:rPr>
          <w:rFonts w:ascii="Constantia" w:eastAsia="Constantia" w:hAnsi="Constantia" w:cs="Constantia"/>
          <w:color w:val="000000"/>
        </w:rPr>
        <w:t xml:space="preserve"> On a torsion-free manifold, infinitesimally displaced parallelograms </w:t>
      </w:r>
      <w:proofErr w:type="gramStart"/>
      <w:r>
        <w:rPr>
          <w:rFonts w:ascii="Constantia" w:eastAsia="Constantia" w:hAnsi="Constantia" w:cs="Constantia"/>
          <w:color w:val="000000"/>
        </w:rPr>
        <w:t>close up</w:t>
      </w:r>
      <w:proofErr w:type="gramEnd"/>
      <w:r>
        <w:rPr>
          <w:rFonts w:ascii="Constantia" w:eastAsia="Constantia" w:hAnsi="Constantia" w:cs="Constantia"/>
          <w:color w:val="000000"/>
        </w:rPr>
        <w:t xml:space="preserve"> to second order in displacement. Consider moving from point </w:t>
      </w:r>
      <w:r>
        <w:rPr>
          <w:rFonts w:ascii="Cambria Math" w:eastAsia="Cambria Math" w:hAnsi="Cambria Math" w:cs="Cambria Math"/>
          <w:i/>
          <w:iCs/>
          <w:color w:val="000000"/>
        </w:rPr>
        <w:t>p</w:t>
      </w:r>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versus moving by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 the two paths arrive at the same point to first order in </w:t>
      </w:r>
      <w:r>
        <w:rPr>
          <w:rFonts w:ascii="Cambria Math" w:eastAsia="Cambria Math" w:hAnsi="Cambria Math" w:cs="Cambria Math"/>
          <w:i/>
          <w:iCs/>
          <w:color w:val="000000"/>
        </w:rPr>
        <w:t>ε</w:t>
      </w:r>
      <w:r>
        <w:rPr>
          <w:rFonts w:ascii="Constantia" w:eastAsia="Constantia" w:hAnsi="Constantia" w:cs="Constantia"/>
          <w:color w:val="000000"/>
        </w:rPr>
        <w:t xml:space="preserve">. The torsion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measures the failure of this closure. In standard GR, torsion-free means there is no intrinsic rotation of the reference frame during parallel transport. In Einstein-Cartan theory, torsion is sourced by the spin angular momentum density of matter. In ToE, the Levi-Civita connection of the Obidi Metric is torsion-free by definition: torsion effects on the statistical manifold Λ would correspond to a non-trivial spin structure of the entropic field, which lies beyond the scope of the present Letter.</w:t>
      </w:r>
    </w:p>
    <w:p w14:paraId="3CCC4574"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Metric compatibility:</w:t>
      </w:r>
      <w:r>
        <w:rPr>
          <w:rFonts w:ascii="Constantia" w:eastAsia="Constantia" w:hAnsi="Constantia" w:cs="Constantia"/>
          <w:color w:val="000000"/>
        </w:rPr>
        <w:t xml:space="preserve"> Means that lengths and angles are preserved under parallel transport along any curve. If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w:t>
      </w:r>
      <w:r>
        <w:rPr>
          <w:rFonts w:ascii="Constantia" w:eastAsia="Constantia" w:hAnsi="Constantia" w:cs="Constantia"/>
          <w:color w:val="000000"/>
        </w:rPr>
        <w:t xml:space="preserve">, then </w:t>
      </w:r>
      <w:r>
        <w:rPr>
          <w:rFonts w:ascii="Cambria Math" w:eastAsia="Cambria Math" w:hAnsi="Cambria Math" w:cs="Cambria Math"/>
          <w:i/>
          <w:iCs/>
          <w:color w:val="000000"/>
        </w:rPr>
        <w:t xml:space="preserve">g(V, W) = </w:t>
      </w:r>
      <w:r>
        <w:rPr>
          <w:rFonts w:ascii="Constantia" w:eastAsia="Constantia" w:hAnsi="Constantia" w:cs="Constantia"/>
          <w:color w:val="000000"/>
        </w:rPr>
        <w:t xml:space="preserve">constant along </w:t>
      </w:r>
      <w:r>
        <w:rPr>
          <w:rFonts w:ascii="Cambria Math" w:eastAsia="Cambria Math" w:hAnsi="Cambria Math" w:cs="Cambria Math"/>
          <w:i/>
          <w:iCs/>
          <w:color w:val="000000"/>
        </w:rPr>
        <w:t>γ</w:t>
      </w:r>
      <w:r>
        <w:rPr>
          <w:rFonts w:ascii="Constantia" w:eastAsia="Constantia" w:hAnsi="Constantia" w:cs="Constantia"/>
          <w:color w:val="000000"/>
        </w:rPr>
        <w:t>. This is the geometric prerequisite for a consistent notion of rigid measurement in curved space. Without metric compatibility, the "length" of a vector could depend on the path taken, making geometric measurement ambiguous and physics observer-dependent in an uncontrolled way.</w:t>
      </w:r>
    </w:p>
    <w:p w14:paraId="03914A5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D.6 — Connection to the Geodesic Equation</w:t>
      </w:r>
    </w:p>
    <w:p w14:paraId="77DE6F61" w14:textId="77777777" w:rsidR="00DF4DAC" w:rsidRDefault="00DF4DAC" w:rsidP="00DF4DAC">
      <w:pPr>
        <w:spacing w:before="60" w:after="240" w:line="384" w:lineRule="auto"/>
        <w:jc w:val="both"/>
      </w:pPr>
      <w:r>
        <w:rPr>
          <w:rFonts w:ascii="Constantia" w:eastAsia="Constantia" w:hAnsi="Constantia" w:cs="Constantia"/>
          <w:color w:val="000000"/>
        </w:rPr>
        <w:t xml:space="preserve">A curve </w:t>
      </w:r>
      <w:r>
        <w:rPr>
          <w:rFonts w:ascii="Cambria Math" w:eastAsia="Cambria Math" w:hAnsi="Cambria Math" w:cs="Cambria Math"/>
          <w:i/>
          <w:iCs/>
          <w:color w:val="000000"/>
        </w:rPr>
        <w:t>γ(τ)</w:t>
      </w:r>
      <w:r>
        <w:rPr>
          <w:rFonts w:ascii="Constantia" w:eastAsia="Constantia" w:hAnsi="Constantia" w:cs="Constantia"/>
          <w:color w:val="000000"/>
        </w:rPr>
        <w:t xml:space="preserve"> on </w:t>
      </w:r>
      <w:r>
        <w:rPr>
          <w:rFonts w:ascii="Cambria Math" w:eastAsia="Cambria Math" w:hAnsi="Cambria Math" w:cs="Cambria Math"/>
          <w:i/>
          <w:iCs/>
          <w:color w:val="000000"/>
        </w:rPr>
        <w:t>(M, g)</w:t>
      </w:r>
      <w:r>
        <w:rPr>
          <w:rFonts w:ascii="Constantia" w:eastAsia="Constantia" w:hAnsi="Constantia" w:cs="Constantia"/>
          <w:color w:val="000000"/>
        </w:rPr>
        <w:t xml:space="preserve"> is a </w:t>
      </w:r>
      <w:r>
        <w:rPr>
          <w:rFonts w:ascii="Constantia" w:eastAsia="Constantia" w:hAnsi="Constantia" w:cs="Constantia"/>
          <w:i/>
          <w:iCs/>
          <w:color w:val="000000"/>
        </w:rPr>
        <w:t>geodesic</w:t>
      </w:r>
      <w:r>
        <w:rPr>
          <w:rFonts w:ascii="Constantia" w:eastAsia="Constantia" w:hAnsi="Constantia" w:cs="Constantia"/>
          <w:color w:val="000000"/>
        </w:rPr>
        <w:t xml:space="preserve"> if its tangent vector is parallel along itself: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γ'</w:t>
      </w:r>
      <w:r>
        <w:rPr>
          <w:rFonts w:ascii="Cambria Math" w:eastAsia="Cambria Math" w:hAnsi="Cambria Math" w:cs="Cambria Math"/>
          <w:i/>
          <w:iCs/>
          <w:color w:val="000000"/>
        </w:rPr>
        <w:t>γ</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In coordinates, with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(τ)</w:t>
      </w:r>
      <w:r>
        <w:rPr>
          <w:rFonts w:ascii="Constantia" w:eastAsia="Constantia" w:hAnsi="Constantia" w:cs="Constantia"/>
          <w:color w:val="000000"/>
        </w:rPr>
        <w:t xml:space="preserve"> the coordinate functions of </w:t>
      </w:r>
      <w:r>
        <w:rPr>
          <w:rFonts w:ascii="Cambria Math" w:eastAsia="Cambria Math" w:hAnsi="Cambria Math" w:cs="Cambria Math"/>
          <w:i/>
          <w:iCs/>
          <w:color w:val="000000"/>
        </w:rPr>
        <w:t>γ</w:t>
      </w:r>
      <w:r>
        <w:rPr>
          <w:rFonts w:ascii="Constantia" w:eastAsia="Constantia" w:hAnsi="Constantia" w:cs="Constantia"/>
          <w:color w:val="000000"/>
        </w:rPr>
        <w:t>:</w:t>
      </w:r>
    </w:p>
    <w:p w14:paraId="2B63D2C7" w14:textId="77777777" w:rsidR="00DF4DAC" w:rsidRDefault="00DF4DAC" w:rsidP="00DF4DAC">
      <w:pPr>
        <w:spacing w:after="240" w:line="384" w:lineRule="auto"/>
        <w:jc w:val="center"/>
      </w:pPr>
      <w:r>
        <w:rPr>
          <w:rFonts w:ascii="Cambria Math" w:eastAsia="Cambria Math" w:hAnsi="Cambria Math" w:cs="Cambria Math"/>
          <w:i/>
          <w:iCs/>
          <w:color w:val="000000"/>
        </w:rPr>
        <w:t>d²x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/dτ²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 = 0</w:t>
      </w:r>
    </w:p>
    <w:p w14:paraId="2F99DD8F" w14:textId="77777777" w:rsidR="00DF4DAC" w:rsidRDefault="00DF4DAC" w:rsidP="00DF4DAC">
      <w:pPr>
        <w:spacing w:after="240" w:line="384" w:lineRule="auto"/>
        <w:jc w:val="right"/>
      </w:pPr>
      <w:r>
        <w:rPr>
          <w:rFonts w:ascii="Cambria" w:eastAsia="Cambria" w:hAnsi="Cambria" w:cs="Cambria"/>
          <w:color w:val="333333"/>
          <w:sz w:val="22"/>
          <w:szCs w:val="22"/>
        </w:rPr>
        <w:t>(D.17)</w:t>
      </w:r>
    </w:p>
    <w:p w14:paraId="3CD57271" w14:textId="77777777" w:rsidR="00DF4DAC" w:rsidRDefault="00DF4DAC" w:rsidP="00DF4DAC">
      <w:pPr>
        <w:spacing w:before="60" w:after="240" w:line="384" w:lineRule="auto"/>
        <w:jc w:val="both"/>
      </w:pPr>
      <w:r>
        <w:rPr>
          <w:rFonts w:ascii="Constantia" w:eastAsia="Constantia" w:hAnsi="Constantia" w:cs="Constantia"/>
          <w:color w:val="000000"/>
        </w:rPr>
        <w:t xml:space="preserve">The Christoffel symbols appearing here are precisely those of the Levi-Civita connection. The uniqueness theorem guarantees that (D.17) defines a </w:t>
      </w:r>
      <w:r>
        <w:rPr>
          <w:rFonts w:ascii="Constantia" w:eastAsia="Constantia" w:hAnsi="Constantia" w:cs="Constantia"/>
          <w:i/>
          <w:iCs/>
          <w:color w:val="000000"/>
        </w:rPr>
        <w:t>unique</w:t>
      </w:r>
      <w:r>
        <w:rPr>
          <w:rFonts w:ascii="Constantia" w:eastAsia="Constantia" w:hAnsi="Constantia" w:cs="Constantia"/>
          <w:color w:val="000000"/>
        </w:rPr>
        <w:t xml:space="preserve"> family of geodesics for a given metric — the paths of freely falling observers in GR, and the paths of "least entropic resistance" in ToE.</w:t>
      </w:r>
    </w:p>
    <w:p w14:paraId="63943B6E" w14:textId="77777777" w:rsidR="00DF4DAC" w:rsidRDefault="00DF4DAC" w:rsidP="00DF4DAC">
      <w:pPr>
        <w:pBdr>
          <w:bottom w:val="single" w:sz="6" w:space="0" w:color="000000"/>
        </w:pBdr>
        <w:spacing w:before="240" w:after="240"/>
      </w:pPr>
    </w:p>
    <w:p w14:paraId="7C3C9CDD" w14:textId="77777777" w:rsidR="00B6605A" w:rsidRPr="00B6605A" w:rsidRDefault="00DF4DAC" w:rsidP="00B6605A">
      <w:pPr>
        <w:pStyle w:val="Heading1"/>
        <w:rPr>
          <w:rFonts w:ascii="Cambria" w:eastAsia="Cambria" w:hAnsi="Cambria" w:cs="Cambria"/>
          <w:b w:val="0"/>
          <w:bCs w:val="0"/>
          <w:color w:val="8B4513"/>
          <w:sz w:val="34"/>
          <w:szCs w:val="34"/>
        </w:rPr>
      </w:pPr>
      <w:r w:rsidRPr="00B6605A">
        <w:rPr>
          <w:rStyle w:val="Heading1Char"/>
          <w:rFonts w:ascii="Cambria" w:hAnsi="Cambria"/>
          <w:b/>
          <w:bCs/>
          <w:color w:val="215E99" w:themeColor="text2" w:themeTint="BF"/>
        </w:rPr>
        <w:t>Appendix E — Supplementing §5.5</w:t>
      </w:r>
      <w:r w:rsidRPr="00B6605A">
        <w:rPr>
          <w:rStyle w:val="Heading1Char"/>
          <w:rFonts w:ascii="Cambria" w:hAnsi="Cambria"/>
          <w:b/>
          <w:bCs/>
          <w:color w:val="215E99" w:themeColor="text2" w:themeTint="BF"/>
        </w:rPr>
        <w:br/>
      </w:r>
      <w:r w:rsidRPr="00B6605A">
        <w:rPr>
          <w:rFonts w:ascii="Cambria" w:eastAsia="Cambria" w:hAnsi="Cambria" w:cs="Cambria"/>
          <w:b w:val="0"/>
          <w:bCs w:val="0"/>
          <w:color w:val="8B4513"/>
          <w:sz w:val="34"/>
          <w:szCs w:val="34"/>
        </w:rPr>
        <w:t xml:space="preserve"> </w:t>
      </w:r>
    </w:p>
    <w:p w14:paraId="48B8D7C2" w14:textId="0445939D" w:rsidR="00DF4DAC" w:rsidRPr="00B6605A" w:rsidRDefault="00DF4DAC" w:rsidP="00B6605A">
      <w:pPr>
        <w:pStyle w:val="Heading2"/>
        <w:rPr>
          <w:rFonts w:ascii="Cambria" w:hAnsi="Cambria"/>
          <w:i/>
          <w:iCs/>
          <w:color w:val="215E99" w:themeColor="text2" w:themeTint="BF"/>
        </w:rPr>
      </w:pPr>
      <w:r w:rsidRPr="00B6605A">
        <w:rPr>
          <w:rFonts w:ascii="Cambria" w:hAnsi="Cambria"/>
          <w:i/>
          <w:iCs/>
          <w:color w:val="215E99" w:themeColor="text2" w:themeTint="BF"/>
        </w:rPr>
        <w:t>How Fiber Integrals Produce Effective Fields — The Complete General Theory</w:t>
      </w:r>
    </w:p>
    <w:p w14:paraId="7639FD6C" w14:textId="77777777" w:rsidR="00DF4DAC" w:rsidRDefault="00DF4DAC" w:rsidP="00DF4DAC">
      <w:pPr>
        <w:pBdr>
          <w:bottom w:val="single" w:sz="6" w:space="0" w:color="8B4513"/>
        </w:pBdr>
        <w:spacing w:before="240" w:after="240"/>
      </w:pPr>
    </w:p>
    <w:p w14:paraId="3DA8BE21" w14:textId="77777777" w:rsidR="00B6605A" w:rsidRDefault="00B6605A" w:rsidP="00DF4DAC">
      <w:pPr>
        <w:pStyle w:val="Heading3"/>
        <w:spacing w:before="280" w:after="120" w:line="312" w:lineRule="auto"/>
        <w:rPr>
          <w:rFonts w:ascii="Cambria" w:eastAsia="Cambria" w:hAnsi="Cambria" w:cs="Cambria"/>
          <w:color w:val="1A1A1A"/>
          <w:sz w:val="26"/>
          <w:szCs w:val="26"/>
        </w:rPr>
      </w:pPr>
    </w:p>
    <w:p w14:paraId="29BC112C" w14:textId="54C5A71C"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E.1 — Setup: The Fiber Bundle Framework</w:t>
      </w:r>
    </w:p>
    <w:p w14:paraId="2EEB7F0E"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smooth fiber bundle with total space </w:t>
      </w:r>
      <w:r>
        <w:rPr>
          <w:rFonts w:ascii="Cambria Math" w:eastAsia="Cambria Math" w:hAnsi="Cambria Math" w:cs="Cambria Math"/>
          <w:i/>
          <w:iCs/>
          <w:color w:val="000000"/>
        </w:rPr>
        <w:t>E</w:t>
      </w:r>
      <w:r>
        <w:rPr>
          <w:rFonts w:ascii="Constantia" w:eastAsia="Constantia" w:hAnsi="Constantia" w:cs="Constantia"/>
          <w:color w:val="000000"/>
        </w:rPr>
        <w:t xml:space="preserve">, base manifold </w:t>
      </w:r>
      <w:r>
        <w:rPr>
          <w:rFonts w:ascii="Cambria Math" w:eastAsia="Cambria Math" w:hAnsi="Cambria Math" w:cs="Cambria Math"/>
          <w:i/>
          <w:iCs/>
          <w:color w:val="000000"/>
        </w:rPr>
        <w:t>B</w:t>
      </w:r>
      <w:r>
        <w:rPr>
          <w:rFonts w:ascii="Constantia" w:eastAsia="Constantia" w:hAnsi="Constantia" w:cs="Constantia"/>
          <w:color w:val="000000"/>
        </w:rPr>
        <w:t xml:space="preserve"> (dimension </w:t>
      </w:r>
      <w:r>
        <w:rPr>
          <w:rFonts w:ascii="Cambria Math" w:eastAsia="Cambria Math" w:hAnsi="Cambria Math" w:cs="Cambria Math"/>
          <w:i/>
          <w:iCs/>
          <w:color w:val="000000"/>
        </w:rPr>
        <w:t>n</w:t>
      </w:r>
      <w:r>
        <w:rPr>
          <w:rFonts w:ascii="Constantia" w:eastAsia="Constantia" w:hAnsi="Constantia" w:cs="Constantia"/>
          <w:color w:val="000000"/>
        </w:rPr>
        <w:t xml:space="preserve">), and fiber </w:t>
      </w:r>
      <w:r>
        <w:rPr>
          <w:rFonts w:ascii="Cambria Math" w:eastAsia="Cambria Math" w:hAnsi="Cambria Math" w:cs="Cambria Math"/>
          <w:i/>
          <w:iCs/>
          <w:color w:val="000000"/>
        </w:rPr>
        <w:t>F</w:t>
      </w:r>
      <w:r>
        <w:rPr>
          <w:rFonts w:ascii="Constantia" w:eastAsia="Constantia" w:hAnsi="Constantia" w:cs="Constantia"/>
          <w:color w:val="000000"/>
        </w:rPr>
        <w:t xml:space="preserve"> (dimension </w:t>
      </w:r>
      <w:r>
        <w:rPr>
          <w:rFonts w:ascii="Cambria Math" w:eastAsia="Cambria Math" w:hAnsi="Cambria Math" w:cs="Cambria Math"/>
          <w:i/>
          <w:iCs/>
          <w:color w:val="000000"/>
        </w:rPr>
        <w:t>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denote the space of smooth </w:t>
      </w:r>
      <w:r>
        <w:rPr>
          <w:rFonts w:ascii="Cambria Math" w:eastAsia="Cambria Math" w:hAnsi="Cambria Math" w:cs="Cambria Math"/>
          <w:i/>
          <w:iCs/>
          <w:color w:val="000000"/>
        </w:rPr>
        <w:t>k</w:t>
      </w:r>
      <w:r>
        <w:rPr>
          <w:rFonts w:ascii="Constantia" w:eastAsia="Constantia" w:hAnsi="Constantia" w:cs="Constantia"/>
          <w:color w:val="000000"/>
        </w:rPr>
        <w:t xml:space="preserve">-forms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the space of smooth </w:t>
      </w:r>
      <w:r>
        <w:rPr>
          <w:rFonts w:ascii="Cambria Math" w:eastAsia="Cambria Math" w:hAnsi="Cambria Math" w:cs="Cambria Math"/>
          <w:i/>
          <w:iCs/>
          <w:color w:val="000000"/>
        </w:rPr>
        <w:t>j</w:t>
      </w:r>
      <w:r>
        <w:rPr>
          <w:rFonts w:ascii="Constantia" w:eastAsia="Constantia" w:hAnsi="Constantia" w:cs="Constantia"/>
          <w:color w:val="000000"/>
        </w:rPr>
        <w:t xml:space="preserve">-forms on </w:t>
      </w:r>
      <w:r>
        <w:rPr>
          <w:rFonts w:ascii="Cambria Math" w:eastAsia="Cambria Math" w:hAnsi="Cambria Math" w:cs="Cambria Math"/>
          <w:i/>
          <w:iCs/>
          <w:color w:val="000000"/>
        </w:rPr>
        <w:t>B</w:t>
      </w:r>
      <w:r>
        <w:rPr>
          <w:rFonts w:ascii="Constantia" w:eastAsia="Constantia" w:hAnsi="Constantia" w:cs="Constantia"/>
          <w:color w:val="000000"/>
        </w:rPr>
        <w:t>.</w:t>
      </w:r>
    </w:p>
    <w:p w14:paraId="1B760D29"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fiber integral</w:t>
      </w:r>
      <w:r>
        <w:rPr>
          <w:rFonts w:ascii="Constantia" w:eastAsia="Constantia" w:hAnsi="Constantia" w:cs="Constantia"/>
          <w:color w:val="000000"/>
        </w:rPr>
        <w:t xml:space="preserve"> (integration along the fiber) is a linear map:</w:t>
      </w:r>
    </w:p>
    <w:p w14:paraId="1AE3A5E7"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onstantia" w:eastAsia="Constantia" w:hAnsi="Constantia" w:cs="Constantia"/>
          <w:i/>
          <w:iCs/>
          <w:color w:val="000000"/>
          <w:vertAlign w:val="superscript"/>
        </w:rPr>
        <w:t>−m</w:t>
      </w:r>
      <w:r>
        <w:rPr>
          <w:rFonts w:ascii="Cambria Math" w:eastAsia="Cambria Math" w:hAnsi="Cambria Math" w:cs="Cambria Math"/>
          <w:i/>
          <w:iCs/>
          <w:color w:val="000000"/>
        </w:rPr>
        <w:t>(B) for k ≥ m</w:t>
      </w:r>
    </w:p>
    <w:p w14:paraId="2A6057C0" w14:textId="77777777" w:rsidR="00DF4DAC" w:rsidRDefault="00DF4DAC" w:rsidP="00DF4DAC">
      <w:pPr>
        <w:spacing w:after="240" w:line="384" w:lineRule="auto"/>
        <w:jc w:val="right"/>
      </w:pPr>
      <w:r>
        <w:rPr>
          <w:rFonts w:ascii="Cambria" w:eastAsia="Cambria" w:hAnsi="Cambria" w:cs="Cambria"/>
          <w:color w:val="333333"/>
          <w:sz w:val="22"/>
          <w:szCs w:val="22"/>
        </w:rPr>
        <w:t>(E.1)</w:t>
      </w:r>
    </w:p>
    <w:p w14:paraId="4D132981" w14:textId="77777777" w:rsidR="00DF4DAC" w:rsidRDefault="00DF4DAC" w:rsidP="00DF4DAC">
      <w:pPr>
        <w:spacing w:before="60" w:after="240" w:line="384" w:lineRule="auto"/>
        <w:jc w:val="both"/>
      </w:pPr>
      <w:r>
        <w:rPr>
          <w:rFonts w:ascii="Constantia" w:eastAsia="Constantia" w:hAnsi="Constantia" w:cs="Constantia"/>
          <w:color w:val="000000"/>
        </w:rPr>
        <w:t xml:space="preserve">It "integrates out" the </w:t>
      </w:r>
      <w:r>
        <w:rPr>
          <w:rFonts w:ascii="Cambria Math" w:eastAsia="Cambria Math" w:hAnsi="Cambria Math" w:cs="Cambria Math"/>
          <w:i/>
          <w:iCs/>
          <w:color w:val="000000"/>
        </w:rPr>
        <w:t>m</w:t>
      </w:r>
      <w:r>
        <w:rPr>
          <w:rFonts w:ascii="Constantia" w:eastAsia="Constantia" w:hAnsi="Constantia" w:cs="Constantia"/>
          <w:color w:val="000000"/>
        </w:rPr>
        <w:t xml:space="preserve"> fiber directions, reducing a </w:t>
      </w:r>
      <w:r>
        <w:rPr>
          <w:rFonts w:ascii="Cambria Math" w:eastAsia="Cambria Math" w:hAnsi="Cambria Math" w:cs="Cambria Math"/>
          <w:i/>
          <w:iCs/>
          <w:color w:val="000000"/>
        </w:rPr>
        <w:t>k</w:t>
      </w:r>
      <w:r>
        <w:rPr>
          <w:rFonts w:ascii="Constantia" w:eastAsia="Constantia" w:hAnsi="Constantia" w:cs="Constantia"/>
          <w:color w:val="000000"/>
        </w:rPr>
        <w:t xml:space="preserve">-form on </w:t>
      </w:r>
      <w:r>
        <w:rPr>
          <w:rFonts w:ascii="Cambria Math" w:eastAsia="Cambria Math" w:hAnsi="Cambria Math" w:cs="Cambria Math"/>
          <w:i/>
          <w:iCs/>
          <w:color w:val="000000"/>
        </w:rPr>
        <w:t>E</w:t>
      </w:r>
      <w:r>
        <w:rPr>
          <w:rFonts w:ascii="Constantia" w:eastAsia="Constantia" w:hAnsi="Constantia" w:cs="Constantia"/>
          <w:color w:val="000000"/>
        </w:rPr>
        <w:t xml:space="preserve"> to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 xml:space="preserve">. The fiber integral is the mathematical operation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it eliminates microscopic (fiber) degrees of freedom to produce effective macroscopic (base) objects.</w:t>
      </w:r>
    </w:p>
    <w:p w14:paraId="732C2203"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E.2 — Construction of the Fiber Integral</w:t>
      </w:r>
    </w:p>
    <w:p w14:paraId="7F21B95C" w14:textId="77777777" w:rsidR="00DF4DAC" w:rsidRDefault="00DF4DAC" w:rsidP="00DF4DAC">
      <w:pPr>
        <w:spacing w:before="60" w:after="240" w:line="384" w:lineRule="auto"/>
        <w:jc w:val="both"/>
      </w:pPr>
      <w:r>
        <w:rPr>
          <w:rFonts w:ascii="Constantia" w:eastAsia="Constantia" w:hAnsi="Constantia" w:cs="Constantia"/>
          <w:color w:val="000000"/>
        </w:rPr>
        <w:t xml:space="preserve">Choose a local trivialization: on an open set </w:t>
      </w:r>
      <w:r>
        <w:rPr>
          <w:rFonts w:ascii="Cambria Math" w:eastAsia="Cambria Math" w:hAnsi="Cambria Math" w:cs="Cambria Math"/>
          <w:i/>
          <w:iCs/>
          <w:color w:val="000000"/>
        </w:rPr>
        <w:t>U ⊂ B</w:t>
      </w:r>
      <w:r>
        <w:rPr>
          <w:rFonts w:ascii="Constantia" w:eastAsia="Constantia" w:hAnsi="Constantia" w:cs="Constantia"/>
          <w:color w:val="000000"/>
        </w:rPr>
        <w:t xml:space="preserve">, we have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 ≅ U × F</w:t>
      </w:r>
      <w:r>
        <w:rPr>
          <w:rFonts w:ascii="Constantia" w:eastAsia="Constantia" w:hAnsi="Constantia" w:cs="Constantia"/>
          <w:color w:val="000000"/>
        </w:rPr>
        <w:t xml:space="preserve">. On this trivialization, let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local coordinates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y = (y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fiber coordinates. A general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decomposes over this trivialization as:</w:t>
      </w:r>
    </w:p>
    <w:p w14:paraId="4BD0EA65" w14:textId="77777777" w:rsidR="00DF4DAC" w:rsidRDefault="00DF4DAC" w:rsidP="00DF4DAC">
      <w:pPr>
        <w:spacing w:after="240" w:line="384" w:lineRule="auto"/>
        <w:jc w:val="center"/>
      </w:pPr>
      <w:r>
        <w:rPr>
          <w:rFonts w:ascii="Cambria Math" w:eastAsia="Cambria Math" w:hAnsi="Cambria Math" w:cs="Cambria Math"/>
          <w:i/>
          <w:iCs/>
          <w:color w:val="000000"/>
        </w:rPr>
        <w:t>ω = ∑</w:t>
      </w:r>
      <w:r>
        <w:rPr>
          <w:rFonts w:ascii="Constantia" w:eastAsia="Constantia" w:hAnsi="Constantia" w:cs="Constantia"/>
          <w:i/>
          <w:iCs/>
          <w:color w:val="000000"/>
          <w:vertAlign w:val="subscript"/>
        </w:rPr>
        <w:t>|I|+|J|=k</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(x, y)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J</w:t>
      </w:r>
      <w:proofErr w:type="spellEnd"/>
    </w:p>
    <w:p w14:paraId="28BCF4CB" w14:textId="77777777" w:rsidR="00DF4DAC" w:rsidRDefault="00DF4DAC" w:rsidP="00DF4DAC">
      <w:pPr>
        <w:spacing w:after="240" w:line="384" w:lineRule="auto"/>
        <w:jc w:val="right"/>
      </w:pPr>
      <w:r>
        <w:rPr>
          <w:rFonts w:ascii="Cambria" w:eastAsia="Cambria" w:hAnsi="Cambria" w:cs="Cambria"/>
          <w:color w:val="333333"/>
          <w:sz w:val="22"/>
          <w:szCs w:val="22"/>
        </w:rPr>
        <w:t>(E.2)</w:t>
      </w:r>
    </w:p>
    <w:p w14:paraId="7407C9E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i</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base directions, </w:t>
      </w:r>
      <w:r>
        <w:rPr>
          <w:rFonts w:ascii="Cambria Math" w:eastAsia="Cambria Math" w:hAnsi="Cambria Math" w:cs="Cambria Math"/>
          <w:i/>
          <w:iCs/>
          <w:color w:val="000000"/>
        </w:rPr>
        <w:t>J = (j</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fiber directions, and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i₁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i|I</w:t>
      </w:r>
      <w:proofErr w:type="spellEnd"/>
      <w:r>
        <w:rPr>
          <w:rFonts w:ascii="Constantia" w:eastAsia="Constantia" w:hAnsi="Constantia" w:cs="Constantia"/>
          <w:i/>
          <w:iCs/>
          <w:color w:val="000000"/>
          <w:vertAlign w:val="superscript"/>
        </w:rPr>
        <w:t>|</w:t>
      </w:r>
      <w:r>
        <w:rPr>
          <w:rFonts w:ascii="Constantia" w:eastAsia="Constantia" w:hAnsi="Constantia" w:cs="Constantia"/>
          <w:color w:val="000000"/>
        </w:rPr>
        <w:t>.</w:t>
      </w:r>
    </w:p>
    <w:p w14:paraId="69D907DE" w14:textId="77777777" w:rsidR="00DF4DAC" w:rsidRDefault="00DF4DAC" w:rsidP="00DF4DAC">
      <w:pPr>
        <w:spacing w:before="60" w:after="240" w:line="384" w:lineRule="auto"/>
        <w:jc w:val="both"/>
      </w:pPr>
      <w:r>
        <w:rPr>
          <w:rFonts w:ascii="Constantia" w:eastAsia="Constantia" w:hAnsi="Constantia" w:cs="Constantia"/>
          <w:color w:val="000000"/>
        </w:rPr>
        <w:t>The fiber integral selects only the terms saturating all fiber directions (</w:t>
      </w:r>
      <w:r>
        <w:rPr>
          <w:rFonts w:ascii="Cambria Math" w:eastAsia="Cambria Math" w:hAnsi="Cambria Math" w:cs="Cambria Math"/>
          <w:i/>
          <w:iCs/>
          <w:color w:val="000000"/>
        </w:rPr>
        <w:t>|J| = m</w:t>
      </w:r>
      <w:r>
        <w:rPr>
          <w:rFonts w:ascii="Constantia" w:eastAsia="Constantia" w:hAnsi="Constantia" w:cs="Constantia"/>
          <w:color w:val="000000"/>
        </w:rPr>
        <w:t>):</w:t>
      </w:r>
    </w:p>
    <w:p w14:paraId="460FB9F9"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(x, 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645E55A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(E.3)</w:t>
      </w:r>
    </w:p>
    <w:p w14:paraId="1207E8F8" w14:textId="77777777" w:rsidR="00DF4DAC" w:rsidRDefault="00DF4DAC" w:rsidP="00DF4DAC">
      <w:pPr>
        <w:spacing w:before="60" w:after="240" w:line="384" w:lineRule="auto"/>
        <w:jc w:val="both"/>
      </w:pPr>
      <w:r>
        <w:rPr>
          <w:rFonts w:ascii="Constantia" w:eastAsia="Constantia" w:hAnsi="Constantia" w:cs="Constantia"/>
          <w:color w:val="000000"/>
        </w:rPr>
        <w:t xml:space="preserve">for multi-indices </w:t>
      </w:r>
      <w:r>
        <w:rPr>
          <w:rFonts w:ascii="Cambria Math" w:eastAsia="Cambria Math" w:hAnsi="Cambria Math" w:cs="Cambria Math"/>
          <w:i/>
          <w:iCs/>
          <w:color w:val="000000"/>
        </w:rPr>
        <w:t>I</w:t>
      </w:r>
      <w:r>
        <w:rPr>
          <w:rFonts w:ascii="Constantia" w:eastAsia="Constantia" w:hAnsi="Constantia" w:cs="Constantia"/>
          <w:color w:val="000000"/>
        </w:rPr>
        <w:t xml:space="preserve"> with </w:t>
      </w:r>
      <w:r>
        <w:rPr>
          <w:rFonts w:ascii="Cambria Math" w:eastAsia="Cambria Math" w:hAnsi="Cambria Math" w:cs="Cambria Math"/>
          <w:i/>
          <w:iCs/>
          <w:color w:val="000000"/>
        </w:rPr>
        <w:t>|I| = k − m</w:t>
      </w:r>
      <w:r>
        <w:rPr>
          <w:rFonts w:ascii="Constantia" w:eastAsia="Constantia" w:hAnsi="Constantia" w:cs="Constantia"/>
          <w:color w:val="000000"/>
        </w:rPr>
        <w:t xml:space="preserve">. Terms with </w:t>
      </w:r>
      <w:r>
        <w:rPr>
          <w:rFonts w:ascii="Cambria Math" w:eastAsia="Cambria Math" w:hAnsi="Cambria Math" w:cs="Cambria Math"/>
          <w:i/>
          <w:iCs/>
          <w:color w:val="000000"/>
        </w:rPr>
        <w:t>|J| &lt; m</w:t>
      </w:r>
      <w:r>
        <w:rPr>
          <w:rFonts w:ascii="Constantia" w:eastAsia="Constantia" w:hAnsi="Constantia" w:cs="Constantia"/>
          <w:color w:val="000000"/>
        </w:rPr>
        <w:t xml:space="preserve"> do not contribute to the fiber integral (they do not have enough fiber directions to integrate). The result is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w:t>
      </w:r>
    </w:p>
    <w:p w14:paraId="54811FA6"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E.3 — The Projection Formula</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4301A7B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22B2924" w14:textId="77777777" w:rsidR="00DF4DAC" w:rsidRDefault="00DF4DAC" w:rsidP="00413B9A">
            <w:pPr>
              <w:spacing w:after="120" w:line="384" w:lineRule="auto"/>
              <w:jc w:val="both"/>
            </w:pPr>
            <w:r>
              <w:rPr>
                <w:rFonts w:ascii="Cambria" w:eastAsia="Cambria" w:hAnsi="Cambria" w:cs="Cambria"/>
                <w:b/>
                <w:bCs/>
                <w:color w:val="8B4513"/>
              </w:rPr>
              <w:t>Theorem E.1 (Projection Formula)</w:t>
            </w:r>
          </w:p>
          <w:p w14:paraId="2CD64796" w14:textId="77777777" w:rsidR="00DF4DAC" w:rsidRDefault="00DF4DAC" w:rsidP="00413B9A">
            <w:pPr>
              <w:spacing w:after="160" w:line="384" w:lineRule="auto"/>
              <w:jc w:val="both"/>
            </w:pPr>
            <w:r>
              <w:rPr>
                <w:rFonts w:ascii="Constantia" w:eastAsia="Constantia" w:hAnsi="Constantia" w:cs="Constantia"/>
                <w:color w:val="000000"/>
              </w:rPr>
              <w:t xml:space="preserve">For any </w:t>
            </w:r>
            <w:r>
              <w:rPr>
                <w:rFonts w:ascii="Cambria Math" w:eastAsia="Cambria Math" w:hAnsi="Cambria Math" w:cs="Cambria Math"/>
                <w:i/>
                <w:iCs/>
                <w:color w:val="000000"/>
              </w:rPr>
              <w:t xml:space="preserve">α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w:t>
            </w:r>
          </w:p>
          <w:p w14:paraId="3385027C" w14:textId="77777777" w:rsidR="00DF4DAC" w:rsidRDefault="00DF4DAC" w:rsidP="00413B9A">
            <w:pPr>
              <w:spacing w:after="16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p>
          <w:p w14:paraId="10BD2358" w14:textId="77777777" w:rsidR="00DF4DAC" w:rsidRDefault="00DF4DAC" w:rsidP="00413B9A">
            <w:pPr>
              <w:spacing w:after="160" w:line="384" w:lineRule="auto"/>
              <w:jc w:val="both"/>
            </w:pPr>
            <w:r>
              <w:rPr>
                <w:rFonts w:ascii="Constantia" w:eastAsia="Constantia" w:hAnsi="Constantia" w:cs="Constantia"/>
                <w:color w:val="000000"/>
              </w:rPr>
              <w:t>A form pulled back from the base can be factored out of the fiber integral.</w:t>
            </w:r>
          </w:p>
        </w:tc>
      </w:tr>
    </w:tbl>
    <w:p w14:paraId="318BA232"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4439F856"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197C3B7" w14:textId="77777777" w:rsidR="00DF4DAC" w:rsidRDefault="00DF4DAC" w:rsidP="00413B9A">
            <w:pPr>
              <w:spacing w:after="80" w:line="384" w:lineRule="auto"/>
              <w:jc w:val="both"/>
            </w:pPr>
            <w:r>
              <w:rPr>
                <w:rFonts w:ascii="Cambria" w:eastAsia="Cambria" w:hAnsi="Cambria" w:cs="Cambria"/>
                <w:b/>
                <w:bCs/>
                <w:i/>
                <w:iCs/>
                <w:color w:val="000000"/>
                <w:sz w:val="22"/>
                <w:szCs w:val="22"/>
              </w:rPr>
              <w:t>Proof.</w:t>
            </w:r>
          </w:p>
          <w:p w14:paraId="463C2C15" w14:textId="77777777" w:rsidR="00DF4DAC" w:rsidRDefault="00DF4DAC" w:rsidP="00413B9A">
            <w:pPr>
              <w:spacing w:after="160" w:line="384"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π*α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(the pullback introduces no </w:t>
            </w:r>
            <w:proofErr w:type="spellStart"/>
            <w:r>
              <w:rPr>
                <w:rFonts w:ascii="Cambria Math" w:eastAsia="Cambria Math" w:hAnsi="Cambria Math" w:cs="Cambria Math"/>
                <w:i/>
                <w:iCs/>
                <w:color w:val="000000"/>
              </w:rPr>
              <w:t>dy</w:t>
            </w:r>
            <w:proofErr w:type="spellEnd"/>
            <w:r>
              <w:rPr>
                <w:rFonts w:ascii="Constantia" w:eastAsia="Constantia" w:hAnsi="Constantia" w:cs="Constantia"/>
                <w:color w:val="000000"/>
              </w:rPr>
              <w:t xml:space="preserve"> components). Therefore </w:t>
            </w:r>
            <w:r>
              <w:rPr>
                <w:rFonts w:ascii="Cambria Math" w:eastAsia="Cambria Math" w:hAnsi="Cambria Math" w:cs="Cambria Math"/>
                <w:i/>
                <w:iCs/>
                <w:color w:val="000000"/>
              </w:rPr>
              <w:t>π*α ∧ ω</w:t>
            </w:r>
            <w:r>
              <w:rPr>
                <w:rFonts w:ascii="Constantia" w:eastAsia="Constantia" w:hAnsi="Constantia" w:cs="Constantia"/>
                <w:color w:val="000000"/>
              </w:rPr>
              <w:t xml:space="preserve"> has the same fiber components as </w:t>
            </w:r>
            <w:r>
              <w:rPr>
                <w:rFonts w:ascii="Cambria Math" w:eastAsia="Cambria Math" w:hAnsi="Cambria Math" w:cs="Cambria Math"/>
                <w:i/>
                <w:iCs/>
                <w:color w:val="000000"/>
              </w:rPr>
              <w:t>ω</w:t>
            </w:r>
            <w:r>
              <w:rPr>
                <w:rFonts w:ascii="Constantia" w:eastAsia="Constantia" w:hAnsi="Constantia" w:cs="Constantia"/>
                <w:color w:val="000000"/>
              </w:rPr>
              <w:t xml:space="preserve">, multiplied by the function </w:t>
            </w:r>
            <w:r>
              <w:rPr>
                <w:rFonts w:ascii="Cambria Math" w:eastAsia="Cambria Math" w:hAnsi="Cambria Math" w:cs="Cambria Math"/>
                <w:i/>
                <w:iCs/>
                <w:color w:val="000000"/>
              </w:rPr>
              <w:t>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which depends only on </w:t>
            </w:r>
            <w:r>
              <w:rPr>
                <w:rFonts w:ascii="Cambria Math" w:eastAsia="Cambria Math" w:hAnsi="Cambria Math" w:cs="Cambria Math"/>
                <w:i/>
                <w:iCs/>
                <w:color w:val="000000"/>
              </w:rPr>
              <w:t>x</w:t>
            </w:r>
            <w:r>
              <w:rPr>
                <w:rFonts w:ascii="Constantia" w:eastAsia="Constantia" w:hAnsi="Constantia" w:cs="Constantia"/>
                <w:color w:val="000000"/>
              </w:rPr>
              <w:t xml:space="preserve"> and can be factored out of the </w:t>
            </w:r>
            <w:r>
              <w:rPr>
                <w:rFonts w:ascii="Cambria Math" w:eastAsia="Cambria Math" w:hAnsi="Cambria Math" w:cs="Cambria Math"/>
                <w:i/>
                <w:iCs/>
                <w:color w:val="000000"/>
              </w:rPr>
              <w:t>y</w:t>
            </w:r>
            <w:r>
              <w:rPr>
                <w:rFonts w:ascii="Constantia" w:eastAsia="Constantia" w:hAnsi="Constantia" w:cs="Constantia"/>
                <w:color w:val="000000"/>
              </w:rPr>
              <w:t>-integration:</w:t>
            </w:r>
          </w:p>
          <w:p w14:paraId="0D73EAFD" w14:textId="77777777" w:rsidR="00DF4DAC" w:rsidRDefault="00DF4DAC" w:rsidP="00413B9A">
            <w:pPr>
              <w:spacing w:after="120" w:line="408" w:lineRule="auto"/>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w:t>
            </w:r>
          </w:p>
          <w:p w14:paraId="330A98B8" w14:textId="77777777" w:rsidR="00DF4DAC" w:rsidRDefault="00DF4DAC" w:rsidP="00413B9A">
            <w:pPr>
              <w:spacing w:after="120" w:line="408" w:lineRule="auto"/>
            </w:pPr>
            <w:r>
              <w:rPr>
                <w:rFonts w:ascii="Cambria" w:eastAsia="Cambria" w:hAnsi="Cambria" w:cs="Cambria"/>
                <w:color w:val="333333"/>
                <w:sz w:val="22"/>
                <w:szCs w:val="22"/>
              </w:rPr>
              <w:t>(E.4)</w:t>
            </w:r>
          </w:p>
          <w:p w14:paraId="38919626"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1663AF"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E.4 — Stokes' Theorem for Fiber Integrals</w:t>
      </w:r>
    </w:p>
    <w:p w14:paraId="37FAF522" w14:textId="77777777" w:rsidR="00DF4DAC" w:rsidRDefault="00DF4DAC" w:rsidP="00DF4DAC">
      <w:pPr>
        <w:spacing w:before="60" w:after="240" w:line="384" w:lineRule="auto"/>
        <w:jc w:val="both"/>
      </w:pPr>
      <w:r>
        <w:rPr>
          <w:rFonts w:ascii="Constantia" w:eastAsia="Constantia" w:hAnsi="Constantia" w:cs="Constantia"/>
          <w:color w:val="000000"/>
        </w:rPr>
        <w:t>The fiber integral intertwines with the exterior derivative via the identity:</w:t>
      </w:r>
    </w:p>
    <w:p w14:paraId="319AFAE9"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ω</w:t>
      </w:r>
      <w:proofErr w:type="spellEnd"/>
      <w:r>
        <w:rPr>
          <w:rFonts w:ascii="Cambria Math" w:eastAsia="Cambria Math" w:hAnsi="Cambria Math" w:cs="Cambria Math"/>
          <w:i/>
          <w:iCs/>
          <w:color w:val="000000"/>
        </w:rPr>
        <w:t>) + boundary terms</w:t>
      </w:r>
    </w:p>
    <w:p w14:paraId="21988327"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(E.5)</w:t>
      </w:r>
    </w:p>
    <w:p w14:paraId="72EC4615" w14:textId="77777777" w:rsidR="00DF4DAC" w:rsidRDefault="00DF4DAC" w:rsidP="00DF4DAC">
      <w:pPr>
        <w:spacing w:before="60" w:after="240" w:line="384" w:lineRule="auto"/>
        <w:jc w:val="both"/>
      </w:pPr>
      <w:r>
        <w:rPr>
          <w:rFonts w:ascii="Constantia" w:eastAsia="Constantia" w:hAnsi="Constantia" w:cs="Constantia"/>
          <w:color w:val="000000"/>
        </w:rPr>
        <w:t xml:space="preserve">If the fiber </w:t>
      </w:r>
      <w:r>
        <w:rPr>
          <w:rFonts w:ascii="Cambria Math" w:eastAsia="Cambria Math" w:hAnsi="Cambria Math" w:cs="Cambria Math"/>
          <w:i/>
          <w:iCs/>
          <w:color w:val="000000"/>
        </w:rPr>
        <w:t>F</w:t>
      </w:r>
      <w:r>
        <w:rPr>
          <w:rFonts w:ascii="Constantia" w:eastAsia="Constantia" w:hAnsi="Constantia" w:cs="Constantia"/>
          <w:color w:val="000000"/>
        </w:rPr>
        <w:t xml:space="preserve"> is compact without boundary (e.g., </w:t>
      </w:r>
      <w:r>
        <w:rPr>
          <w:rFonts w:ascii="Cambria Math" w:eastAsia="Cambria Math" w:hAnsi="Cambria Math" w:cs="Cambria Math"/>
          <w:i/>
          <w:iCs/>
          <w:color w:val="000000"/>
        </w:rPr>
        <w:t>F = S</w:t>
      </w:r>
      <w:r>
        <w:rPr>
          <w:rFonts w:ascii="Constantia" w:eastAsia="Constantia" w:hAnsi="Constantia" w:cs="Constantia"/>
          <w:i/>
          <w:iCs/>
          <w:color w:val="000000"/>
          <w:vertAlign w:val="superscript"/>
        </w:rPr>
        <w:t>m−1</w:t>
      </w:r>
      <w:r>
        <w:rPr>
          <w:rFonts w:ascii="Constantia" w:eastAsia="Constantia" w:hAnsi="Constantia" w:cs="Constantia"/>
          <w:color w:val="000000"/>
        </w:rPr>
        <w:t xml:space="preserve">), or if all forms are compactly supported in the interior of </w:t>
      </w:r>
      <w:r>
        <w:rPr>
          <w:rFonts w:ascii="Cambria Math" w:eastAsia="Cambria Math" w:hAnsi="Cambria Math" w:cs="Cambria Math"/>
          <w:i/>
          <w:iCs/>
          <w:color w:val="000000"/>
        </w:rPr>
        <w:t>F</w:t>
      </w:r>
      <w:r>
        <w:rPr>
          <w:rFonts w:ascii="Constantia" w:eastAsia="Constantia" w:hAnsi="Constantia" w:cs="Constantia"/>
          <w:color w:val="000000"/>
        </w:rPr>
        <w:t>, the boundary terms vanish:</w:t>
      </w:r>
    </w:p>
    <w:p w14:paraId="6D498871"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proofErr w:type="spellEnd"/>
      <w:r>
        <w:rPr>
          <w:rFonts w:ascii="Cambria Math" w:eastAsia="Cambria Math" w:hAnsi="Cambria Math" w:cs="Cambria Math"/>
          <w:i/>
          <w:iCs/>
          <w:color w:val="000000"/>
        </w:rPr>
        <w:t xml:space="preserve"> (on compactly supported forms)</w:t>
      </w:r>
    </w:p>
    <w:p w14:paraId="390437C9" w14:textId="77777777" w:rsidR="00DF4DAC" w:rsidRDefault="00DF4DAC" w:rsidP="00DF4DAC">
      <w:pPr>
        <w:spacing w:after="240" w:line="384" w:lineRule="auto"/>
        <w:jc w:val="right"/>
      </w:pPr>
      <w:r>
        <w:rPr>
          <w:rFonts w:ascii="Cambria" w:eastAsia="Cambria" w:hAnsi="Cambria" w:cs="Cambria"/>
          <w:color w:val="333333"/>
          <w:sz w:val="22"/>
          <w:szCs w:val="22"/>
        </w:rPr>
        <w:t>(E.6)</w:t>
      </w:r>
    </w:p>
    <w:p w14:paraId="71DCE0A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fiber-integral version of Stokes' theorem. It converts integration-by-parts arguments on the total space </w:t>
      </w:r>
      <w:r>
        <w:rPr>
          <w:rFonts w:ascii="Cambria Math" w:eastAsia="Cambria Math" w:hAnsi="Cambria Math" w:cs="Cambria Math"/>
          <w:i/>
          <w:iCs/>
          <w:color w:val="000000"/>
        </w:rPr>
        <w:t>E</w:t>
      </w:r>
      <w:r>
        <w:rPr>
          <w:rFonts w:ascii="Constantia" w:eastAsia="Constantia" w:hAnsi="Constantia" w:cs="Constantia"/>
          <w:color w:val="000000"/>
        </w:rPr>
        <w:t xml:space="preserve"> into clean algebraic identities on the base </w:t>
      </w:r>
      <w:r>
        <w:rPr>
          <w:rFonts w:ascii="Cambria Math" w:eastAsia="Cambria Math" w:hAnsi="Cambria Math" w:cs="Cambria Math"/>
          <w:i/>
          <w:iCs/>
          <w:color w:val="000000"/>
        </w:rPr>
        <w:t>B</w:t>
      </w:r>
      <w:r>
        <w:rPr>
          <w:rFonts w:ascii="Constantia" w:eastAsia="Constantia" w:hAnsi="Constantia" w:cs="Constantia"/>
          <w:color w:val="000000"/>
        </w:rPr>
        <w:t xml:space="preserve">. In ToE, this identity is used to convert the Boltzmann equation (a kinetic equation on phase space </w:t>
      </w:r>
      <w:r>
        <w:rPr>
          <w:rFonts w:ascii="Cambria Math" w:eastAsia="Cambria Math" w:hAnsi="Cambria Math" w:cs="Cambria Math"/>
          <w:i/>
          <w:iCs/>
          <w:color w:val="000000"/>
        </w:rPr>
        <w:t>E = M × T*M</w:t>
      </w:r>
      <w:r>
        <w:rPr>
          <w:rFonts w:ascii="Constantia" w:eastAsia="Constantia" w:hAnsi="Constantia" w:cs="Constantia"/>
          <w:color w:val="000000"/>
        </w:rPr>
        <w:t xml:space="preserve">) into the conservation equations (moment equations on the base </w:t>
      </w:r>
      <w:r>
        <w:rPr>
          <w:rFonts w:ascii="Cambria Math" w:eastAsia="Cambria Math" w:hAnsi="Cambria Math" w:cs="Cambria Math"/>
          <w:i/>
          <w:iCs/>
          <w:color w:val="000000"/>
        </w:rPr>
        <w:t>M</w:t>
      </w:r>
      <w:r>
        <w:rPr>
          <w:rFonts w:ascii="Constantia" w:eastAsia="Constantia" w:hAnsi="Constantia" w:cs="Constantia"/>
          <w:color w:val="000000"/>
        </w:rPr>
        <w:t>).</w:t>
      </w:r>
    </w:p>
    <w:p w14:paraId="41A431B4"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E.5 — How Moments Arise as Fiber Integrals: The Systematic Theory</w:t>
      </w:r>
    </w:p>
    <w:p w14:paraId="53138CBF" w14:textId="77777777" w:rsidR="00DF4DAC" w:rsidRDefault="00DF4DAC" w:rsidP="00DF4DAC">
      <w:pPr>
        <w:spacing w:before="60" w:after="240" w:line="384" w:lineRule="auto"/>
        <w:jc w:val="both"/>
      </w:pPr>
      <w:r>
        <w:rPr>
          <w:rFonts w:ascii="Constantia" w:eastAsia="Constantia" w:hAnsi="Constantia" w:cs="Constantia"/>
          <w:color w:val="000000"/>
        </w:rPr>
        <w:t xml:space="preserve">Let the fiber be momentum space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(or more precisely, the mass shell), and let </w:t>
      </w:r>
      <w:r>
        <w:rPr>
          <w:rFonts w:ascii="Cambria Math" w:eastAsia="Cambria Math" w:hAnsi="Cambria Math" w:cs="Cambria Math"/>
          <w:i/>
          <w:iCs/>
          <w:color w:val="000000"/>
        </w:rPr>
        <w:t>f(x, p)</w:t>
      </w:r>
      <w:r>
        <w:rPr>
          <w:rFonts w:ascii="Constantia" w:eastAsia="Constantia" w:hAnsi="Constantia" w:cs="Constantia"/>
          <w:color w:val="000000"/>
        </w:rPr>
        <w:t xml:space="preserve"> be a smooth function on the total space </w:t>
      </w:r>
      <w:r>
        <w:rPr>
          <w:rFonts w:ascii="Cambria Math" w:eastAsia="Cambria Math" w:hAnsi="Cambria Math" w:cs="Cambria Math"/>
          <w:i/>
          <w:iCs/>
          <w:color w:val="000000"/>
        </w:rPr>
        <w:t xml:space="preserve">E = B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 the one-particle distribution function.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tensor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is:</w:t>
      </w:r>
    </w:p>
    <w:p w14:paraId="300B6AB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 = ∫</w:t>
      </w:r>
      <w:proofErr w:type="spellStart"/>
      <w:r>
        <w:rPr>
          <w:rFonts w:ascii="Constantia" w:eastAsia="Constantia" w:hAnsi="Constantia" w:cs="Constantia"/>
          <w:i/>
          <w:iCs/>
          <w:color w:val="000000"/>
          <w:vertAlign w:val="subscript"/>
        </w:rPr>
        <w:t>ℝ</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410A5EA0" w14:textId="77777777" w:rsidR="00DF4DAC" w:rsidRDefault="00DF4DAC" w:rsidP="00DF4DAC">
      <w:pPr>
        <w:spacing w:after="240" w:line="384" w:lineRule="auto"/>
        <w:jc w:val="right"/>
      </w:pPr>
      <w:r>
        <w:rPr>
          <w:rFonts w:ascii="Cambria" w:eastAsia="Cambria" w:hAnsi="Cambria" w:cs="Cambria"/>
          <w:color w:val="333333"/>
          <w:sz w:val="22"/>
          <w:szCs w:val="22"/>
        </w:rPr>
        <w:t>(E.7)</w:t>
      </w:r>
    </w:p>
    <w:p w14:paraId="45DD000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invariant measure on momentum space. This is the fiber integral of the </w:t>
      </w:r>
      <w:r>
        <w:rPr>
          <w:rFonts w:ascii="Cambria Math" w:eastAsia="Cambria Math" w:hAnsi="Cambria Math" w:cs="Cambria Math"/>
          <w:i/>
          <w:iCs/>
          <w:color w:val="000000"/>
        </w:rPr>
        <w:t>k</w:t>
      </w:r>
      <w:r>
        <w:rPr>
          <w:rFonts w:ascii="Constantia" w:eastAsia="Constantia" w:hAnsi="Constantia" w:cs="Constantia"/>
          <w:color w:val="000000"/>
        </w:rPr>
        <w:t>-form:</w:t>
      </w:r>
    </w:p>
    <w:p w14:paraId="4A571FED" w14:textId="77777777" w:rsidR="00DF4DAC" w:rsidRDefault="00DF4DAC" w:rsidP="00DF4DAC">
      <w:pPr>
        <w:spacing w:after="240" w:line="384" w:lineRule="auto"/>
        <w:jc w:val="center"/>
      </w:pP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0B70ABF4" w14:textId="77777777" w:rsidR="00DF4DAC" w:rsidRDefault="00DF4DAC" w:rsidP="00DF4DAC">
      <w:pPr>
        <w:spacing w:after="240" w:line="384" w:lineRule="auto"/>
        <w:jc w:val="right"/>
      </w:pPr>
      <w:r>
        <w:rPr>
          <w:rFonts w:ascii="Cambria" w:eastAsia="Cambria" w:hAnsi="Cambria" w:cs="Cambria"/>
          <w:color w:val="333333"/>
          <w:sz w:val="22"/>
          <w:szCs w:val="22"/>
        </w:rPr>
        <w:t>(E.8)</w:t>
      </w:r>
    </w:p>
    <w:p w14:paraId="7C8175D8" w14:textId="7777777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over the fiber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The result </w:t>
      </w: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w:t>
      </w:r>
      <w:r>
        <w:rPr>
          <w:rFonts w:ascii="Constantia" w:eastAsia="Constantia" w:hAnsi="Constantia" w:cs="Constantia"/>
          <w:color w:val="000000"/>
        </w:rPr>
        <w:t xml:space="preserve"> is a symmetric </w:t>
      </w:r>
      <w:r>
        <w:rPr>
          <w:rFonts w:ascii="Cambria Math" w:eastAsia="Cambria Math" w:hAnsi="Cambria Math" w:cs="Cambria Math"/>
          <w:i/>
          <w:iCs/>
          <w:color w:val="000000"/>
        </w:rPr>
        <w:t>(k,0)</w:t>
      </w:r>
      <w:r>
        <w:rPr>
          <w:rFonts w:ascii="Constantia" w:eastAsia="Constantia" w:hAnsi="Constantia" w:cs="Constantia"/>
          <w:color w:val="000000"/>
        </w:rPr>
        <w:t xml:space="preserve"> tensor field on the base </w:t>
      </w:r>
      <w:r>
        <w:rPr>
          <w:rFonts w:ascii="Cambria Math" w:eastAsia="Cambria Math" w:hAnsi="Cambria Math" w:cs="Cambria Math"/>
          <w:i/>
          <w:iCs/>
          <w:color w:val="000000"/>
        </w:rPr>
        <w:t>B</w:t>
      </w:r>
      <w:r>
        <w:rPr>
          <w:rFonts w:ascii="Constantia" w:eastAsia="Constantia" w:hAnsi="Constantia" w:cs="Constantia"/>
          <w:color w:val="000000"/>
        </w:rPr>
        <w:t>. The effective field equations for these moment tensors are obtained by taking the fiber integral of the Boltzmann kinetic equation over momentum space.</w:t>
      </w:r>
    </w:p>
    <w:p w14:paraId="2CD0350F" w14:textId="77777777" w:rsidR="00DD7A8A" w:rsidRDefault="00DD7A8A" w:rsidP="00DF4DAC">
      <w:pPr>
        <w:spacing w:before="60" w:after="240" w:line="384" w:lineRule="auto"/>
        <w:jc w:val="both"/>
      </w:pPr>
    </w:p>
    <w:p w14:paraId="0D92E73E"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E.6 — The Coarse-Graining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8726FA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C63EDE1" w14:textId="77777777" w:rsidR="00DF4DAC" w:rsidRDefault="00DF4DAC" w:rsidP="00413B9A">
            <w:pPr>
              <w:spacing w:after="120" w:line="384" w:lineRule="auto"/>
              <w:jc w:val="both"/>
            </w:pPr>
            <w:r>
              <w:rPr>
                <w:rFonts w:ascii="Cambria" w:eastAsia="Cambria" w:hAnsi="Cambria" w:cs="Cambria"/>
                <w:b/>
                <w:bCs/>
                <w:color w:val="8B4513"/>
              </w:rPr>
              <w:t>Theorem E.2 (Coarse-Graining via Fiber Integration)</w:t>
            </w:r>
          </w:p>
          <w:p w14:paraId="10A99E71" w14:textId="77777777" w:rsidR="00DF4DAC" w:rsidRDefault="00DF4DAC" w:rsidP="00413B9A">
            <w:pPr>
              <w:spacing w:after="16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a Lagrangian density on </w:t>
            </w:r>
            <w:r>
              <w:rPr>
                <w:rFonts w:ascii="Cambria Math" w:eastAsia="Cambria Math" w:hAnsi="Cambria Math" w:cs="Cambria Math"/>
                <w:i/>
                <w:iCs/>
                <w:color w:val="000000"/>
              </w:rPr>
              <w:t>E = B × F</w:t>
            </w:r>
            <w:r>
              <w:rPr>
                <w:rFonts w:ascii="Constantia" w:eastAsia="Constantia" w:hAnsi="Constantia" w:cs="Constantia"/>
                <w:color w:val="000000"/>
              </w:rPr>
              <w:t xml:space="preserve"> for a field </w:t>
            </w:r>
            <w:r>
              <w:rPr>
                <w:rFonts w:ascii="Cambria Math" w:eastAsia="Cambria Math" w:hAnsi="Cambria Math" w:cs="Cambria Math"/>
                <w:i/>
                <w:iCs/>
                <w:color w:val="000000"/>
              </w:rPr>
              <w:t>φ(x, y)</w:t>
            </w:r>
            <w:r>
              <w:rPr>
                <w:rFonts w:ascii="Constantia" w:eastAsia="Constantia" w:hAnsi="Constantia" w:cs="Constantia"/>
                <w:color w:val="000000"/>
              </w:rPr>
              <w:t xml:space="preserve">. The effective Lagrangian on </w:t>
            </w:r>
            <w:r>
              <w:rPr>
                <w:rFonts w:ascii="Cambria Math" w:eastAsia="Cambria Math" w:hAnsi="Cambria Math" w:cs="Cambria Math"/>
                <w:i/>
                <w:iCs/>
                <w:color w:val="000000"/>
              </w:rPr>
              <w:t>B</w:t>
            </w:r>
            <w:r>
              <w:rPr>
                <w:rFonts w:ascii="Constantia" w:eastAsia="Constantia" w:hAnsi="Constantia" w:cs="Constantia"/>
                <w:color w:val="000000"/>
              </w:rPr>
              <w:t xml:space="preserve"> obtained by integrating out the fiber is:</w:t>
            </w:r>
          </w:p>
          <w:p w14:paraId="56301663" w14:textId="77777777" w:rsidR="00DF4DAC" w:rsidRDefault="00DF4DAC" w:rsidP="00413B9A">
            <w:pPr>
              <w:spacing w:after="16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eff</w:t>
            </w:r>
            <w:r>
              <w:rPr>
                <w:rFonts w:ascii="Cambria Math" w:eastAsia="Cambria Math" w:hAnsi="Cambria Math" w:cs="Cambria Math"/>
                <w:i/>
                <w:iCs/>
                <w:color w:val="000000"/>
              </w:rPr>
              <w:t>(x,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0DD7BCCB" w14:textId="77777777" w:rsidR="00DF4DAC" w:rsidRDefault="00DF4DAC" w:rsidP="00413B9A">
            <w:pPr>
              <w:spacing w:after="16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(x, y)</w:t>
            </w:r>
            <w:r>
              <w:rPr>
                <w:rFonts w:ascii="Constantia" w:eastAsia="Constantia" w:hAnsi="Constantia" w:cs="Constantia"/>
                <w:color w:val="000000"/>
              </w:rPr>
              <w:t xml:space="preserve"> is the saddle-point configuration in the fiber direction at fixed </w:t>
            </w:r>
            <w:r>
              <w:rPr>
                <w:rFonts w:ascii="Cambria Math" w:eastAsia="Cambria Math" w:hAnsi="Cambria Math" w:cs="Cambria Math"/>
                <w:i/>
                <w:iCs/>
                <w:color w:val="000000"/>
              </w:rPr>
              <w:t>x</w:t>
            </w:r>
            <w:r>
              <w:rPr>
                <w:rFonts w:ascii="Constantia" w:eastAsia="Constantia" w:hAnsi="Constantia" w:cs="Constantia"/>
                <w:color w:val="000000"/>
              </w:rPr>
              <w:t xml:space="preserve">, satisfying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tc>
      </w:tr>
    </w:tbl>
    <w:p w14:paraId="4931D3C0" w14:textId="77777777" w:rsidR="00DF4DAC" w:rsidRDefault="00DF4DAC" w:rsidP="00DF4DAC">
      <w:pPr>
        <w:spacing w:after="240"/>
      </w:pPr>
    </w:p>
    <w:p w14:paraId="1795392E" w14:textId="77777777" w:rsidR="00DF4DAC" w:rsidRDefault="00DF4DAC" w:rsidP="00DF4DAC">
      <w:pPr>
        <w:spacing w:before="60" w:after="240" w:line="384" w:lineRule="auto"/>
        <w:jc w:val="both"/>
      </w:pPr>
      <w:r>
        <w:rPr>
          <w:rFonts w:ascii="Constantia" w:eastAsia="Constantia" w:hAnsi="Constantia" w:cs="Constantia"/>
          <w:color w:val="000000"/>
        </w:rPr>
        <w:t>This theorem is the mathematical foundation of Wilsonian effective field theory: integrating out high-energy (short-wavelength, fiber) degrees of freedom produces an effective Lagrangian for the low-energy (long-wavelength, base) degrees of freedom. The saddle-point approximation becomes exact in the classical limit.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48319E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11936A02" w14:textId="77777777" w:rsidR="00DF4DAC" w:rsidRDefault="00DF4DAC" w:rsidP="00413B9A">
            <w:pPr>
              <w:spacing w:after="80" w:line="384" w:lineRule="auto"/>
              <w:jc w:val="both"/>
            </w:pPr>
            <w:r>
              <w:rPr>
                <w:rFonts w:ascii="Cambria" w:eastAsia="Cambria" w:hAnsi="Cambria" w:cs="Cambria"/>
                <w:b/>
                <w:bCs/>
                <w:color w:val="8B4513"/>
              </w:rPr>
              <w:t>ToE Application of Theorem E.2</w:t>
            </w:r>
          </w:p>
          <w:p w14:paraId="5F568041" w14:textId="77777777" w:rsidR="00DF4DAC" w:rsidRDefault="00DF4DAC" w:rsidP="00413B9A">
            <w:pPr>
              <w:spacing w:after="160" w:line="384" w:lineRule="auto"/>
              <w:jc w:val="both"/>
            </w:pPr>
            <w:r>
              <w:rPr>
                <w:rFonts w:ascii="Constantia" w:eastAsia="Constantia" w:hAnsi="Constantia" w:cs="Constantia"/>
                <w:color w:val="000000"/>
              </w:rPr>
              <w:t xml:space="preserve">In ToE: the base </w:t>
            </w:r>
            <w:r>
              <w:rPr>
                <w:rFonts w:ascii="Cambria Math" w:eastAsia="Cambria Math" w:hAnsi="Cambria Math" w:cs="Cambria Math"/>
                <w:i/>
                <w:iCs/>
                <w:color w:val="000000"/>
              </w:rPr>
              <w:t>B</w:t>
            </w:r>
            <w:r>
              <w:rPr>
                <w:rFonts w:ascii="Constantia" w:eastAsia="Constantia" w:hAnsi="Constantia" w:cs="Constantia"/>
                <w:color w:val="000000"/>
              </w:rPr>
              <w:t xml:space="preserve"> is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the fiber </w:t>
            </w:r>
            <w:r>
              <w:rPr>
                <w:rFonts w:ascii="Cambria Math" w:eastAsia="Cambria Math" w:hAnsi="Cambria Math" w:cs="Cambria Math"/>
                <w:i/>
                <w:iCs/>
                <w:color w:val="000000"/>
              </w:rPr>
              <w:t>F</w:t>
            </w:r>
            <w:r>
              <w:rPr>
                <w:rFonts w:ascii="Constantia" w:eastAsia="Constantia" w:hAnsi="Constantia" w:cs="Constantia"/>
                <w:color w:val="000000"/>
              </w:rPr>
              <w:t xml:space="preserve"> is the statistical manifold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of microscopic entropic configurations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total space is </w:t>
            </w:r>
            <w:r>
              <w:rPr>
                <w:rFonts w:ascii="Cambria Math" w:eastAsia="Cambria Math" w:hAnsi="Cambria Math" w:cs="Cambria Math"/>
                <w:i/>
                <w:iCs/>
                <w:color w:val="000000"/>
              </w:rPr>
              <w:t>E = M × Λ</w:t>
            </w:r>
            <w:r>
              <w:rPr>
                <w:rFonts w:ascii="Constantia" w:eastAsia="Constantia" w:hAnsi="Constantia" w:cs="Constantia"/>
                <w:color w:val="000000"/>
              </w:rPr>
              <w:t xml:space="preserve">; the field </w:t>
            </w:r>
            <w:r>
              <w:rPr>
                <w:rFonts w:ascii="Cambria Math" w:eastAsia="Cambria Math" w:hAnsi="Cambria Math" w:cs="Cambria Math"/>
                <w:i/>
                <w:iCs/>
                <w:color w:val="000000"/>
              </w:rPr>
              <w:t>φ</w:t>
            </w:r>
            <w:r>
              <w:rPr>
                <w:rFonts w:ascii="Constantia" w:eastAsia="Constantia" w:hAnsi="Constantia" w:cs="Constantia"/>
                <w:color w:val="000000"/>
              </w:rPr>
              <w:t xml:space="preserve"> is the entropy field </w:t>
            </w:r>
            <w:r>
              <w:rPr>
                <w:rFonts w:ascii="Cambria Math" w:eastAsia="Cambria Math" w:hAnsi="Cambria Math" w:cs="Cambria Math"/>
                <w:i/>
                <w:iCs/>
                <w:color w:val="000000"/>
              </w:rPr>
              <w:t>S(x, y)</w:t>
            </w:r>
            <w:r>
              <w:rPr>
                <w:rFonts w:ascii="Constantia" w:eastAsia="Constantia" w:hAnsi="Constantia" w:cs="Constantia"/>
                <w:color w:val="000000"/>
              </w:rPr>
              <w:t xml:space="preserve"> defined on </w:t>
            </w:r>
            <w:r>
              <w:rPr>
                <w:rFonts w:ascii="Cambria Math" w:eastAsia="Cambria Math" w:hAnsi="Cambria Math" w:cs="Cambria Math"/>
                <w:i/>
                <w:iCs/>
                <w:color w:val="000000"/>
              </w:rPr>
              <w:t>E</w:t>
            </w:r>
            <w:r>
              <w:rPr>
                <w:rFonts w:ascii="Constantia" w:eastAsia="Constantia" w:hAnsi="Constantia" w:cs="Constantia"/>
                <w:color w:val="000000"/>
              </w:rPr>
              <w:t xml:space="preserve">; and the fiber integral </w:t>
            </w:r>
            <w:r>
              <w:rPr>
                <w:rFonts w:ascii="Constantia" w:eastAsia="Constantia" w:hAnsi="Constantia" w:cs="Constantia"/>
                <w:color w:val="000000"/>
              </w:rPr>
              <w:lastRenderedPageBreak/>
              <w:t xml:space="preserve">produces the Obidi Action on </w:t>
            </w:r>
            <w:r>
              <w:rPr>
                <w:rFonts w:ascii="Cambria Math" w:eastAsia="Cambria Math" w:hAnsi="Cambria Math" w:cs="Cambria Math"/>
                <w:i/>
                <w:iCs/>
                <w:color w:val="000000"/>
              </w:rPr>
              <w:t>M</w:t>
            </w:r>
            <w:r>
              <w:rPr>
                <w:rFonts w:ascii="Constantia" w:eastAsia="Constantia" w:hAnsi="Constantia" w:cs="Constantia"/>
                <w:color w:val="000000"/>
              </w:rPr>
              <w:t xml:space="preserve"> — the effective field theory of macroscopic entropic physics. The saddle-point condition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the </w:t>
            </w:r>
            <w:r>
              <w:rPr>
                <w:rFonts w:ascii="Constantia" w:eastAsia="Constantia" w:hAnsi="Constantia" w:cs="Constantia"/>
                <w:i/>
                <w:iCs/>
                <w:color w:val="000000"/>
              </w:rPr>
              <w:t>microscopic entropic equilibrium condition</w:t>
            </w:r>
            <w:r>
              <w:rPr>
                <w:rFonts w:ascii="Constantia" w:eastAsia="Constantia" w:hAnsi="Constantia" w:cs="Constantia"/>
                <w:color w:val="000000"/>
              </w:rPr>
              <w:t xml:space="preserve"> which, in the near-equilibrium limit, reproduces the Einstein field equations.</w:t>
            </w:r>
          </w:p>
        </w:tc>
      </w:tr>
    </w:tbl>
    <w:p w14:paraId="04866A8C" w14:textId="77777777" w:rsidR="00DF4DAC" w:rsidRDefault="00DF4DAC" w:rsidP="00DF4DAC">
      <w:pPr>
        <w:spacing w:after="240"/>
      </w:pPr>
    </w:p>
    <w:p w14:paraId="33B24158"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 xml:space="preserve">E.7 — Application: Fiber Integral Derivation of </w:t>
      </w:r>
      <w:proofErr w:type="spellStart"/>
      <w:r w:rsidRPr="00B6605A">
        <w:rPr>
          <w:rFonts w:ascii="Cambria" w:eastAsia="Cambria" w:hAnsi="Cambria" w:cs="Cambria"/>
          <w:color w:val="215E99" w:themeColor="text2" w:themeTint="BF"/>
          <w:sz w:val="28"/>
          <w:szCs w:val="28"/>
        </w:rPr>
        <w:t>Tμν</w:t>
      </w:r>
      <w:proofErr w:type="spellEnd"/>
    </w:p>
    <w:p w14:paraId="5881A78E" w14:textId="77777777" w:rsidR="00DF4DAC" w:rsidRDefault="00DF4DAC" w:rsidP="00DF4DAC">
      <w:pPr>
        <w:spacing w:before="60" w:after="240" w:line="384" w:lineRule="auto"/>
        <w:jc w:val="both"/>
      </w:pPr>
      <w:r>
        <w:rPr>
          <w:rFonts w:ascii="Constantia" w:eastAsia="Constantia" w:hAnsi="Constantia" w:cs="Constantia"/>
          <w:color w:val="000000"/>
        </w:rPr>
        <w:t xml:space="preserve">Beginning from the Boltzmann action on phase space </w:t>
      </w:r>
      <w:r>
        <w:rPr>
          <w:rFonts w:ascii="Cambria Math" w:eastAsia="Cambria Math" w:hAnsi="Cambria Math" w:cs="Cambria Math"/>
          <w:i/>
          <w:iCs/>
          <w:color w:val="000000"/>
        </w:rPr>
        <w:t>E = M × T*M</w:t>
      </w:r>
      <w:r>
        <w:rPr>
          <w:rFonts w:ascii="Constantia" w:eastAsia="Constantia" w:hAnsi="Constantia" w:cs="Constantia"/>
          <w:color w:val="000000"/>
        </w:rPr>
        <w:t>:</w:t>
      </w:r>
    </w:p>
    <w:p w14:paraId="0105E39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 xml:space="preserve"> f(x, p)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dV</w:t>
      </w:r>
      <w:r>
        <w:rPr>
          <w:rFonts w:ascii="Constantia" w:eastAsia="Constantia" w:hAnsi="Constantia" w:cs="Constantia"/>
          <w:i/>
          <w:iCs/>
          <w:color w:val="000000"/>
          <w:vertAlign w:val="subscript"/>
        </w:rPr>
        <w:t>E</w:t>
      </w:r>
      <w:proofErr w:type="spellEnd"/>
    </w:p>
    <w:p w14:paraId="59F87B4E" w14:textId="77777777" w:rsidR="00DF4DAC" w:rsidRDefault="00DF4DAC" w:rsidP="00DF4DAC">
      <w:pPr>
        <w:spacing w:after="240" w:line="384" w:lineRule="auto"/>
        <w:jc w:val="right"/>
      </w:pPr>
      <w:r>
        <w:rPr>
          <w:rFonts w:ascii="Cambria" w:eastAsia="Cambria" w:hAnsi="Cambria" w:cs="Cambria"/>
          <w:color w:val="333333"/>
          <w:sz w:val="22"/>
          <w:szCs w:val="22"/>
        </w:rPr>
        <w:t>(E.9)</w:t>
      </w:r>
    </w:p>
    <w:p w14:paraId="2C9F57AC"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H(x, p)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w:t>
      </w:r>
      <w:r>
        <w:rPr>
          <w:rFonts w:ascii="Constantia" w:eastAsia="Constantia" w:hAnsi="Constantia" w:cs="Constantia"/>
          <w:color w:val="000000"/>
        </w:rPr>
        <w:t xml:space="preserve"> is the relativistic Hamiltonian (mass-shell constraint). Integrating out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fixed </w:t>
      </w:r>
      <w:r>
        <w:rPr>
          <w:rFonts w:ascii="Cambria Math" w:eastAsia="Cambria Math" w:hAnsi="Cambria Math" w:cs="Cambria Math"/>
          <w:i/>
          <w:iCs/>
          <w:color w:val="000000"/>
        </w:rPr>
        <w:t>x</w:t>
      </w:r>
      <w:r>
        <w:rPr>
          <w:rFonts w:ascii="Constantia" w:eastAsia="Constantia" w:hAnsi="Constantia" w:cs="Constantia"/>
          <w:color w:val="000000"/>
        </w:rPr>
        <w:t>:</w:t>
      </w:r>
    </w:p>
    <w:p w14:paraId="77F33BD8" w14:textId="77777777" w:rsidR="00DF4DAC" w:rsidRDefault="00DF4DAC" w:rsidP="00DF4DAC">
      <w:pPr>
        <w:spacing w:before="60" w:after="240" w:line="384" w:lineRule="auto"/>
        <w:jc w:val="both"/>
      </w:pPr>
      <w:r>
        <w:rPr>
          <w:rFonts w:ascii="Constantia" w:eastAsia="Constantia" w:hAnsi="Constantia" w:cs="Constantia"/>
          <w:b/>
          <w:bCs/>
          <w:color w:val="000000"/>
        </w:rPr>
        <w:t>Step 1 — Saddle-point condition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δA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p w14:paraId="494BCFE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H(x, p) [the relativistic mass-shell condition]</w:t>
      </w:r>
    </w:p>
    <w:p w14:paraId="7C744D59" w14:textId="77777777" w:rsidR="00DF4DAC" w:rsidRDefault="00DF4DAC" w:rsidP="00DF4DAC">
      <w:pPr>
        <w:spacing w:after="240" w:line="384" w:lineRule="auto"/>
        <w:jc w:val="right"/>
      </w:pPr>
      <w:r>
        <w:rPr>
          <w:rFonts w:ascii="Cambria" w:eastAsia="Cambria" w:hAnsi="Cambria" w:cs="Cambria"/>
          <w:color w:val="333333"/>
          <w:sz w:val="22"/>
          <w:szCs w:val="22"/>
        </w:rPr>
        <w:t>(E.10)</w:t>
      </w:r>
    </w:p>
    <w:p w14:paraId="14C84D84" w14:textId="77777777" w:rsidR="00DF4DAC" w:rsidRDefault="00DF4DAC" w:rsidP="00DF4DAC">
      <w:pPr>
        <w:spacing w:before="60" w:after="240" w:line="384" w:lineRule="auto"/>
        <w:jc w:val="both"/>
      </w:pPr>
      <w:r>
        <w:rPr>
          <w:rFonts w:ascii="Constantia" w:eastAsia="Constantia" w:hAnsi="Constantia" w:cs="Constantia"/>
          <w:b/>
          <w:bCs/>
          <w:color w:val="000000"/>
        </w:rPr>
        <w:t>Step 2 — Second-moment fiber integral:</w:t>
      </w:r>
    </w:p>
    <w:p w14:paraId="63526FE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f(x, p) · (√(−g) d³p / p⁰)</w:t>
      </w:r>
    </w:p>
    <w:p w14:paraId="6C9CF964" w14:textId="77777777" w:rsidR="00DF4DAC" w:rsidRDefault="00DF4DAC" w:rsidP="00DF4DAC">
      <w:pPr>
        <w:spacing w:after="240" w:line="384" w:lineRule="auto"/>
        <w:jc w:val="right"/>
      </w:pPr>
      <w:r>
        <w:rPr>
          <w:rFonts w:ascii="Cambria" w:eastAsia="Cambria" w:hAnsi="Cambria" w:cs="Cambria"/>
          <w:color w:val="333333"/>
          <w:sz w:val="22"/>
          <w:szCs w:val="22"/>
        </w:rPr>
        <w:t>(E.11)</w:t>
      </w:r>
    </w:p>
    <w:p w14:paraId="5D185BC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stress-energy tensor — it is the output of the fiber integration of the second moment of </w:t>
      </w:r>
      <w:r>
        <w:rPr>
          <w:rFonts w:ascii="Cambria Math" w:eastAsia="Cambria Math" w:hAnsi="Cambria Math" w:cs="Cambria Math"/>
          <w:i/>
          <w:iCs/>
          <w:color w:val="000000"/>
        </w:rPr>
        <w:t>f</w:t>
      </w:r>
      <w:r>
        <w:rPr>
          <w:rFonts w:ascii="Constantia" w:eastAsia="Constantia" w:hAnsi="Constantia" w:cs="Constantia"/>
          <w:color w:val="000000"/>
        </w:rPr>
        <w:t xml:space="preserve"> over momentum space. The derivation makes the fiber-integral origin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fully explicit and manifestly Lorentz-covariant: the measure </w:t>
      </w:r>
      <w:r>
        <w:rPr>
          <w:rFonts w:ascii="Cambria Math" w:eastAsia="Cambria Math" w:hAnsi="Cambria Math" w:cs="Cambria Math"/>
          <w:i/>
          <w:iCs/>
          <w:color w:val="000000"/>
        </w:rPr>
        <w:t>√(−g) d³p / p⁰</w:t>
      </w:r>
      <w:r>
        <w:rPr>
          <w:rFonts w:ascii="Constantia" w:eastAsia="Constantia" w:hAnsi="Constantia" w:cs="Constantia"/>
          <w:color w:val="000000"/>
        </w:rPr>
        <w:t xml:space="preserve"> is the invariant momentum-space measure on the mass shell.</w:t>
      </w:r>
    </w:p>
    <w:p w14:paraId="0A86A5A9" w14:textId="77777777" w:rsidR="00DF4DAC" w:rsidRDefault="00DF4DAC" w:rsidP="00DF4DAC">
      <w:pPr>
        <w:pBdr>
          <w:bottom w:val="single" w:sz="6" w:space="0" w:color="000000"/>
        </w:pBdr>
        <w:spacing w:before="240" w:after="240"/>
      </w:pPr>
    </w:p>
    <w:p w14:paraId="3AAEF312" w14:textId="77777777" w:rsidR="002B7A76" w:rsidRPr="002B7A76" w:rsidRDefault="00DF4DAC" w:rsidP="002B7A76">
      <w:pPr>
        <w:pStyle w:val="Heading1"/>
        <w:rPr>
          <w:rFonts w:eastAsia="Cambria" w:cs="Cambria"/>
          <w:b w:val="0"/>
          <w:bCs w:val="0"/>
          <w:color w:val="8B4513"/>
          <w:sz w:val="34"/>
          <w:szCs w:val="34"/>
        </w:rPr>
      </w:pPr>
      <w:r w:rsidRPr="002B7A76">
        <w:rPr>
          <w:rStyle w:val="Heading1Char"/>
          <w:rFonts w:ascii="Cambria" w:hAnsi="Cambria"/>
          <w:b/>
          <w:bCs/>
          <w:color w:val="215E99" w:themeColor="text2" w:themeTint="BF"/>
        </w:rPr>
        <w:t>Appendix F — Supplementing §6.5</w:t>
      </w:r>
      <w:r w:rsidRPr="002B7A76">
        <w:rPr>
          <w:rStyle w:val="Heading1Char"/>
          <w:rFonts w:ascii="Cambria" w:hAnsi="Cambria"/>
          <w:b/>
          <w:bCs/>
          <w:color w:val="215E99" w:themeColor="text2" w:themeTint="BF"/>
        </w:rPr>
        <w:br/>
      </w:r>
      <w:r w:rsidRPr="002B7A76">
        <w:rPr>
          <w:rFonts w:eastAsia="Cambria" w:cs="Cambria"/>
          <w:b w:val="0"/>
          <w:bCs w:val="0"/>
          <w:color w:val="8B4513"/>
          <w:sz w:val="34"/>
          <w:szCs w:val="34"/>
        </w:rPr>
        <w:t xml:space="preserve"> </w:t>
      </w:r>
    </w:p>
    <w:p w14:paraId="6A8E043B" w14:textId="730C51E7" w:rsidR="00DF4DAC" w:rsidRPr="002B7A76" w:rsidRDefault="00DF4DAC" w:rsidP="002B7A76">
      <w:pPr>
        <w:pStyle w:val="Heading2"/>
        <w:rPr>
          <w:rFonts w:ascii="Cambria" w:hAnsi="Cambria"/>
          <w:i/>
          <w:iCs/>
          <w:color w:val="215E99" w:themeColor="text2" w:themeTint="BF"/>
        </w:rPr>
      </w:pPr>
      <w:r w:rsidRPr="002B7A76">
        <w:rPr>
          <w:rFonts w:ascii="Cambria" w:hAnsi="Cambria"/>
          <w:i/>
          <w:iCs/>
          <w:color w:val="215E99" w:themeColor="text2" w:themeTint="BF"/>
        </w:rPr>
        <w:t>Higher Moments and Radiation — The Complete Theory</w:t>
      </w:r>
    </w:p>
    <w:p w14:paraId="65454258" w14:textId="77777777" w:rsidR="00DF4DAC" w:rsidRDefault="00DF4DAC" w:rsidP="00DF4DAC">
      <w:pPr>
        <w:pBdr>
          <w:bottom w:val="single" w:sz="6" w:space="0" w:color="8B4513"/>
        </w:pBdr>
        <w:spacing w:before="240" w:after="240"/>
      </w:pPr>
    </w:p>
    <w:p w14:paraId="2D0F0DED"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F.1 — The Moment Hierarchy</w:t>
      </w:r>
    </w:p>
    <w:p w14:paraId="3595FC6A" w14:textId="77777777" w:rsidR="00DF4DAC" w:rsidRDefault="00DF4DAC" w:rsidP="00DF4DAC">
      <w:pPr>
        <w:spacing w:before="60" w:after="240" w:line="384" w:lineRule="auto"/>
        <w:jc w:val="both"/>
      </w:pPr>
      <w:r>
        <w:rPr>
          <w:rFonts w:ascii="Constantia" w:eastAsia="Constantia" w:hAnsi="Constantia" w:cs="Constantia"/>
          <w:color w:val="000000"/>
        </w:rPr>
        <w:t xml:space="preserve">For a relativistic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on phase space, with Lorentz-invariant measure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√(−g) </w:t>
      </w:r>
      <w:proofErr w:type="spellStart"/>
      <w:r>
        <w:rPr>
          <w:rFonts w:ascii="Cambria Math" w:eastAsia="Cambria Math" w:hAnsi="Cambria Math" w:cs="Cambria Math"/>
          <w:i/>
          <w:iCs/>
          <w:color w:val="000000"/>
        </w:rPr>
        <w:t>d⁴p</w:t>
      </w:r>
      <w:proofErr w:type="spellEnd"/>
      <w:r>
        <w:rPr>
          <w:rFonts w:ascii="Cambria Math" w:eastAsia="Cambria Math" w:hAnsi="Cambria Math" w:cs="Cambria Math"/>
          <w:i/>
          <w:iCs/>
          <w:color w:val="000000"/>
        </w:rPr>
        <w:t xml:space="preserve"> · δ(</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m²) · θ(p⁰) / (2π)³</w:t>
      </w:r>
      <w:r>
        <w:rPr>
          <w:rFonts w:ascii="Constantia" w:eastAsia="Constantia" w:hAnsi="Constantia" w:cs="Constantia"/>
          <w:color w:val="000000"/>
        </w:rPr>
        <w:t>, the complete moment hierarchy is:</w:t>
      </w:r>
    </w:p>
    <w:p w14:paraId="560134A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[four-current: rank-1]</w:t>
      </w:r>
    </w:p>
    <w:p w14:paraId="074D5205" w14:textId="77777777" w:rsidR="00DF4DAC" w:rsidRDefault="00DF4DAC" w:rsidP="00DF4DAC">
      <w:pPr>
        <w:spacing w:after="240" w:line="384" w:lineRule="auto"/>
        <w:jc w:val="right"/>
      </w:pPr>
      <w:r>
        <w:rPr>
          <w:rFonts w:ascii="Cambria" w:eastAsia="Cambria" w:hAnsi="Cambria" w:cs="Cambria"/>
          <w:color w:val="333333"/>
          <w:sz w:val="22"/>
          <w:szCs w:val="22"/>
        </w:rPr>
        <w:t>(F.1)</w:t>
      </w:r>
    </w:p>
    <w:p w14:paraId="3C5046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[energy-momentum tensor: rank-2]</w:t>
      </w:r>
    </w:p>
    <w:p w14:paraId="6EADC802" w14:textId="77777777" w:rsidR="00DF4DAC" w:rsidRDefault="00DF4DAC" w:rsidP="00DF4DAC">
      <w:pPr>
        <w:spacing w:after="240" w:line="384" w:lineRule="auto"/>
        <w:jc w:val="right"/>
      </w:pPr>
      <w:r>
        <w:rPr>
          <w:rFonts w:ascii="Cambria" w:eastAsia="Cambria" w:hAnsi="Cambria" w:cs="Cambria"/>
          <w:color w:val="333333"/>
          <w:sz w:val="22"/>
          <w:szCs w:val="22"/>
        </w:rPr>
        <w:t>(F.2)</w:t>
      </w:r>
    </w:p>
    <w:p w14:paraId="1BDEEC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[heat-flux tensor: rank-3]</w:t>
      </w:r>
    </w:p>
    <w:p w14:paraId="521C8F01" w14:textId="77777777" w:rsidR="00DF4DAC" w:rsidRDefault="00DF4DAC" w:rsidP="00DF4DAC">
      <w:pPr>
        <w:spacing w:after="240" w:line="384" w:lineRule="auto"/>
        <w:jc w:val="right"/>
      </w:pPr>
      <w:r>
        <w:rPr>
          <w:rFonts w:ascii="Cambria" w:eastAsia="Cambria" w:hAnsi="Cambria" w:cs="Cambria"/>
          <w:color w:val="333333"/>
          <w:sz w:val="22"/>
          <w:szCs w:val="22"/>
        </w:rPr>
        <w:t>(F.3)</w:t>
      </w:r>
    </w:p>
    <w:p w14:paraId="2CA700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σ</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[viscosity tensor: rank-4]</w:t>
      </w:r>
    </w:p>
    <w:p w14:paraId="1DC3ECEF" w14:textId="77777777" w:rsidR="00DF4DAC" w:rsidRDefault="00DF4DAC" w:rsidP="00DF4DAC">
      <w:pPr>
        <w:spacing w:after="240" w:line="384" w:lineRule="auto"/>
        <w:jc w:val="right"/>
      </w:pPr>
      <w:r>
        <w:rPr>
          <w:rFonts w:ascii="Cambria" w:eastAsia="Cambria" w:hAnsi="Cambria" w:cs="Cambria"/>
          <w:color w:val="333333"/>
          <w:sz w:val="22"/>
          <w:szCs w:val="22"/>
        </w:rPr>
        <w:t>(F.4)</w:t>
      </w:r>
    </w:p>
    <w:p w14:paraId="006547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All of these are symmetric tensors. The moment hierarchy does not close at any finite order: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involves the </w:t>
      </w:r>
      <w:r>
        <w:rPr>
          <w:rFonts w:ascii="Cambria Math" w:eastAsia="Cambria Math" w:hAnsi="Cambria Math" w:cs="Cambria Math"/>
          <w:i/>
          <w:iCs/>
          <w:color w:val="000000"/>
        </w:rPr>
        <w:t>(k+1)</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Closure requires a truncation scheme (see §H.4–H.5 for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approach).</w:t>
      </w:r>
    </w:p>
    <w:p w14:paraId="48776F1A"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F.2 — The Third Moment: Energy Flux and Heat Conduction</w:t>
      </w:r>
    </w:p>
    <w:p w14:paraId="28EE01BA"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be the fluid four-velocity (normalized: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and define the spatial projector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covariant decomposition of the third-rank moment tensor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onstantia" w:eastAsia="Constantia" w:hAnsi="Constantia" w:cs="Constantia"/>
          <w:color w:val="000000"/>
        </w:rPr>
        <w:t xml:space="preserve"> with respect to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w:t>
      </w:r>
    </w:p>
    <w:p w14:paraId="4DC51728"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(pressure-flow terms) + (isotropic terms)</w:t>
      </w:r>
    </w:p>
    <w:p w14:paraId="1D164A87" w14:textId="77777777" w:rsidR="00DF4DAC" w:rsidRDefault="00DF4DAC" w:rsidP="00DF4DAC">
      <w:pPr>
        <w:spacing w:after="240" w:line="384" w:lineRule="auto"/>
        <w:jc w:val="right"/>
      </w:pPr>
      <w:r>
        <w:rPr>
          <w:rFonts w:ascii="Cambria" w:eastAsia="Cambria" w:hAnsi="Cambria" w:cs="Cambria"/>
          <w:color w:val="333333"/>
          <w:sz w:val="22"/>
          <w:szCs w:val="22"/>
        </w:rPr>
        <w:t>(F.5)</w:t>
      </w:r>
    </w:p>
    <w:p w14:paraId="7B35CD38" w14:textId="77777777" w:rsidR="00DF4DAC" w:rsidRDefault="00DF4DAC" w:rsidP="00DF4DAC">
      <w:pPr>
        <w:spacing w:before="60" w:after="240" w:line="384"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heat flux four-vector</w:t>
      </w:r>
      <w:r>
        <w:rPr>
          <w:rFonts w:ascii="Constantia" w:eastAsia="Constantia" w:hAnsi="Constantia" w:cs="Constantia"/>
          <w:color w:val="000000"/>
        </w:rPr>
        <w:t xml:space="preserve"> is the projection:</w:t>
      </w:r>
    </w:p>
    <w:p w14:paraId="5A0ED5A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νρσ</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σ</w:t>
      </w:r>
      <w:proofErr w:type="spellEnd"/>
    </w:p>
    <w:p w14:paraId="06284344" w14:textId="77777777" w:rsidR="00DF4DAC" w:rsidRDefault="00DF4DAC" w:rsidP="00DF4DAC">
      <w:pPr>
        <w:spacing w:after="240" w:line="384" w:lineRule="auto"/>
        <w:jc w:val="right"/>
      </w:pPr>
      <w:r>
        <w:rPr>
          <w:rFonts w:ascii="Cambria" w:eastAsia="Cambria" w:hAnsi="Cambria" w:cs="Cambria"/>
          <w:color w:val="333333"/>
          <w:sz w:val="22"/>
          <w:szCs w:val="22"/>
        </w:rPr>
        <w:t>(F.6)</w:t>
      </w:r>
    </w:p>
    <w:p w14:paraId="51A92D04" w14:textId="77777777" w:rsidR="00DF4DAC" w:rsidRDefault="00DF4DAC" w:rsidP="00DF4DAC">
      <w:pPr>
        <w:spacing w:before="60" w:after="240" w:line="384" w:lineRule="auto"/>
        <w:jc w:val="both"/>
      </w:pPr>
      <w:r>
        <w:rPr>
          <w:rFonts w:ascii="Constantia" w:eastAsia="Constantia" w:hAnsi="Constantia" w:cs="Constantia"/>
          <w:color w:val="000000"/>
        </w:rPr>
        <w:t>In the near-equilibrium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expansion at first order in the Knudsen number, the heat flux satisfies Fourier's law in covariant form:</w:t>
      </w:r>
    </w:p>
    <w:p w14:paraId="6230DD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p>
    <w:p w14:paraId="07BACCA9" w14:textId="77777777" w:rsidR="00DF4DAC" w:rsidRDefault="00DF4DAC" w:rsidP="00DF4DAC">
      <w:pPr>
        <w:spacing w:after="240" w:line="384" w:lineRule="auto"/>
        <w:jc w:val="right"/>
      </w:pPr>
      <w:r>
        <w:rPr>
          <w:rFonts w:ascii="Cambria" w:eastAsia="Cambria" w:hAnsi="Cambria" w:cs="Cambria"/>
          <w:color w:val="333333"/>
          <w:sz w:val="22"/>
          <w:szCs w:val="22"/>
        </w:rPr>
        <w:t>(F.7)</w:t>
      </w:r>
    </w:p>
    <w:p w14:paraId="244A1D2E"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κ</w:t>
      </w:r>
      <w:r>
        <w:rPr>
          <w:rFonts w:ascii="Constantia" w:eastAsia="Constantia" w:hAnsi="Constantia" w:cs="Constantia"/>
          <w:color w:val="000000"/>
        </w:rPr>
        <w:t xml:space="preserve"> is the thermal conductivity and </w:t>
      </w:r>
      <w:r>
        <w:rPr>
          <w:rFonts w:ascii="Cambria Math" w:eastAsia="Cambria Math" w:hAnsi="Cambria Math" w:cs="Cambria Math"/>
          <w:i/>
          <w:iCs/>
          <w:color w:val="000000"/>
        </w:rPr>
        <w:t>T</w:t>
      </w:r>
      <w:r>
        <w:rPr>
          <w:rFonts w:ascii="Constantia" w:eastAsia="Constantia" w:hAnsi="Constantia" w:cs="Constantia"/>
          <w:color w:val="000000"/>
        </w:rPr>
        <w:t xml:space="preserve"> is the local temperature. Equation (F.7) is not postulated — it is derived from the third moment of the Boltzmann distribution function at first order in the Knudsen number expansion. Thermal conductivity is therefore a property of the third moment of </w:t>
      </w:r>
      <w:proofErr w:type="gramStart"/>
      <w:r>
        <w:rPr>
          <w:rFonts w:ascii="Constantia" w:eastAsia="Constantia" w:hAnsi="Constantia" w:cs="Constantia"/>
          <w:color w:val="000000"/>
        </w:rPr>
        <w:t>the momentum</w:t>
      </w:r>
      <w:proofErr w:type="gramEnd"/>
      <w:r>
        <w:rPr>
          <w:rFonts w:ascii="Constantia" w:eastAsia="Constantia" w:hAnsi="Constantia" w:cs="Constantia"/>
          <w:color w:val="000000"/>
        </w:rPr>
        <w:t xml:space="preserve"> distribution.</w:t>
      </w:r>
    </w:p>
    <w:p w14:paraId="4A4E2083"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lastRenderedPageBreak/>
        <w:t>F.3 — The Fourth Moment and Viscosity</w:t>
      </w:r>
    </w:p>
    <w:p w14:paraId="32422146" w14:textId="77777777" w:rsidR="00DF4DAC" w:rsidRDefault="00DF4DAC" w:rsidP="00DF4DAC">
      <w:pPr>
        <w:spacing w:before="60" w:after="240" w:line="384" w:lineRule="auto"/>
        <w:jc w:val="both"/>
      </w:pPr>
      <w:r>
        <w:rPr>
          <w:rFonts w:ascii="Constantia" w:eastAsia="Constantia" w:hAnsi="Constantia" w:cs="Constantia"/>
          <w:color w:val="000000"/>
        </w:rPr>
        <w:t xml:space="preserve">The symmetric traceless part of the fourth-rank moment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projected onto the spatial directions, gives the </w:t>
      </w:r>
      <w:r>
        <w:rPr>
          <w:rFonts w:ascii="Constantia" w:eastAsia="Constantia" w:hAnsi="Constantia" w:cs="Constantia"/>
          <w:i/>
          <w:iCs/>
          <w:color w:val="000000"/>
        </w:rPr>
        <w:t>viscous stress tensor</w:t>
      </w:r>
      <w:r>
        <w:rPr>
          <w:rFonts w:ascii="Constantia" w:eastAsia="Constantia" w:hAnsi="Constantia" w:cs="Constantia"/>
          <w:color w:val="000000"/>
        </w:rPr>
        <w:t>. In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at first order in Knudsen number:</w:t>
      </w:r>
    </w:p>
    <w:p w14:paraId="2E0352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p>
    <w:p w14:paraId="50828FB6" w14:textId="77777777" w:rsidR="00DF4DAC" w:rsidRDefault="00DF4DAC" w:rsidP="00DF4DAC">
      <w:pPr>
        <w:spacing w:after="240" w:line="384" w:lineRule="auto"/>
        <w:jc w:val="right"/>
      </w:pPr>
      <w:r>
        <w:rPr>
          <w:rFonts w:ascii="Cambria" w:eastAsia="Cambria" w:hAnsi="Cambria" w:cs="Cambria"/>
          <w:color w:val="333333"/>
          <w:sz w:val="22"/>
          <w:szCs w:val="22"/>
        </w:rPr>
        <w:t>(F.8)</w:t>
      </w:r>
    </w:p>
    <w:p w14:paraId="3BD0249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w:t>
      </w:r>
      <w:r>
        <w:rPr>
          <w:rFonts w:ascii="Constantia" w:eastAsia="Constantia" w:hAnsi="Constantia" w:cs="Constantia"/>
          <w:i/>
          <w:iCs/>
          <w:color w:val="000000"/>
        </w:rPr>
        <w:t>shear viscosity</w:t>
      </w:r>
      <w:r>
        <w:rPr>
          <w:rFonts w:ascii="Constantia" w:eastAsia="Constantia" w:hAnsi="Constantia" w:cs="Constantia"/>
          <w:color w:val="000000"/>
        </w:rPr>
        <w:t xml:space="preserve"> (resistance to shear flow) and </w:t>
      </w:r>
      <w:r>
        <w:rPr>
          <w:rFonts w:ascii="Cambria Math" w:eastAsia="Cambria Math" w:hAnsi="Cambria Math" w:cs="Cambria Math"/>
          <w:i/>
          <w:iCs/>
          <w:color w:val="000000"/>
        </w:rPr>
        <w:t>ζ</w:t>
      </w:r>
      <w:r>
        <w:rPr>
          <w:rFonts w:ascii="Constantia" w:eastAsia="Constantia" w:hAnsi="Constantia" w:cs="Constantia"/>
          <w:color w:val="000000"/>
        </w:rPr>
        <w:t xml:space="preserve"> is the </w:t>
      </w:r>
      <w:r>
        <w:rPr>
          <w:rFonts w:ascii="Constantia" w:eastAsia="Constantia" w:hAnsi="Constantia" w:cs="Constantia"/>
          <w:i/>
          <w:iCs/>
          <w:color w:val="000000"/>
        </w:rPr>
        <w:t>bulk viscosity</w:t>
      </w:r>
      <w:r>
        <w:rPr>
          <w:rFonts w:ascii="Constantia" w:eastAsia="Constantia" w:hAnsi="Constantia" w:cs="Constantia"/>
          <w:color w:val="000000"/>
        </w:rPr>
        <w:t xml:space="preserve"> (resistance to volume change). Both are derived from the fourth moment of the distribution function: </w:t>
      </w:r>
      <w:r>
        <w:rPr>
          <w:rFonts w:ascii="Cambria Math" w:eastAsia="Cambria Math" w:hAnsi="Cambria Math" w:cs="Cambria Math"/>
          <w:i/>
          <w:iCs/>
          <w:color w:val="000000"/>
        </w:rPr>
        <w:t>η</w:t>
      </w:r>
      <w:r>
        <w:rPr>
          <w:rFonts w:ascii="Constantia" w:eastAsia="Constantia" w:hAnsi="Constantia" w:cs="Constantia"/>
          <w:color w:val="000000"/>
        </w:rPr>
        <w:t xml:space="preserve"> from the traceless symmetric part of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from its trace. Viscosity is a fourth-order moment phenomenon.</w:t>
      </w:r>
    </w:p>
    <w:p w14:paraId="3B179449"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F.4 — Radiation: The Specific Intensity and Its Moments</w:t>
      </w:r>
    </w:p>
    <w:p w14:paraId="12A0848C" w14:textId="77777777" w:rsidR="00DF4DAC" w:rsidRDefault="00DF4DAC" w:rsidP="00DF4DAC">
      <w:pPr>
        <w:spacing w:before="60" w:after="240" w:line="384" w:lineRule="auto"/>
        <w:jc w:val="both"/>
      </w:pPr>
      <w:r>
        <w:rPr>
          <w:rFonts w:ascii="Constantia" w:eastAsia="Constantia" w:hAnsi="Constantia" w:cs="Constantia"/>
          <w:color w:val="000000"/>
        </w:rPr>
        <w:t xml:space="preserve">For </w:t>
      </w:r>
      <w:proofErr w:type="gramStart"/>
      <w:r>
        <w:rPr>
          <w:rFonts w:ascii="Constantia" w:eastAsia="Constantia" w:hAnsi="Constantia" w:cs="Constantia"/>
          <w:color w:val="000000"/>
        </w:rPr>
        <w:t>a photon</w:t>
      </w:r>
      <w:proofErr w:type="gramEnd"/>
      <w:r>
        <w:rPr>
          <w:rFonts w:ascii="Constantia" w:eastAsia="Constantia" w:hAnsi="Constantia" w:cs="Constantia"/>
          <w:color w:val="000000"/>
        </w:rPr>
        <w:t xml:space="preserve"> gas (massless particles,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momentum four-vector is parameterized by direction and frequency: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hν</w:t>
      </w:r>
      <w:proofErr w:type="spellEnd"/>
      <w:r>
        <w:rPr>
          <w:rFonts w:ascii="Cambria Math" w:eastAsia="Cambria Math" w:hAnsi="Cambria Math" w:cs="Cambria Math"/>
          <w:i/>
          <w:iCs/>
          <w:color w:val="000000"/>
        </w:rPr>
        <w:t xml:space="preserve">/c)(1,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is a unit spatial direction vector and </w:t>
      </w:r>
      <w:r>
        <w:rPr>
          <w:rFonts w:ascii="Cambria Math" w:eastAsia="Cambria Math" w:hAnsi="Cambria Math" w:cs="Cambria Math"/>
          <w:i/>
          <w:iCs/>
          <w:color w:val="000000"/>
        </w:rPr>
        <w:t>ν</w:t>
      </w:r>
      <w:r>
        <w:rPr>
          <w:rFonts w:ascii="Constantia" w:eastAsia="Constantia" w:hAnsi="Constantia" w:cs="Constantia"/>
          <w:color w:val="000000"/>
        </w:rPr>
        <w:t xml:space="preserve"> is the photon frequency. The </w:t>
      </w:r>
      <w:r>
        <w:rPr>
          <w:rFonts w:ascii="Constantia" w:eastAsia="Constantia" w:hAnsi="Constantia" w:cs="Constantia"/>
          <w:i/>
          <w:iCs/>
          <w:color w:val="000000"/>
        </w:rPr>
        <w:t>specific intensity</w:t>
      </w:r>
      <w:r>
        <w:rPr>
          <w:rFonts w:ascii="Constantia" w:eastAsia="Constantia" w:hAnsi="Constantia" w:cs="Constantia"/>
          <w:color w:val="000000"/>
        </w:rPr>
        <w:t xml:space="preserve"> </w:t>
      </w:r>
      <w:r>
        <w:rPr>
          <w:rFonts w:ascii="Cambria Math" w:eastAsia="Cambria Math" w:hAnsi="Cambria Math" w:cs="Cambria Math"/>
          <w:i/>
          <w:iCs/>
          <w:color w:val="000000"/>
        </w:rPr>
        <w:t>I(x, n, ν)</w:t>
      </w:r>
      <w:r>
        <w:rPr>
          <w:rFonts w:ascii="Constantia" w:eastAsia="Constantia" w:hAnsi="Constantia" w:cs="Constantia"/>
          <w:color w:val="000000"/>
        </w:rPr>
        <w:t xml:space="preserve"> is related to the photon distribution function by:</w:t>
      </w:r>
    </w:p>
    <w:p w14:paraId="3309A209" w14:textId="77777777" w:rsidR="00DF4DAC" w:rsidRDefault="00DF4DAC" w:rsidP="00DF4DAC">
      <w:pPr>
        <w:spacing w:after="240" w:line="384" w:lineRule="auto"/>
        <w:jc w:val="center"/>
      </w:pPr>
      <w:r>
        <w:rPr>
          <w:rFonts w:ascii="Cambria Math" w:eastAsia="Cambria Math" w:hAnsi="Cambria Math" w:cs="Cambria Math"/>
          <w:i/>
          <w:iCs/>
          <w:color w:val="000000"/>
        </w:rPr>
        <w:t>I(x, n, ν) = (2hν³/c²) f(x, p(n, ν))</w:t>
      </w:r>
    </w:p>
    <w:p w14:paraId="139A0F6F" w14:textId="77777777" w:rsidR="00DF4DAC" w:rsidRDefault="00DF4DAC" w:rsidP="00DF4DAC">
      <w:pPr>
        <w:spacing w:after="240" w:line="384" w:lineRule="auto"/>
        <w:jc w:val="right"/>
      </w:pPr>
      <w:r>
        <w:rPr>
          <w:rFonts w:ascii="Cambria" w:eastAsia="Cambria" w:hAnsi="Cambria" w:cs="Cambria"/>
          <w:color w:val="333333"/>
          <w:sz w:val="22"/>
          <w:szCs w:val="22"/>
        </w:rPr>
        <w:t>(F.9)</w:t>
      </w:r>
    </w:p>
    <w:p w14:paraId="184ED8D6" w14:textId="77777777" w:rsidR="00DF4DAC" w:rsidRDefault="00DF4DAC" w:rsidP="00DF4DAC">
      <w:pPr>
        <w:spacing w:before="60" w:after="240" w:line="384" w:lineRule="auto"/>
        <w:jc w:val="both"/>
      </w:pPr>
      <w:r>
        <w:rPr>
          <w:rFonts w:ascii="Constantia" w:eastAsia="Constantia" w:hAnsi="Constantia" w:cs="Constantia"/>
          <w:color w:val="000000"/>
        </w:rPr>
        <w:t>The moments of the radiation field over direction and frequency are:</w:t>
      </w:r>
    </w:p>
    <w:p w14:paraId="23E1567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energy density]</w:t>
      </w:r>
    </w:p>
    <w:p w14:paraId="16BF1370" w14:textId="77777777" w:rsidR="00DF4DAC" w:rsidRDefault="00DF4DAC" w:rsidP="00DF4DAC">
      <w:pPr>
        <w:spacing w:after="240" w:line="384" w:lineRule="auto"/>
        <w:jc w:val="right"/>
      </w:pPr>
      <w:r>
        <w:rPr>
          <w:rFonts w:ascii="Cambria" w:eastAsia="Cambria" w:hAnsi="Cambria" w:cs="Cambria"/>
          <w:color w:val="333333"/>
          <w:sz w:val="22"/>
          <w:szCs w:val="22"/>
        </w:rPr>
        <w:t>(F.10)</w:t>
      </w:r>
    </w:p>
    <w:p w14:paraId="3B595AFF"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flux vector]</w:t>
      </w:r>
    </w:p>
    <w:p w14:paraId="6E04C206" w14:textId="77777777" w:rsidR="00DF4DAC" w:rsidRDefault="00DF4DAC" w:rsidP="00DF4DAC">
      <w:pPr>
        <w:spacing w:after="240" w:line="384" w:lineRule="auto"/>
        <w:jc w:val="right"/>
      </w:pPr>
      <w:r>
        <w:rPr>
          <w:rFonts w:ascii="Cambria" w:eastAsia="Cambria" w:hAnsi="Cambria" w:cs="Cambria"/>
          <w:color w:val="333333"/>
          <w:sz w:val="22"/>
          <w:szCs w:val="22"/>
        </w:rPr>
        <w:t>(F.11)</w:t>
      </w:r>
    </w:p>
    <w:p w14:paraId="479454C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pressure tensor]</w:t>
      </w:r>
    </w:p>
    <w:p w14:paraId="2084D552" w14:textId="77777777" w:rsidR="00DF4DAC" w:rsidRDefault="00DF4DAC" w:rsidP="00DF4DAC">
      <w:pPr>
        <w:spacing w:after="240" w:line="384" w:lineRule="auto"/>
        <w:jc w:val="right"/>
      </w:pPr>
      <w:r>
        <w:rPr>
          <w:rFonts w:ascii="Cambria" w:eastAsia="Cambria" w:hAnsi="Cambria" w:cs="Cambria"/>
          <w:color w:val="333333"/>
          <w:sz w:val="22"/>
          <w:szCs w:val="22"/>
        </w:rPr>
        <w:t>(F.12)</w:t>
      </w:r>
    </w:p>
    <w:p w14:paraId="22F876C5" w14:textId="77777777" w:rsidR="00DF4DAC" w:rsidRDefault="00DF4DAC" w:rsidP="00DF4DAC">
      <w:pPr>
        <w:spacing w:before="60" w:after="240" w:line="384" w:lineRule="auto"/>
        <w:jc w:val="both"/>
      </w:pPr>
      <w:r>
        <w:rPr>
          <w:rFonts w:ascii="Constantia" w:eastAsia="Constantia" w:hAnsi="Constantia" w:cs="Constantia"/>
          <w:color w:val="000000"/>
        </w:rPr>
        <w:t>The full stress-energy tensor of the radiation field, in block matrix form:</w:t>
      </w:r>
    </w:p>
    <w:p w14:paraId="30F11E1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 /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
    <w:p w14:paraId="2D1C0683" w14:textId="77777777" w:rsidR="00DF4DAC" w:rsidRDefault="00DF4DAC" w:rsidP="00DF4DAC">
      <w:pPr>
        <w:spacing w:after="240" w:line="384" w:lineRule="auto"/>
        <w:jc w:val="right"/>
      </w:pPr>
      <w:r>
        <w:rPr>
          <w:rFonts w:ascii="Cambria" w:eastAsia="Cambria" w:hAnsi="Cambria" w:cs="Cambria"/>
          <w:color w:val="333333"/>
          <w:sz w:val="22"/>
          <w:szCs w:val="22"/>
        </w:rPr>
        <w:t>(F.13)</w:t>
      </w:r>
    </w:p>
    <w:p w14:paraId="2732A53C"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F.5 — The Eddington Factor and Closure Relations</w:t>
      </w:r>
    </w:p>
    <w:p w14:paraId="5CF9B9E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 of the directional intensity distribution:</w:t>
      </w:r>
    </w:p>
    <w:p w14:paraId="735CA05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w:t>
      </w:r>
    </w:p>
    <w:p w14:paraId="4380EF65" w14:textId="77777777" w:rsidR="00DF4DAC" w:rsidRDefault="00DF4DAC" w:rsidP="00DF4DAC">
      <w:pPr>
        <w:spacing w:after="240" w:line="384" w:lineRule="auto"/>
        <w:jc w:val="right"/>
      </w:pPr>
      <w:r>
        <w:rPr>
          <w:rFonts w:ascii="Cambria" w:eastAsia="Cambria" w:hAnsi="Cambria" w:cs="Cambria"/>
          <w:color w:val="333333"/>
          <w:sz w:val="22"/>
          <w:szCs w:val="22"/>
        </w:rPr>
        <w:t>(F.14)</w:t>
      </w:r>
    </w:p>
    <w:p w14:paraId="446CC6D7" w14:textId="77777777" w:rsidR="00DF4DAC" w:rsidRDefault="00DF4DAC" w:rsidP="00DF4DAC">
      <w:pPr>
        <w:spacing w:before="60" w:after="240" w:line="384" w:lineRule="auto"/>
        <w:jc w:val="both"/>
      </w:pPr>
      <w:r>
        <w:rPr>
          <w:rFonts w:ascii="Constantia" w:eastAsia="Constantia" w:hAnsi="Constantia" w:cs="Constantia"/>
          <w:color w:val="000000"/>
        </w:rPr>
        <w:t xml:space="preserve">Its trace satisfies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(since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onstantia" w:eastAsia="Constantia" w:hAnsi="Constantia" w:cs="Constantia"/>
          <w:color w:val="000000"/>
        </w:rPr>
        <w:t xml:space="preserve"> using </w:t>
      </w:r>
      <w:r>
        <w:rPr>
          <w:rFonts w:ascii="Cambria Math" w:eastAsia="Cambria Math" w:hAnsi="Cambria Math" w:cs="Cambria Math"/>
          <w:i/>
          <w:iCs/>
          <w:color w:val="000000"/>
        </w:rPr>
        <w:t>|n|² = 1</w:t>
      </w:r>
      <w:r>
        <w:rPr>
          <w:rFonts w:ascii="Constantia" w:eastAsia="Constantia" w:hAnsi="Constantia" w:cs="Constantia"/>
          <w:color w:val="000000"/>
        </w:rPr>
        <w:t xml:space="preserve">). The eigenvalues of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lie in </w:t>
      </w:r>
      <w:r>
        <w:rPr>
          <w:rFonts w:ascii="Cambria Math" w:eastAsia="Cambria Math" w:hAnsi="Cambria Math" w:cs="Cambria Math"/>
          <w:i/>
          <w:iCs/>
          <w:color w:val="000000"/>
        </w:rPr>
        <w:t>[0, 1]</w:t>
      </w:r>
      <w:r>
        <w:rPr>
          <w:rFonts w:ascii="Constantia" w:eastAsia="Constantia" w:hAnsi="Constantia" w:cs="Constantia"/>
          <w:color w:val="000000"/>
        </w:rPr>
        <w:t xml:space="preserve"> and sum to 1.</w:t>
      </w:r>
    </w:p>
    <w:p w14:paraId="1C14F515" w14:textId="77777777" w:rsidR="00DF4DAC" w:rsidRDefault="00DF4DAC" w:rsidP="00DF4DAC">
      <w:pPr>
        <w:spacing w:before="60" w:after="240" w:line="384" w:lineRule="auto"/>
        <w:jc w:val="both"/>
      </w:pPr>
      <w:r>
        <w:rPr>
          <w:rFonts w:ascii="Constantia" w:eastAsia="Constantia" w:hAnsi="Constantia" w:cs="Constantia"/>
          <w:color w:val="000000"/>
        </w:rPr>
        <w:t>Two limiting cases:</w:t>
      </w:r>
    </w:p>
    <w:p w14:paraId="6B0AEB5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the Eddington limit.</w:t>
      </w:r>
    </w:p>
    <w:p w14:paraId="1CF331B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in direction </w:t>
      </w:r>
      <w:r>
        <w:rPr>
          <w:rFonts w:ascii="Cambria Math" w:eastAsia="Cambria Math" w:hAnsi="Cambria Math" w:cs="Cambria Math"/>
          <w:i/>
          <w:iCs/>
          <w:color w:val="000000"/>
        </w:rPr>
        <w:t>n</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maximum anisotropy.</w:t>
      </w:r>
    </w:p>
    <w:p w14:paraId="38C7DDED"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variable Eddington factor closure</w:t>
      </w:r>
      <w:r>
        <w:rPr>
          <w:rFonts w:ascii="Constantia" w:eastAsia="Constantia" w:hAnsi="Constantia" w:cs="Constantia"/>
          <w:color w:val="000000"/>
        </w:rPr>
        <w:t xml:space="preserve"> truncates the moment hierarchy by positing:</w:t>
      </w:r>
    </w:p>
    <w:p w14:paraId="6699A4C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p>
    <w:p w14:paraId="2F52BA9C" w14:textId="77777777" w:rsidR="00DF4DAC" w:rsidRDefault="00DF4DAC" w:rsidP="00DF4DAC">
      <w:pPr>
        <w:spacing w:after="240" w:line="384" w:lineRule="auto"/>
        <w:jc w:val="right"/>
      </w:pPr>
      <w:r>
        <w:rPr>
          <w:rFonts w:ascii="Cambria" w:eastAsia="Cambria" w:hAnsi="Cambria" w:cs="Cambria"/>
          <w:color w:val="333333"/>
          <w:sz w:val="22"/>
          <w:szCs w:val="22"/>
        </w:rPr>
        <w:t>(F.15)</w:t>
      </w:r>
    </w:p>
    <w:p w14:paraId="13CDD07C" w14:textId="77777777" w:rsidR="00DF4DAC" w:rsidRDefault="00DF4DAC" w:rsidP="00DF4DAC">
      <w:pPr>
        <w:spacing w:before="60" w:after="240" w:line="384" w:lineRule="auto"/>
        <w:jc w:val="both"/>
      </w:pPr>
      <w:r>
        <w:rPr>
          <w:rFonts w:ascii="Constantia" w:eastAsia="Constantia" w:hAnsi="Constantia" w:cs="Constantia"/>
          <w:color w:val="000000"/>
        </w:rPr>
        <w:t xml:space="preserve">with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determined by a local prescription. The </w:t>
      </w:r>
      <w:proofErr w:type="spellStart"/>
      <w:r>
        <w:rPr>
          <w:rFonts w:ascii="Constantia" w:eastAsia="Constantia" w:hAnsi="Constantia" w:cs="Constantia"/>
          <w:color w:val="000000"/>
        </w:rPr>
        <w:t>Levermore</w:t>
      </w:r>
      <w:proofErr w:type="spellEnd"/>
      <w:r>
        <w:rPr>
          <w:rFonts w:ascii="Constantia" w:eastAsia="Constantia" w:hAnsi="Constantia" w:cs="Constantia"/>
          <w:color w:val="000000"/>
        </w:rPr>
        <w:t xml:space="preserve">-Pomraning closure and the M1 closure are standard choices. In ToE: the radiation </w:t>
      </w:r>
      <w:r w:rsidRPr="001D1455">
        <w:rPr>
          <w:rFonts w:ascii="Constantia" w:eastAsia="Constantia" w:hAnsi="Constantia" w:cs="Constantia"/>
          <w:b/>
          <w:bCs/>
          <w:color w:val="000000"/>
        </w:rPr>
        <w:t>Eddington factor</w:t>
      </w:r>
      <w:r>
        <w:rPr>
          <w:rFonts w:ascii="Constantia" w:eastAsia="Constantia" w:hAnsi="Constantia" w:cs="Constantia"/>
          <w:color w:val="000000"/>
        </w:rPr>
        <w:t xml:space="preserve"> is identified with the normalized second moment of the directional entropy distribution on the statistical manifold. The transition from 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to anisotropic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corresponds to a transition from the equilibrium Fisher-Rao geometry to the non-equilibrium Amari-Čencov geometry of the entropic field.</w:t>
      </w:r>
    </w:p>
    <w:p w14:paraId="59C3E868" w14:textId="77777777" w:rsidR="00DF4DAC" w:rsidRDefault="00DF4DAC" w:rsidP="00DF4DAC">
      <w:pPr>
        <w:pStyle w:val="Heading3"/>
        <w:spacing w:before="280" w:after="120" w:line="312" w:lineRule="auto"/>
      </w:pPr>
      <w:r w:rsidRPr="002B7A76">
        <w:rPr>
          <w:rFonts w:ascii="Cambria" w:eastAsia="Cambria" w:hAnsi="Cambria" w:cs="Cambria"/>
          <w:color w:val="215E99" w:themeColor="text2" w:themeTint="BF"/>
          <w:sz w:val="28"/>
          <w:szCs w:val="28"/>
        </w:rPr>
        <w:t>F.6 — The Radiative Transfer Equation as a Moment Equation</w:t>
      </w:r>
    </w:p>
    <w:p w14:paraId="4BB7C2EF" w14:textId="77777777" w:rsidR="00DF4DAC" w:rsidRDefault="00DF4DAC" w:rsidP="00DF4DAC">
      <w:pPr>
        <w:spacing w:before="60" w:after="240" w:line="384" w:lineRule="auto"/>
        <w:jc w:val="both"/>
      </w:pPr>
      <w:r>
        <w:rPr>
          <w:rFonts w:ascii="Constantia" w:eastAsia="Constantia" w:hAnsi="Constantia" w:cs="Constantia"/>
          <w:color w:val="000000"/>
        </w:rPr>
        <w:t>The radiative transfer equation (Boltzmann equation for photons) is:</w:t>
      </w:r>
    </w:p>
    <w:p w14:paraId="63BE2CE7" w14:textId="77777777" w:rsidR="00DF4DAC" w:rsidRDefault="00DF4DAC" w:rsidP="00DF4DAC">
      <w:pPr>
        <w:spacing w:after="240" w:line="384" w:lineRule="auto"/>
        <w:jc w:val="center"/>
      </w:pPr>
      <w:r>
        <w:rPr>
          <w:rFonts w:ascii="Cambria Math" w:eastAsia="Cambria Math" w:hAnsi="Cambria Math" w:cs="Cambria Math"/>
          <w:i/>
          <w:iCs/>
          <w:color w:val="000000"/>
        </w:rPr>
        <w:t>(1/c) ∂</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I</w:t>
      </w:r>
      <w:proofErr w:type="spellEnd"/>
    </w:p>
    <w:p w14:paraId="11CD9135" w14:textId="77777777" w:rsidR="00DF4DAC" w:rsidRDefault="00DF4DAC" w:rsidP="00DF4DAC">
      <w:pPr>
        <w:spacing w:after="240" w:line="384" w:lineRule="auto"/>
        <w:jc w:val="right"/>
      </w:pPr>
      <w:r>
        <w:rPr>
          <w:rFonts w:ascii="Cambria" w:eastAsia="Cambria" w:hAnsi="Cambria" w:cs="Cambria"/>
          <w:color w:val="333333"/>
          <w:sz w:val="22"/>
          <w:szCs w:val="22"/>
        </w:rPr>
        <w:t>(F.16)</w:t>
      </w:r>
    </w:p>
    <w:p w14:paraId="1648585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emissivity and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frequency-dependent absorption coefficient. This is the kinetic equation on the total space </w:t>
      </w:r>
      <w:r>
        <w:rPr>
          <w:rFonts w:ascii="Cambria Math" w:eastAsia="Cambria Math" w:hAnsi="Cambria Math" w:cs="Cambria Math"/>
          <w:i/>
          <w:iCs/>
          <w:color w:val="000000"/>
        </w:rPr>
        <w:t>E = M × S²</w:t>
      </w:r>
      <w:r>
        <w:rPr>
          <w:rFonts w:ascii="Constantia" w:eastAsia="Constantia" w:hAnsi="Constantia" w:cs="Constantia"/>
          <w:color w:val="000000"/>
        </w:rPr>
        <w:t xml:space="preserve"> (phase space with the fiber being the direction sphere). Taking fiber integrals over angle and frequency:</w:t>
      </w:r>
    </w:p>
    <w:p w14:paraId="70713939" w14:textId="77777777" w:rsidR="00DF4DAC" w:rsidRDefault="00DF4DAC" w:rsidP="00DF4DAC">
      <w:pPr>
        <w:spacing w:before="60" w:after="240" w:line="384" w:lineRule="auto"/>
        <w:jc w:val="both"/>
      </w:pPr>
      <w:r>
        <w:rPr>
          <w:rFonts w:ascii="Constantia" w:eastAsia="Constantia" w:hAnsi="Constantia" w:cs="Constantia"/>
          <w:b/>
          <w:bCs/>
          <w:color w:val="000000"/>
        </w:rPr>
        <w:t>Zeroth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42AD2E14"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w:t>
      </w:r>
      <w:proofErr w:type="gramStart"/>
      <w:r>
        <w:rPr>
          <w:rFonts w:ascii="Cambria Math" w:eastAsia="Cambria Math" w:hAnsi="Cambria Math" w:cs="Cambria Math"/>
          <w:i/>
          <w:iCs/>
          <w:color w:val="000000"/>
        </w:rPr>
        <w:t>c(⟨</w:t>
      </w:r>
      <w:proofErr w:type="gramEnd"/>
      <w:r>
        <w:rPr>
          <w:rFonts w:ascii="Cambria Math" w:eastAsia="Cambria Math" w:hAnsi="Cambria Math" w:cs="Cambria Math"/>
          <w:i/>
          <w:iCs/>
          <w:color w:val="000000"/>
        </w:rPr>
        <w:t xml:space="preserve">j⟩ − κ̄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[radiation energy conservation]</w:t>
      </w:r>
    </w:p>
    <w:p w14:paraId="08CD7E2D" w14:textId="77777777" w:rsidR="00DF4DAC" w:rsidRDefault="00DF4DAC" w:rsidP="00DF4DAC">
      <w:pPr>
        <w:spacing w:after="240" w:line="384" w:lineRule="auto"/>
        <w:jc w:val="right"/>
      </w:pPr>
      <w:r>
        <w:rPr>
          <w:rFonts w:ascii="Cambria" w:eastAsia="Cambria" w:hAnsi="Cambria" w:cs="Cambria"/>
          <w:color w:val="333333"/>
          <w:sz w:val="22"/>
          <w:szCs w:val="22"/>
        </w:rPr>
        <w:t>(F.17)</w:t>
      </w:r>
    </w:p>
    <w:p w14:paraId="4E6E2DB5" w14:textId="77777777" w:rsidR="00DF4DAC" w:rsidRDefault="00DF4DAC" w:rsidP="00DF4DAC">
      <w:pPr>
        <w:spacing w:before="60" w:after="240" w:line="384" w:lineRule="auto"/>
        <w:jc w:val="both"/>
      </w:pPr>
      <w:r>
        <w:rPr>
          <w:rFonts w:ascii="Constantia" w:eastAsia="Constantia" w:hAnsi="Constantia" w:cs="Constantia"/>
          <w:b/>
          <w:bCs/>
          <w:color w:val="000000"/>
        </w:rPr>
        <w:t>First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n</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73DC5CC8"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(1/c²)∂</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−(κ̄/c)</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[radiation flux evolution]</w:t>
      </w:r>
    </w:p>
    <w:p w14:paraId="67E0514D" w14:textId="77777777" w:rsidR="00DF4DAC" w:rsidRDefault="00DF4DAC" w:rsidP="00DF4DAC">
      <w:pPr>
        <w:spacing w:after="240" w:line="384" w:lineRule="auto"/>
        <w:jc w:val="right"/>
      </w:pPr>
      <w:r>
        <w:rPr>
          <w:rFonts w:ascii="Cambria" w:eastAsia="Cambria" w:hAnsi="Cambria" w:cs="Cambria"/>
          <w:color w:val="333333"/>
          <w:sz w:val="22"/>
          <w:szCs w:val="22"/>
        </w:rPr>
        <w:t>(F.18)</w:t>
      </w:r>
    </w:p>
    <w:p w14:paraId="239BDF80" w14:textId="77777777" w:rsidR="00DF4DAC" w:rsidRDefault="00DF4DAC" w:rsidP="00DF4DAC">
      <w:pPr>
        <w:spacing w:before="60" w:after="240" w:line="384" w:lineRule="auto"/>
        <w:jc w:val="both"/>
      </w:pPr>
      <w:r>
        <w:rPr>
          <w:rFonts w:ascii="Constantia" w:eastAsia="Constantia" w:hAnsi="Constantia" w:cs="Constantia"/>
          <w:color w:val="000000"/>
        </w:rPr>
        <w:t xml:space="preserve">These are the radiation hydrodynamics equations — effective field equations on the base </w:t>
      </w:r>
      <w:r>
        <w:rPr>
          <w:rFonts w:ascii="Cambria Math" w:eastAsia="Cambria Math" w:hAnsi="Cambria Math" w:cs="Cambria Math"/>
          <w:i/>
          <w:iCs/>
          <w:color w:val="000000"/>
        </w:rPr>
        <w:t>M</w:t>
      </w:r>
      <w:r>
        <w:rPr>
          <w:rFonts w:ascii="Constantia" w:eastAsia="Constantia" w:hAnsi="Constantia" w:cs="Constantia"/>
          <w:color w:val="000000"/>
        </w:rPr>
        <w:t xml:space="preserve"> obtained by fiber integration of the radiative transfer equation over the momentum fiber </w:t>
      </w:r>
      <w:r>
        <w:rPr>
          <w:rFonts w:ascii="Cambria Math" w:eastAsia="Cambria Math" w:hAnsi="Cambria Math" w:cs="Cambria Math"/>
          <w:i/>
          <w:iCs/>
          <w:color w:val="000000"/>
        </w:rPr>
        <w:t>S²</w:t>
      </w:r>
      <w:r>
        <w:rPr>
          <w:rFonts w:ascii="Constantia" w:eastAsia="Constantia" w:hAnsi="Constantia" w:cs="Constantia"/>
          <w:color w:val="000000"/>
        </w:rPr>
        <w:t>. They provide the macroscopic description of radiation transport from the underlying kinetic (microscopic) description, in complete analogy with the derivation of the Navier-Stokes equations from the Boltzmann equation.</w:t>
      </w:r>
    </w:p>
    <w:p w14:paraId="2DD9F3E3" w14:textId="77777777" w:rsidR="00DF4DAC" w:rsidRDefault="00DF4DAC" w:rsidP="00DF4DAC">
      <w:pPr>
        <w:pBdr>
          <w:bottom w:val="single" w:sz="6" w:space="0" w:color="000000"/>
        </w:pBdr>
        <w:spacing w:before="240" w:after="240"/>
      </w:pPr>
    </w:p>
    <w:p w14:paraId="20A75B71"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G — Supplementing §6.6</w:t>
      </w:r>
      <w:r w:rsidRPr="00C54559">
        <w:rPr>
          <w:rFonts w:ascii="Cambria" w:hAnsi="Cambria"/>
          <w:color w:val="215E99" w:themeColor="text2" w:themeTint="BF"/>
        </w:rPr>
        <w:br/>
      </w:r>
      <w:r w:rsidRPr="00C54559">
        <w:rPr>
          <w:rFonts w:ascii="Cambria" w:hAnsi="Cambria"/>
        </w:rPr>
        <w:t xml:space="preserve"> </w:t>
      </w:r>
    </w:p>
    <w:p w14:paraId="1D6E22C2" w14:textId="32EF47EF"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Why Physical Tensors Are Moment Objects — The Systematic Theory</w:t>
      </w:r>
    </w:p>
    <w:p w14:paraId="25383768" w14:textId="77777777" w:rsidR="00DF4DAC" w:rsidRDefault="00DF4DAC" w:rsidP="00DF4DAC">
      <w:pPr>
        <w:pBdr>
          <w:bottom w:val="single" w:sz="6" w:space="0" w:color="8B4513"/>
        </w:pBdr>
        <w:spacing w:before="240" w:after="240"/>
      </w:pPr>
    </w:p>
    <w:p w14:paraId="78B25CD5"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G.1 — The Central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34661B7"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37A68AFB" w14:textId="77777777" w:rsidR="00DF4DAC" w:rsidRDefault="00DF4DAC" w:rsidP="00413B9A">
            <w:pPr>
              <w:spacing w:after="120" w:line="384" w:lineRule="auto"/>
              <w:jc w:val="both"/>
            </w:pPr>
            <w:r>
              <w:rPr>
                <w:rFonts w:ascii="Cambria" w:eastAsia="Cambria" w:hAnsi="Cambria" w:cs="Cambria"/>
                <w:b/>
                <w:bCs/>
                <w:color w:val="8B4513"/>
              </w:rPr>
              <w:t>Theorem G.1 (Tensor-Moment Correspondence)</w:t>
            </w:r>
          </w:p>
          <w:p w14:paraId="0B2EA337" w14:textId="77777777" w:rsidR="00DF4DAC" w:rsidRDefault="00DF4DAC" w:rsidP="00413B9A">
            <w:pPr>
              <w:spacing w:after="160" w:line="384" w:lineRule="auto"/>
              <w:jc w:val="both"/>
            </w:pPr>
            <w:r>
              <w:rPr>
                <w:rFonts w:ascii="Constantia" w:eastAsia="Constantia" w:hAnsi="Constantia" w:cs="Constantia"/>
                <w:color w:val="000000"/>
              </w:rPr>
              <w:t xml:space="preserve">Every symmetric </w:t>
            </w:r>
            <w:r>
              <w:rPr>
                <w:rFonts w:ascii="Cambria Math" w:eastAsia="Cambria Math" w:hAnsi="Cambria Math" w:cs="Cambria Math"/>
                <w:i/>
                <w:iCs/>
                <w:color w:val="000000"/>
              </w:rPr>
              <w:t>(r, 0)</w:t>
            </w:r>
            <w:r>
              <w:rPr>
                <w:rFonts w:ascii="Constantia" w:eastAsia="Constantia" w:hAnsi="Constantia" w:cs="Constantia"/>
                <w:color w:val="000000"/>
              </w:rPr>
              <w:t xml:space="preserve">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w:t>
            </w:r>
            <w:r>
              <w:rPr>
                <w:rFonts w:ascii="Constantia" w:eastAsia="Constantia" w:hAnsi="Constantia" w:cs="Constantia"/>
                <w:color w:val="000000"/>
              </w:rPr>
              <w:t xml:space="preserve"> arising as a conserved current in a local field theory can be expressed as the </w:t>
            </w:r>
            <w:r>
              <w:rPr>
                <w:rFonts w:ascii="Cambria Math" w:eastAsia="Cambria Math" w:hAnsi="Cambria Math" w:cs="Cambria Math"/>
                <w:i/>
                <w:iCs/>
                <w:color w:val="000000"/>
              </w:rPr>
              <w:t>r</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of a phase-space distribution function </w:t>
            </w:r>
            <w:r>
              <w:rPr>
                <w:rFonts w:ascii="Cambria Math" w:eastAsia="Cambria Math" w:hAnsi="Cambria Math" w:cs="Cambria Math"/>
                <w:i/>
                <w:iCs/>
                <w:color w:val="000000"/>
              </w:rPr>
              <w:t>f(x, p)</w:t>
            </w:r>
            <w:r>
              <w:rPr>
                <w:rFonts w:ascii="Constantia" w:eastAsia="Constantia" w:hAnsi="Constantia" w:cs="Constantia"/>
                <w:color w:val="000000"/>
              </w:rPr>
              <w:t>:</w:t>
            </w:r>
          </w:p>
          <w:p w14:paraId="17383B44"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tc>
      </w:tr>
    </w:tbl>
    <w:p w14:paraId="1E1F844C"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25E9059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6E4792D5" w14:textId="77777777" w:rsidR="00DF4DAC" w:rsidRDefault="00DF4DAC" w:rsidP="00413B9A">
            <w:pPr>
              <w:spacing w:after="80" w:line="384" w:lineRule="auto"/>
              <w:jc w:val="both"/>
            </w:pPr>
            <w:r>
              <w:rPr>
                <w:rFonts w:ascii="Cambria" w:eastAsia="Cambria" w:hAnsi="Cambria" w:cs="Cambria"/>
                <w:b/>
                <w:bCs/>
                <w:i/>
                <w:iCs/>
                <w:color w:val="000000"/>
                <w:sz w:val="22"/>
                <w:szCs w:val="22"/>
              </w:rPr>
              <w:lastRenderedPageBreak/>
              <w:t>Proof sketch.</w:t>
            </w:r>
          </w:p>
          <w:p w14:paraId="4AD8EED6" w14:textId="77777777" w:rsidR="00DF4DAC" w:rsidRDefault="00DF4DAC" w:rsidP="00413B9A">
            <w:pPr>
              <w:spacing w:after="160" w:line="384" w:lineRule="auto"/>
              <w:jc w:val="both"/>
            </w:pPr>
            <w:r>
              <w:rPr>
                <w:rFonts w:ascii="Constantia" w:eastAsia="Constantia" w:hAnsi="Constantia" w:cs="Constantia"/>
                <w:color w:val="000000"/>
              </w:rPr>
              <w:t xml:space="preserve">By the Schwartz nuclear theorem, any multilinear functional on test functions in the momentum variable can be represented as an integral kernel. For symmetric tensors built from bilinear expressions in conserved currents (energy, momentum), the integral kernel is precisely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The symmetry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onstantia" w:eastAsia="Constantia" w:hAnsi="Constantia" w:cs="Constantia"/>
                <w:color w:val="000000"/>
              </w:rPr>
              <w:t xml:space="preserve"> under index permutation guarantees the symmetry of </w:t>
            </w:r>
            <w:r>
              <w:rPr>
                <w:rFonts w:ascii="Cambria Math" w:eastAsia="Cambria Math" w:hAnsi="Cambria Math" w:cs="Cambria Math"/>
                <w:i/>
                <w:iCs/>
                <w:color w:val="000000"/>
              </w:rPr>
              <w:t>T</w:t>
            </w:r>
            <w:r>
              <w:rPr>
                <w:rFonts w:ascii="Constantia" w:eastAsia="Constantia" w:hAnsi="Constantia" w:cs="Constantia"/>
                <w:color w:val="000000"/>
              </w:rPr>
              <w:t xml:space="preserve">. The conservation condition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equivalent to the Liouville equation (</w:t>
            </w:r>
            <w:proofErr w:type="spellStart"/>
            <w:r>
              <w:rPr>
                <w:rFonts w:ascii="Constantia" w:eastAsia="Constantia" w:hAnsi="Constantia" w:cs="Constantia"/>
                <w:color w:val="000000"/>
              </w:rPr>
              <w:t>collisionless</w:t>
            </w:r>
            <w:proofErr w:type="spellEnd"/>
            <w:r>
              <w:rPr>
                <w:rFonts w:ascii="Constantia" w:eastAsia="Constantia" w:hAnsi="Constantia" w:cs="Constantia"/>
                <w:color w:val="000000"/>
              </w:rPr>
              <w:t xml:space="preserve"> Boltzmann equation)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w:t>
            </w:r>
            <w:r>
              <w:rPr>
                <w:rFonts w:ascii="Cambria Math" w:eastAsia="Cambria Math" w:hAnsi="Cambria Math" w:cs="Cambria Math"/>
                <w:i/>
                <w:iCs/>
                <w:color w:val="000000"/>
              </w:rPr>
              <w:t>f</w:t>
            </w:r>
            <w:r>
              <w:rPr>
                <w:rFonts w:ascii="Constantia" w:eastAsia="Constantia" w:hAnsi="Constantia" w:cs="Constantia"/>
                <w:color w:val="000000"/>
              </w:rPr>
              <w:t xml:space="preserve">, which follows from the chain rule applied to the moment integral: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7F4F7283"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24595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 xml:space="preserve">G.2 — Why the Metric </w:t>
      </w:r>
      <w:proofErr w:type="gramStart"/>
      <w:r w:rsidRPr="00C54559">
        <w:rPr>
          <w:rFonts w:ascii="Cambria" w:eastAsia="Cambria" w:hAnsi="Cambria" w:cs="Cambria"/>
          <w:color w:val="215E99" w:themeColor="text2" w:themeTint="BF"/>
          <w:sz w:val="28"/>
          <w:szCs w:val="28"/>
        </w:rPr>
        <w:t>Tensor Itself</w:t>
      </w:r>
      <w:proofErr w:type="gramEnd"/>
      <w:r w:rsidRPr="00C54559">
        <w:rPr>
          <w:rFonts w:ascii="Cambria" w:eastAsia="Cambria" w:hAnsi="Cambria" w:cs="Cambria"/>
          <w:color w:val="215E99" w:themeColor="text2" w:themeTint="BF"/>
          <w:sz w:val="28"/>
          <w:szCs w:val="28"/>
        </w:rPr>
        <w:t xml:space="preserve"> Is a Moment Object</w:t>
      </w:r>
    </w:p>
    <w:p w14:paraId="4F840DE2" w14:textId="77777777" w:rsidR="00DF4DAC" w:rsidRDefault="00DF4DAC" w:rsidP="00DF4DAC">
      <w:pPr>
        <w:spacing w:before="60" w:after="240" w:line="384" w:lineRule="auto"/>
        <w:jc w:val="both"/>
      </w:pPr>
      <w:r>
        <w:rPr>
          <w:rFonts w:ascii="Constantia" w:eastAsia="Constantia" w:hAnsi="Constantia" w:cs="Constantia"/>
          <w:color w:val="000000"/>
        </w:rPr>
        <w:t xml:space="preserve">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can be expressed as a zeroth moment of the statistical distribution over frame fields (vierbeins). Denoting the ensemble of microscopic entropic states by </w:t>
      </w:r>
      <w:r>
        <w:rPr>
          <w:rFonts w:ascii="Cambria Math" w:eastAsia="Cambria Math" w:hAnsi="Cambria Math" w:cs="Cambria Math"/>
          <w:i/>
          <w:iCs/>
          <w:color w:val="000000"/>
        </w:rPr>
        <w:t>ω</w:t>
      </w:r>
      <w:r>
        <w:rPr>
          <w:rFonts w:ascii="Constantia" w:eastAsia="Constantia" w:hAnsi="Constantia" w:cs="Constantia"/>
          <w:color w:val="000000"/>
        </w:rPr>
        <w:t xml:space="preserve"> and the associated vierbein field by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ω)</w:t>
      </w:r>
      <w:r>
        <w:rPr>
          <w:rFonts w:ascii="Constantia" w:eastAsia="Constantia" w:hAnsi="Constantia" w:cs="Constantia"/>
          <w:color w:val="000000"/>
        </w:rPr>
        <w:t>:</w:t>
      </w:r>
    </w:p>
    <w:p w14:paraId="181588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proofErr w:type="gramStart"/>
      <w:r>
        <w:rPr>
          <w:rFonts w:ascii="Cambria Math" w:eastAsia="Cambria Math" w:hAnsi="Cambria Math" w:cs="Cambria Math"/>
          <w:i/>
          <w:iCs/>
          <w:color w:val="000000"/>
        </w:rPr>
        <w:t xml:space="preserve"> ω)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b</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(x, ω)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proofErr w:type="gramEnd"/>
      <w:r>
        <w:rPr>
          <w:rFonts w:ascii="Cambria Math" w:eastAsia="Cambria Math" w:hAnsi="Cambria Math" w:cs="Cambria Math"/>
          <w:i/>
          <w:iCs/>
          <w:color w:val="000000"/>
        </w:rPr>
        <w:t>)</w:t>
      </w:r>
    </w:p>
    <w:p w14:paraId="0D24167D" w14:textId="77777777" w:rsidR="00DF4DAC" w:rsidRDefault="00DF4DAC" w:rsidP="00DF4DAC">
      <w:pPr>
        <w:spacing w:after="240" w:line="384" w:lineRule="auto"/>
        <w:jc w:val="right"/>
      </w:pPr>
      <w:r>
        <w:rPr>
          <w:rFonts w:ascii="Cambria" w:eastAsia="Cambria" w:hAnsi="Cambria" w:cs="Cambria"/>
          <w:color w:val="333333"/>
          <w:sz w:val="22"/>
          <w:szCs w:val="22"/>
        </w:rPr>
        <w:t>(G.1)</w:t>
      </w:r>
    </w:p>
    <w:p w14:paraId="3C7F72A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(−1, +1, +1, +1)</w:t>
      </w:r>
      <w:r>
        <w:rPr>
          <w:rFonts w:ascii="Constantia" w:eastAsia="Constantia" w:hAnsi="Constantia" w:cs="Constantia"/>
          <w:color w:val="000000"/>
        </w:rPr>
        <w:t xml:space="preserve"> is the Minkowski metric and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 xml:space="preserve"> is the statistical measure over the entropic microstate space. This makes the spacetime metric a bilinear (hence zeroth-order, quadratic) moment of the frame distribution.</w:t>
      </w:r>
    </w:p>
    <w:p w14:paraId="005E682F"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precise content of the claim that "spacetime geometry is emergent from the statistical structure of the entropic field." In ToE,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defined by an </w:t>
      </w:r>
      <w:r>
        <w:rPr>
          <w:rFonts w:ascii="Constantia" w:eastAsia="Constantia" w:hAnsi="Constantia" w:cs="Constantia"/>
          <w:color w:val="000000"/>
        </w:rPr>
        <w:lastRenderedPageBreak/>
        <w:t xml:space="preserve">expression of the form (G.1), where the integral is the fiber integral over the statistical manifold Λ and the Obidi Transformation modifies the measure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w:t>
      </w:r>
    </w:p>
    <w:p w14:paraId="40CF7BB0"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G.3 — The Energy-Momentum Tensor as Second Moment in Fourier Space</w:t>
      </w:r>
    </w:p>
    <w:p w14:paraId="72C8D3A5" w14:textId="77777777" w:rsidR="00DF4DAC" w:rsidRDefault="00DF4DAC" w:rsidP="00DF4DAC">
      <w:pPr>
        <w:spacing w:before="60" w:after="240" w:line="384" w:lineRule="auto"/>
        <w:jc w:val="both"/>
      </w:pPr>
      <w:r>
        <w:rPr>
          <w:rFonts w:ascii="Constantia" w:eastAsia="Constantia" w:hAnsi="Constantia" w:cs="Constantia"/>
          <w:color w:val="000000"/>
        </w:rPr>
        <w:t xml:space="preserve">For a scalar field </w:t>
      </w:r>
      <w:r>
        <w:rPr>
          <w:rFonts w:ascii="Cambria Math" w:eastAsia="Cambria Math" w:hAnsi="Cambria Math" w:cs="Cambria Math"/>
          <w:i/>
          <w:iCs/>
          <w:color w:val="000000"/>
        </w:rPr>
        <w:t>φ</w:t>
      </w:r>
      <w:r>
        <w:rPr>
          <w:rFonts w:ascii="Constantia" w:eastAsia="Constantia" w:hAnsi="Constantia" w:cs="Constantia"/>
          <w:color w:val="000000"/>
        </w:rPr>
        <w:t xml:space="preserve"> on a flat spacetime with Lagrangian </w:t>
      </w:r>
      <w:r>
        <w:rPr>
          <w:rFonts w:ascii="Cambria Math" w:eastAsia="Cambria Math" w:hAnsi="Cambria Math" w:cs="Cambria Math"/>
          <w:i/>
          <w:iCs/>
          <w:color w:val="000000"/>
        </w:rPr>
        <w:t>L[φ,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the canonical energy-momentum tensor derived from Noether's theorem (translation invariance) is:</w:t>
      </w:r>
    </w:p>
    <w:p w14:paraId="1D6C5E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(∂L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L</w:t>
      </w:r>
      <w:proofErr w:type="spellEnd"/>
    </w:p>
    <w:p w14:paraId="617E7E1F" w14:textId="77777777" w:rsidR="00DF4DAC" w:rsidRDefault="00DF4DAC" w:rsidP="00DF4DAC">
      <w:pPr>
        <w:spacing w:after="240" w:line="384" w:lineRule="auto"/>
        <w:jc w:val="right"/>
      </w:pPr>
      <w:r>
        <w:rPr>
          <w:rFonts w:ascii="Cambria" w:eastAsia="Cambria" w:hAnsi="Cambria" w:cs="Cambria"/>
          <w:color w:val="333333"/>
          <w:sz w:val="22"/>
          <w:szCs w:val="22"/>
        </w:rPr>
        <w:t>(G.2)</w:t>
      </w:r>
    </w:p>
    <w:p w14:paraId="4CB95150" w14:textId="77777777" w:rsidR="00DF4DAC" w:rsidRDefault="00DF4DAC" w:rsidP="00DF4DAC">
      <w:pPr>
        <w:spacing w:before="60" w:after="240" w:line="384" w:lineRule="auto"/>
        <w:jc w:val="both"/>
      </w:pPr>
      <w:r>
        <w:rPr>
          <w:rFonts w:ascii="Constantia" w:eastAsia="Constantia" w:hAnsi="Constantia" w:cs="Constantia"/>
          <w:color w:val="000000"/>
        </w:rPr>
        <w:t xml:space="preserve">For a free scalar field with </w:t>
      </w:r>
      <w:r>
        <w:rPr>
          <w:rFonts w:ascii="Cambria Math" w:eastAsia="Cambria Math" w:hAnsi="Cambria Math" w:cs="Cambria Math"/>
          <w:i/>
          <w:iCs/>
          <w:color w:val="000000"/>
        </w:rPr>
        <w:t>L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m²φ²)</w:t>
      </w:r>
      <w:r>
        <w:rPr>
          <w:rFonts w:ascii="Constantia" w:eastAsia="Constantia" w:hAnsi="Constantia" w:cs="Constantia"/>
          <w:color w:val="000000"/>
        </w:rPr>
        <w:t xml:space="preserve">, the Fourier transform </w:t>
      </w:r>
      <w:r>
        <w:rPr>
          <w:rFonts w:ascii="Cambria Math" w:eastAsia="Cambria Math" w:hAnsi="Cambria Math" w:cs="Cambria Math"/>
          <w:i/>
          <w:iCs/>
          <w:color w:val="000000"/>
        </w:rPr>
        <w:t xml:space="preserve">φ̃(k) = ∫ φ(x)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ik·x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d⁴x</w:t>
      </w:r>
      <w:proofErr w:type="spellEnd"/>
      <w:r>
        <w:rPr>
          <w:rFonts w:ascii="Constantia" w:eastAsia="Constantia" w:hAnsi="Constantia" w:cs="Constantia"/>
          <w:color w:val="000000"/>
        </w:rPr>
        <w:t xml:space="preserve"> gives:</w:t>
      </w:r>
    </w:p>
    <w:p w14:paraId="7C71530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d⁴k</w:t>
      </w:r>
      <w:proofErr w:type="spellEnd"/>
      <w:r>
        <w:rPr>
          <w:rFonts w:ascii="Cambria Math" w:eastAsia="Cambria Math" w:hAnsi="Cambria Math" w:cs="Cambria Math"/>
          <w:i/>
          <w:iCs/>
          <w:color w:val="000000"/>
        </w:rPr>
        <w:t xml:space="preserve"> / (2π)⁴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|φ̃(k)|²</w:t>
      </w:r>
    </w:p>
    <w:p w14:paraId="228B6C78" w14:textId="77777777" w:rsidR="00DF4DAC" w:rsidRDefault="00DF4DAC" w:rsidP="00DF4DAC">
      <w:pPr>
        <w:spacing w:after="240" w:line="384" w:lineRule="auto"/>
        <w:jc w:val="right"/>
      </w:pPr>
      <w:r>
        <w:rPr>
          <w:rFonts w:ascii="Cambria" w:eastAsia="Cambria" w:hAnsi="Cambria" w:cs="Cambria"/>
          <w:color w:val="333333"/>
          <w:sz w:val="22"/>
          <w:szCs w:val="22"/>
        </w:rPr>
        <w:t>(G.3)</w:t>
      </w:r>
    </w:p>
    <w:p w14:paraId="59CCF628" w14:textId="77777777" w:rsidR="00DF4DAC" w:rsidRDefault="00DF4DAC" w:rsidP="00DF4DAC">
      <w:pPr>
        <w:spacing w:before="60" w:after="240" w:line="384" w:lineRule="auto"/>
        <w:jc w:val="both"/>
      </w:pPr>
      <w:r>
        <w:rPr>
          <w:rFonts w:ascii="Constantia" w:eastAsia="Constantia" w:hAnsi="Constantia" w:cs="Constantia"/>
          <w:color w:val="000000"/>
        </w:rPr>
        <w:t xml:space="preserve">(after appropriate Fourier convolution). This makes explicit that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is the second moment of the spectral power distribution </w:t>
      </w:r>
      <w:r>
        <w:rPr>
          <w:rFonts w:ascii="Cambria Math" w:eastAsia="Cambria Math" w:hAnsi="Cambria Math" w:cs="Cambria Math"/>
          <w:i/>
          <w:iCs/>
          <w:color w:val="000000"/>
        </w:rPr>
        <w:t>|φ̃(k)|²</w:t>
      </w:r>
      <w:r>
        <w:rPr>
          <w:rFonts w:ascii="Constantia" w:eastAsia="Constantia" w:hAnsi="Constantia" w:cs="Constantia"/>
          <w:color w:val="000000"/>
        </w:rPr>
        <w:t xml:space="preserve"> over momentum space: it is weighted by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exactly as in equation (E.7) with </w:t>
      </w:r>
      <w:r>
        <w:rPr>
          <w:rFonts w:ascii="Cambria Math" w:eastAsia="Cambria Math" w:hAnsi="Cambria Math" w:cs="Cambria Math"/>
          <w:i/>
          <w:iCs/>
          <w:color w:val="000000"/>
        </w:rPr>
        <w:t>f = |φ̃|²</w:t>
      </w:r>
      <w:r>
        <w:rPr>
          <w:rFonts w:ascii="Constantia" w:eastAsia="Constantia" w:hAnsi="Constantia" w:cs="Constantia"/>
          <w:color w:val="000000"/>
        </w:rPr>
        <w:t>. The connection between the Noether tensor (G.2) and the kinetic moment (E.11) is thus explicit in Fourier space.</w:t>
      </w:r>
    </w:p>
    <w:p w14:paraId="270C501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G.4 — The Riemann Tensor as a Fourth Moment</w:t>
      </w:r>
    </w:p>
    <w:p w14:paraId="1E689FD4" w14:textId="77777777" w:rsidR="00DF4DAC" w:rsidRDefault="00DF4DAC" w:rsidP="00DF4DAC">
      <w:pPr>
        <w:spacing w:before="60" w:after="240" w:line="384" w:lineRule="auto"/>
        <w:jc w:val="both"/>
      </w:pPr>
      <w:r>
        <w:rPr>
          <w:rFonts w:ascii="Constantia" w:eastAsia="Constantia" w:hAnsi="Constantia" w:cs="Constantia"/>
          <w:color w:val="000000"/>
        </w:rPr>
        <w:t xml:space="preserve">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onstantia" w:eastAsia="Constantia" w:hAnsi="Constantia" w:cs="Constantia"/>
          <w:color w:val="000000"/>
        </w:rPr>
        <w:t xml:space="preserve"> can be expressed as a fourth-order covariance of connection fluctuations. Let </w:t>
      </w:r>
      <w:proofErr w:type="spellStart"/>
      <w:r>
        <w:rPr>
          <w:rFonts w:ascii="Cambria Math" w:eastAsia="Cambria Math" w:hAnsi="Cambria Math" w:cs="Cambria Math"/>
          <w:i/>
          <w:iCs/>
          <w:color w:val="000000"/>
        </w:rPr>
        <w:t>ΔΓ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the fluctuation of the Christoffel symbols around their ensemble average. Then:</w:t>
      </w:r>
    </w:p>
    <w:p w14:paraId="2EC840F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⟨(ΔΓ)</w:t>
      </w:r>
      <w:proofErr w:type="spellStart"/>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νσ</w:t>
      </w:r>
      <w:proofErr w:type="spellEnd"/>
      <w:r>
        <w:rPr>
          <w:rFonts w:ascii="Cambria Math" w:eastAsia="Cambria Math" w:hAnsi="Cambria Math" w:cs="Cambria Math"/>
          <w:i/>
          <w:iCs/>
          <w:color w:val="000000"/>
        </w:rPr>
        <w:t>⟩ − ⟨(ΔΓ)</w:t>
      </w:r>
      <w:proofErr w:type="spellStart"/>
      <w:r>
        <w:rPr>
          <w:rFonts w:ascii="Constantia" w:eastAsia="Constantia" w:hAnsi="Constantia" w:cs="Constantia"/>
          <w:i/>
          <w:iCs/>
          <w:color w:val="000000"/>
          <w:vertAlign w:val="subscript"/>
        </w:rPr>
        <w:t>μσ</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w:t>
      </w:r>
    </w:p>
    <w:p w14:paraId="5370F901" w14:textId="77777777" w:rsidR="00DF4DAC" w:rsidRDefault="00DF4DAC" w:rsidP="00DF4DAC">
      <w:pPr>
        <w:spacing w:after="240" w:line="384" w:lineRule="auto"/>
        <w:jc w:val="right"/>
      </w:pPr>
      <w:r>
        <w:rPr>
          <w:rFonts w:ascii="Cambria" w:eastAsia="Cambria" w:hAnsi="Cambria" w:cs="Cambria"/>
          <w:color w:val="333333"/>
          <w:sz w:val="22"/>
          <w:szCs w:val="22"/>
        </w:rPr>
        <w:t>(G.4)</w:t>
      </w:r>
    </w:p>
    <w:p w14:paraId="300D7AD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color w:val="000000"/>
        </w:rPr>
        <w:t xml:space="preserve"> denotes the average over the statistical ensemble of metrics. In the purely classical theory of GR, where there is a single deterministic metric, this expression requires interpretation: the ensemble average becomes an average over the entropic microstate distribution. In ToE, the Riemann tensor of the Obidi Metric is exactly the fourth moment of the entropic fluctuation distribution — this is why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(built from the Riemann tensor) appears on the left-hand side of the ToE field equations as a fourth-order moment structure, while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(the second moment) appears on the right-hand side.</w:t>
      </w:r>
    </w:p>
    <w:p w14:paraId="102DB3DE"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G.5 — The Full Correspondence Table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552"/>
        <w:gridCol w:w="2151"/>
        <w:gridCol w:w="3647"/>
      </w:tblGrid>
      <w:tr w:rsidR="00DF4DAC" w14:paraId="2F7605E9" w14:textId="77777777" w:rsidTr="001D1455">
        <w:tblPrEx>
          <w:tblCellMar>
            <w:top w:w="0" w:type="dxa"/>
            <w:bottom w:w="0" w:type="dxa"/>
          </w:tblCellMar>
        </w:tblPrEx>
        <w:trPr>
          <w:tblHeader/>
        </w:trPr>
        <w:tc>
          <w:tcPr>
            <w:tcW w:w="1899" w:type="pct"/>
            <w:shd w:val="clear" w:color="auto" w:fill="F5E6D3"/>
            <w:tcMar>
              <w:top w:w="90" w:type="dxa"/>
              <w:left w:w="135" w:type="dxa"/>
              <w:bottom w:w="90" w:type="dxa"/>
              <w:right w:w="135" w:type="dxa"/>
            </w:tcMar>
          </w:tcPr>
          <w:p w14:paraId="4B38A4D3" w14:textId="77777777" w:rsidR="00DF4DAC" w:rsidRDefault="00DF4DAC" w:rsidP="00413B9A">
            <w:r>
              <w:rPr>
                <w:rFonts w:ascii="Cambria" w:eastAsia="Cambria" w:hAnsi="Cambria" w:cs="Cambria"/>
                <w:b/>
                <w:bCs/>
                <w:color w:val="000000"/>
              </w:rPr>
              <w:t>Physical Tensor</w:t>
            </w:r>
          </w:p>
        </w:tc>
        <w:tc>
          <w:tcPr>
            <w:tcW w:w="1150" w:type="pct"/>
            <w:shd w:val="clear" w:color="auto" w:fill="F5E6D3"/>
            <w:tcMar>
              <w:top w:w="90" w:type="dxa"/>
              <w:left w:w="135" w:type="dxa"/>
              <w:bottom w:w="90" w:type="dxa"/>
              <w:right w:w="135" w:type="dxa"/>
            </w:tcMar>
          </w:tcPr>
          <w:p w14:paraId="571802D3" w14:textId="77777777" w:rsidR="00DF4DAC" w:rsidRDefault="00DF4DAC" w:rsidP="00413B9A">
            <w:r>
              <w:rPr>
                <w:rFonts w:ascii="Cambria" w:eastAsia="Cambria" w:hAnsi="Cambria" w:cs="Cambria"/>
                <w:b/>
                <w:bCs/>
                <w:color w:val="000000"/>
              </w:rPr>
              <w:t>Moment Order</w:t>
            </w:r>
          </w:p>
        </w:tc>
        <w:tc>
          <w:tcPr>
            <w:tcW w:w="1950" w:type="pct"/>
            <w:shd w:val="clear" w:color="auto" w:fill="F5E6D3"/>
            <w:tcMar>
              <w:top w:w="90" w:type="dxa"/>
              <w:left w:w="135" w:type="dxa"/>
              <w:bottom w:w="90" w:type="dxa"/>
              <w:right w:w="135" w:type="dxa"/>
            </w:tcMar>
          </w:tcPr>
          <w:p w14:paraId="4F314021" w14:textId="77777777" w:rsidR="00DF4DAC" w:rsidRDefault="00DF4DAC" w:rsidP="00413B9A">
            <w:r>
              <w:rPr>
                <w:rFonts w:ascii="Cambria" w:eastAsia="Cambria" w:hAnsi="Cambria" w:cs="Cambria"/>
                <w:b/>
                <w:bCs/>
                <w:color w:val="000000"/>
              </w:rPr>
              <w:t>Over Which Distribution</w:t>
            </w:r>
          </w:p>
        </w:tc>
      </w:tr>
      <w:tr w:rsidR="00DF4DAC" w14:paraId="1753CCA1" w14:textId="77777777" w:rsidTr="001D1455">
        <w:tblPrEx>
          <w:tblCellMar>
            <w:top w:w="0" w:type="dxa"/>
            <w:bottom w:w="0" w:type="dxa"/>
          </w:tblCellMar>
        </w:tblPrEx>
        <w:tc>
          <w:tcPr>
            <w:tcW w:w="1899" w:type="pct"/>
            <w:tcMar>
              <w:top w:w="90" w:type="dxa"/>
              <w:left w:w="135" w:type="dxa"/>
              <w:bottom w:w="90" w:type="dxa"/>
              <w:right w:w="135" w:type="dxa"/>
            </w:tcMar>
          </w:tcPr>
          <w:p w14:paraId="5DCD7FE7" w14:textId="77777777" w:rsidR="00DF4DAC" w:rsidRDefault="00DF4DAC" w:rsidP="00413B9A">
            <w:r>
              <w:rPr>
                <w:rFonts w:ascii="Constantia" w:eastAsia="Constantia" w:hAnsi="Constantia" w:cs="Constantia"/>
                <w:color w:val="000000"/>
              </w:rPr>
              <w:t xml:space="preserve">Particle number density </w:t>
            </w:r>
            <w:r>
              <w:rPr>
                <w:rFonts w:ascii="Cambria Math" w:eastAsia="Cambria Math" w:hAnsi="Cambria Math" w:cs="Cambria Math"/>
                <w:i/>
                <w:iCs/>
                <w:color w:val="000000"/>
              </w:rPr>
              <w:t>n</w:t>
            </w:r>
          </w:p>
        </w:tc>
        <w:tc>
          <w:tcPr>
            <w:tcW w:w="1150" w:type="pct"/>
            <w:tcMar>
              <w:top w:w="90" w:type="dxa"/>
              <w:left w:w="135" w:type="dxa"/>
              <w:bottom w:w="90" w:type="dxa"/>
              <w:right w:w="135" w:type="dxa"/>
            </w:tcMar>
          </w:tcPr>
          <w:p w14:paraId="2FB0ACF7"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27E856B9"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254C2ABA" w14:textId="77777777" w:rsidTr="001D1455">
        <w:tblPrEx>
          <w:tblCellMar>
            <w:top w:w="0" w:type="dxa"/>
            <w:bottom w:w="0" w:type="dxa"/>
          </w:tblCellMar>
        </w:tblPrEx>
        <w:tc>
          <w:tcPr>
            <w:tcW w:w="1899" w:type="pct"/>
            <w:tcMar>
              <w:top w:w="90" w:type="dxa"/>
              <w:left w:w="135" w:type="dxa"/>
              <w:bottom w:w="90" w:type="dxa"/>
              <w:right w:w="135" w:type="dxa"/>
            </w:tcMar>
          </w:tcPr>
          <w:p w14:paraId="04DDF2AA" w14:textId="77777777" w:rsidR="00DF4DAC" w:rsidRDefault="00DF4DAC" w:rsidP="00413B9A">
            <w:r>
              <w:rPr>
                <w:rFonts w:ascii="Constantia" w:eastAsia="Constantia" w:hAnsi="Constantia" w:cs="Constantia"/>
                <w:color w:val="000000"/>
              </w:rPr>
              <w:t xml:space="preserve">Four-current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51B323BF" w14:textId="77777777" w:rsidR="00DF4DAC" w:rsidRDefault="00DF4DAC" w:rsidP="00413B9A">
            <w:r>
              <w:rPr>
                <w:rFonts w:ascii="Constantia" w:eastAsia="Constantia" w:hAnsi="Constantia" w:cs="Constantia"/>
                <w:color w:val="000000"/>
              </w:rPr>
              <w:t>1st</w:t>
            </w:r>
          </w:p>
        </w:tc>
        <w:tc>
          <w:tcPr>
            <w:tcW w:w="1950" w:type="pct"/>
            <w:tcMar>
              <w:top w:w="90" w:type="dxa"/>
              <w:left w:w="135" w:type="dxa"/>
              <w:bottom w:w="90" w:type="dxa"/>
              <w:right w:w="135" w:type="dxa"/>
            </w:tcMar>
          </w:tcPr>
          <w:p w14:paraId="606F34DF"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55EC26A4" w14:textId="77777777" w:rsidTr="001D1455">
        <w:tblPrEx>
          <w:tblCellMar>
            <w:top w:w="0" w:type="dxa"/>
            <w:bottom w:w="0" w:type="dxa"/>
          </w:tblCellMar>
        </w:tblPrEx>
        <w:tc>
          <w:tcPr>
            <w:tcW w:w="1899" w:type="pct"/>
            <w:tcMar>
              <w:top w:w="90" w:type="dxa"/>
              <w:left w:w="135" w:type="dxa"/>
              <w:bottom w:w="90" w:type="dxa"/>
              <w:right w:w="135" w:type="dxa"/>
            </w:tcMar>
          </w:tcPr>
          <w:p w14:paraId="760FE1A2" w14:textId="77777777" w:rsidR="00DF4DAC" w:rsidRDefault="00DF4DAC" w:rsidP="00413B9A">
            <w:r>
              <w:rPr>
                <w:rFonts w:ascii="Constantia" w:eastAsia="Constantia" w:hAnsi="Constantia" w:cs="Constantia"/>
                <w:color w:val="000000"/>
              </w:rPr>
              <w:t xml:space="preserve">Stress-energy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5A4FE94E"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46B62D14"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1115C49" w14:textId="77777777" w:rsidTr="001D1455">
        <w:tblPrEx>
          <w:tblCellMar>
            <w:top w:w="0" w:type="dxa"/>
            <w:bottom w:w="0" w:type="dxa"/>
          </w:tblCellMar>
        </w:tblPrEx>
        <w:tc>
          <w:tcPr>
            <w:tcW w:w="1899" w:type="pct"/>
            <w:tcMar>
              <w:top w:w="90" w:type="dxa"/>
              <w:left w:w="135" w:type="dxa"/>
              <w:bottom w:w="90" w:type="dxa"/>
              <w:right w:w="135" w:type="dxa"/>
            </w:tcMar>
          </w:tcPr>
          <w:p w14:paraId="5F933B44" w14:textId="77777777" w:rsidR="00DF4DAC" w:rsidRDefault="00DF4DAC" w:rsidP="00413B9A">
            <w:r>
              <w:rPr>
                <w:rFonts w:ascii="Constantia" w:eastAsia="Constantia" w:hAnsi="Constantia" w:cs="Constantia"/>
                <w:color w:val="000000"/>
              </w:rPr>
              <w:t xml:space="preserve">Heat flux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2E5589CE" w14:textId="77777777" w:rsidR="00DF4DAC" w:rsidRDefault="00DF4DAC" w:rsidP="00413B9A">
            <w:r>
              <w:rPr>
                <w:rFonts w:ascii="Constantia" w:eastAsia="Constantia" w:hAnsi="Constantia" w:cs="Constantia"/>
                <w:color w:val="000000"/>
              </w:rPr>
              <w:t>3rd (contracted)</w:t>
            </w:r>
          </w:p>
        </w:tc>
        <w:tc>
          <w:tcPr>
            <w:tcW w:w="1950" w:type="pct"/>
            <w:tcMar>
              <w:top w:w="90" w:type="dxa"/>
              <w:left w:w="135" w:type="dxa"/>
              <w:bottom w:w="90" w:type="dxa"/>
              <w:right w:w="135" w:type="dxa"/>
            </w:tcMar>
          </w:tcPr>
          <w:p w14:paraId="22945F1B"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62BACF57" w14:textId="77777777" w:rsidTr="001D1455">
        <w:tblPrEx>
          <w:tblCellMar>
            <w:top w:w="0" w:type="dxa"/>
            <w:bottom w:w="0" w:type="dxa"/>
          </w:tblCellMar>
        </w:tblPrEx>
        <w:tc>
          <w:tcPr>
            <w:tcW w:w="1899" w:type="pct"/>
            <w:tcMar>
              <w:top w:w="90" w:type="dxa"/>
              <w:left w:w="135" w:type="dxa"/>
              <w:bottom w:w="90" w:type="dxa"/>
              <w:right w:w="135" w:type="dxa"/>
            </w:tcMar>
          </w:tcPr>
          <w:p w14:paraId="020E2F52" w14:textId="77777777" w:rsidR="00DF4DAC" w:rsidRDefault="00DF4DAC" w:rsidP="00413B9A">
            <w:r>
              <w:rPr>
                <w:rFonts w:ascii="Constantia" w:eastAsia="Constantia" w:hAnsi="Constantia" w:cs="Constantia"/>
                <w:color w:val="000000"/>
              </w:rPr>
              <w:t xml:space="preserve">Viscous stress </w:t>
            </w: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753A053F" w14:textId="77777777" w:rsidR="00DF4DAC" w:rsidRDefault="00DF4DAC" w:rsidP="00413B9A">
            <w:r>
              <w:rPr>
                <w:rFonts w:ascii="Constantia" w:eastAsia="Constantia" w:hAnsi="Constantia" w:cs="Constantia"/>
                <w:color w:val="000000"/>
              </w:rPr>
              <w:t>4th (contracted)</w:t>
            </w:r>
          </w:p>
        </w:tc>
        <w:tc>
          <w:tcPr>
            <w:tcW w:w="1950" w:type="pct"/>
            <w:tcMar>
              <w:top w:w="90" w:type="dxa"/>
              <w:left w:w="135" w:type="dxa"/>
              <w:bottom w:w="90" w:type="dxa"/>
              <w:right w:w="135" w:type="dxa"/>
            </w:tcMar>
          </w:tcPr>
          <w:p w14:paraId="4DE84563"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501CE77" w14:textId="77777777" w:rsidTr="001D1455">
        <w:tblPrEx>
          <w:tblCellMar>
            <w:top w:w="0" w:type="dxa"/>
            <w:bottom w:w="0" w:type="dxa"/>
          </w:tblCellMar>
        </w:tblPrEx>
        <w:tc>
          <w:tcPr>
            <w:tcW w:w="1899" w:type="pct"/>
            <w:tcMar>
              <w:top w:w="90" w:type="dxa"/>
              <w:left w:w="135" w:type="dxa"/>
              <w:bottom w:w="90" w:type="dxa"/>
              <w:right w:w="135" w:type="dxa"/>
            </w:tcMar>
          </w:tcPr>
          <w:p w14:paraId="33B1176B" w14:textId="77777777" w:rsidR="00DF4DAC" w:rsidRDefault="00DF4DAC" w:rsidP="00413B9A">
            <w:r>
              <w:rPr>
                <w:rFonts w:ascii="Constantia" w:eastAsia="Constantia" w:hAnsi="Constantia" w:cs="Constantia"/>
                <w:color w:val="000000"/>
              </w:rPr>
              <w:t xml:space="preserve">Radiation pressure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p>
        </w:tc>
        <w:tc>
          <w:tcPr>
            <w:tcW w:w="1150" w:type="pct"/>
            <w:tcMar>
              <w:top w:w="90" w:type="dxa"/>
              <w:left w:w="135" w:type="dxa"/>
              <w:bottom w:w="90" w:type="dxa"/>
              <w:right w:w="135" w:type="dxa"/>
            </w:tcMar>
          </w:tcPr>
          <w:p w14:paraId="2BDC4368"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3C12B6F6"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082FFAC3" w14:textId="77777777" w:rsidTr="001D1455">
        <w:tblPrEx>
          <w:tblCellMar>
            <w:top w:w="0" w:type="dxa"/>
            <w:bottom w:w="0" w:type="dxa"/>
          </w:tblCellMar>
        </w:tblPrEx>
        <w:tc>
          <w:tcPr>
            <w:tcW w:w="1899" w:type="pct"/>
            <w:tcMar>
              <w:top w:w="90" w:type="dxa"/>
              <w:left w:w="135" w:type="dxa"/>
              <w:bottom w:w="90" w:type="dxa"/>
              <w:right w:w="135" w:type="dxa"/>
            </w:tcMar>
          </w:tcPr>
          <w:p w14:paraId="215A6F91" w14:textId="77777777" w:rsidR="00DF4DAC" w:rsidRDefault="00DF4DAC" w:rsidP="00413B9A">
            <w:r>
              <w:rPr>
                <w:rFonts w:ascii="Constantia" w:eastAsia="Constantia" w:hAnsi="Constantia" w:cs="Constantia"/>
                <w:color w:val="000000"/>
              </w:rPr>
              <w:t xml:space="preserve">Eddington factor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p>
        </w:tc>
        <w:tc>
          <w:tcPr>
            <w:tcW w:w="1150" w:type="pct"/>
            <w:tcMar>
              <w:top w:w="90" w:type="dxa"/>
              <w:left w:w="135" w:type="dxa"/>
              <w:bottom w:w="90" w:type="dxa"/>
              <w:right w:w="135" w:type="dxa"/>
            </w:tcMar>
          </w:tcPr>
          <w:p w14:paraId="2576DA54" w14:textId="77777777" w:rsidR="00DF4DAC" w:rsidRDefault="00DF4DAC" w:rsidP="00413B9A">
            <w:r>
              <w:rPr>
                <w:rFonts w:ascii="Constantia" w:eastAsia="Constantia" w:hAnsi="Constantia" w:cs="Constantia"/>
                <w:color w:val="000000"/>
              </w:rPr>
              <w:t>2nd (normalized)</w:t>
            </w:r>
          </w:p>
        </w:tc>
        <w:tc>
          <w:tcPr>
            <w:tcW w:w="1950" w:type="pct"/>
            <w:tcMar>
              <w:top w:w="90" w:type="dxa"/>
              <w:left w:w="135" w:type="dxa"/>
              <w:bottom w:w="90" w:type="dxa"/>
              <w:right w:w="135" w:type="dxa"/>
            </w:tcMar>
          </w:tcPr>
          <w:p w14:paraId="5BA29B63"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49DAC8F4" w14:textId="77777777" w:rsidTr="001D1455">
        <w:tblPrEx>
          <w:tblCellMar>
            <w:top w:w="0" w:type="dxa"/>
            <w:bottom w:w="0" w:type="dxa"/>
          </w:tblCellMar>
        </w:tblPrEx>
        <w:tc>
          <w:tcPr>
            <w:tcW w:w="1899" w:type="pct"/>
            <w:tcMar>
              <w:top w:w="90" w:type="dxa"/>
              <w:left w:w="135" w:type="dxa"/>
              <w:bottom w:w="90" w:type="dxa"/>
              <w:right w:w="135" w:type="dxa"/>
            </w:tcMar>
          </w:tcPr>
          <w:p w14:paraId="33B3BD7E" w14:textId="77777777" w:rsidR="00DF4DAC" w:rsidRDefault="00DF4DAC" w:rsidP="00413B9A">
            <w:r>
              <w:rPr>
                <w:rFonts w:ascii="Constantia" w:eastAsia="Constantia" w:hAnsi="Constantia" w:cs="Constantia"/>
                <w:color w:val="000000"/>
              </w:rPr>
              <w:t xml:space="preserve">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p>
        </w:tc>
        <w:tc>
          <w:tcPr>
            <w:tcW w:w="1150" w:type="pct"/>
            <w:tcMar>
              <w:top w:w="90" w:type="dxa"/>
              <w:left w:w="135" w:type="dxa"/>
              <w:bottom w:w="90" w:type="dxa"/>
              <w:right w:w="135" w:type="dxa"/>
            </w:tcMar>
          </w:tcPr>
          <w:p w14:paraId="11795C86"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77DF3AAC" w14:textId="77777777" w:rsidR="00DF4DAC" w:rsidRDefault="00DF4DAC" w:rsidP="00413B9A">
            <w:r>
              <w:rPr>
                <w:rFonts w:ascii="Constantia" w:eastAsia="Constantia" w:hAnsi="Constantia" w:cs="Constantia"/>
                <w:color w:val="000000"/>
              </w:rPr>
              <w:t>Score function distribution</w:t>
            </w:r>
          </w:p>
        </w:tc>
      </w:tr>
      <w:tr w:rsidR="00DF4DAC" w14:paraId="7A89AB19" w14:textId="77777777" w:rsidTr="001D1455">
        <w:tblPrEx>
          <w:tblCellMar>
            <w:top w:w="0" w:type="dxa"/>
            <w:bottom w:w="0" w:type="dxa"/>
          </w:tblCellMar>
        </w:tblPrEx>
        <w:tc>
          <w:tcPr>
            <w:tcW w:w="1899" w:type="pct"/>
            <w:tcMar>
              <w:top w:w="90" w:type="dxa"/>
              <w:left w:w="135" w:type="dxa"/>
              <w:bottom w:w="90" w:type="dxa"/>
              <w:right w:w="135" w:type="dxa"/>
            </w:tcMar>
          </w:tcPr>
          <w:p w14:paraId="695C04D7"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p>
        </w:tc>
        <w:tc>
          <w:tcPr>
            <w:tcW w:w="1150" w:type="pct"/>
            <w:tcMar>
              <w:top w:w="90" w:type="dxa"/>
              <w:left w:w="135" w:type="dxa"/>
              <w:bottom w:w="90" w:type="dxa"/>
              <w:right w:w="135" w:type="dxa"/>
            </w:tcMar>
          </w:tcPr>
          <w:p w14:paraId="0A32A1E5" w14:textId="77777777" w:rsidR="00DF4DAC" w:rsidRDefault="00DF4DAC" w:rsidP="00413B9A">
            <w:r>
              <w:rPr>
                <w:rFonts w:ascii="Constantia" w:eastAsia="Constantia" w:hAnsi="Constantia" w:cs="Constantia"/>
                <w:color w:val="000000"/>
              </w:rPr>
              <w:t>4th</w:t>
            </w:r>
          </w:p>
        </w:tc>
        <w:tc>
          <w:tcPr>
            <w:tcW w:w="1950" w:type="pct"/>
            <w:tcMar>
              <w:top w:w="90" w:type="dxa"/>
              <w:left w:w="135" w:type="dxa"/>
              <w:bottom w:w="90" w:type="dxa"/>
              <w:right w:w="135" w:type="dxa"/>
            </w:tcMar>
          </w:tcPr>
          <w:p w14:paraId="53799659" w14:textId="77777777" w:rsidR="00DF4DAC" w:rsidRDefault="00DF4DAC" w:rsidP="00413B9A">
            <w:r>
              <w:rPr>
                <w:rFonts w:ascii="Constantia" w:eastAsia="Constantia" w:hAnsi="Constantia" w:cs="Constantia"/>
                <w:color w:val="000000"/>
              </w:rPr>
              <w:t>Metric / connection fluctuations</w:t>
            </w:r>
          </w:p>
        </w:tc>
      </w:tr>
      <w:tr w:rsidR="00DF4DAC" w14:paraId="69D32061" w14:textId="77777777" w:rsidTr="001D1455">
        <w:tblPrEx>
          <w:tblCellMar>
            <w:top w:w="0" w:type="dxa"/>
            <w:bottom w:w="0" w:type="dxa"/>
          </w:tblCellMar>
        </w:tblPrEx>
        <w:tc>
          <w:tcPr>
            <w:tcW w:w="1899" w:type="pct"/>
            <w:tcMar>
              <w:top w:w="90" w:type="dxa"/>
              <w:left w:w="135" w:type="dxa"/>
              <w:bottom w:w="90" w:type="dxa"/>
              <w:right w:w="135" w:type="dxa"/>
            </w:tcMar>
          </w:tcPr>
          <w:p w14:paraId="0E75C4F6" w14:textId="77777777" w:rsidR="00DF4DAC" w:rsidRDefault="00DF4DAC" w:rsidP="00413B9A">
            <w:r>
              <w:rPr>
                <w:rFonts w:ascii="Constantia" w:eastAsia="Constantia" w:hAnsi="Constantia" w:cs="Constantia"/>
                <w:color w:val="000000"/>
              </w:rPr>
              <w:t xml:space="preserve">Entropy </w:t>
            </w:r>
            <w:r>
              <w:rPr>
                <w:rFonts w:ascii="Cambria Math" w:eastAsia="Cambria Math" w:hAnsi="Cambria Math" w:cs="Cambria Math"/>
                <w:i/>
                <w:iCs/>
                <w:color w:val="000000"/>
              </w:rPr>
              <w:t>S</w:t>
            </w:r>
          </w:p>
        </w:tc>
        <w:tc>
          <w:tcPr>
            <w:tcW w:w="1150" w:type="pct"/>
            <w:tcMar>
              <w:top w:w="90" w:type="dxa"/>
              <w:left w:w="135" w:type="dxa"/>
              <w:bottom w:w="90" w:type="dxa"/>
              <w:right w:w="135" w:type="dxa"/>
            </w:tcMar>
          </w:tcPr>
          <w:p w14:paraId="5711D3FA" w14:textId="77777777" w:rsidR="00DF4DAC" w:rsidRDefault="00DF4DAC" w:rsidP="00413B9A">
            <w:r>
              <w:rPr>
                <w:rFonts w:ascii="Constantia" w:eastAsia="Constantia" w:hAnsi="Constantia" w:cs="Constantia"/>
                <w:color w:val="000000"/>
              </w:rPr>
              <w:t>0th (log-moment)</w:t>
            </w:r>
          </w:p>
        </w:tc>
        <w:tc>
          <w:tcPr>
            <w:tcW w:w="1950" w:type="pct"/>
            <w:tcMar>
              <w:top w:w="90" w:type="dxa"/>
              <w:left w:w="135" w:type="dxa"/>
              <w:bottom w:w="90" w:type="dxa"/>
              <w:right w:w="135" w:type="dxa"/>
            </w:tcMar>
          </w:tcPr>
          <w:p w14:paraId="61FE0A04" w14:textId="77777777" w:rsidR="00DF4DAC" w:rsidRDefault="00DF4DAC" w:rsidP="00413B9A">
            <w:r>
              <w:rPr>
                <w:rFonts w:ascii="Constantia" w:eastAsia="Constantia" w:hAnsi="Constantia" w:cs="Constantia"/>
                <w:color w:val="000000"/>
              </w:rPr>
              <w:t xml:space="preserve">Microstate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p>
        </w:tc>
      </w:tr>
      <w:tr w:rsidR="00DF4DAC" w14:paraId="1F16608B" w14:textId="77777777" w:rsidTr="001D1455">
        <w:tblPrEx>
          <w:tblCellMar>
            <w:top w:w="0" w:type="dxa"/>
            <w:bottom w:w="0" w:type="dxa"/>
          </w:tblCellMar>
        </w:tblPrEx>
        <w:tc>
          <w:tcPr>
            <w:tcW w:w="1899" w:type="pct"/>
            <w:tcMar>
              <w:top w:w="90" w:type="dxa"/>
              <w:left w:w="135" w:type="dxa"/>
              <w:bottom w:w="90" w:type="dxa"/>
              <w:right w:w="135" w:type="dxa"/>
            </w:tcMar>
          </w:tcPr>
          <w:p w14:paraId="638E1CC7" w14:textId="77777777" w:rsidR="00DF4DAC" w:rsidRDefault="00DF4DAC" w:rsidP="00413B9A">
            <w:r>
              <w:rPr>
                <w:rFonts w:ascii="Constantia" w:eastAsia="Constantia" w:hAnsi="Constantia" w:cs="Constantia"/>
                <w:color w:val="000000"/>
              </w:rPr>
              <w:lastRenderedPageBreak/>
              <w:t>Obidi Curvature Invariant (OCI)</w:t>
            </w:r>
          </w:p>
        </w:tc>
        <w:tc>
          <w:tcPr>
            <w:tcW w:w="1150" w:type="pct"/>
            <w:tcMar>
              <w:top w:w="90" w:type="dxa"/>
              <w:left w:w="135" w:type="dxa"/>
              <w:bottom w:w="90" w:type="dxa"/>
              <w:right w:w="135" w:type="dxa"/>
            </w:tcMar>
          </w:tcPr>
          <w:p w14:paraId="5DF2DB94"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48DE9C13" w14:textId="77777777" w:rsidR="00DF4DAC" w:rsidRDefault="00DF4DAC" w:rsidP="00413B9A">
            <w:r>
              <w:rPr>
                <w:rFonts w:ascii="Constantia" w:eastAsia="Constantia" w:hAnsi="Constantia" w:cs="Constantia"/>
                <w:color w:val="000000"/>
              </w:rPr>
              <w:t>Binary choice distribution</w:t>
            </w:r>
          </w:p>
        </w:tc>
      </w:tr>
    </w:tbl>
    <w:p w14:paraId="38826D98" w14:textId="77777777" w:rsidR="00DF4DAC" w:rsidRDefault="00DF4DAC" w:rsidP="00DF4DAC">
      <w:pPr>
        <w:spacing w:after="200"/>
      </w:pPr>
    </w:p>
    <w:p w14:paraId="7EB3236D" w14:textId="77777777" w:rsidR="00DF4DAC" w:rsidRDefault="00DF4DAC" w:rsidP="00DF4DAC">
      <w:pPr>
        <w:pBdr>
          <w:bottom w:val="single" w:sz="6" w:space="0" w:color="000000"/>
        </w:pBdr>
        <w:spacing w:before="240" w:after="240"/>
      </w:pPr>
    </w:p>
    <w:p w14:paraId="633E60A5"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H — Supplementing §6.7</w:t>
      </w:r>
      <w:r w:rsidRPr="00C54559">
        <w:rPr>
          <w:rFonts w:ascii="Cambria" w:hAnsi="Cambria"/>
          <w:color w:val="215E99" w:themeColor="text2" w:themeTint="BF"/>
        </w:rPr>
        <w:br/>
      </w:r>
    </w:p>
    <w:p w14:paraId="39630A2E" w14:textId="6B0E8E61"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The Kinetic Theory Connection — Distribution Functions, the Boltzmann Equation, and the Stress-Energy Tensor</w:t>
      </w:r>
    </w:p>
    <w:p w14:paraId="278A4AAC" w14:textId="77777777" w:rsidR="00DF4DAC" w:rsidRDefault="00DF4DAC" w:rsidP="00DF4DAC">
      <w:pPr>
        <w:pBdr>
          <w:bottom w:val="single" w:sz="6" w:space="0" w:color="8B4513"/>
        </w:pBdr>
        <w:spacing w:before="240" w:after="240"/>
      </w:pPr>
    </w:p>
    <w:p w14:paraId="7F5F78A7"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H.1 — The One-Particle Distribution Function</w:t>
      </w:r>
    </w:p>
    <w:p w14:paraId="0CA4AC83" w14:textId="77777777" w:rsidR="00DF4DAC" w:rsidRDefault="00DF4DAC" w:rsidP="00DF4DAC">
      <w:pPr>
        <w:spacing w:before="60" w:after="240" w:line="384" w:lineRule="auto"/>
        <w:jc w:val="both"/>
      </w:pPr>
      <w:r>
        <w:rPr>
          <w:rFonts w:ascii="Constantia" w:eastAsia="Constantia" w:hAnsi="Constantia" w:cs="Constantia"/>
          <w:color w:val="000000"/>
        </w:rPr>
        <w:t xml:space="preserve">In relativistic kinetic theory, the state of a many-particle system is described by the </w:t>
      </w:r>
      <w:r>
        <w:rPr>
          <w:rFonts w:ascii="Constantia" w:eastAsia="Constantia" w:hAnsi="Constantia" w:cs="Constantia"/>
          <w:i/>
          <w:iCs/>
          <w:color w:val="000000"/>
        </w:rPr>
        <w:t>one-particle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f(x, p)</w:t>
      </w:r>
      <w:r>
        <w:rPr>
          <w:rFonts w:ascii="Constantia" w:eastAsia="Constantia" w:hAnsi="Constantia" w:cs="Constantia"/>
          <w:color w:val="000000"/>
        </w:rPr>
        <w:t>, defined so that:</w:t>
      </w:r>
    </w:p>
    <w:p w14:paraId="247ACB39" w14:textId="77777777" w:rsidR="00DF4DAC" w:rsidRDefault="00DF4DAC" w:rsidP="00DF4DAC">
      <w:pPr>
        <w:spacing w:after="240" w:line="384" w:lineRule="auto"/>
        <w:jc w:val="center"/>
      </w:pPr>
      <w:r>
        <w:rPr>
          <w:rFonts w:ascii="Cambria Math" w:eastAsia="Cambria Math" w:hAnsi="Cambria Math" w:cs="Cambria Math"/>
          <w:i/>
          <w:iCs/>
          <w:color w:val="000000"/>
        </w:rPr>
        <w:t>f(x, p, t) d³x d³p = (expected number of particles in d³x around x, d³p around p, at time t)</w:t>
      </w:r>
    </w:p>
    <w:p w14:paraId="15D314F0" w14:textId="77777777" w:rsidR="00DF4DAC" w:rsidRDefault="00DF4DAC" w:rsidP="00DF4DAC">
      <w:pPr>
        <w:spacing w:after="240" w:line="384" w:lineRule="auto"/>
        <w:jc w:val="right"/>
      </w:pPr>
      <w:r>
        <w:rPr>
          <w:rFonts w:ascii="Cambria" w:eastAsia="Cambria" w:hAnsi="Cambria" w:cs="Cambria"/>
          <w:color w:val="333333"/>
          <w:sz w:val="22"/>
          <w:szCs w:val="22"/>
        </w:rPr>
        <w:t>(H.1)</w:t>
      </w:r>
    </w:p>
    <w:p w14:paraId="5DD6FCC0" w14:textId="77777777" w:rsidR="00DF4DAC" w:rsidRDefault="00DF4DAC" w:rsidP="00DF4DAC">
      <w:pPr>
        <w:spacing w:before="60" w:after="240" w:line="384" w:lineRule="auto"/>
        <w:jc w:val="both"/>
      </w:pPr>
      <w:r>
        <w:rPr>
          <w:rFonts w:ascii="Constantia" w:eastAsia="Constantia" w:hAnsi="Constantia" w:cs="Constantia"/>
          <w:color w:val="000000"/>
        </w:rPr>
        <w:t xml:space="preserve">In the covariant (generally relativistic) formulation, </w:t>
      </w:r>
      <w:r>
        <w:rPr>
          <w:rFonts w:ascii="Cambria Math" w:eastAsia="Cambria Math" w:hAnsi="Cambria Math" w:cs="Cambria Math"/>
          <w:i/>
          <w:iCs/>
          <w:color w:val="000000"/>
        </w:rPr>
        <w:t>f</w:t>
      </w:r>
      <w:r>
        <w:rPr>
          <w:rFonts w:ascii="Constantia" w:eastAsia="Constantia" w:hAnsi="Constantia" w:cs="Constantia"/>
          <w:color w:val="000000"/>
        </w:rPr>
        <w:t xml:space="preserve"> is defined on the </w:t>
      </w:r>
      <w:r>
        <w:rPr>
          <w:rFonts w:ascii="Constantia" w:eastAsia="Constantia" w:hAnsi="Constantia" w:cs="Constantia"/>
          <w:i/>
          <w:iCs/>
          <w:color w:val="000000"/>
        </w:rPr>
        <w:t>mass shell</w:t>
      </w:r>
      <w:r>
        <w:rPr>
          <w:rFonts w:ascii="Constantia" w:eastAsia="Constantia" w:hAnsi="Constantia" w:cs="Constantia"/>
          <w:color w:val="000000"/>
        </w:rPr>
        <w:t>:</w:t>
      </w:r>
    </w:p>
    <w:p w14:paraId="1BAB291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ambria Math" w:eastAsia="Cambria Math" w:hAnsi="Cambria Math" w:cs="Cambria Math"/>
          <w:i/>
          <w:iCs/>
          <w:color w:val="000000"/>
        </w:rPr>
        <w:t xml:space="preserve"> = {(x, p) ∈ T*M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 p⁰ &gt; 0}</w:t>
      </w:r>
    </w:p>
    <w:p w14:paraId="105535CC" w14:textId="77777777" w:rsidR="00DF4DAC" w:rsidRDefault="00DF4DAC" w:rsidP="00DF4DAC">
      <w:pPr>
        <w:spacing w:after="240" w:line="384" w:lineRule="auto"/>
        <w:jc w:val="right"/>
      </w:pPr>
      <w:r>
        <w:rPr>
          <w:rFonts w:ascii="Cambria" w:eastAsia="Cambria" w:hAnsi="Cambria" w:cs="Cambria"/>
          <w:color w:val="333333"/>
          <w:sz w:val="22"/>
          <w:szCs w:val="22"/>
        </w:rPr>
        <w:t>(H.2)</w:t>
      </w:r>
    </w:p>
    <w:p w14:paraId="2FFD9B0B"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a </w:t>
      </w:r>
      <w:r>
        <w:rPr>
          <w:rFonts w:ascii="Cambria Math" w:eastAsia="Cambria Math" w:hAnsi="Cambria Math" w:cs="Cambria Math"/>
          <w:i/>
          <w:iCs/>
          <w:color w:val="000000"/>
        </w:rPr>
        <w:t>7</w:t>
      </w:r>
      <w:r>
        <w:rPr>
          <w:rFonts w:ascii="Constantia" w:eastAsia="Constantia" w:hAnsi="Constantia" w:cs="Constantia"/>
          <w:color w:val="000000"/>
        </w:rPr>
        <w:t xml:space="preserve">-dimensional submanifold of the </w:t>
      </w:r>
      <w:r>
        <w:rPr>
          <w:rFonts w:ascii="Cambria Math" w:eastAsia="Cambria Math" w:hAnsi="Cambria Math" w:cs="Cambria Math"/>
          <w:i/>
          <w:iCs/>
          <w:color w:val="000000"/>
        </w:rPr>
        <w:t>8</w:t>
      </w:r>
      <w:r>
        <w:rPr>
          <w:rFonts w:ascii="Constantia" w:eastAsia="Constantia" w:hAnsi="Constantia" w:cs="Constantia"/>
          <w:color w:val="000000"/>
        </w:rPr>
        <w:t xml:space="preserve">-dimensional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Lorentz-invariant measure on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is:</w:t>
      </w:r>
    </w:p>
    <w:p w14:paraId="2F31B6D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(√(−g) d³p) / ((2π)³ p⁰) where p⁰ = √(m²c²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w:t>
      </w:r>
    </w:p>
    <w:p w14:paraId="2140E2CD"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(H.3)</w:t>
      </w:r>
    </w:p>
    <w:p w14:paraId="514993E2" w14:textId="77777777" w:rsidR="00DF4DAC" w:rsidRDefault="00DF4DAC" w:rsidP="00DF4DAC">
      <w:pPr>
        <w:spacing w:before="60" w:after="240" w:line="384" w:lineRule="auto"/>
        <w:jc w:val="both"/>
      </w:pPr>
      <w:r>
        <w:rPr>
          <w:rFonts w:ascii="Constantia" w:eastAsia="Constantia" w:hAnsi="Constantia" w:cs="Constantia"/>
          <w:color w:val="000000"/>
        </w:rPr>
        <w:t xml:space="preserve">This measure is invariant under Lorentz transformations and diffeomorphisms of </w:t>
      </w:r>
      <w:r>
        <w:rPr>
          <w:rFonts w:ascii="Cambria Math" w:eastAsia="Cambria Math" w:hAnsi="Cambria Math" w:cs="Cambria Math"/>
          <w:i/>
          <w:iCs/>
          <w:color w:val="000000"/>
        </w:rPr>
        <w:t>M</w:t>
      </w:r>
      <w:r>
        <w:rPr>
          <w:rFonts w:ascii="Constantia" w:eastAsia="Constantia" w:hAnsi="Constantia" w:cs="Constantia"/>
          <w:color w:val="000000"/>
        </w:rPr>
        <w:t>. Its Lorentz invariance is the mathematical guarantee that kinetic theory is compatible with special and general relativity.</w:t>
      </w:r>
    </w:p>
    <w:p w14:paraId="0EBB34E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H.2 — The Boltzmann Equation</w:t>
      </w:r>
    </w:p>
    <w:p w14:paraId="3EE90F55" w14:textId="77777777" w:rsidR="00DF4DAC" w:rsidRDefault="00DF4DAC" w:rsidP="00DF4DAC">
      <w:pPr>
        <w:spacing w:before="60" w:after="240" w:line="384" w:lineRule="auto"/>
        <w:jc w:val="both"/>
      </w:pPr>
      <w:r>
        <w:rPr>
          <w:rFonts w:ascii="Constantia" w:eastAsia="Constantia" w:hAnsi="Constantia" w:cs="Constantia"/>
          <w:color w:val="000000"/>
        </w:rPr>
        <w:t xml:space="preserve">The time evolution of </w:t>
      </w:r>
      <w:r>
        <w:rPr>
          <w:rFonts w:ascii="Cambria Math" w:eastAsia="Cambria Math" w:hAnsi="Cambria Math" w:cs="Cambria Math"/>
          <w:i/>
          <w:iCs/>
          <w:color w:val="000000"/>
        </w:rPr>
        <w:t>f</w:t>
      </w:r>
      <w:r>
        <w:rPr>
          <w:rFonts w:ascii="Constantia" w:eastAsia="Constantia" w:hAnsi="Constantia" w:cs="Constantia"/>
          <w:color w:val="000000"/>
        </w:rPr>
        <w:t xml:space="preserve"> is governed by the </w:t>
      </w:r>
      <w:r>
        <w:rPr>
          <w:rFonts w:ascii="Constantia" w:eastAsia="Constantia" w:hAnsi="Constantia" w:cs="Constantia"/>
          <w:i/>
          <w:iCs/>
          <w:color w:val="000000"/>
        </w:rPr>
        <w:t>relativistic Boltzmann transport equation</w:t>
      </w:r>
      <w:r>
        <w:rPr>
          <w:rFonts w:ascii="Constantia" w:eastAsia="Constantia" w:hAnsi="Constantia" w:cs="Constantia"/>
          <w:color w:val="000000"/>
        </w:rPr>
        <w:t xml:space="preserve">. On a curved spacetime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0DFDF71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C[f]</w:t>
      </w:r>
    </w:p>
    <w:p w14:paraId="62FBE9B7" w14:textId="77777777" w:rsidR="00DF4DAC" w:rsidRDefault="00DF4DAC" w:rsidP="00DF4DAC">
      <w:pPr>
        <w:spacing w:after="240" w:line="384" w:lineRule="auto"/>
        <w:jc w:val="right"/>
      </w:pPr>
      <w:r>
        <w:rPr>
          <w:rFonts w:ascii="Cambria" w:eastAsia="Cambria" w:hAnsi="Cambria" w:cs="Cambria"/>
          <w:color w:val="333333"/>
          <w:sz w:val="22"/>
          <w:szCs w:val="22"/>
        </w:rPr>
        <w:t>(H.4)</w:t>
      </w:r>
    </w:p>
    <w:p w14:paraId="75420791" w14:textId="77777777" w:rsidR="00DF4DAC" w:rsidRDefault="00DF4DAC" w:rsidP="00DF4DAC">
      <w:pPr>
        <w:spacing w:before="60" w:after="240" w:line="384" w:lineRule="auto"/>
        <w:jc w:val="both"/>
      </w:pPr>
      <w:r>
        <w:rPr>
          <w:rFonts w:ascii="Constantia" w:eastAsia="Constantia" w:hAnsi="Constantia" w:cs="Constantia"/>
          <w:color w:val="000000"/>
        </w:rPr>
        <w:t>The three terms have distinct physical meanings:</w:t>
      </w:r>
    </w:p>
    <w:p w14:paraId="012929B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Free-streaming term:</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along the phase-space flow of free (non-interacting) particles.</w:t>
      </w:r>
    </w:p>
    <w:p w14:paraId="2331CB1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Gravitational (connection) term:</w:t>
      </w:r>
      <w:r>
        <w:rPr>
          <w:rFonts w:ascii="Constantia" w:eastAsia="Constantia" w:hAnsi="Constantia" w:cs="Constantia"/>
          <w:color w:val="000000"/>
        </w:rPr>
        <w:t xml:space="preserve"> </w:t>
      </w:r>
      <w:proofErr w:type="gramStart"/>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accounts for the curvature of spacetime accelerating particles (geodesic deviation in momentum space).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here are those of the Levi-Civita connection established in Appendix D.</w:t>
      </w:r>
    </w:p>
    <w:p w14:paraId="4849E084"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Collision integral:</w:t>
      </w:r>
      <w:r>
        <w:rPr>
          <w:rFonts w:ascii="Constantia" w:eastAsia="Constantia" w:hAnsi="Constantia" w:cs="Constantia"/>
          <w:color w:val="000000"/>
        </w:rPr>
        <w:t xml:space="preserve"> </w:t>
      </w:r>
      <w:r>
        <w:rPr>
          <w:rFonts w:ascii="Cambria Math" w:eastAsia="Cambria Math" w:hAnsi="Cambria Math" w:cs="Cambria Math"/>
          <w:i/>
          <w:iCs/>
          <w:color w:val="000000"/>
        </w:rPr>
        <w:t>C[</w:t>
      </w:r>
      <w:proofErr w:type="gramStart"/>
      <w:r>
        <w:rPr>
          <w:rFonts w:ascii="Cambria Math" w:eastAsia="Cambria Math" w:hAnsi="Cambria Math" w:cs="Cambria Math"/>
          <w:i/>
          <w:iCs/>
          <w:color w:val="000000"/>
        </w:rPr>
        <w:t>f]</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encodes particle-particle scattering processes.</w:t>
      </w:r>
    </w:p>
    <w:p w14:paraId="55370A25" w14:textId="77777777" w:rsidR="00DF4DAC" w:rsidRDefault="00DF4DAC" w:rsidP="00DF4DAC">
      <w:pPr>
        <w:spacing w:before="60" w:after="240" w:line="384" w:lineRule="auto"/>
        <w:jc w:val="both"/>
      </w:pPr>
      <w:r>
        <w:rPr>
          <w:rFonts w:ascii="Constantia" w:eastAsia="Constantia" w:hAnsi="Constantia" w:cs="Constantia"/>
          <w:color w:val="000000"/>
        </w:rPr>
        <w:t>For elastic binary collisions, the collision integral is:</w:t>
      </w:r>
    </w:p>
    <w:p w14:paraId="3B8D1C09"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C[f](x, p₁) =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(p₂)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(p₃)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(p₄) |ℳ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 δ⁴(p₁+p₂−p₃−p₄)[f(p₃)f(p₄) − f(p₁)f(p₂)]</w:t>
      </w:r>
    </w:p>
    <w:p w14:paraId="2F796302" w14:textId="77777777" w:rsidR="00DF4DAC" w:rsidRDefault="00DF4DAC" w:rsidP="00DF4DAC">
      <w:pPr>
        <w:spacing w:after="240" w:line="384" w:lineRule="auto"/>
        <w:jc w:val="right"/>
      </w:pPr>
      <w:r>
        <w:rPr>
          <w:rFonts w:ascii="Cambria" w:eastAsia="Cambria" w:hAnsi="Cambria" w:cs="Cambria"/>
          <w:color w:val="333333"/>
          <w:sz w:val="22"/>
          <w:szCs w:val="22"/>
        </w:rPr>
        <w:t>(H.5)</w:t>
      </w:r>
    </w:p>
    <w:p w14:paraId="5ED8001E"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w:t>
      </w:r>
      <w:r>
        <w:rPr>
          <w:rFonts w:ascii="Constantia" w:eastAsia="Constantia" w:hAnsi="Constantia" w:cs="Constantia"/>
          <w:color w:val="000000"/>
        </w:rPr>
        <w:t xml:space="preserve"> is the invariant scattering amplitude squared (from the quantum field theory of the interaction). The structure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encodes the competition between gain (particles scattering into state </w:t>
      </w:r>
      <w:r>
        <w:rPr>
          <w:rFonts w:ascii="Cambria Math" w:eastAsia="Cambria Math" w:hAnsi="Cambria Math" w:cs="Cambria Math"/>
          <w:i/>
          <w:iCs/>
          <w:color w:val="000000"/>
        </w:rPr>
        <w:t>p₁</w:t>
      </w:r>
      <w:r>
        <w:rPr>
          <w:rFonts w:ascii="Constantia" w:eastAsia="Constantia" w:hAnsi="Constantia" w:cs="Constantia"/>
          <w:color w:val="000000"/>
        </w:rPr>
        <w:t xml:space="preserve"> from states </w:t>
      </w:r>
      <w:r>
        <w:rPr>
          <w:rFonts w:ascii="Cambria Math" w:eastAsia="Cambria Math" w:hAnsi="Cambria Math" w:cs="Cambria Math"/>
          <w:i/>
          <w:iCs/>
          <w:color w:val="000000"/>
        </w:rPr>
        <w:t>p₃, p₄</w:t>
      </w:r>
      <w:r>
        <w:rPr>
          <w:rFonts w:ascii="Constantia" w:eastAsia="Constantia" w:hAnsi="Constantia" w:cs="Constantia"/>
          <w:color w:val="000000"/>
        </w:rPr>
        <w:t xml:space="preserve">) and loss (particles in state </w:t>
      </w:r>
      <w:r>
        <w:rPr>
          <w:rFonts w:ascii="Cambria Math" w:eastAsia="Cambria Math" w:hAnsi="Cambria Math" w:cs="Cambria Math"/>
          <w:i/>
          <w:iCs/>
          <w:color w:val="000000"/>
        </w:rPr>
        <w:t>p₁</w:t>
      </w:r>
      <w:r>
        <w:rPr>
          <w:rFonts w:ascii="Constantia" w:eastAsia="Constantia" w:hAnsi="Constantia" w:cs="Constantia"/>
          <w:color w:val="000000"/>
        </w:rPr>
        <w:t xml:space="preserve"> scattering out to states </w:t>
      </w:r>
      <w:r>
        <w:rPr>
          <w:rFonts w:ascii="Cambria Math" w:eastAsia="Cambria Math" w:hAnsi="Cambria Math" w:cs="Cambria Math"/>
          <w:i/>
          <w:iCs/>
          <w:color w:val="000000"/>
        </w:rPr>
        <w:t>p₃, p₄</w:t>
      </w:r>
      <w:r>
        <w:rPr>
          <w:rFonts w:ascii="Constantia" w:eastAsia="Constantia" w:hAnsi="Constantia" w:cs="Constantia"/>
          <w:color w:val="000000"/>
        </w:rPr>
        <w:t>).</w:t>
      </w:r>
    </w:p>
    <w:p w14:paraId="1F89682D"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H.3 — The H-Theorem: Entropy Production from the Boltzmann Equation</w:t>
      </w:r>
    </w:p>
    <w:p w14:paraId="756E41B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Boltzmann H-function</w:t>
      </w:r>
      <w:r>
        <w:rPr>
          <w:rFonts w:ascii="Constantia" w:eastAsia="Constantia" w:hAnsi="Constantia" w:cs="Constantia"/>
          <w:color w:val="000000"/>
        </w:rPr>
        <w:t xml:space="preserve"> is:</w:t>
      </w:r>
    </w:p>
    <w:p w14:paraId="21DAF7BF"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H[f] = ∫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685F2922" w14:textId="77777777" w:rsidR="00DF4DAC" w:rsidRDefault="00DF4DAC" w:rsidP="00DF4DAC">
      <w:pPr>
        <w:spacing w:after="240" w:line="384" w:lineRule="auto"/>
        <w:jc w:val="right"/>
      </w:pPr>
      <w:r>
        <w:rPr>
          <w:rFonts w:ascii="Cambria" w:eastAsia="Cambria" w:hAnsi="Cambria" w:cs="Cambria"/>
          <w:color w:val="333333"/>
          <w:sz w:val="22"/>
          <w:szCs w:val="22"/>
        </w:rPr>
        <w:t>(H.6)</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9B12B0C"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B42898" w14:textId="77777777" w:rsidR="00DF4DAC" w:rsidRDefault="00DF4DAC" w:rsidP="00413B9A">
            <w:pPr>
              <w:spacing w:after="120" w:line="384" w:lineRule="auto"/>
              <w:jc w:val="both"/>
            </w:pPr>
            <w:r>
              <w:rPr>
                <w:rFonts w:ascii="Cambria" w:eastAsia="Cambria" w:hAnsi="Cambria" w:cs="Cambria"/>
                <w:b/>
                <w:bCs/>
                <w:color w:val="8B4513"/>
              </w:rPr>
              <w:t>Theorem H.1 (Boltzmann's H-Theorem)</w:t>
            </w:r>
          </w:p>
          <w:p w14:paraId="1C8632BA" w14:textId="77777777" w:rsidR="00DF4DAC" w:rsidRDefault="00DF4DAC" w:rsidP="00413B9A">
            <w:pPr>
              <w:spacing w:after="160" w:line="384" w:lineRule="auto"/>
              <w:jc w:val="both"/>
            </w:pPr>
            <w:r>
              <w:rPr>
                <w:rFonts w:ascii="Constantia" w:eastAsia="Constantia" w:hAnsi="Constantia" w:cs="Constantia"/>
                <w:color w:val="000000"/>
              </w:rPr>
              <w:t xml:space="preserve">For any solution </w:t>
            </w:r>
            <w:r>
              <w:rPr>
                <w:rFonts w:ascii="Cambria Math" w:eastAsia="Cambria Math" w:hAnsi="Cambria Math" w:cs="Cambria Math"/>
                <w:i/>
                <w:iCs/>
                <w:color w:val="000000"/>
              </w:rPr>
              <w:t>f(x, p, t)</w:t>
            </w:r>
            <w:r>
              <w:rPr>
                <w:rFonts w:ascii="Constantia" w:eastAsia="Constantia" w:hAnsi="Constantia" w:cs="Constantia"/>
                <w:color w:val="000000"/>
              </w:rPr>
              <w:t xml:space="preserve"> of the Boltzmann equation (H.4) with collision integral (H.5):</w:t>
            </w:r>
          </w:p>
          <w:p w14:paraId="6354C570"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/dt ≤ 0</w:t>
            </w:r>
          </w:p>
          <w:p w14:paraId="4627388C" w14:textId="77777777" w:rsidR="00DF4DAC" w:rsidRDefault="00DF4DAC" w:rsidP="00413B9A">
            <w:pPr>
              <w:spacing w:after="160" w:line="384" w:lineRule="auto"/>
              <w:jc w:val="both"/>
            </w:pPr>
            <w:r>
              <w:rPr>
                <w:rFonts w:ascii="Constantia" w:eastAsia="Constantia" w:hAnsi="Constantia" w:cs="Constantia"/>
                <w:color w:val="000000"/>
              </w:rPr>
              <w:t xml:space="preserve">with equality if and only if </w:t>
            </w:r>
            <w:r>
              <w:rPr>
                <w:rFonts w:ascii="Cambria Math" w:eastAsia="Cambria Math" w:hAnsi="Cambria Math" w:cs="Cambria Math"/>
                <w:i/>
                <w:iCs/>
                <w:color w:val="000000"/>
              </w:rPr>
              <w:t>f</w:t>
            </w:r>
            <w:r>
              <w:rPr>
                <w:rFonts w:ascii="Constantia" w:eastAsia="Constantia" w:hAnsi="Constantia" w:cs="Constantia"/>
                <w:color w:val="000000"/>
              </w:rPr>
              <w:t xml:space="preserve"> is a local Maxwell-Boltzmann distribution (local thermodynamic equilibrium).</w:t>
            </w:r>
          </w:p>
        </w:tc>
      </w:tr>
    </w:tbl>
    <w:p w14:paraId="4CCD638B" w14:textId="77777777" w:rsidR="00DF4DAC" w:rsidRDefault="00DF4DAC" w:rsidP="00DF4DAC">
      <w:pPr>
        <w:spacing w:after="240"/>
      </w:pPr>
    </w:p>
    <w:p w14:paraId="7E70B2D2"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334BCD5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44890EA3" w14:textId="22A49030" w:rsidR="00DF4DAC" w:rsidRDefault="00DF4DAC" w:rsidP="00413B9A">
            <w:pPr>
              <w:spacing w:after="80" w:line="384" w:lineRule="auto"/>
              <w:jc w:val="both"/>
            </w:pPr>
            <w:r>
              <w:rPr>
                <w:rFonts w:ascii="Cambria" w:eastAsia="Cambria" w:hAnsi="Cambria" w:cs="Cambria"/>
                <w:b/>
                <w:bCs/>
                <w:i/>
                <w:iCs/>
                <w:color w:val="000000"/>
                <w:sz w:val="22"/>
                <w:szCs w:val="22"/>
              </w:rPr>
              <w:t>Proof</w:t>
            </w:r>
            <w:r w:rsidR="001D1455">
              <w:rPr>
                <w:rFonts w:ascii="Cambria" w:eastAsia="Cambria" w:hAnsi="Cambria" w:cs="Cambria"/>
                <w:b/>
                <w:bCs/>
                <w:i/>
                <w:iCs/>
                <w:color w:val="000000"/>
                <w:sz w:val="22"/>
                <w:szCs w:val="22"/>
              </w:rPr>
              <w:t xml:space="preserve"> (prelim)</w:t>
            </w:r>
            <w:r>
              <w:rPr>
                <w:rFonts w:ascii="Cambria" w:eastAsia="Cambria" w:hAnsi="Cambria" w:cs="Cambria"/>
                <w:b/>
                <w:bCs/>
                <w:i/>
                <w:iCs/>
                <w:color w:val="000000"/>
                <w:sz w:val="22"/>
                <w:szCs w:val="22"/>
              </w:rPr>
              <w:t>.</w:t>
            </w:r>
          </w:p>
          <w:p w14:paraId="59034FDE"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Differentiate </w:t>
            </w:r>
            <w:r>
              <w:rPr>
                <w:rFonts w:ascii="Cambria Math" w:eastAsia="Cambria Math" w:hAnsi="Cambria Math" w:cs="Cambria Math"/>
                <w:i/>
                <w:iCs/>
                <w:color w:val="000000"/>
              </w:rPr>
              <w:t>H</w:t>
            </w:r>
            <w:r>
              <w:rPr>
                <w:rFonts w:ascii="Constantia" w:eastAsia="Constantia" w:hAnsi="Constantia" w:cs="Constantia"/>
                <w:color w:val="000000"/>
              </w:rPr>
              <w:t xml:space="preserve"> with respect to time using the Boltzmann equation. The free-streaming and connection terms </w:t>
            </w:r>
            <w:proofErr w:type="gramStart"/>
            <w:r>
              <w:rPr>
                <w:rFonts w:ascii="Constantia" w:eastAsia="Constantia" w:hAnsi="Constantia" w:cs="Constantia"/>
                <w:color w:val="000000"/>
              </w:rPr>
              <w:t>contribute</w:t>
            </w:r>
            <w:proofErr w:type="gramEnd"/>
            <w:r>
              <w:rPr>
                <w:rFonts w:ascii="Constantia" w:eastAsia="Constantia" w:hAnsi="Constantia" w:cs="Constantia"/>
                <w:color w:val="000000"/>
              </w:rPr>
              <w:t xml:space="preserve"> boundary terms that vanish for compactly supported </w:t>
            </w:r>
            <w:r>
              <w:rPr>
                <w:rFonts w:ascii="Cambria Math" w:eastAsia="Cambria Math" w:hAnsi="Cambria Math" w:cs="Cambria Math"/>
                <w:i/>
                <w:iCs/>
                <w:color w:val="000000"/>
              </w:rPr>
              <w:t>f</w:t>
            </w:r>
            <w:r>
              <w:rPr>
                <w:rFonts w:ascii="Constantia" w:eastAsia="Constantia" w:hAnsi="Constantia" w:cs="Constantia"/>
                <w:color w:val="000000"/>
              </w:rPr>
              <w:t>. The collision integral contributes:</w:t>
            </w:r>
          </w:p>
          <w:p w14:paraId="6F1BCA84" w14:textId="77777777" w:rsidR="00DF4DAC" w:rsidRDefault="00DF4DAC" w:rsidP="00413B9A">
            <w:pPr>
              <w:spacing w:after="120" w:line="408" w:lineRule="auto"/>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dt|</w:t>
            </w:r>
            <w:r>
              <w:rPr>
                <w:rFonts w:ascii="Constantia" w:eastAsia="Constantia" w:hAnsi="Constantia" w:cs="Constantia"/>
                <w:i/>
                <w:iCs/>
                <w:color w:val="000000"/>
                <w:vertAlign w:val="subscript"/>
              </w:rPr>
              <w:t>coll</w:t>
            </w:r>
            <w:proofErr w:type="spellEnd"/>
            <w:r>
              <w:rPr>
                <w:rFonts w:ascii="Cambria Math" w:eastAsia="Cambria Math" w:hAnsi="Cambria Math" w:cs="Cambria Math"/>
                <w:i/>
                <w:iCs/>
                <w:color w:val="000000"/>
              </w:rPr>
              <w:t xml:space="preserve"> = ∫ C[f](1 + ln 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1835261D" w14:textId="77777777" w:rsidR="00DF4DAC" w:rsidRDefault="00DF4DAC" w:rsidP="00413B9A">
            <w:pPr>
              <w:spacing w:after="120" w:line="408" w:lineRule="auto"/>
            </w:pPr>
            <w:r>
              <w:rPr>
                <w:rFonts w:ascii="Cambria" w:eastAsia="Cambria" w:hAnsi="Cambria" w:cs="Cambria"/>
                <w:color w:val="333333"/>
                <w:sz w:val="22"/>
                <w:szCs w:val="22"/>
              </w:rPr>
              <w:t>(H.7)</w:t>
            </w:r>
          </w:p>
          <w:p w14:paraId="4A03D943" w14:textId="77777777" w:rsidR="00DF4DAC" w:rsidRDefault="00DF4DAC" w:rsidP="00413B9A">
            <w:pPr>
              <w:spacing w:after="160" w:line="384" w:lineRule="auto"/>
              <w:jc w:val="both"/>
            </w:pPr>
            <w:r>
              <w:rPr>
                <w:rFonts w:ascii="Constantia" w:eastAsia="Constantia" w:hAnsi="Constantia" w:cs="Constantia"/>
                <w:color w:val="000000"/>
              </w:rPr>
              <w:t xml:space="preserve">By the symmetry of the collision integral under exchange of </w:t>
            </w:r>
            <w:r>
              <w:rPr>
                <w:rFonts w:ascii="Cambria Math" w:eastAsia="Cambria Math" w:hAnsi="Cambria Math" w:cs="Cambria Math"/>
                <w:i/>
                <w:iCs/>
                <w:color w:val="000000"/>
              </w:rPr>
              <w:t>(p₁, p₂)</w:t>
            </w:r>
            <w:r>
              <w:rPr>
                <w:rFonts w:ascii="Constantia" w:eastAsia="Constantia" w:hAnsi="Constantia" w:cs="Constantia"/>
                <w:color w:val="000000"/>
              </w:rPr>
              <w:t xml:space="preserve"> and </w:t>
            </w:r>
            <w:r>
              <w:rPr>
                <w:rFonts w:ascii="Cambria Math" w:eastAsia="Cambria Math" w:hAnsi="Cambria Math" w:cs="Cambria Math"/>
                <w:i/>
                <w:iCs/>
                <w:color w:val="000000"/>
              </w:rPr>
              <w:t>(p₃, p₄)</w:t>
            </w:r>
            <w:r>
              <w:rPr>
                <w:rFonts w:ascii="Constantia" w:eastAsia="Constantia" w:hAnsi="Constantia" w:cs="Constantia"/>
                <w:color w:val="000000"/>
              </w:rPr>
              <w:t xml:space="preserve"> (detailed balance, which follows from time-reversal invariance of the scattering amplitude </w:t>
            </w:r>
            <w:r>
              <w:rPr>
                <w:rFonts w:ascii="Cambria Math" w:eastAsia="Cambria Math" w:hAnsi="Cambria Math" w:cs="Cambria Math"/>
                <w:i/>
                <w:iCs/>
                <w:color w:val="000000"/>
              </w:rPr>
              <w:t>|ℳ|²</w:t>
            </w:r>
            <w:r>
              <w:rPr>
                <w:rFonts w:ascii="Constantia" w:eastAsia="Constantia" w:hAnsi="Constantia" w:cs="Constantia"/>
                <w:color w:val="000000"/>
              </w:rPr>
              <w:t xml:space="preserve">) and the elementary inequality </w:t>
            </w:r>
            <w:r>
              <w:rPr>
                <w:rFonts w:ascii="Cambria Math" w:eastAsia="Cambria Math" w:hAnsi="Cambria Math" w:cs="Cambria Math"/>
                <w:i/>
                <w:iCs/>
                <w:color w:val="000000"/>
              </w:rPr>
              <w:t>(a−b)(ln a − ln b) ≥ 0</w:t>
            </w:r>
            <w:r>
              <w:rPr>
                <w:rFonts w:ascii="Constantia" w:eastAsia="Constantia" w:hAnsi="Constantia" w:cs="Constantia"/>
                <w:color w:val="000000"/>
              </w:rPr>
              <w:t xml:space="preserve"> for all </w:t>
            </w:r>
            <w:r>
              <w:rPr>
                <w:rFonts w:ascii="Cambria Math" w:eastAsia="Cambria Math" w:hAnsi="Cambria Math" w:cs="Cambria Math"/>
                <w:i/>
                <w:iCs/>
                <w:color w:val="000000"/>
              </w:rPr>
              <w:t>a, b &gt; 0</w:t>
            </w:r>
            <w:r>
              <w:rPr>
                <w:rFonts w:ascii="Constantia" w:eastAsia="Constantia" w:hAnsi="Constantia" w:cs="Constantia"/>
                <w:color w:val="000000"/>
              </w:rPr>
              <w:t xml:space="preserve">, one shows that (H.7) is non-positive. Equality holds if and only if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for all collision events — i.e., if and only if </w:t>
            </w:r>
            <w:r>
              <w:rPr>
                <w:rFonts w:ascii="Cambria Math" w:eastAsia="Cambria Math" w:hAnsi="Cambria Math" w:cs="Cambria Math"/>
                <w:i/>
                <w:iCs/>
                <w:color w:val="000000"/>
              </w:rPr>
              <w:t>ln f</w:t>
            </w:r>
            <w:r>
              <w:rPr>
                <w:rFonts w:ascii="Constantia" w:eastAsia="Constantia" w:hAnsi="Constantia" w:cs="Constantia"/>
                <w:color w:val="000000"/>
              </w:rPr>
              <w:t xml:space="preserve"> is a linear function of the conserved collision invariants (energy and momentum), which characterizes the Maxwell-Boltzmann distribution.</w:t>
            </w:r>
          </w:p>
          <w:p w14:paraId="10B2B80F"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61C81675"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Since the entropy is </w:t>
      </w:r>
      <w:r>
        <w:rPr>
          <w:rFonts w:ascii="Cambria Math" w:eastAsia="Cambria Math" w:hAnsi="Cambria Math" w:cs="Cambria Math"/>
          <w:i/>
          <w:iCs/>
          <w:color w:val="000000"/>
        </w:rPr>
        <w:t>S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H</w:t>
      </w:r>
      <w:proofErr w:type="spellEnd"/>
      <w:r>
        <w:rPr>
          <w:rFonts w:ascii="Constantia" w:eastAsia="Constantia" w:hAnsi="Constantia" w:cs="Constantia"/>
          <w:color w:val="000000"/>
        </w:rPr>
        <w:t xml:space="preserve">, the H-theorem is equivalent to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/dt ≥ 0</w:t>
      </w:r>
      <w:r>
        <w:rPr>
          <w:rFonts w:ascii="Constantia" w:eastAsia="Constantia" w:hAnsi="Constantia" w:cs="Constantia"/>
          <w:color w:val="000000"/>
        </w:rPr>
        <w:t xml:space="preserve"> — the </w:t>
      </w:r>
      <w:r>
        <w:rPr>
          <w:rFonts w:ascii="Constantia" w:eastAsia="Constantia" w:hAnsi="Constantia" w:cs="Constantia"/>
          <w:i/>
          <w:iCs/>
          <w:color w:val="000000"/>
        </w:rPr>
        <w:t>second law of thermodynamics</w:t>
      </w:r>
      <w:r>
        <w:rPr>
          <w:rFonts w:ascii="Constantia" w:eastAsia="Constantia" w:hAnsi="Constantia" w:cs="Constantia"/>
          <w:color w:val="000000"/>
        </w:rPr>
        <w:t xml:space="preserve"> is derived from the Boltzmann equation. The local entropy production rate is:</w:t>
      </w:r>
    </w:p>
    <w:p w14:paraId="541260C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(x)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C[f]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p>
    <w:p w14:paraId="601820DD" w14:textId="77777777" w:rsidR="00DF4DAC" w:rsidRDefault="00DF4DAC" w:rsidP="00DF4DAC">
      <w:pPr>
        <w:spacing w:after="240" w:line="384" w:lineRule="auto"/>
        <w:jc w:val="right"/>
      </w:pPr>
      <w:r>
        <w:rPr>
          <w:rFonts w:ascii="Cambria" w:eastAsia="Cambria" w:hAnsi="Cambria" w:cs="Cambria"/>
          <w:color w:val="333333"/>
          <w:sz w:val="22"/>
          <w:szCs w:val="22"/>
        </w:rPr>
        <w:t>(H.8)</w:t>
      </w:r>
    </w:p>
    <w:p w14:paraId="18B1A550" w14:textId="77777777" w:rsidR="00DF4DAC" w:rsidRDefault="00DF4DAC" w:rsidP="00DF4DAC">
      <w:pPr>
        <w:spacing w:before="60" w:after="240" w:line="384" w:lineRule="auto"/>
        <w:jc w:val="both"/>
      </w:pPr>
      <w:r>
        <w:rPr>
          <w:rFonts w:ascii="Constantia" w:eastAsia="Constantia" w:hAnsi="Constantia" w:cs="Constantia"/>
          <w:color w:val="000000"/>
        </w:rPr>
        <w:t>and the local entropy balance equation is:</w:t>
      </w:r>
    </w:p>
    <w:p w14:paraId="721FBE8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0</w:t>
      </w:r>
    </w:p>
    <w:p w14:paraId="46DD6AC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(H.9)</w:t>
      </w:r>
    </w:p>
    <w:p w14:paraId="375557FD"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entropy four-current.</w:t>
      </w:r>
    </w:p>
    <w:p w14:paraId="601D51A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H.4 — Moment Equations from the Boltzmann Equation</w:t>
      </w:r>
    </w:p>
    <w:p w14:paraId="5FD1B40D" w14:textId="77777777" w:rsidR="00DF4DAC" w:rsidRDefault="00DF4DAC" w:rsidP="00DF4DAC">
      <w:pPr>
        <w:spacing w:before="60" w:after="240" w:line="384" w:lineRule="auto"/>
        <w:jc w:val="both"/>
      </w:pPr>
      <w:r>
        <w:rPr>
          <w:rFonts w:ascii="Constantia" w:eastAsia="Constantia" w:hAnsi="Constantia" w:cs="Constantia"/>
          <w:color w:val="000000"/>
        </w:rPr>
        <w:t>Taking successive moments (fiber integrals over momentum) of the Boltzmann equation (H.4) yields the hydrodynamic conservation laws:</w:t>
      </w:r>
    </w:p>
    <w:p w14:paraId="0AF54EC3" w14:textId="77777777" w:rsidR="00DF4DAC" w:rsidRDefault="00DF4DAC" w:rsidP="00DF4DAC">
      <w:pPr>
        <w:spacing w:before="60" w:after="240" w:line="384" w:lineRule="auto"/>
        <w:jc w:val="both"/>
      </w:pPr>
      <w:r>
        <w:rPr>
          <w:rFonts w:ascii="Constantia" w:eastAsia="Constantia" w:hAnsi="Constantia" w:cs="Constantia"/>
          <w:b/>
          <w:bCs/>
          <w:color w:val="000000"/>
        </w:rPr>
        <w:t>Zeroth moment</w:t>
      </w:r>
      <w:r>
        <w:rPr>
          <w:rFonts w:ascii="Constantia" w:eastAsia="Constantia" w:hAnsi="Constantia" w:cs="Constantia"/>
          <w:color w:val="000000"/>
        </w:rPr>
        <w:t xml:space="preserve"> — integrate (H.4)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7FDB41D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0 [particle number conservation]</w:t>
      </w:r>
    </w:p>
    <w:p w14:paraId="197AAFE0" w14:textId="77777777" w:rsidR="00DF4DAC" w:rsidRDefault="00DF4DAC" w:rsidP="00DF4DAC">
      <w:pPr>
        <w:spacing w:after="240" w:line="384" w:lineRule="auto"/>
        <w:jc w:val="right"/>
      </w:pPr>
      <w:r>
        <w:rPr>
          <w:rFonts w:ascii="Cambria" w:eastAsia="Cambria" w:hAnsi="Cambria" w:cs="Cambria"/>
          <w:color w:val="333333"/>
          <w:sz w:val="22"/>
          <w:szCs w:val="22"/>
        </w:rPr>
        <w:t>(H.10)</w:t>
      </w:r>
    </w:p>
    <w:p w14:paraId="12B9F02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particle four-current. The right-hand side vanishes because the collision integral conserves particle number: </w:t>
      </w:r>
      <w:r>
        <w:rPr>
          <w:rFonts w:ascii="Cambria Math" w:eastAsia="Cambria Math" w:hAnsi="Cambria Math" w:cs="Cambria Math"/>
          <w:i/>
          <w:iCs/>
          <w:color w:val="000000"/>
        </w:rPr>
        <w:t xml:space="preserve">∫ C[f]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023DEDF8" w14:textId="77777777" w:rsidR="00DF4DAC" w:rsidRDefault="00DF4DAC" w:rsidP="00DF4DAC">
      <w:pPr>
        <w:spacing w:before="60" w:after="240" w:line="384" w:lineRule="auto"/>
        <w:jc w:val="both"/>
      </w:pPr>
      <w:r>
        <w:rPr>
          <w:rFonts w:ascii="Constantia" w:eastAsia="Constantia" w:hAnsi="Constantia" w:cs="Constantia"/>
          <w:b/>
          <w:bCs/>
          <w:color w:val="000000"/>
        </w:rPr>
        <w:t>First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1CDEFD9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 [energy-momentum conservation]</w:t>
      </w:r>
    </w:p>
    <w:p w14:paraId="31B4448F" w14:textId="77777777" w:rsidR="00DF4DAC" w:rsidRDefault="00DF4DAC" w:rsidP="00DF4DAC">
      <w:pPr>
        <w:spacing w:after="240" w:line="384" w:lineRule="auto"/>
        <w:jc w:val="right"/>
      </w:pPr>
      <w:r>
        <w:rPr>
          <w:rFonts w:ascii="Cambria" w:eastAsia="Cambria" w:hAnsi="Cambria" w:cs="Cambria"/>
          <w:color w:val="333333"/>
          <w:sz w:val="22"/>
          <w:szCs w:val="22"/>
        </w:rPr>
        <w:t>(H.11)</w:t>
      </w:r>
    </w:p>
    <w:p w14:paraId="6BB6E83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The right-hand side vanishes because the collision integral conserves four-momentum: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62F807CF" w14:textId="77777777" w:rsidR="00DF4DAC" w:rsidRDefault="00DF4DAC" w:rsidP="00DF4DAC">
      <w:pPr>
        <w:spacing w:before="60" w:after="240" w:line="384" w:lineRule="auto"/>
        <w:jc w:val="both"/>
      </w:pPr>
      <w:r>
        <w:rPr>
          <w:rFonts w:ascii="Constantia" w:eastAsia="Constantia" w:hAnsi="Constantia" w:cs="Constantia"/>
          <w:b/>
          <w:bCs/>
          <w:color w:val="000000"/>
        </w:rPr>
        <w:t>Second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60506B16"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[heat flux equation]</w:t>
      </w:r>
    </w:p>
    <w:p w14:paraId="0829117F" w14:textId="77777777" w:rsidR="00DF4DAC" w:rsidRDefault="00DF4DAC" w:rsidP="00DF4DAC">
      <w:pPr>
        <w:spacing w:after="240" w:line="384" w:lineRule="auto"/>
        <w:jc w:val="right"/>
      </w:pPr>
      <w:r>
        <w:rPr>
          <w:rFonts w:ascii="Cambria" w:eastAsia="Cambria" w:hAnsi="Cambria" w:cs="Cambria"/>
          <w:color w:val="333333"/>
          <w:sz w:val="22"/>
          <w:szCs w:val="22"/>
        </w:rPr>
        <w:t>(H.12)</w:t>
      </w:r>
    </w:p>
    <w:p w14:paraId="2A90FB3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third-rank moment and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source term from collisions (which does not vanish, since the collision integral does not conserve the second moment). This generates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unclosed hierarchy:</w:t>
      </w:r>
    </w:p>
    <w:p w14:paraId="170180A3" w14:textId="77777777" w:rsidR="00DF4DAC" w:rsidRDefault="00DF4DAC" w:rsidP="00DF4DAC">
      <w:pPr>
        <w:spacing w:after="24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2</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3</w:t>
      </w:r>
      <w:r>
        <w:rPr>
          <w:rFonts w:ascii="Cambria Math" w:eastAsia="Cambria Math" w:hAnsi="Cambria Math" w:cs="Cambria Math"/>
          <w:i/>
          <w:iCs/>
          <w:color w:val="000000"/>
        </w:rPr>
        <w:t xml:space="preserve"> → ···</w:t>
      </w:r>
    </w:p>
    <w:p w14:paraId="2FB0AE07" w14:textId="77777777" w:rsidR="00DF4DAC" w:rsidRDefault="00DF4DAC" w:rsidP="00DF4DAC">
      <w:pPr>
        <w:spacing w:after="240" w:line="384" w:lineRule="auto"/>
        <w:jc w:val="right"/>
      </w:pPr>
      <w:r>
        <w:rPr>
          <w:rFonts w:ascii="Cambria" w:eastAsia="Cambria" w:hAnsi="Cambria" w:cs="Cambria"/>
          <w:color w:val="333333"/>
          <w:sz w:val="22"/>
          <w:szCs w:val="22"/>
        </w:rPr>
        <w:t>(H.13)</w:t>
      </w:r>
    </w:p>
    <w:p w14:paraId="281120F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L</w:t>
      </w:r>
      <w:r>
        <w:rPr>
          <w:rFonts w:ascii="Constantia" w:eastAsia="Constantia" w:hAnsi="Constantia" w:cs="Constantia"/>
          <w:i/>
          <w:iCs/>
          <w:color w:val="000000"/>
          <w:vertAlign w:val="subscript"/>
        </w:rPr>
        <w:t>k</w:t>
      </w:r>
      <w:r>
        <w:rPr>
          <w:rFonts w:ascii="Constantia" w:eastAsia="Constantia" w:hAnsi="Constantia" w:cs="Constantia"/>
          <w:color w:val="000000"/>
        </w:rPr>
        <w:t xml:space="preserve"> is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onstantia" w:eastAsia="Constantia" w:hAnsi="Constantia" w:cs="Constantia"/>
          <w:color w:val="000000"/>
        </w:rPr>
        <w:t>. Closure is achieved by truncation: the 14-moment Grad approximation, or systematically by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w:t>
      </w:r>
    </w:p>
    <w:p w14:paraId="342A056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H.5 — The Chapman-</w:t>
      </w:r>
      <w:proofErr w:type="spellStart"/>
      <w:r w:rsidRPr="00C54559">
        <w:rPr>
          <w:rFonts w:ascii="Cambria" w:eastAsia="Cambria" w:hAnsi="Cambria" w:cs="Cambria"/>
          <w:color w:val="215E99" w:themeColor="text2" w:themeTint="BF"/>
          <w:sz w:val="28"/>
          <w:szCs w:val="28"/>
        </w:rPr>
        <w:t>Enskog</w:t>
      </w:r>
      <w:proofErr w:type="spellEnd"/>
      <w:r w:rsidRPr="00C54559">
        <w:rPr>
          <w:rFonts w:ascii="Cambria" w:eastAsia="Cambria" w:hAnsi="Cambria" w:cs="Cambria"/>
          <w:color w:val="215E99" w:themeColor="text2" w:themeTint="BF"/>
          <w:sz w:val="28"/>
          <w:szCs w:val="28"/>
        </w:rPr>
        <w:t xml:space="preserve"> Expansion</w:t>
      </w:r>
    </w:p>
    <w:p w14:paraId="4B1D6B26" w14:textId="77777777" w:rsidR="00DF4DAC" w:rsidRDefault="00DF4DAC" w:rsidP="00DF4DAC">
      <w:pPr>
        <w:spacing w:before="60" w:after="240" w:line="384" w:lineRule="auto"/>
        <w:jc w:val="both"/>
      </w:pPr>
      <w:r>
        <w:rPr>
          <w:rFonts w:ascii="Constantia" w:eastAsia="Constantia" w:hAnsi="Constantia" w:cs="Constantia"/>
          <w:color w:val="000000"/>
        </w:rPr>
        <w:t>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expands the distribution function in powers of the Knudsen number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ℓ/L</w:t>
      </w:r>
      <w:r>
        <w:rPr>
          <w:rFonts w:ascii="Constantia" w:eastAsia="Constantia" w:hAnsi="Constantia" w:cs="Constantia"/>
          <w:color w:val="000000"/>
        </w:rPr>
        <w:t xml:space="preserve"> (ratio of mean free path to macroscopic length scale):</w:t>
      </w:r>
    </w:p>
    <w:p w14:paraId="42A475E2" w14:textId="77777777" w:rsidR="00DF4DAC" w:rsidRDefault="00DF4DAC" w:rsidP="00DF4DAC">
      <w:pPr>
        <w:spacing w:after="240" w:line="384" w:lineRule="auto"/>
        <w:jc w:val="center"/>
      </w:pPr>
      <w:r>
        <w:rPr>
          <w:rFonts w:ascii="Cambria Math" w:eastAsia="Cambria Math" w:hAnsi="Cambria Math" w:cs="Cambria Math"/>
          <w:i/>
          <w:iCs/>
          <w:color w:val="000000"/>
        </w:rPr>
        <w:t>f = 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Kn² · f</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
    <w:p w14:paraId="3A4B3A37" w14:textId="77777777" w:rsidR="00DF4DAC" w:rsidRDefault="00DF4DAC" w:rsidP="00DF4DAC">
      <w:pPr>
        <w:spacing w:after="240" w:line="384" w:lineRule="auto"/>
        <w:jc w:val="right"/>
      </w:pPr>
      <w:r>
        <w:rPr>
          <w:rFonts w:ascii="Cambria" w:eastAsia="Cambria" w:hAnsi="Cambria" w:cs="Cambria"/>
          <w:color w:val="333333"/>
          <w:sz w:val="22"/>
          <w:szCs w:val="22"/>
        </w:rPr>
        <w:t>(H.14)</w:t>
      </w:r>
    </w:p>
    <w:p w14:paraId="73052505" w14:textId="77777777" w:rsidR="00DF4DAC" w:rsidRDefault="00DF4DAC" w:rsidP="00DF4DAC">
      <w:pPr>
        <w:spacing w:before="60" w:after="240" w:line="384" w:lineRule="auto"/>
        <w:jc w:val="both"/>
      </w:pPr>
      <w:r>
        <w:rPr>
          <w:rFonts w:ascii="Constantia" w:eastAsia="Constantia" w:hAnsi="Constantia" w:cs="Constantia"/>
          <w:b/>
          <w:bCs/>
          <w:color w:val="000000"/>
        </w:rPr>
        <w:t>Zeroth order</w:t>
      </w:r>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local relativistic Maxwell-</w:t>
      </w:r>
      <w:proofErr w:type="spellStart"/>
      <w:r>
        <w:rPr>
          <w:rFonts w:ascii="Constantia" w:eastAsia="Constantia" w:hAnsi="Constantia" w:cs="Constantia"/>
          <w:color w:val="000000"/>
        </w:rPr>
        <w:t>Jüttner</w:t>
      </w:r>
      <w:proofErr w:type="spellEnd"/>
      <w:r>
        <w:rPr>
          <w:rFonts w:ascii="Constantia" w:eastAsia="Constantia" w:hAnsi="Constantia" w:cs="Constantia"/>
          <w:color w:val="000000"/>
        </w:rPr>
        <w:t xml:space="preserve"> distribution (local thermodynamic equilibrium):</w:t>
      </w:r>
    </w:p>
    <w:p w14:paraId="276A373D"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(x, p) = exp[−β(x)(</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 μ(x))]</w:t>
      </w:r>
    </w:p>
    <w:p w14:paraId="30D5F3E8" w14:textId="77777777" w:rsidR="00DF4DAC" w:rsidRDefault="00DF4DAC" w:rsidP="00DF4DAC">
      <w:pPr>
        <w:spacing w:after="240" w:line="384" w:lineRule="auto"/>
        <w:jc w:val="right"/>
      </w:pPr>
      <w:r>
        <w:rPr>
          <w:rFonts w:ascii="Cambria" w:eastAsia="Cambria" w:hAnsi="Cambria" w:cs="Cambria"/>
          <w:color w:val="333333"/>
          <w:sz w:val="22"/>
          <w:szCs w:val="22"/>
        </w:rPr>
        <w:t>(H.15)</w:t>
      </w:r>
    </w:p>
    <w:p w14:paraId="1AFACF7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β(x) = 1/(</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inverse local temperature,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fluid four-velocity, and </w:t>
      </w:r>
      <w:r>
        <w:rPr>
          <w:rFonts w:ascii="Cambria Math" w:eastAsia="Cambria Math" w:hAnsi="Cambria Math" w:cs="Cambria Math"/>
          <w:i/>
          <w:iCs/>
          <w:color w:val="000000"/>
        </w:rPr>
        <w:t>μ(x)</w:t>
      </w:r>
      <w:r>
        <w:rPr>
          <w:rFonts w:ascii="Constantia" w:eastAsia="Constantia" w:hAnsi="Constantia" w:cs="Constantia"/>
          <w:color w:val="000000"/>
        </w:rPr>
        <w:t xml:space="preserve"> is the local chemical potential. At this order, the stress-energy tensor is that of a perfect fluid:</w:t>
      </w:r>
    </w:p>
    <w:p w14:paraId="22F5ED5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(ε + p)</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[perfect fluid]</w:t>
      </w:r>
    </w:p>
    <w:p w14:paraId="4F9DCAD0" w14:textId="77777777" w:rsidR="00DF4DAC" w:rsidRDefault="00DF4DAC" w:rsidP="00DF4DAC">
      <w:pPr>
        <w:spacing w:after="240" w:line="384" w:lineRule="auto"/>
        <w:jc w:val="right"/>
      </w:pPr>
      <w:r>
        <w:rPr>
          <w:rFonts w:ascii="Cambria" w:eastAsia="Cambria" w:hAnsi="Cambria" w:cs="Cambria"/>
          <w:color w:val="333333"/>
          <w:sz w:val="22"/>
          <w:szCs w:val="22"/>
        </w:rPr>
        <w:t>(H.16)</w:t>
      </w:r>
    </w:p>
    <w:p w14:paraId="737A629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ε</w:t>
      </w:r>
      <w:r>
        <w:rPr>
          <w:rFonts w:ascii="Constantia" w:eastAsia="Constantia" w:hAnsi="Constantia" w:cs="Constantia"/>
          <w:color w:val="000000"/>
        </w:rPr>
        <w:t xml:space="preserve"> is the energy density and </w:t>
      </w:r>
      <w:r>
        <w:rPr>
          <w:rFonts w:ascii="Cambria Math" w:eastAsia="Cambria Math" w:hAnsi="Cambria Math" w:cs="Cambria Math"/>
          <w:i/>
          <w:iCs/>
          <w:color w:val="000000"/>
        </w:rPr>
        <w:t>p</w:t>
      </w:r>
      <w:r>
        <w:rPr>
          <w:rFonts w:ascii="Constantia" w:eastAsia="Constantia" w:hAnsi="Constantia" w:cs="Constantia"/>
          <w:color w:val="000000"/>
        </w:rPr>
        <w:t xml:space="preserve"> is the thermodynamic pressure.</w:t>
      </w:r>
    </w:p>
    <w:p w14:paraId="3925B45E" w14:textId="77777777" w:rsidR="00DF4DAC" w:rsidRDefault="00DF4DAC" w:rsidP="00DF4DAC">
      <w:pPr>
        <w:spacing w:before="60" w:after="240" w:line="384" w:lineRule="auto"/>
        <w:jc w:val="both"/>
      </w:pPr>
      <w:r>
        <w:rPr>
          <w:rFonts w:ascii="Constantia" w:eastAsia="Constantia" w:hAnsi="Constantia" w:cs="Constantia"/>
          <w:b/>
          <w:bCs/>
          <w:color w:val="000000"/>
        </w:rPr>
        <w:t xml:space="preserve">First order in </w:t>
      </w:r>
      <w:proofErr w:type="spellStart"/>
      <w:r>
        <w:rPr>
          <w:rFonts w:ascii="Constantia" w:eastAsia="Constantia" w:hAnsi="Constantia" w:cs="Constantia"/>
          <w:b/>
          <w:bCs/>
          <w:color w:val="000000"/>
        </w:rPr>
        <w:t>Kn</w:t>
      </w:r>
      <w:proofErr w:type="spellEnd"/>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encodes the deviation from local equilibrium due to spatial gradients. Substituting into the Boltzmann equation and solving the linearized collision operator gives the Navier-Stokes stress-energy tensor:</w:t>
      </w:r>
    </w:p>
    <w:p w14:paraId="76854E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[viscous corrections]</w:t>
      </w:r>
    </w:p>
    <w:p w14:paraId="73306B60" w14:textId="77777777" w:rsidR="00DF4DAC" w:rsidRDefault="00DF4DAC" w:rsidP="00DF4DAC">
      <w:pPr>
        <w:spacing w:after="240" w:line="384" w:lineRule="auto"/>
        <w:jc w:val="right"/>
      </w:pPr>
      <w:r>
        <w:rPr>
          <w:rFonts w:ascii="Cambria" w:eastAsia="Cambria" w:hAnsi="Cambria" w:cs="Cambria"/>
          <w:color w:val="333333"/>
          <w:sz w:val="22"/>
          <w:szCs w:val="22"/>
        </w:rPr>
        <w:t>(H.17)</w:t>
      </w:r>
    </w:p>
    <w:p w14:paraId="2394271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shear viscosity and </w:t>
      </w:r>
      <w:r>
        <w:rPr>
          <w:rFonts w:ascii="Cambria Math" w:eastAsia="Cambria Math" w:hAnsi="Cambria Math" w:cs="Cambria Math"/>
          <w:i/>
          <w:iCs/>
          <w:color w:val="000000"/>
        </w:rPr>
        <w:t>ζ</w:t>
      </w:r>
      <w:r>
        <w:rPr>
          <w:rFonts w:ascii="Constantia" w:eastAsia="Constantia" w:hAnsi="Constantia" w:cs="Constantia"/>
          <w:color w:val="000000"/>
        </w:rPr>
        <w:t xml:space="preserve"> is the bulk viscosity. These are </w:t>
      </w:r>
      <w:r>
        <w:rPr>
          <w:rFonts w:ascii="Constantia" w:eastAsia="Constantia" w:hAnsi="Constantia" w:cs="Constantia"/>
          <w:i/>
          <w:iCs/>
          <w:color w:val="000000"/>
        </w:rPr>
        <w:t>derived</w:t>
      </w:r>
      <w:r>
        <w:rPr>
          <w:rFonts w:ascii="Constantia" w:eastAsia="Constantia" w:hAnsi="Constantia" w:cs="Constantia"/>
          <w:color w:val="000000"/>
        </w:rPr>
        <w:t xml:space="preserve"> from the first-order correction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by computing the second moment. The coefficients </w:t>
      </w:r>
      <w:r>
        <w:rPr>
          <w:rFonts w:ascii="Cambria Math" w:eastAsia="Cambria Math" w:hAnsi="Cambria Math" w:cs="Cambria Math"/>
          <w:i/>
          <w:iCs/>
          <w:color w:val="000000"/>
        </w:rPr>
        <w:t>η</w:t>
      </w:r>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are expressed as integrals of the collision kernel — they are properties of the microscopic scattering process, encoded in the distribution </w:t>
      </w:r>
      <w:r>
        <w:rPr>
          <w:rFonts w:ascii="Cambria Math" w:eastAsia="Cambria Math" w:hAnsi="Cambria Math" w:cs="Cambria Math"/>
          <w:i/>
          <w:iCs/>
          <w:color w:val="000000"/>
        </w:rPr>
        <w:t>f</w:t>
      </w:r>
      <w:r>
        <w:rPr>
          <w:rFonts w:ascii="Constantia" w:eastAsia="Constantia" w:hAnsi="Constantia" w:cs="Constantia"/>
          <w:color w:val="000000"/>
        </w:rPr>
        <w:t>. This derivation shows that viscosity is a first-order Knudsen-number correction to the momentum distribution; it is not a primitive fluid property but an emergent one.</w:t>
      </w:r>
    </w:p>
    <w:p w14:paraId="05ACF99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H.6 — ToE Generalization: The Entropic Boltzmann Equation</w:t>
      </w:r>
    </w:p>
    <w:p w14:paraId="57EF29CF"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is replaced by the </w:t>
      </w:r>
      <w:r>
        <w:rPr>
          <w:rFonts w:ascii="Constantia" w:eastAsia="Constantia" w:hAnsi="Constantia" w:cs="Constantia"/>
          <w:i/>
          <w:iCs/>
          <w:color w:val="000000"/>
        </w:rPr>
        <w:t>entropic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entropic momentum</w:t>
      </w:r>
      <w:r>
        <w:rPr>
          <w:rFonts w:ascii="Constantia" w:eastAsia="Constantia" w:hAnsi="Constantia" w:cs="Constantia"/>
          <w:color w:val="000000"/>
        </w:rPr>
        <w:t xml:space="preserve"> — the gradient of the entropy field,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on the statistical manifold. The </w:t>
      </w:r>
      <w:r>
        <w:rPr>
          <w:rFonts w:ascii="Constantia" w:eastAsia="Constantia" w:hAnsi="Constantia" w:cs="Constantia"/>
          <w:i/>
          <w:iCs/>
          <w:color w:val="000000"/>
        </w:rPr>
        <w:t>Entropic Boltzmann Equation</w:t>
      </w:r>
      <w:r>
        <w:rPr>
          <w:rFonts w:ascii="Constantia" w:eastAsia="Constantia" w:hAnsi="Constantia" w:cs="Constantia"/>
          <w:color w:val="000000"/>
        </w:rPr>
        <w:t xml:space="preserve"> is:</w:t>
      </w:r>
    </w:p>
    <w:p w14:paraId="0D23C6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
    <w:p w14:paraId="3091C064" w14:textId="77777777" w:rsidR="00DF4DAC" w:rsidRDefault="00DF4DAC" w:rsidP="00DF4DAC">
      <w:pPr>
        <w:spacing w:after="240" w:line="384" w:lineRule="auto"/>
        <w:jc w:val="right"/>
      </w:pPr>
      <w:r>
        <w:rPr>
          <w:rFonts w:ascii="Cambria" w:eastAsia="Cambria" w:hAnsi="Cambria" w:cs="Cambria"/>
          <w:color w:val="333333"/>
          <w:sz w:val="22"/>
          <w:szCs w:val="22"/>
        </w:rPr>
        <w:t>(H.18)</w:t>
      </w:r>
    </w:p>
    <w:p w14:paraId="628E92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are the Christoffel symbols of the Fisher-Rao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statistical manifold (derived from the Levi-Civita connection of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color w:val="000000"/>
        </w:rPr>
        <w:t xml:space="preserve"> via the formula of Appendix D), and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color w:val="000000"/>
        </w:rPr>
        <w:t xml:space="preserve"> is the entropic collision integral encoding irreversible entropy production.</w:t>
      </w:r>
    </w:p>
    <w:p w14:paraId="1299C781"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The moment</w:t>
      </w:r>
      <w:proofErr w:type="gramEnd"/>
      <w:r>
        <w:rPr>
          <w:rFonts w:ascii="Constantia" w:eastAsia="Constantia" w:hAnsi="Constantia" w:cs="Constantia"/>
          <w:color w:val="000000"/>
        </w:rPr>
        <w:t xml:space="preserve"> equations of (H.18) </w:t>
      </w:r>
      <w:proofErr w:type="gramStart"/>
      <w:r>
        <w:rPr>
          <w:rFonts w:ascii="Constantia" w:eastAsia="Constantia" w:hAnsi="Constantia" w:cs="Constantia"/>
          <w:color w:val="000000"/>
        </w:rPr>
        <w:t>give</w:t>
      </w:r>
      <w:proofErr w:type="gramEnd"/>
      <w:r>
        <w:rPr>
          <w:rFonts w:ascii="Constantia" w:eastAsia="Constantia" w:hAnsi="Constantia" w:cs="Constantia"/>
          <w:color w:val="000000"/>
        </w:rPr>
        <w:t>:</w:t>
      </w:r>
    </w:p>
    <w:p w14:paraId="308758E3"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number conservation]</w:t>
      </w:r>
    </w:p>
    <w:p w14:paraId="5369B8B5" w14:textId="77777777" w:rsidR="00DF4DAC" w:rsidRDefault="00DF4DAC" w:rsidP="00DF4DAC">
      <w:pPr>
        <w:spacing w:after="240" w:line="384" w:lineRule="auto"/>
        <w:jc w:val="right"/>
      </w:pPr>
      <w:r>
        <w:rPr>
          <w:rFonts w:ascii="Cambria" w:eastAsia="Cambria" w:hAnsi="Cambria" w:cs="Cambria"/>
          <w:color w:val="333333"/>
          <w:sz w:val="22"/>
          <w:szCs w:val="22"/>
        </w:rPr>
        <w:t>(H.19)</w:t>
      </w:r>
    </w:p>
    <w:p w14:paraId="19DFD31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energy-momentum conservation]</w:t>
      </w:r>
    </w:p>
    <w:p w14:paraId="3AB2034E" w14:textId="77777777" w:rsidR="00DF4DAC" w:rsidRDefault="00DF4DAC" w:rsidP="00DF4DAC">
      <w:pPr>
        <w:spacing w:after="240" w:line="384" w:lineRule="auto"/>
        <w:jc w:val="right"/>
      </w:pPr>
      <w:r>
        <w:rPr>
          <w:rFonts w:ascii="Cambria" w:eastAsia="Cambria" w:hAnsi="Cambria" w:cs="Cambria"/>
          <w:color w:val="333333"/>
          <w:sz w:val="22"/>
          <w:szCs w:val="22"/>
        </w:rPr>
        <w:t>(H.20)</w:t>
      </w:r>
    </w:p>
    <w:p w14:paraId="5A359B08" w14:textId="77777777" w:rsidR="00DF4DAC" w:rsidRDefault="00DF4DAC" w:rsidP="00DF4DAC">
      <w:pPr>
        <w:spacing w:before="60" w:after="240" w:line="384" w:lineRule="auto"/>
        <w:jc w:val="both"/>
      </w:pPr>
      <w:r>
        <w:rPr>
          <w:rFonts w:ascii="Constantia" w:eastAsia="Constantia" w:hAnsi="Constantia" w:cs="Constantia"/>
          <w:color w:val="000000"/>
        </w:rPr>
        <w:t>In the near-equilibrium limit, the Entropic Stress-Energy Tensor approaches:</w:t>
      </w:r>
    </w:p>
    <w:p w14:paraId="558957A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 / 8πG)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p w14:paraId="10F3672D" w14:textId="77777777" w:rsidR="00DF4DAC" w:rsidRDefault="00DF4DAC" w:rsidP="00DF4DAC">
      <w:pPr>
        <w:spacing w:after="240" w:line="384" w:lineRule="auto"/>
        <w:jc w:val="right"/>
      </w:pPr>
      <w:r>
        <w:rPr>
          <w:rFonts w:ascii="Cambria" w:eastAsia="Cambria" w:hAnsi="Cambria" w:cs="Cambria"/>
          <w:color w:val="333333"/>
          <w:sz w:val="22"/>
          <w:szCs w:val="22"/>
        </w:rPr>
        <w:t>(H.21)</w:t>
      </w:r>
    </w:p>
    <w:p w14:paraId="64C9D8D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(1/2)</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proofErr w:type="spellEnd"/>
      <w:r>
        <w:rPr>
          <w:rFonts w:ascii="Constantia" w:eastAsia="Constantia" w:hAnsi="Constantia" w:cs="Constantia"/>
          <w:color w:val="000000"/>
        </w:rPr>
        <w:t xml:space="preserve"> is the Einstein tensor. Equation (H.20) with (H.21) substituted gives:</w:t>
      </w:r>
    </w:p>
    <w:p w14:paraId="2E91032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(8πG / c⁴)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p>
    <w:p w14:paraId="0C33C957" w14:textId="77777777" w:rsidR="00DF4DAC" w:rsidRDefault="00DF4DAC" w:rsidP="00DF4DAC">
      <w:pPr>
        <w:spacing w:after="240" w:line="384" w:lineRule="auto"/>
        <w:jc w:val="right"/>
      </w:pPr>
      <w:r>
        <w:rPr>
          <w:rFonts w:ascii="Cambria" w:eastAsia="Cambria" w:hAnsi="Cambria" w:cs="Cambria"/>
          <w:color w:val="333333"/>
          <w:sz w:val="22"/>
          <w:szCs w:val="22"/>
        </w:rPr>
        <w:t>(H.22)</w:t>
      </w:r>
    </w:p>
    <w:p w14:paraId="39BFC8FA" w14:textId="77777777" w:rsidR="00DF4DAC" w:rsidRDefault="00DF4DAC" w:rsidP="00DF4DAC">
      <w:pPr>
        <w:spacing w:before="60" w:after="240" w:line="384" w:lineRule="auto"/>
        <w:jc w:val="both"/>
        <w:rPr>
          <w:rFonts w:ascii="Constantia" w:eastAsia="Constantia" w:hAnsi="Constantia" w:cs="Constantia"/>
          <w:i/>
          <w:iCs/>
          <w:color w:val="000000"/>
        </w:rPr>
      </w:pPr>
      <w:r>
        <w:rPr>
          <w:rFonts w:ascii="Constantia" w:eastAsia="Constantia" w:hAnsi="Constantia" w:cs="Constantia"/>
          <w:color w:val="000000"/>
        </w:rPr>
        <w:t xml:space="preserve">which are the Einstein field equations. Thus: </w:t>
      </w:r>
      <w:r>
        <w:rPr>
          <w:rFonts w:ascii="Constantia" w:eastAsia="Constantia" w:hAnsi="Constantia" w:cs="Constantia"/>
          <w:i/>
          <w:iCs/>
          <w:color w:val="000000"/>
        </w:rPr>
        <w:t>the Einstein field equations are the first-moment equations of the Entropic Boltzmann Equation in the near-equilibrium limit.</w:t>
      </w:r>
    </w:p>
    <w:p w14:paraId="5FDF4F64" w14:textId="77777777" w:rsidR="00F54DBF" w:rsidRDefault="00F54DBF" w:rsidP="00DF4DAC">
      <w:pPr>
        <w:spacing w:before="60" w:after="240" w:line="384" w:lineRule="auto"/>
        <w:jc w:val="both"/>
      </w:pPr>
    </w:p>
    <w:p w14:paraId="0D8DE568"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lastRenderedPageBreak/>
        <w:t>H.7 — Summary: The Path from Kinetic Theory to the Einstein Field Equations via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76FD10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94840AA" w14:textId="77777777" w:rsidR="00DF4DAC" w:rsidRDefault="00DF4DAC" w:rsidP="00413B9A">
            <w:pPr>
              <w:spacing w:after="80" w:line="384" w:lineRule="auto"/>
              <w:jc w:val="both"/>
            </w:pPr>
            <w:r>
              <w:rPr>
                <w:rFonts w:ascii="Cambria" w:eastAsia="Cambria" w:hAnsi="Cambria" w:cs="Cambria"/>
                <w:b/>
                <w:bCs/>
                <w:color w:val="8B4513"/>
              </w:rPr>
              <w:t>Derivation Chain: Entropic Kinetic Theory → Einstein Field Equations</w:t>
            </w:r>
          </w:p>
          <w:p w14:paraId="13E59ACB" w14:textId="77777777" w:rsidR="00DF4DAC" w:rsidRDefault="00DF4DAC" w:rsidP="00413B9A">
            <w:pPr>
              <w:spacing w:after="160" w:line="384" w:lineRule="auto"/>
              <w:jc w:val="both"/>
            </w:pPr>
            <w:r>
              <w:rPr>
                <w:rFonts w:ascii="Constantia" w:eastAsia="Constantia" w:hAnsi="Constantia" w:cs="Constantia"/>
                <w:b/>
                <w:bCs/>
                <w:color w:val="000000"/>
              </w:rPr>
              <w:t>Step 1.</w:t>
            </w:r>
            <w:r>
              <w:rPr>
                <w:rFonts w:ascii="Constantia" w:eastAsia="Constantia" w:hAnsi="Constantia" w:cs="Constantia"/>
                <w:color w:val="000000"/>
              </w:rPr>
              <w:t xml:space="preserve"> Specify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on the statistical manifold Λ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w:t>
            </w:r>
          </w:p>
          <w:p w14:paraId="6A7019D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Take the zeroth moment of the Entropic Boltzmann Equation → entropic particle number conservation (H.19).</w:t>
            </w:r>
          </w:p>
          <w:p w14:paraId="699C1A81"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Take the first moment of the Entropic Boltzmann Equation → entropic energy-</w:t>
            </w:r>
            <w:proofErr w:type="gramStart"/>
            <w:r>
              <w:rPr>
                <w:rFonts w:ascii="Constantia" w:eastAsia="Constantia" w:hAnsi="Constantia" w:cs="Constantia"/>
                <w:color w:val="000000"/>
              </w:rPr>
              <w:t>momentum conservation</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(H.20).</w:t>
            </w:r>
          </w:p>
          <w:p w14:paraId="24B1B90E"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Apply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to obtain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the pullback formula of §B.5).</w:t>
            </w:r>
          </w:p>
          <w:p w14:paraId="51152108"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Compute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from the Obidi Metric via the Riemann tensor and Levi-Civita connection of Appendix D.</w:t>
            </w:r>
          </w:p>
          <w:p w14:paraId="32A10CAB"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In the near-equilibrium limit,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recovering the Einstein field equations (H.22).</w:t>
            </w:r>
          </w:p>
        </w:tc>
      </w:tr>
    </w:tbl>
    <w:p w14:paraId="47B25893" w14:textId="77777777" w:rsidR="00DF4DAC" w:rsidRDefault="00DF4DAC" w:rsidP="00DF4DAC">
      <w:pPr>
        <w:spacing w:after="240"/>
      </w:pPr>
    </w:p>
    <w:p w14:paraId="1FFCDC3E" w14:textId="77777777" w:rsidR="00DF4DAC" w:rsidRDefault="00DF4DAC" w:rsidP="00DF4DAC">
      <w:pPr>
        <w:spacing w:before="60" w:after="240" w:line="384" w:lineRule="auto"/>
        <w:jc w:val="both"/>
      </w:pPr>
      <w:r>
        <w:rPr>
          <w:rFonts w:ascii="Constantia" w:eastAsia="Constantia" w:hAnsi="Constantia" w:cs="Constantia"/>
          <w:color w:val="000000"/>
        </w:rPr>
        <w:t xml:space="preserve">This completes the derivation of the Einstein field equations as moment equations of the Entropic Boltzmann Equation. The physical interpretation: the Einstein field equations describe how spacetime curvature responds to the distribution of energy and momentum — they are the statement that the first moment of the entropic kinetic distribution on the statistical manifold, in near-equilibrium, equals (up to constants) the geometric (Einstein) </w:t>
      </w:r>
      <w:r>
        <w:rPr>
          <w:rFonts w:ascii="Constantia" w:eastAsia="Constantia" w:hAnsi="Constantia" w:cs="Constantia"/>
          <w:color w:val="000000"/>
        </w:rPr>
        <w:lastRenderedPageBreak/>
        <w:t>tensor of the emergent spacetime metric. Gravity, in ToE, is the first-moment response of the entropic kinetic theory to macroscopic matter distributions.</w:t>
      </w:r>
    </w:p>
    <w:p w14:paraId="4299EC06" w14:textId="77777777" w:rsidR="00DF4DAC" w:rsidRDefault="00DF4DAC" w:rsidP="00DF4DAC">
      <w:pPr>
        <w:pBdr>
          <w:bottom w:val="single" w:sz="6" w:space="0" w:color="000000"/>
        </w:pBdr>
        <w:spacing w:before="240" w:after="240"/>
      </w:pPr>
    </w:p>
    <w:p w14:paraId="2600702F" w14:textId="77777777" w:rsidR="00DF4DAC" w:rsidRPr="00DC6679" w:rsidRDefault="00DF4DAC" w:rsidP="00DC6679">
      <w:pPr>
        <w:pStyle w:val="Heading1"/>
        <w:rPr>
          <w:rFonts w:ascii="Cambria" w:hAnsi="Cambria"/>
          <w:color w:val="215E99" w:themeColor="text2" w:themeTint="BF"/>
        </w:rPr>
      </w:pPr>
      <w:r w:rsidRPr="00DC6679">
        <w:rPr>
          <w:rFonts w:ascii="Cambria" w:hAnsi="Cambria"/>
          <w:color w:val="215E99" w:themeColor="text2" w:themeTint="BF"/>
        </w:rPr>
        <w:t>Coverage Map: TOC Sections vs. Appendix Coverage</w:t>
      </w:r>
    </w:p>
    <w:p w14:paraId="79DC71EB" w14:textId="77777777" w:rsidR="00DF4DAC" w:rsidRDefault="00DF4DAC" w:rsidP="00DF4DAC">
      <w:pPr>
        <w:pBdr>
          <w:bottom w:val="single" w:sz="6" w:space="0" w:color="1A1A1A"/>
        </w:pBdr>
        <w:spacing w:before="240" w:after="240"/>
      </w:pPr>
    </w:p>
    <w:p w14:paraId="190B4314" w14:textId="1D1C2A0B" w:rsidR="00DF4DAC" w:rsidRDefault="00DF4DAC" w:rsidP="00DF4DAC">
      <w:pPr>
        <w:spacing w:before="60" w:after="240" w:line="384" w:lineRule="auto"/>
        <w:jc w:val="both"/>
      </w:pPr>
      <w:r>
        <w:rPr>
          <w:rFonts w:ascii="Constantia" w:eastAsia="Constantia" w:hAnsi="Constantia" w:cs="Constantia"/>
          <w:color w:val="000000"/>
        </w:rPr>
        <w:t xml:space="preserve">The following table summarizes the coverage status of each supplemented section, the gap addressed by the corresponding appendix, and the key mathematical content </w:t>
      </w:r>
      <w:r w:rsidR="00DC6679">
        <w:rPr>
          <w:rFonts w:ascii="Constantia" w:eastAsia="Constantia" w:hAnsi="Constantia" w:cs="Constantia"/>
          <w:color w:val="000000"/>
        </w:rPr>
        <w:t>provided to aid the reader’s enhanced comprehension of the mathematical foundations of the Theory of Entropicity (ToE)</w:t>
      </w:r>
      <w:r>
        <w:rPr>
          <w:rFonts w:ascii="Constantia" w:eastAsia="Constantia" w:hAnsi="Constantia" w:cs="Constantia"/>
          <w:color w:val="000000"/>
        </w:rPr>
        <w: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67"/>
        <w:gridCol w:w="2123"/>
        <w:gridCol w:w="1922"/>
        <w:gridCol w:w="1350"/>
        <w:gridCol w:w="2888"/>
      </w:tblGrid>
      <w:tr w:rsidR="00DF4DAC" w14:paraId="54616828" w14:textId="77777777" w:rsidTr="00DC6679">
        <w:tblPrEx>
          <w:tblCellMar>
            <w:top w:w="0" w:type="dxa"/>
            <w:bottom w:w="0" w:type="dxa"/>
          </w:tblCellMar>
        </w:tblPrEx>
        <w:trPr>
          <w:tblHeader/>
        </w:trPr>
        <w:tc>
          <w:tcPr>
            <w:tcW w:w="571" w:type="pct"/>
            <w:shd w:val="clear" w:color="auto" w:fill="F5E6D3"/>
            <w:tcMar>
              <w:top w:w="90" w:type="dxa"/>
              <w:left w:w="135" w:type="dxa"/>
              <w:bottom w:w="90" w:type="dxa"/>
              <w:right w:w="135" w:type="dxa"/>
            </w:tcMar>
          </w:tcPr>
          <w:p w14:paraId="3C7D855A" w14:textId="77777777" w:rsidR="00DF4DAC" w:rsidRDefault="00DF4DAC" w:rsidP="00413B9A">
            <w:r>
              <w:rPr>
                <w:rFonts w:ascii="Cambria" w:eastAsia="Cambria" w:hAnsi="Cambria" w:cs="Cambria"/>
                <w:b/>
                <w:bCs/>
                <w:color w:val="000000"/>
              </w:rPr>
              <w:t>TOC Section</w:t>
            </w:r>
          </w:p>
        </w:tc>
        <w:tc>
          <w:tcPr>
            <w:tcW w:w="1135" w:type="pct"/>
            <w:shd w:val="clear" w:color="auto" w:fill="F5E6D3"/>
            <w:tcMar>
              <w:top w:w="90" w:type="dxa"/>
              <w:left w:w="135" w:type="dxa"/>
              <w:bottom w:w="90" w:type="dxa"/>
              <w:right w:w="135" w:type="dxa"/>
            </w:tcMar>
          </w:tcPr>
          <w:p w14:paraId="3671904F" w14:textId="77777777" w:rsidR="00DF4DAC" w:rsidRDefault="00DF4DAC" w:rsidP="00413B9A">
            <w:r>
              <w:rPr>
                <w:rFonts w:ascii="Cambria" w:eastAsia="Cambria" w:hAnsi="Cambria" w:cs="Cambria"/>
                <w:b/>
                <w:bCs/>
                <w:color w:val="000000"/>
              </w:rPr>
              <w:t>TOC Title</w:t>
            </w:r>
          </w:p>
        </w:tc>
        <w:tc>
          <w:tcPr>
            <w:tcW w:w="1028" w:type="pct"/>
            <w:shd w:val="clear" w:color="auto" w:fill="F5E6D3"/>
            <w:tcMar>
              <w:top w:w="90" w:type="dxa"/>
              <w:left w:w="135" w:type="dxa"/>
              <w:bottom w:w="90" w:type="dxa"/>
              <w:right w:w="135" w:type="dxa"/>
            </w:tcMar>
          </w:tcPr>
          <w:p w14:paraId="3DB9EC88" w14:textId="77777777" w:rsidR="00DF4DAC" w:rsidRDefault="00DF4DAC" w:rsidP="00413B9A">
            <w:r>
              <w:rPr>
                <w:rFonts w:ascii="Cambria" w:eastAsia="Cambria" w:hAnsi="Cambria" w:cs="Cambria"/>
                <w:b/>
                <w:bCs/>
                <w:color w:val="000000"/>
              </w:rPr>
              <w:t>Main Text Coverage</w:t>
            </w:r>
          </w:p>
        </w:tc>
        <w:tc>
          <w:tcPr>
            <w:tcW w:w="722" w:type="pct"/>
            <w:shd w:val="clear" w:color="auto" w:fill="F5E6D3"/>
            <w:tcMar>
              <w:top w:w="90" w:type="dxa"/>
              <w:left w:w="135" w:type="dxa"/>
              <w:bottom w:w="90" w:type="dxa"/>
              <w:right w:w="135" w:type="dxa"/>
            </w:tcMar>
          </w:tcPr>
          <w:p w14:paraId="20B40256" w14:textId="77777777" w:rsidR="00DF4DAC" w:rsidRDefault="00DF4DAC" w:rsidP="00413B9A">
            <w:r>
              <w:rPr>
                <w:rFonts w:ascii="Cambria" w:eastAsia="Cambria" w:hAnsi="Cambria" w:cs="Cambria"/>
                <w:b/>
                <w:bCs/>
                <w:color w:val="000000"/>
              </w:rPr>
              <w:t>Appendix</w:t>
            </w:r>
          </w:p>
        </w:tc>
        <w:tc>
          <w:tcPr>
            <w:tcW w:w="1544" w:type="pct"/>
            <w:shd w:val="clear" w:color="auto" w:fill="F5E6D3"/>
            <w:tcMar>
              <w:top w:w="90" w:type="dxa"/>
              <w:left w:w="135" w:type="dxa"/>
              <w:bottom w:w="90" w:type="dxa"/>
              <w:right w:w="135" w:type="dxa"/>
            </w:tcMar>
          </w:tcPr>
          <w:p w14:paraId="34CA6A6B" w14:textId="07825DC3" w:rsidR="00DF4DAC" w:rsidRDefault="00DF4DAC" w:rsidP="00413B9A">
            <w:r>
              <w:rPr>
                <w:rFonts w:ascii="Cambria" w:eastAsia="Cambria" w:hAnsi="Cambria" w:cs="Cambria"/>
                <w:b/>
                <w:bCs/>
                <w:color w:val="000000"/>
              </w:rPr>
              <w:t xml:space="preserve">Key Content </w:t>
            </w:r>
            <w:r w:rsidR="00DC6679">
              <w:rPr>
                <w:rFonts w:ascii="Cambria" w:eastAsia="Cambria" w:hAnsi="Cambria" w:cs="Cambria"/>
                <w:b/>
                <w:bCs/>
                <w:color w:val="000000"/>
              </w:rPr>
              <w:t>Provided</w:t>
            </w:r>
          </w:p>
        </w:tc>
      </w:tr>
      <w:tr w:rsidR="00DF4DAC" w14:paraId="057D6D97" w14:textId="77777777" w:rsidTr="00DC6679">
        <w:tblPrEx>
          <w:tblCellMar>
            <w:top w:w="0" w:type="dxa"/>
            <w:bottom w:w="0" w:type="dxa"/>
          </w:tblCellMar>
        </w:tblPrEx>
        <w:tc>
          <w:tcPr>
            <w:tcW w:w="571" w:type="pct"/>
            <w:tcMar>
              <w:top w:w="90" w:type="dxa"/>
              <w:left w:w="135" w:type="dxa"/>
              <w:bottom w:w="90" w:type="dxa"/>
              <w:right w:w="135" w:type="dxa"/>
            </w:tcMar>
          </w:tcPr>
          <w:p w14:paraId="37E5A5D7" w14:textId="77777777" w:rsidR="00DF4DAC" w:rsidRDefault="00DF4DAC" w:rsidP="00413B9A">
            <w:r>
              <w:rPr>
                <w:rFonts w:ascii="Constantia" w:eastAsia="Constantia" w:hAnsi="Constantia" w:cs="Constantia"/>
                <w:color w:val="000000"/>
              </w:rPr>
              <w:t>§2.6</w:t>
            </w:r>
          </w:p>
        </w:tc>
        <w:tc>
          <w:tcPr>
            <w:tcW w:w="1135" w:type="pct"/>
            <w:tcMar>
              <w:top w:w="90" w:type="dxa"/>
              <w:left w:w="135" w:type="dxa"/>
              <w:bottom w:w="90" w:type="dxa"/>
              <w:right w:w="135" w:type="dxa"/>
            </w:tcMar>
          </w:tcPr>
          <w:p w14:paraId="001804BF" w14:textId="77777777" w:rsidR="00DF4DAC" w:rsidRDefault="00DF4DAC" w:rsidP="00413B9A">
            <w:r>
              <w:rPr>
                <w:rFonts w:ascii="Constantia" w:eastAsia="Constantia" w:hAnsi="Constantia" w:cs="Constantia"/>
                <w:color w:val="000000"/>
              </w:rPr>
              <w:t>Mass, Pressure, Radiation, and Stress Not Alien to Information</w:t>
            </w:r>
          </w:p>
        </w:tc>
        <w:tc>
          <w:tcPr>
            <w:tcW w:w="1028" w:type="pct"/>
            <w:tcMar>
              <w:top w:w="90" w:type="dxa"/>
              <w:left w:w="135" w:type="dxa"/>
              <w:bottom w:w="90" w:type="dxa"/>
              <w:right w:w="135" w:type="dxa"/>
            </w:tcMar>
          </w:tcPr>
          <w:p w14:paraId="347ACC7C" w14:textId="77777777" w:rsidR="00DF4DAC" w:rsidRDefault="00DF4DAC" w:rsidP="00413B9A">
            <w:r>
              <w:rPr>
                <w:rFonts w:ascii="Constantia" w:eastAsia="Constantia" w:hAnsi="Constantia" w:cs="Constantia"/>
                <w:color w:val="000000"/>
              </w:rPr>
              <w:t>Absent from main text</w:t>
            </w:r>
          </w:p>
        </w:tc>
        <w:tc>
          <w:tcPr>
            <w:tcW w:w="722" w:type="pct"/>
            <w:tcMar>
              <w:top w:w="90" w:type="dxa"/>
              <w:left w:w="135" w:type="dxa"/>
              <w:bottom w:w="90" w:type="dxa"/>
              <w:right w:w="135" w:type="dxa"/>
            </w:tcMar>
          </w:tcPr>
          <w:p w14:paraId="66037442" w14:textId="77777777" w:rsidR="00DF4DAC" w:rsidRDefault="00DF4DAC" w:rsidP="00413B9A">
            <w:r>
              <w:rPr>
                <w:rFonts w:ascii="Constantia" w:eastAsia="Constantia" w:hAnsi="Constantia" w:cs="Constantia"/>
                <w:b/>
                <w:bCs/>
                <w:color w:val="000000"/>
              </w:rPr>
              <w:t>Appendix A</w:t>
            </w:r>
          </w:p>
        </w:tc>
        <w:tc>
          <w:tcPr>
            <w:tcW w:w="1544" w:type="pct"/>
            <w:tcMar>
              <w:top w:w="90" w:type="dxa"/>
              <w:left w:w="135" w:type="dxa"/>
              <w:bottom w:w="90" w:type="dxa"/>
              <w:right w:w="135" w:type="dxa"/>
            </w:tcMar>
          </w:tcPr>
          <w:p w14:paraId="2D8FECD5" w14:textId="77777777" w:rsidR="00DF4DAC" w:rsidRDefault="00DF4DAC" w:rsidP="00413B9A">
            <w:r>
              <w:rPr>
                <w:rFonts w:ascii="Constantia" w:eastAsia="Constantia" w:hAnsi="Constantia" w:cs="Constantia"/>
                <w:color w:val="000000"/>
              </w:rPr>
              <w:t>Moment-theoretic derivations of all four quantities; Fundamental Principle; unified table</w:t>
            </w:r>
          </w:p>
        </w:tc>
      </w:tr>
      <w:tr w:rsidR="00DF4DAC" w14:paraId="557A5207" w14:textId="77777777" w:rsidTr="00DC6679">
        <w:tblPrEx>
          <w:tblCellMar>
            <w:top w:w="0" w:type="dxa"/>
            <w:bottom w:w="0" w:type="dxa"/>
          </w:tblCellMar>
        </w:tblPrEx>
        <w:tc>
          <w:tcPr>
            <w:tcW w:w="571" w:type="pct"/>
            <w:tcMar>
              <w:top w:w="90" w:type="dxa"/>
              <w:left w:w="135" w:type="dxa"/>
              <w:bottom w:w="90" w:type="dxa"/>
              <w:right w:w="135" w:type="dxa"/>
            </w:tcMar>
          </w:tcPr>
          <w:p w14:paraId="37E1F4E6" w14:textId="77777777" w:rsidR="00DF4DAC" w:rsidRDefault="00DF4DAC" w:rsidP="00413B9A">
            <w:r>
              <w:rPr>
                <w:rFonts w:ascii="Constantia" w:eastAsia="Constantia" w:hAnsi="Constantia" w:cs="Constantia"/>
                <w:color w:val="000000"/>
              </w:rPr>
              <w:t>§3.3</w:t>
            </w:r>
          </w:p>
        </w:tc>
        <w:tc>
          <w:tcPr>
            <w:tcW w:w="1135" w:type="pct"/>
            <w:tcMar>
              <w:top w:w="90" w:type="dxa"/>
              <w:left w:w="135" w:type="dxa"/>
              <w:bottom w:w="90" w:type="dxa"/>
              <w:right w:w="135" w:type="dxa"/>
            </w:tcMar>
          </w:tcPr>
          <w:p w14:paraId="727CFA7C" w14:textId="77777777" w:rsidR="00DF4DAC" w:rsidRDefault="00DF4DAC" w:rsidP="00413B9A">
            <w:r>
              <w:rPr>
                <w:rFonts w:ascii="Constantia" w:eastAsia="Constantia" w:hAnsi="Constantia" w:cs="Constantia"/>
                <w:color w:val="000000"/>
              </w:rPr>
              <w:t>Smooth Maps, Diffeomorphisms, and Pullbacks</w:t>
            </w:r>
          </w:p>
        </w:tc>
        <w:tc>
          <w:tcPr>
            <w:tcW w:w="1028" w:type="pct"/>
            <w:tcMar>
              <w:top w:w="90" w:type="dxa"/>
              <w:left w:w="135" w:type="dxa"/>
              <w:bottom w:w="90" w:type="dxa"/>
              <w:right w:w="135" w:type="dxa"/>
            </w:tcMar>
          </w:tcPr>
          <w:p w14:paraId="3FA26C92" w14:textId="77777777" w:rsidR="00DF4DAC" w:rsidRDefault="00DF4DAC" w:rsidP="00413B9A">
            <w:r>
              <w:rPr>
                <w:rFonts w:ascii="Constantia" w:eastAsia="Constantia" w:hAnsi="Constantia" w:cs="Constantia"/>
                <w:color w:val="000000"/>
              </w:rPr>
              <w:t>Pullback mentioned only in passing; diffeomorphism invariance stated without proof</w:t>
            </w:r>
          </w:p>
        </w:tc>
        <w:tc>
          <w:tcPr>
            <w:tcW w:w="722" w:type="pct"/>
            <w:tcMar>
              <w:top w:w="90" w:type="dxa"/>
              <w:left w:w="135" w:type="dxa"/>
              <w:bottom w:w="90" w:type="dxa"/>
              <w:right w:w="135" w:type="dxa"/>
            </w:tcMar>
          </w:tcPr>
          <w:p w14:paraId="552BEAE3" w14:textId="77777777" w:rsidR="00DF4DAC" w:rsidRDefault="00DF4DAC" w:rsidP="00413B9A">
            <w:r>
              <w:rPr>
                <w:rFonts w:ascii="Constantia" w:eastAsia="Constantia" w:hAnsi="Constantia" w:cs="Constantia"/>
                <w:b/>
                <w:bCs/>
                <w:color w:val="000000"/>
              </w:rPr>
              <w:t>Appendix B</w:t>
            </w:r>
          </w:p>
        </w:tc>
        <w:tc>
          <w:tcPr>
            <w:tcW w:w="1544" w:type="pct"/>
            <w:tcMar>
              <w:top w:w="90" w:type="dxa"/>
              <w:left w:w="135" w:type="dxa"/>
              <w:bottom w:w="90" w:type="dxa"/>
              <w:right w:w="135" w:type="dxa"/>
            </w:tcMar>
          </w:tcPr>
          <w:p w14:paraId="10DEFC1B" w14:textId="77777777" w:rsidR="00DF4DAC" w:rsidRDefault="00DF4DAC" w:rsidP="00413B9A">
            <w:r>
              <w:rPr>
                <w:rFonts w:ascii="Constantia" w:eastAsia="Constantia" w:hAnsi="Constantia" w:cs="Constantia"/>
                <w:color w:val="000000"/>
              </w:rPr>
              <w:t xml:space="preserve">Full theory of smooth maps, Jacobian, pushforward, immersions/embeddings, diffeomorphisms, pullback component formula, musical isomorphisms, </w:t>
            </w:r>
            <w:proofErr w:type="gramStart"/>
            <w:r>
              <w:rPr>
                <w:rFonts w:ascii="Constantia" w:eastAsia="Constantia" w:hAnsi="Constantia" w:cs="Constantia"/>
                <w:color w:val="000000"/>
              </w:rPr>
              <w:t>Lie</w:t>
            </w:r>
            <w:proofErr w:type="gramEnd"/>
            <w:r>
              <w:rPr>
                <w:rFonts w:ascii="Constantia" w:eastAsia="Constantia" w:hAnsi="Constantia" w:cs="Constantia"/>
                <w:color w:val="000000"/>
              </w:rPr>
              <w:t xml:space="preserve"> derivative, Killing equation</w:t>
            </w:r>
          </w:p>
        </w:tc>
      </w:tr>
      <w:tr w:rsidR="00DF4DAC" w14:paraId="70284046" w14:textId="77777777" w:rsidTr="00DC6679">
        <w:tblPrEx>
          <w:tblCellMar>
            <w:top w:w="0" w:type="dxa"/>
            <w:bottom w:w="0" w:type="dxa"/>
          </w:tblCellMar>
        </w:tblPrEx>
        <w:tc>
          <w:tcPr>
            <w:tcW w:w="571" w:type="pct"/>
            <w:tcMar>
              <w:top w:w="90" w:type="dxa"/>
              <w:left w:w="135" w:type="dxa"/>
              <w:bottom w:w="90" w:type="dxa"/>
              <w:right w:w="135" w:type="dxa"/>
            </w:tcMar>
          </w:tcPr>
          <w:p w14:paraId="50A9B58D" w14:textId="77777777" w:rsidR="00DF4DAC" w:rsidRDefault="00DF4DAC" w:rsidP="00413B9A">
            <w:r>
              <w:rPr>
                <w:rFonts w:ascii="Constantia" w:eastAsia="Constantia" w:hAnsi="Constantia" w:cs="Constantia"/>
                <w:color w:val="000000"/>
              </w:rPr>
              <w:lastRenderedPageBreak/>
              <w:t>§4.1</w:t>
            </w:r>
          </w:p>
        </w:tc>
        <w:tc>
          <w:tcPr>
            <w:tcW w:w="1135" w:type="pct"/>
            <w:tcMar>
              <w:top w:w="90" w:type="dxa"/>
              <w:left w:w="135" w:type="dxa"/>
              <w:bottom w:w="90" w:type="dxa"/>
              <w:right w:w="135" w:type="dxa"/>
            </w:tcMar>
          </w:tcPr>
          <w:p w14:paraId="19A6C85A" w14:textId="77777777" w:rsidR="00DF4DAC" w:rsidRDefault="00DF4DAC" w:rsidP="00413B9A">
            <w:r>
              <w:rPr>
                <w:rFonts w:ascii="Constantia" w:eastAsia="Constantia" w:hAnsi="Constantia" w:cs="Constantia"/>
                <w:color w:val="000000"/>
              </w:rPr>
              <w:t xml:space="preserve">Scalars, Vectors,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 Unified View</w:t>
            </w:r>
          </w:p>
        </w:tc>
        <w:tc>
          <w:tcPr>
            <w:tcW w:w="1028" w:type="pct"/>
            <w:tcMar>
              <w:top w:w="90" w:type="dxa"/>
              <w:left w:w="135" w:type="dxa"/>
              <w:bottom w:w="90" w:type="dxa"/>
              <w:right w:w="135" w:type="dxa"/>
            </w:tcMar>
          </w:tcPr>
          <w:p w14:paraId="2E60EE47" w14:textId="77777777" w:rsidR="00DF4DAC" w:rsidRDefault="00DF4DAC" w:rsidP="00413B9A">
            <w:r>
              <w:rPr>
                <w:rFonts w:ascii="Constantia" w:eastAsia="Constantia" w:hAnsi="Constantia" w:cs="Constantia"/>
                <w:color w:val="000000"/>
              </w:rPr>
              <w:t>Partial: classification given, algebraic structure absent</w:t>
            </w:r>
          </w:p>
        </w:tc>
        <w:tc>
          <w:tcPr>
            <w:tcW w:w="722" w:type="pct"/>
            <w:tcMar>
              <w:top w:w="90" w:type="dxa"/>
              <w:left w:w="135" w:type="dxa"/>
              <w:bottom w:w="90" w:type="dxa"/>
              <w:right w:w="135" w:type="dxa"/>
            </w:tcMar>
          </w:tcPr>
          <w:p w14:paraId="57A1DB81" w14:textId="77777777" w:rsidR="00DF4DAC" w:rsidRDefault="00DF4DAC" w:rsidP="00413B9A">
            <w:r>
              <w:rPr>
                <w:rFonts w:ascii="Constantia" w:eastAsia="Constantia" w:hAnsi="Constantia" w:cs="Constantia"/>
                <w:b/>
                <w:bCs/>
                <w:color w:val="000000"/>
              </w:rPr>
              <w:t>Appendix C</w:t>
            </w:r>
          </w:p>
        </w:tc>
        <w:tc>
          <w:tcPr>
            <w:tcW w:w="1544" w:type="pct"/>
            <w:tcMar>
              <w:top w:w="90" w:type="dxa"/>
              <w:left w:w="135" w:type="dxa"/>
              <w:bottom w:w="90" w:type="dxa"/>
              <w:right w:w="135" w:type="dxa"/>
            </w:tcMar>
          </w:tcPr>
          <w:p w14:paraId="776EC92A" w14:textId="77777777" w:rsidR="00DF4DAC" w:rsidRDefault="00DF4DAC" w:rsidP="00413B9A">
            <w:r>
              <w:rPr>
                <w:rFonts w:ascii="Constantia" w:eastAsia="Constantia" w:hAnsi="Constantia" w:cs="Constantia"/>
                <w:color w:val="000000"/>
              </w:rPr>
              <w:t>Tensor product algebra, universal property, complete classification table, musical isomorphisms, contraction, entropy field hierarchy (Levels 0–2)</w:t>
            </w:r>
          </w:p>
        </w:tc>
      </w:tr>
      <w:tr w:rsidR="00DF4DAC" w14:paraId="08829077" w14:textId="77777777" w:rsidTr="00DC6679">
        <w:tblPrEx>
          <w:tblCellMar>
            <w:top w:w="0" w:type="dxa"/>
            <w:bottom w:w="0" w:type="dxa"/>
          </w:tblCellMar>
        </w:tblPrEx>
        <w:tc>
          <w:tcPr>
            <w:tcW w:w="571" w:type="pct"/>
            <w:tcMar>
              <w:top w:w="90" w:type="dxa"/>
              <w:left w:w="135" w:type="dxa"/>
              <w:bottom w:w="90" w:type="dxa"/>
              <w:right w:w="135" w:type="dxa"/>
            </w:tcMar>
          </w:tcPr>
          <w:p w14:paraId="5336AC8C" w14:textId="77777777" w:rsidR="00DF4DAC" w:rsidRDefault="00DF4DAC" w:rsidP="00413B9A">
            <w:r>
              <w:rPr>
                <w:rFonts w:ascii="Constantia" w:eastAsia="Constantia" w:hAnsi="Constantia" w:cs="Constantia"/>
                <w:color w:val="000000"/>
              </w:rPr>
              <w:t>§4.9</w:t>
            </w:r>
          </w:p>
        </w:tc>
        <w:tc>
          <w:tcPr>
            <w:tcW w:w="1135" w:type="pct"/>
            <w:tcMar>
              <w:top w:w="90" w:type="dxa"/>
              <w:left w:w="135" w:type="dxa"/>
              <w:bottom w:w="90" w:type="dxa"/>
              <w:right w:w="135" w:type="dxa"/>
            </w:tcMar>
          </w:tcPr>
          <w:p w14:paraId="73865F15" w14:textId="77777777" w:rsidR="00DF4DAC" w:rsidRDefault="00DF4DAC" w:rsidP="00413B9A">
            <w:r>
              <w:rPr>
                <w:rFonts w:ascii="Constantia" w:eastAsia="Constantia" w:hAnsi="Constantia" w:cs="Constantia"/>
                <w:color w:val="000000"/>
              </w:rPr>
              <w:t>Levi-Civita Connection — Uniqueness</w:t>
            </w:r>
          </w:p>
        </w:tc>
        <w:tc>
          <w:tcPr>
            <w:tcW w:w="1028" w:type="pct"/>
            <w:tcMar>
              <w:top w:w="90" w:type="dxa"/>
              <w:left w:w="135" w:type="dxa"/>
              <w:bottom w:w="90" w:type="dxa"/>
              <w:right w:w="135" w:type="dxa"/>
            </w:tcMar>
          </w:tcPr>
          <w:p w14:paraId="04FA9BDF" w14:textId="77777777" w:rsidR="00DF4DAC" w:rsidRDefault="00DF4DAC" w:rsidP="00413B9A">
            <w:r>
              <w:rPr>
                <w:rFonts w:ascii="Constantia" w:eastAsia="Constantia" w:hAnsi="Constantia" w:cs="Constantia"/>
                <w:color w:val="000000"/>
              </w:rPr>
              <w:t>Christoffel formula stated; proof of uniqueness absent</w:t>
            </w:r>
          </w:p>
        </w:tc>
        <w:tc>
          <w:tcPr>
            <w:tcW w:w="722" w:type="pct"/>
            <w:tcMar>
              <w:top w:w="90" w:type="dxa"/>
              <w:left w:w="135" w:type="dxa"/>
              <w:bottom w:w="90" w:type="dxa"/>
              <w:right w:w="135" w:type="dxa"/>
            </w:tcMar>
          </w:tcPr>
          <w:p w14:paraId="1D3A7B94" w14:textId="77777777" w:rsidR="00DF4DAC" w:rsidRDefault="00DF4DAC" w:rsidP="00413B9A">
            <w:r>
              <w:rPr>
                <w:rFonts w:ascii="Constantia" w:eastAsia="Constantia" w:hAnsi="Constantia" w:cs="Constantia"/>
                <w:b/>
                <w:bCs/>
                <w:color w:val="000000"/>
              </w:rPr>
              <w:t>Appendix D</w:t>
            </w:r>
          </w:p>
        </w:tc>
        <w:tc>
          <w:tcPr>
            <w:tcW w:w="1544" w:type="pct"/>
            <w:tcMar>
              <w:top w:w="90" w:type="dxa"/>
              <w:left w:w="135" w:type="dxa"/>
              <w:bottom w:w="90" w:type="dxa"/>
              <w:right w:w="135" w:type="dxa"/>
            </w:tcMar>
          </w:tcPr>
          <w:p w14:paraId="67A38DC4" w14:textId="77777777" w:rsidR="00DF4DAC" w:rsidRDefault="00DF4DAC" w:rsidP="00413B9A">
            <w:r>
              <w:rPr>
                <w:rFonts w:ascii="Constantia" w:eastAsia="Constantia" w:hAnsi="Constantia" w:cs="Constantia"/>
                <w:color w:val="000000"/>
              </w:rPr>
              <w:t xml:space="preserve">Complete proof of existence and uniqueness (Fundamental Theorem);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physical significance of torsion-free and metric-compatible conditions; geodesic equation</w:t>
            </w:r>
          </w:p>
        </w:tc>
      </w:tr>
      <w:tr w:rsidR="00DF4DAC" w14:paraId="374B5254" w14:textId="77777777" w:rsidTr="00DC6679">
        <w:tblPrEx>
          <w:tblCellMar>
            <w:top w:w="0" w:type="dxa"/>
            <w:bottom w:w="0" w:type="dxa"/>
          </w:tblCellMar>
        </w:tblPrEx>
        <w:tc>
          <w:tcPr>
            <w:tcW w:w="571" w:type="pct"/>
            <w:tcMar>
              <w:top w:w="90" w:type="dxa"/>
              <w:left w:w="135" w:type="dxa"/>
              <w:bottom w:w="90" w:type="dxa"/>
              <w:right w:w="135" w:type="dxa"/>
            </w:tcMar>
          </w:tcPr>
          <w:p w14:paraId="13ECED2A" w14:textId="77777777" w:rsidR="00DF4DAC" w:rsidRDefault="00DF4DAC" w:rsidP="00413B9A">
            <w:r>
              <w:rPr>
                <w:rFonts w:ascii="Constantia" w:eastAsia="Constantia" w:hAnsi="Constantia" w:cs="Constantia"/>
                <w:color w:val="000000"/>
              </w:rPr>
              <w:t>§5.5</w:t>
            </w:r>
          </w:p>
        </w:tc>
        <w:tc>
          <w:tcPr>
            <w:tcW w:w="1135" w:type="pct"/>
            <w:tcMar>
              <w:top w:w="90" w:type="dxa"/>
              <w:left w:w="135" w:type="dxa"/>
              <w:bottom w:w="90" w:type="dxa"/>
              <w:right w:w="135" w:type="dxa"/>
            </w:tcMar>
          </w:tcPr>
          <w:p w14:paraId="03532620" w14:textId="77777777" w:rsidR="00DF4DAC" w:rsidRDefault="00DF4DAC" w:rsidP="00413B9A">
            <w:r>
              <w:rPr>
                <w:rFonts w:ascii="Constantia" w:eastAsia="Constantia" w:hAnsi="Constantia" w:cs="Constantia"/>
                <w:color w:val="000000"/>
              </w:rPr>
              <w:t>How Fiber Integrals Produce Effective Fields</w:t>
            </w:r>
          </w:p>
        </w:tc>
        <w:tc>
          <w:tcPr>
            <w:tcW w:w="1028" w:type="pct"/>
            <w:tcMar>
              <w:top w:w="90" w:type="dxa"/>
              <w:left w:w="135" w:type="dxa"/>
              <w:bottom w:w="90" w:type="dxa"/>
              <w:right w:w="135" w:type="dxa"/>
            </w:tcMar>
          </w:tcPr>
          <w:p w14:paraId="27EA4024" w14:textId="77777777" w:rsidR="00DF4DAC" w:rsidRDefault="00DF4DAC" w:rsidP="00413B9A">
            <w:r>
              <w:rPr>
                <w:rFonts w:ascii="Constantia" w:eastAsia="Constantia" w:hAnsi="Constantia" w:cs="Constantia"/>
                <w:color w:val="000000"/>
              </w:rPr>
              <w:t>Examples given; general theory absent</w:t>
            </w:r>
          </w:p>
        </w:tc>
        <w:tc>
          <w:tcPr>
            <w:tcW w:w="722" w:type="pct"/>
            <w:tcMar>
              <w:top w:w="90" w:type="dxa"/>
              <w:left w:w="135" w:type="dxa"/>
              <w:bottom w:w="90" w:type="dxa"/>
              <w:right w:w="135" w:type="dxa"/>
            </w:tcMar>
          </w:tcPr>
          <w:p w14:paraId="60AB667E" w14:textId="77777777" w:rsidR="00DF4DAC" w:rsidRDefault="00DF4DAC" w:rsidP="00413B9A">
            <w:r>
              <w:rPr>
                <w:rFonts w:ascii="Constantia" w:eastAsia="Constantia" w:hAnsi="Constantia" w:cs="Constantia"/>
                <w:b/>
                <w:bCs/>
                <w:color w:val="000000"/>
              </w:rPr>
              <w:t>Appendix E</w:t>
            </w:r>
          </w:p>
        </w:tc>
        <w:tc>
          <w:tcPr>
            <w:tcW w:w="1544" w:type="pct"/>
            <w:tcMar>
              <w:top w:w="90" w:type="dxa"/>
              <w:left w:w="135" w:type="dxa"/>
              <w:bottom w:w="90" w:type="dxa"/>
              <w:right w:w="135" w:type="dxa"/>
            </w:tcMar>
          </w:tcPr>
          <w:p w14:paraId="2A87D035" w14:textId="77777777" w:rsidR="00DF4DAC" w:rsidRDefault="00DF4DAC" w:rsidP="00413B9A">
            <w:r>
              <w:rPr>
                <w:rFonts w:ascii="Constantia" w:eastAsia="Constantia" w:hAnsi="Constantia" w:cs="Constantia"/>
                <w:color w:val="000000"/>
              </w:rPr>
              <w:t xml:space="preserve">Fiber bundle setup, fiber integral construction, projection formula (proved), Stokes' theorem for fiber integrals, coarse-graining theorem, fiber integral derivation of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DF4DAC" w14:paraId="6D77E547" w14:textId="77777777" w:rsidTr="00DC6679">
        <w:tblPrEx>
          <w:tblCellMar>
            <w:top w:w="0" w:type="dxa"/>
            <w:bottom w:w="0" w:type="dxa"/>
          </w:tblCellMar>
        </w:tblPrEx>
        <w:tc>
          <w:tcPr>
            <w:tcW w:w="571" w:type="pct"/>
            <w:tcMar>
              <w:top w:w="90" w:type="dxa"/>
              <w:left w:w="135" w:type="dxa"/>
              <w:bottom w:w="90" w:type="dxa"/>
              <w:right w:w="135" w:type="dxa"/>
            </w:tcMar>
          </w:tcPr>
          <w:p w14:paraId="5FA22885" w14:textId="77777777" w:rsidR="00DF4DAC" w:rsidRDefault="00DF4DAC" w:rsidP="00413B9A">
            <w:r>
              <w:rPr>
                <w:rFonts w:ascii="Constantia" w:eastAsia="Constantia" w:hAnsi="Constantia" w:cs="Constantia"/>
                <w:color w:val="000000"/>
              </w:rPr>
              <w:t>§6.5</w:t>
            </w:r>
          </w:p>
        </w:tc>
        <w:tc>
          <w:tcPr>
            <w:tcW w:w="1135" w:type="pct"/>
            <w:tcMar>
              <w:top w:w="90" w:type="dxa"/>
              <w:left w:w="135" w:type="dxa"/>
              <w:bottom w:w="90" w:type="dxa"/>
              <w:right w:w="135" w:type="dxa"/>
            </w:tcMar>
          </w:tcPr>
          <w:p w14:paraId="6AF96582" w14:textId="77777777" w:rsidR="00DF4DAC" w:rsidRDefault="00DF4DAC" w:rsidP="00413B9A">
            <w:r>
              <w:rPr>
                <w:rFonts w:ascii="Constantia" w:eastAsia="Constantia" w:hAnsi="Constantia" w:cs="Constantia"/>
                <w:color w:val="000000"/>
              </w:rPr>
              <w:t>Higher Moments and Radiation</w:t>
            </w:r>
          </w:p>
        </w:tc>
        <w:tc>
          <w:tcPr>
            <w:tcW w:w="1028" w:type="pct"/>
            <w:tcMar>
              <w:top w:w="90" w:type="dxa"/>
              <w:left w:w="135" w:type="dxa"/>
              <w:bottom w:w="90" w:type="dxa"/>
              <w:right w:w="135" w:type="dxa"/>
            </w:tcMar>
          </w:tcPr>
          <w:p w14:paraId="7CB81B58" w14:textId="77777777" w:rsidR="00DF4DAC" w:rsidRDefault="00DF4DAC" w:rsidP="00413B9A">
            <w:r>
              <w:rPr>
                <w:rFonts w:ascii="Constantia" w:eastAsia="Constantia" w:hAnsi="Constantia" w:cs="Constantia"/>
                <w:color w:val="000000"/>
              </w:rPr>
              <w:t>Third moment only; radiation absent</w:t>
            </w:r>
          </w:p>
        </w:tc>
        <w:tc>
          <w:tcPr>
            <w:tcW w:w="722" w:type="pct"/>
            <w:tcMar>
              <w:top w:w="90" w:type="dxa"/>
              <w:left w:w="135" w:type="dxa"/>
              <w:bottom w:w="90" w:type="dxa"/>
              <w:right w:w="135" w:type="dxa"/>
            </w:tcMar>
          </w:tcPr>
          <w:p w14:paraId="3DFDE732" w14:textId="77777777" w:rsidR="00DF4DAC" w:rsidRDefault="00DF4DAC" w:rsidP="00413B9A">
            <w:r>
              <w:rPr>
                <w:rFonts w:ascii="Constantia" w:eastAsia="Constantia" w:hAnsi="Constantia" w:cs="Constantia"/>
                <w:b/>
                <w:bCs/>
                <w:color w:val="000000"/>
              </w:rPr>
              <w:t>Appendix F</w:t>
            </w:r>
          </w:p>
        </w:tc>
        <w:tc>
          <w:tcPr>
            <w:tcW w:w="1544" w:type="pct"/>
            <w:tcMar>
              <w:top w:w="90" w:type="dxa"/>
              <w:left w:w="135" w:type="dxa"/>
              <w:bottom w:w="90" w:type="dxa"/>
              <w:right w:w="135" w:type="dxa"/>
            </w:tcMar>
          </w:tcPr>
          <w:p w14:paraId="509B361D" w14:textId="77777777" w:rsidR="00DF4DAC" w:rsidRDefault="00DF4DAC" w:rsidP="00413B9A">
            <w:r>
              <w:rPr>
                <w:rFonts w:ascii="Constantia" w:eastAsia="Constantia" w:hAnsi="Constantia" w:cs="Constantia"/>
                <w:color w:val="000000"/>
              </w:rPr>
              <w:t xml:space="preserve">Complete 4-level moment hierarchy; heat flux decomposition; viscosity tensor; specific intensity; radiation energy/flux/pressure moments; Eddington factor; closure relations; </w:t>
            </w:r>
            <w:r>
              <w:rPr>
                <w:rFonts w:ascii="Constantia" w:eastAsia="Constantia" w:hAnsi="Constantia" w:cs="Constantia"/>
                <w:color w:val="000000"/>
              </w:rPr>
              <w:lastRenderedPageBreak/>
              <w:t>radiation hydrodynamics equations</w:t>
            </w:r>
          </w:p>
        </w:tc>
      </w:tr>
      <w:tr w:rsidR="00DF4DAC" w14:paraId="21F583F5" w14:textId="77777777" w:rsidTr="00DC6679">
        <w:tblPrEx>
          <w:tblCellMar>
            <w:top w:w="0" w:type="dxa"/>
            <w:bottom w:w="0" w:type="dxa"/>
          </w:tblCellMar>
        </w:tblPrEx>
        <w:tc>
          <w:tcPr>
            <w:tcW w:w="571" w:type="pct"/>
            <w:tcMar>
              <w:top w:w="90" w:type="dxa"/>
              <w:left w:w="135" w:type="dxa"/>
              <w:bottom w:w="90" w:type="dxa"/>
              <w:right w:w="135" w:type="dxa"/>
            </w:tcMar>
          </w:tcPr>
          <w:p w14:paraId="2BA3C077" w14:textId="77777777" w:rsidR="00DF4DAC" w:rsidRDefault="00DF4DAC" w:rsidP="00413B9A">
            <w:r>
              <w:rPr>
                <w:rFonts w:ascii="Constantia" w:eastAsia="Constantia" w:hAnsi="Constantia" w:cs="Constantia"/>
                <w:color w:val="000000"/>
              </w:rPr>
              <w:lastRenderedPageBreak/>
              <w:t>§6.6</w:t>
            </w:r>
          </w:p>
        </w:tc>
        <w:tc>
          <w:tcPr>
            <w:tcW w:w="1135" w:type="pct"/>
            <w:tcMar>
              <w:top w:w="90" w:type="dxa"/>
              <w:left w:w="135" w:type="dxa"/>
              <w:bottom w:w="90" w:type="dxa"/>
              <w:right w:w="135" w:type="dxa"/>
            </w:tcMar>
          </w:tcPr>
          <w:p w14:paraId="441B6FD2" w14:textId="77777777" w:rsidR="00DF4DAC" w:rsidRDefault="00DF4DAC" w:rsidP="00413B9A">
            <w:r>
              <w:rPr>
                <w:rFonts w:ascii="Constantia" w:eastAsia="Constantia" w:hAnsi="Constantia" w:cs="Constantia"/>
                <w:color w:val="000000"/>
              </w:rPr>
              <w:t>Why Physical Tensors Are Moment Objects</w:t>
            </w:r>
          </w:p>
        </w:tc>
        <w:tc>
          <w:tcPr>
            <w:tcW w:w="1028" w:type="pct"/>
            <w:tcMar>
              <w:top w:w="90" w:type="dxa"/>
              <w:left w:w="135" w:type="dxa"/>
              <w:bottom w:w="90" w:type="dxa"/>
              <w:right w:w="135" w:type="dxa"/>
            </w:tcMar>
          </w:tcPr>
          <w:p w14:paraId="6B9D95EA" w14:textId="77777777" w:rsidR="00DF4DAC" w:rsidRDefault="00DF4DAC" w:rsidP="00413B9A">
            <w:r>
              <w:rPr>
                <w:rFonts w:ascii="Constantia" w:eastAsia="Constantia" w:hAnsi="Constantia" w:cs="Constantia"/>
                <w:color w:val="000000"/>
              </w:rPr>
              <w:t xml:space="preserve">Partially covered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only</w:t>
            </w:r>
          </w:p>
        </w:tc>
        <w:tc>
          <w:tcPr>
            <w:tcW w:w="722" w:type="pct"/>
            <w:tcMar>
              <w:top w:w="90" w:type="dxa"/>
              <w:left w:w="135" w:type="dxa"/>
              <w:bottom w:w="90" w:type="dxa"/>
              <w:right w:w="135" w:type="dxa"/>
            </w:tcMar>
          </w:tcPr>
          <w:p w14:paraId="178D2EEB" w14:textId="77777777" w:rsidR="00DF4DAC" w:rsidRDefault="00DF4DAC" w:rsidP="00413B9A">
            <w:r>
              <w:rPr>
                <w:rFonts w:ascii="Constantia" w:eastAsia="Constantia" w:hAnsi="Constantia" w:cs="Constantia"/>
                <w:b/>
                <w:bCs/>
                <w:color w:val="000000"/>
              </w:rPr>
              <w:t>Appendix G</w:t>
            </w:r>
          </w:p>
        </w:tc>
        <w:tc>
          <w:tcPr>
            <w:tcW w:w="1544" w:type="pct"/>
            <w:tcMar>
              <w:top w:w="90" w:type="dxa"/>
              <w:left w:w="135" w:type="dxa"/>
              <w:bottom w:w="90" w:type="dxa"/>
              <w:right w:w="135" w:type="dxa"/>
            </w:tcMar>
          </w:tcPr>
          <w:p w14:paraId="1E4D990F" w14:textId="77777777" w:rsidR="00DF4DAC" w:rsidRDefault="00DF4DAC" w:rsidP="00413B9A">
            <w:r>
              <w:rPr>
                <w:rFonts w:ascii="Constantia" w:eastAsia="Constantia" w:hAnsi="Constantia" w:cs="Constantia"/>
                <w:color w:val="000000"/>
              </w:rPr>
              <w:t xml:space="preserve">Tensor-Moment Correspondence Theorem (proved); metric as zeroth moment;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as second Fourier moment; Riemann tensor as fourth moment; full correspondence table (11 tensors)</w:t>
            </w:r>
          </w:p>
        </w:tc>
      </w:tr>
      <w:tr w:rsidR="00DF4DAC" w14:paraId="6859803E" w14:textId="77777777" w:rsidTr="00DC6679">
        <w:tblPrEx>
          <w:tblCellMar>
            <w:top w:w="0" w:type="dxa"/>
            <w:bottom w:w="0" w:type="dxa"/>
          </w:tblCellMar>
        </w:tblPrEx>
        <w:tc>
          <w:tcPr>
            <w:tcW w:w="571" w:type="pct"/>
            <w:tcMar>
              <w:top w:w="90" w:type="dxa"/>
              <w:left w:w="135" w:type="dxa"/>
              <w:bottom w:w="90" w:type="dxa"/>
              <w:right w:w="135" w:type="dxa"/>
            </w:tcMar>
          </w:tcPr>
          <w:p w14:paraId="62D4079F" w14:textId="77777777" w:rsidR="00DF4DAC" w:rsidRDefault="00DF4DAC" w:rsidP="00413B9A">
            <w:r>
              <w:rPr>
                <w:rFonts w:ascii="Constantia" w:eastAsia="Constantia" w:hAnsi="Constantia" w:cs="Constantia"/>
                <w:color w:val="000000"/>
              </w:rPr>
              <w:t>§6.7</w:t>
            </w:r>
          </w:p>
        </w:tc>
        <w:tc>
          <w:tcPr>
            <w:tcW w:w="1135" w:type="pct"/>
            <w:tcMar>
              <w:top w:w="90" w:type="dxa"/>
              <w:left w:w="135" w:type="dxa"/>
              <w:bottom w:w="90" w:type="dxa"/>
              <w:right w:w="135" w:type="dxa"/>
            </w:tcMar>
          </w:tcPr>
          <w:p w14:paraId="7B3552BF" w14:textId="77777777" w:rsidR="00DF4DAC" w:rsidRDefault="00DF4DAC" w:rsidP="00413B9A">
            <w:r>
              <w:rPr>
                <w:rFonts w:ascii="Constantia" w:eastAsia="Constantia" w:hAnsi="Constantia" w:cs="Constantia"/>
                <w:color w:val="000000"/>
              </w:rPr>
              <w:t>Kinetic Theory Connection</w:t>
            </w:r>
          </w:p>
        </w:tc>
        <w:tc>
          <w:tcPr>
            <w:tcW w:w="1028" w:type="pct"/>
            <w:tcMar>
              <w:top w:w="90" w:type="dxa"/>
              <w:left w:w="135" w:type="dxa"/>
              <w:bottom w:w="90" w:type="dxa"/>
              <w:right w:w="135" w:type="dxa"/>
            </w:tcMar>
          </w:tcPr>
          <w:p w14:paraId="47B4707B" w14:textId="77777777" w:rsidR="00DF4DAC" w:rsidRDefault="00DF4DAC" w:rsidP="00413B9A">
            <w:r>
              <w:rPr>
                <w:rFonts w:ascii="Constantia" w:eastAsia="Constantia" w:hAnsi="Constantia" w:cs="Constantia"/>
                <w:color w:val="000000"/>
              </w:rPr>
              <w:t xml:space="preserve">Formula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given; Boltzmann equation absent</w:t>
            </w:r>
          </w:p>
        </w:tc>
        <w:tc>
          <w:tcPr>
            <w:tcW w:w="722" w:type="pct"/>
            <w:tcMar>
              <w:top w:w="90" w:type="dxa"/>
              <w:left w:w="135" w:type="dxa"/>
              <w:bottom w:w="90" w:type="dxa"/>
              <w:right w:w="135" w:type="dxa"/>
            </w:tcMar>
          </w:tcPr>
          <w:p w14:paraId="704C0BB4" w14:textId="77777777" w:rsidR="00DF4DAC" w:rsidRDefault="00DF4DAC" w:rsidP="00413B9A">
            <w:r>
              <w:rPr>
                <w:rFonts w:ascii="Constantia" w:eastAsia="Constantia" w:hAnsi="Constantia" w:cs="Constantia"/>
                <w:b/>
                <w:bCs/>
                <w:color w:val="000000"/>
              </w:rPr>
              <w:t>Appendix H</w:t>
            </w:r>
          </w:p>
        </w:tc>
        <w:tc>
          <w:tcPr>
            <w:tcW w:w="1544" w:type="pct"/>
            <w:tcMar>
              <w:top w:w="90" w:type="dxa"/>
              <w:left w:w="135" w:type="dxa"/>
              <w:bottom w:w="90" w:type="dxa"/>
              <w:right w:w="135" w:type="dxa"/>
            </w:tcMar>
          </w:tcPr>
          <w:p w14:paraId="3069DD3F" w14:textId="77777777" w:rsidR="00DF4DAC" w:rsidRDefault="00DF4DAC" w:rsidP="00413B9A">
            <w:r>
              <w:rPr>
                <w:rFonts w:ascii="Constantia" w:eastAsia="Constantia" w:hAnsi="Constantia" w:cs="Constantia"/>
                <w:color w:val="000000"/>
              </w:rPr>
              <w:t>Full relativistic Boltzmann equation; H-theorem (proved); entropy production; moment hierarchy derivation (3 orders);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Entropic Boltzmann Equation; derivation of Einstein field equations as moment equations</w:t>
            </w:r>
          </w:p>
        </w:tc>
      </w:tr>
    </w:tbl>
    <w:p w14:paraId="4C99B9DE" w14:textId="77777777" w:rsidR="00DF4DAC" w:rsidRDefault="00DF4DAC" w:rsidP="00DF4DAC">
      <w:pPr>
        <w:spacing w:after="200"/>
      </w:pPr>
    </w:p>
    <w:p w14:paraId="407C5057" w14:textId="774DB839" w:rsidR="00DF4DAC" w:rsidRDefault="00DF4DAC" w:rsidP="00DF4DAC">
      <w:pPr>
        <w:spacing w:before="60" w:after="240" w:line="384" w:lineRule="auto"/>
        <w:jc w:val="both"/>
      </w:pPr>
      <w:r>
        <w:rPr>
          <w:rFonts w:ascii="Constantia" w:eastAsia="Constantia" w:hAnsi="Constantia" w:cs="Constantia"/>
          <w:b/>
          <w:bCs/>
          <w:color w:val="000000"/>
        </w:rPr>
        <w:t>Total coverage:</w:t>
      </w:r>
      <w:r>
        <w:rPr>
          <w:rFonts w:ascii="Constantia" w:eastAsia="Constantia" w:hAnsi="Constantia" w:cs="Constantia"/>
          <w:color w:val="000000"/>
        </w:rPr>
        <w:t xml:space="preserve"> </w:t>
      </w:r>
      <w:r w:rsidR="00DC6679">
        <w:rPr>
          <w:rFonts w:ascii="Constantia" w:eastAsia="Constantia" w:hAnsi="Constantia" w:cs="Constantia"/>
          <w:color w:val="000000"/>
        </w:rPr>
        <w:t>The e</w:t>
      </w:r>
      <w:r>
        <w:rPr>
          <w:rFonts w:ascii="Constantia" w:eastAsia="Constantia" w:hAnsi="Constantia" w:cs="Constantia"/>
          <w:color w:val="000000"/>
        </w:rPr>
        <w:t xml:space="preserve">ight appendix sections (A–H) </w:t>
      </w:r>
      <w:r w:rsidR="00DC6679">
        <w:rPr>
          <w:rFonts w:ascii="Constantia" w:eastAsia="Constantia" w:hAnsi="Constantia" w:cs="Constantia"/>
          <w:color w:val="000000"/>
        </w:rPr>
        <w:t>provide</w:t>
      </w:r>
      <w:r>
        <w:rPr>
          <w:rFonts w:ascii="Constantia" w:eastAsia="Constantia" w:hAnsi="Constantia" w:cs="Constantia"/>
          <w:color w:val="000000"/>
        </w:rPr>
        <w:t xml:space="preserve"> complete mathematical content for </w:t>
      </w:r>
      <w:r w:rsidR="00DC6679">
        <w:rPr>
          <w:rFonts w:ascii="Constantia" w:eastAsia="Constantia" w:hAnsi="Constantia" w:cs="Constantia"/>
          <w:color w:val="000000"/>
        </w:rPr>
        <w:t xml:space="preserve">the </w:t>
      </w:r>
      <w:r>
        <w:rPr>
          <w:rFonts w:ascii="Constantia" w:eastAsia="Constantia" w:hAnsi="Constantia" w:cs="Constantia"/>
          <w:color w:val="000000"/>
        </w:rPr>
        <w:t>eight sections of the Letter IV Part I Table of Contents</w:t>
      </w:r>
      <w:r w:rsidR="00DC6679">
        <w:rPr>
          <w:rFonts w:ascii="Constantia" w:eastAsia="Constantia" w:hAnsi="Constantia" w:cs="Constantia"/>
          <w:color w:val="000000"/>
        </w:rPr>
        <w:t>, with</w:t>
      </w:r>
      <w:r>
        <w:rPr>
          <w:rFonts w:ascii="Constantia" w:eastAsia="Constantia" w:hAnsi="Constantia" w:cs="Constantia"/>
          <w:color w:val="000000"/>
        </w:rPr>
        <w:t xml:space="preserve"> </w:t>
      </w:r>
      <w:r w:rsidR="00DC6679">
        <w:rPr>
          <w:rFonts w:ascii="Constantia" w:eastAsia="Constantia" w:hAnsi="Constantia" w:cs="Constantia"/>
          <w:color w:val="000000"/>
        </w:rPr>
        <w:t>further</w:t>
      </w:r>
      <w:r>
        <w:rPr>
          <w:rFonts w:ascii="Constantia" w:eastAsia="Constantia" w:hAnsi="Constantia" w:cs="Constantia"/>
          <w:color w:val="000000"/>
        </w:rPr>
        <w:t xml:space="preserve"> proofs </w:t>
      </w:r>
      <w:r w:rsidR="00DC6679">
        <w:rPr>
          <w:rFonts w:ascii="Constantia" w:eastAsia="Constantia" w:hAnsi="Constantia" w:cs="Constantia"/>
          <w:color w:val="000000"/>
        </w:rPr>
        <w:t>where warranted</w:t>
      </w:r>
      <w:r>
        <w:rPr>
          <w:rFonts w:ascii="Constantia" w:eastAsia="Constantia" w:hAnsi="Constantia" w:cs="Constantia"/>
          <w:color w:val="000000"/>
        </w:rPr>
        <w:t xml:space="preserve">. </w:t>
      </w:r>
      <w:r w:rsidR="00DC6679">
        <w:rPr>
          <w:rFonts w:ascii="Constantia" w:eastAsia="Constantia" w:hAnsi="Constantia" w:cs="Constantia"/>
          <w:color w:val="000000"/>
        </w:rPr>
        <w:t>We have equally endeavored to bring out the requisite</w:t>
      </w:r>
      <w:r>
        <w:rPr>
          <w:rFonts w:ascii="Constantia" w:eastAsia="Constantia" w:hAnsi="Constantia" w:cs="Constantia"/>
          <w:color w:val="000000"/>
        </w:rPr>
        <w:t xml:space="preserve"> physical interpretations </w:t>
      </w:r>
      <w:r w:rsidR="00DC6679">
        <w:rPr>
          <w:rFonts w:ascii="Constantia" w:eastAsia="Constantia" w:hAnsi="Constantia" w:cs="Constantia"/>
          <w:color w:val="000000"/>
        </w:rPr>
        <w:t xml:space="preserve">of </w:t>
      </w:r>
      <w:proofErr w:type="gramStart"/>
      <w:r w:rsidR="00DC6679">
        <w:rPr>
          <w:rFonts w:ascii="Constantia" w:eastAsia="Constantia" w:hAnsi="Constantia" w:cs="Constantia"/>
          <w:color w:val="000000"/>
        </w:rPr>
        <w:t>the mathematic</w:t>
      </w:r>
      <w:r w:rsidR="00057510">
        <w:rPr>
          <w:rFonts w:ascii="Constantia" w:eastAsia="Constantia" w:hAnsi="Constantia" w:cs="Constantia"/>
          <w:color w:val="000000"/>
        </w:rPr>
        <w:t>al</w:t>
      </w:r>
      <w:proofErr w:type="gramEnd"/>
      <w:r w:rsidR="00057510">
        <w:rPr>
          <w:rFonts w:ascii="Constantia" w:eastAsia="Constantia" w:hAnsi="Constantia" w:cs="Constantia"/>
          <w:color w:val="000000"/>
        </w:rPr>
        <w:t xml:space="preserve"> concepts</w:t>
      </w:r>
      <w:r w:rsidR="00DC6679">
        <w:rPr>
          <w:rFonts w:ascii="Constantia" w:eastAsia="Constantia" w:hAnsi="Constantia" w:cs="Constantia"/>
          <w:color w:val="000000"/>
        </w:rPr>
        <w:t xml:space="preserve"> as they relate to </w:t>
      </w:r>
      <w:r>
        <w:rPr>
          <w:rFonts w:ascii="Constantia" w:eastAsia="Constantia" w:hAnsi="Constantia" w:cs="Constantia"/>
          <w:color w:val="000000"/>
        </w:rPr>
        <w:t>the Theory of Entropicity</w:t>
      </w:r>
      <w:r w:rsidR="00DC6679">
        <w:rPr>
          <w:rFonts w:ascii="Constantia" w:eastAsia="Constantia" w:hAnsi="Constantia" w:cs="Constantia"/>
          <w:color w:val="000000"/>
        </w:rPr>
        <w:t xml:space="preserve"> (ToE)</w:t>
      </w:r>
      <w:r>
        <w:rPr>
          <w:rFonts w:ascii="Constantia" w:eastAsia="Constantia" w:hAnsi="Constantia" w:cs="Constantia"/>
          <w:color w:val="000000"/>
        </w:rPr>
        <w:t>. Th</w:t>
      </w:r>
      <w:r w:rsidR="00DC6679">
        <w:rPr>
          <w:rFonts w:ascii="Constantia" w:eastAsia="Constantia" w:hAnsi="Constantia" w:cs="Constantia"/>
          <w:color w:val="000000"/>
        </w:rPr>
        <w:t>us, this appendix is essentially</w:t>
      </w:r>
      <w:r>
        <w:rPr>
          <w:rFonts w:ascii="Constantia" w:eastAsia="Constantia" w:hAnsi="Constantia" w:cs="Constantia"/>
          <w:color w:val="000000"/>
        </w:rPr>
        <w:t xml:space="preserve"> self-contained and may be read independently of the main text.</w:t>
      </w:r>
    </w:p>
    <w:p w14:paraId="7C22F983" w14:textId="77777777" w:rsidR="00DF4DAC" w:rsidRDefault="00DF4DAC" w:rsidP="00DF4DAC">
      <w:pPr>
        <w:pBdr>
          <w:bottom w:val="single" w:sz="6" w:space="0" w:color="000000"/>
        </w:pBdr>
        <w:spacing w:before="240" w:after="240"/>
      </w:pPr>
    </w:p>
    <w:p w14:paraId="64CB039C" w14:textId="77777777" w:rsidR="00DF4DAC" w:rsidRDefault="00DF4DAC" w:rsidP="00DF4DAC">
      <w:pPr>
        <w:spacing w:before="60" w:after="240" w:line="384" w:lineRule="auto"/>
        <w:jc w:val="both"/>
      </w:pPr>
      <w:r>
        <w:rPr>
          <w:rFonts w:ascii="Constantia" w:eastAsia="Constantia" w:hAnsi="Constantia" w:cs="Constantia"/>
          <w:b/>
          <w:bCs/>
          <w:color w:val="000000"/>
        </w:rPr>
        <w:t>End of Mathematical Appendix — ToE Letter IV, Part I</w:t>
      </w:r>
    </w:p>
    <w:p w14:paraId="5B565C99" w14:textId="77777777" w:rsidR="00DF4DAC" w:rsidRDefault="00DF4DAC" w:rsidP="00DF4DAC">
      <w:pPr>
        <w:spacing w:before="60" w:after="240" w:line="384" w:lineRule="auto"/>
        <w:jc w:val="both"/>
      </w:pPr>
      <w:r>
        <w:rPr>
          <w:rFonts w:ascii="Constantia" w:eastAsia="Constantia" w:hAnsi="Constantia" w:cs="Constantia"/>
          <w:color w:val="555555"/>
        </w:rPr>
        <w:t>Author: John Onimisi Obidi  |  Research Lab: The Aether  |  Date: June 6, 2026</w:t>
      </w:r>
    </w:p>
    <w:p w14:paraId="1B2B4D20" w14:textId="77777777" w:rsidR="00DF4DAC" w:rsidRDefault="00DF4DAC" w:rsidP="00DF4DAC">
      <w:pPr>
        <w:spacing w:before="60" w:after="240" w:line="384" w:lineRule="auto"/>
        <w:jc w:val="both"/>
      </w:pPr>
      <w:r>
        <w:rPr>
          <w:rFonts w:ascii="Constantia" w:eastAsia="Constantia" w:hAnsi="Constantia" w:cs="Constantia"/>
          <w:color w:val="555555"/>
        </w:rPr>
        <w:t>Canonical Archive: https://entropicity.github.io/Theory-of-Entropicity-ToE/</w:t>
      </w:r>
    </w:p>
    <w:p w14:paraId="673A7B8C" w14:textId="77777777" w:rsidR="00DF4DAC" w:rsidRDefault="00DF4DAC" w:rsidP="00DF4DAC">
      <w:pPr>
        <w:spacing w:before="60" w:after="240" w:line="384" w:lineRule="auto"/>
        <w:jc w:val="both"/>
      </w:pPr>
      <w:r>
        <w:rPr>
          <w:rFonts w:ascii="Constantia" w:eastAsia="Constantia" w:hAnsi="Constantia" w:cs="Constantia"/>
          <w:i/>
          <w:iCs/>
          <w:color w:val="000000"/>
        </w:rPr>
        <w:t>Theory of Entropicity (ToE) Living Review Letters Series — Letter IV, Part I — Mathematical Appendix</w:t>
      </w:r>
    </w:p>
    <w:p w14:paraId="0E36772F" w14:textId="677FF900" w:rsidR="00E667BB" w:rsidRDefault="00E667BB">
      <w:pPr>
        <w:spacing w:before="60" w:after="240" w:line="408" w:lineRule="auto"/>
        <w:jc w:val="both"/>
        <w:rPr>
          <w:rFonts w:ascii="Constantia" w:eastAsia="Constantia" w:hAnsi="Constantia" w:cs="Constantia"/>
          <w:color w:val="000000"/>
        </w:rPr>
      </w:pPr>
    </w:p>
    <w:p w14:paraId="06F829B5" w14:textId="77777777" w:rsidR="00E667BB" w:rsidRDefault="00E667BB" w:rsidP="0015686C">
      <w:pPr>
        <w:pBdr>
          <w:bottom w:val="single" w:sz="4" w:space="1" w:color="auto"/>
        </w:pBdr>
        <w:spacing w:before="60" w:after="240" w:line="408" w:lineRule="auto"/>
        <w:jc w:val="both"/>
      </w:pPr>
    </w:p>
    <w:p w14:paraId="17AD0FA0" w14:textId="77777777" w:rsidR="0015686C" w:rsidRPr="0015686C" w:rsidRDefault="0015686C" w:rsidP="0015686C"/>
    <w:p w14:paraId="76D331B3" w14:textId="77777777" w:rsidR="0015686C" w:rsidRPr="0015686C" w:rsidRDefault="0015686C" w:rsidP="0015686C"/>
    <w:p w14:paraId="24AD6DE9" w14:textId="77777777" w:rsidR="0015686C" w:rsidRDefault="0015686C" w:rsidP="0015686C"/>
    <w:p w14:paraId="395AE50F" w14:textId="6F123F45" w:rsidR="0015686C" w:rsidRDefault="0015686C" w:rsidP="0015686C">
      <w:pPr>
        <w:tabs>
          <w:tab w:val="left" w:pos="1152"/>
        </w:tabs>
      </w:pPr>
      <w:r>
        <w:tab/>
      </w:r>
    </w:p>
    <w:p w14:paraId="18D0B520" w14:textId="77777777" w:rsidR="0015686C" w:rsidRDefault="0015686C" w:rsidP="0015686C">
      <w:pPr>
        <w:tabs>
          <w:tab w:val="left" w:pos="1152"/>
        </w:tabs>
      </w:pPr>
    </w:p>
    <w:p w14:paraId="285179C3" w14:textId="77777777" w:rsidR="0015686C" w:rsidRDefault="0015686C" w:rsidP="0015686C">
      <w:pPr>
        <w:tabs>
          <w:tab w:val="left" w:pos="1152"/>
        </w:tabs>
      </w:pPr>
    </w:p>
    <w:p w14:paraId="4B20EA23" w14:textId="77777777" w:rsidR="0015686C" w:rsidRDefault="0015686C" w:rsidP="0015686C">
      <w:pPr>
        <w:tabs>
          <w:tab w:val="left" w:pos="1152"/>
        </w:tabs>
      </w:pPr>
    </w:p>
    <w:p w14:paraId="7EB0B8D5" w14:textId="77777777" w:rsidR="0015686C" w:rsidRDefault="0015686C" w:rsidP="0015686C">
      <w:pPr>
        <w:tabs>
          <w:tab w:val="left" w:pos="1152"/>
        </w:tabs>
      </w:pPr>
    </w:p>
    <w:p w14:paraId="5F78CB15" w14:textId="77777777" w:rsidR="0015686C" w:rsidRDefault="0015686C" w:rsidP="0015686C">
      <w:pPr>
        <w:tabs>
          <w:tab w:val="left" w:pos="1152"/>
        </w:tabs>
      </w:pPr>
    </w:p>
    <w:p w14:paraId="6A0E6149" w14:textId="77777777" w:rsidR="0015686C" w:rsidRDefault="0015686C" w:rsidP="0015686C">
      <w:pPr>
        <w:tabs>
          <w:tab w:val="left" w:pos="1152"/>
        </w:tabs>
      </w:pPr>
    </w:p>
    <w:p w14:paraId="42B54021" w14:textId="77777777" w:rsidR="0015686C" w:rsidRDefault="0015686C" w:rsidP="0015686C">
      <w:pPr>
        <w:tabs>
          <w:tab w:val="left" w:pos="1152"/>
        </w:tabs>
      </w:pPr>
    </w:p>
    <w:p w14:paraId="786DC10C" w14:textId="77777777" w:rsidR="00057510" w:rsidRDefault="00057510" w:rsidP="0015686C">
      <w:pPr>
        <w:tabs>
          <w:tab w:val="left" w:pos="1152"/>
        </w:tabs>
      </w:pPr>
    </w:p>
    <w:p w14:paraId="35EA1145" w14:textId="77777777" w:rsidR="00057510" w:rsidRDefault="00057510" w:rsidP="0015686C">
      <w:pPr>
        <w:tabs>
          <w:tab w:val="left" w:pos="1152"/>
        </w:tabs>
      </w:pPr>
    </w:p>
    <w:p w14:paraId="3230AB92" w14:textId="77777777" w:rsidR="00057510" w:rsidRDefault="00057510" w:rsidP="0015686C">
      <w:pPr>
        <w:tabs>
          <w:tab w:val="left" w:pos="1152"/>
        </w:tabs>
      </w:pPr>
    </w:p>
    <w:p w14:paraId="0A281B0D" w14:textId="77777777" w:rsidR="00057510" w:rsidRDefault="00057510" w:rsidP="0015686C">
      <w:pPr>
        <w:tabs>
          <w:tab w:val="left" w:pos="1152"/>
        </w:tabs>
      </w:pPr>
    </w:p>
    <w:p w14:paraId="57966A44" w14:textId="77777777" w:rsidR="00057510" w:rsidRDefault="00057510" w:rsidP="0015686C">
      <w:pPr>
        <w:tabs>
          <w:tab w:val="left" w:pos="1152"/>
        </w:tabs>
      </w:pPr>
    </w:p>
    <w:p w14:paraId="46C1B1DF" w14:textId="77777777" w:rsidR="00057510" w:rsidRDefault="00057510" w:rsidP="0015686C">
      <w:pPr>
        <w:tabs>
          <w:tab w:val="left" w:pos="1152"/>
        </w:tabs>
      </w:pPr>
    </w:p>
    <w:p w14:paraId="78700BDC" w14:textId="77777777" w:rsidR="00057510" w:rsidRDefault="00057510" w:rsidP="0015686C">
      <w:pPr>
        <w:tabs>
          <w:tab w:val="left" w:pos="1152"/>
        </w:tabs>
      </w:pPr>
    </w:p>
    <w:p w14:paraId="4B0E13F9" w14:textId="77777777" w:rsidR="00057510" w:rsidRDefault="00057510" w:rsidP="0015686C">
      <w:pPr>
        <w:tabs>
          <w:tab w:val="left" w:pos="1152"/>
        </w:tabs>
      </w:pPr>
    </w:p>
    <w:p w14:paraId="0499BE19" w14:textId="77777777" w:rsidR="0015686C" w:rsidRDefault="0015686C" w:rsidP="0015686C">
      <w:pPr>
        <w:tabs>
          <w:tab w:val="left" w:pos="1152"/>
        </w:tabs>
      </w:pPr>
    </w:p>
    <w:p w14:paraId="40D8B990" w14:textId="77777777" w:rsidR="0015686C" w:rsidRDefault="0015686C" w:rsidP="0015686C">
      <w:pPr>
        <w:tabs>
          <w:tab w:val="left" w:pos="1152"/>
        </w:tabs>
      </w:pPr>
    </w:p>
    <w:p w14:paraId="02599B5B" w14:textId="77777777" w:rsidR="0015686C" w:rsidRDefault="0015686C" w:rsidP="0015686C">
      <w:pPr>
        <w:tabs>
          <w:tab w:val="left" w:pos="1152"/>
        </w:tabs>
      </w:pPr>
    </w:p>
    <w:p w14:paraId="014EA9CD" w14:textId="77777777" w:rsidR="0015686C" w:rsidRDefault="0015686C" w:rsidP="0015686C">
      <w:pPr>
        <w:tabs>
          <w:tab w:val="left" w:pos="1152"/>
        </w:tabs>
      </w:pPr>
    </w:p>
    <w:p w14:paraId="54EC68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lastRenderedPageBreak/>
        <w:t>THE THEORY OF ENTROPICITY (ToE) — LIVING REVIEW LETTERS SERIES</w:t>
      </w:r>
    </w:p>
    <w:p w14:paraId="0C64543F" w14:textId="77777777" w:rsidR="002420E8" w:rsidRPr="00057510" w:rsidRDefault="002420E8" w:rsidP="002420E8">
      <w:pPr>
        <w:spacing w:before="60" w:after="120" w:line="276" w:lineRule="auto"/>
        <w:jc w:val="center"/>
        <w:rPr>
          <w:rFonts w:ascii="Cambria" w:eastAsia="MS Mincho" w:hAnsi="Cambria" w:cs="Times New Roman"/>
          <w:sz w:val="36"/>
          <w:szCs w:val="36"/>
        </w:rPr>
      </w:pPr>
      <w:r w:rsidRPr="00057510">
        <w:rPr>
          <w:rFonts w:ascii="Cambria" w:eastAsia="MS Mincho" w:hAnsi="Cambria" w:cs="Times New Roman"/>
          <w:b/>
          <w:sz w:val="36"/>
          <w:szCs w:val="36"/>
        </w:rPr>
        <w:t>Letter IV</w:t>
      </w:r>
    </w:p>
    <w:p w14:paraId="0000B195" w14:textId="77777777" w:rsidR="002420E8" w:rsidRPr="00057510" w:rsidRDefault="002420E8" w:rsidP="002420E8">
      <w:pPr>
        <w:spacing w:before="60" w:after="120" w:line="276" w:lineRule="auto"/>
        <w:jc w:val="center"/>
        <w:rPr>
          <w:rFonts w:ascii="Cambria" w:eastAsia="MS Mincho" w:hAnsi="Cambria" w:cs="Times New Roman"/>
          <w:sz w:val="40"/>
          <w:szCs w:val="40"/>
        </w:rPr>
      </w:pPr>
      <w:r w:rsidRPr="00057510">
        <w:rPr>
          <w:rFonts w:ascii="Cambria" w:eastAsia="MS Mincho" w:hAnsi="Cambria" w:cs="Times New Roman"/>
          <w:b/>
          <w:sz w:val="40"/>
          <w:szCs w:val="40"/>
        </w:rPr>
        <w:t>ToE Living Review Letters IV:</w:t>
      </w:r>
    </w:p>
    <w:p w14:paraId="35A9598D"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 xml:space="preserve">An Introduction to </w:t>
      </w:r>
      <w:proofErr w:type="gramStart"/>
      <w:r w:rsidRPr="00057510">
        <w:rPr>
          <w:rFonts w:ascii="Cambria" w:eastAsia="MS Mincho" w:hAnsi="Cambria" w:cs="Times New Roman"/>
          <w:sz w:val="28"/>
          <w:szCs w:val="28"/>
        </w:rPr>
        <w:t>the Mathematical</w:t>
      </w:r>
      <w:proofErr w:type="gramEnd"/>
      <w:r w:rsidRPr="00057510">
        <w:rPr>
          <w:rFonts w:ascii="Cambria" w:eastAsia="MS Mincho" w:hAnsi="Cambria" w:cs="Times New Roman"/>
          <w:sz w:val="28"/>
          <w:szCs w:val="28"/>
        </w:rPr>
        <w:t xml:space="preserve"> Theory and Core Concepts</w:t>
      </w:r>
    </w:p>
    <w:p w14:paraId="3CDD477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of the</w:t>
      </w:r>
    </w:p>
    <w:p w14:paraId="100AC4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Theory of Entropicity (ToE)</w:t>
      </w:r>
    </w:p>
    <w:p w14:paraId="0813903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Monograph — Volume I, Part IIA</w:t>
      </w:r>
    </w:p>
    <w:p w14:paraId="71906079"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PART IIA: INFORMATION THEORY AND INFORMATION GEOMETRY:</w:t>
      </w:r>
    </w:p>
    <w:p w14:paraId="4AD201A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i/>
          <w:sz w:val="28"/>
          <w:szCs w:val="28"/>
        </w:rPr>
        <w:t>The Mathematical Engine of the Theory of Entropicity (ToE)</w:t>
      </w:r>
    </w:p>
    <w:p w14:paraId="7595917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John Onimisi Obidi</w:t>
      </w:r>
    </w:p>
    <w:p w14:paraId="05FA9ED6"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jonimisiobidi@gmail.com</w:t>
      </w:r>
    </w:p>
    <w:p w14:paraId="7AAC1D21"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Canonical Archive: https://entropicity.github.io/Theory-of-Entropicity-ToE/</w:t>
      </w:r>
    </w:p>
    <w:p w14:paraId="37E66D54"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Research Lab, The Aether</w:t>
      </w:r>
    </w:p>
    <w:p w14:paraId="1DFD108D"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June 6, 2026</w:t>
      </w:r>
    </w:p>
    <w:p w14:paraId="1070AD52" w14:textId="77777777" w:rsidR="002420E8" w:rsidRDefault="002420E8" w:rsidP="002420E8">
      <w:pPr>
        <w:spacing w:before="60" w:after="120" w:line="276" w:lineRule="auto"/>
        <w:jc w:val="center"/>
        <w:rPr>
          <w:rFonts w:ascii="Segoe UI Symbol" w:eastAsia="MS Mincho" w:hAnsi="Segoe UI Symbol" w:cs="Segoe UI Symbol"/>
          <w:sz w:val="18"/>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709DFFE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45481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8DF973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933E1C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7AA604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5F9883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21245E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2229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B2B864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84343E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20145D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DB5C9D4" w14:textId="77777777" w:rsidR="002420E8" w:rsidRPr="00FE44B2" w:rsidRDefault="002420E8" w:rsidP="00FE44B2">
      <w:pPr>
        <w:pStyle w:val="Heading1"/>
        <w:rPr>
          <w:rFonts w:ascii="Cambria" w:hAnsi="Cambria"/>
          <w:color w:val="215E99" w:themeColor="text2" w:themeTint="BF"/>
        </w:rPr>
      </w:pPr>
      <w:r w:rsidRPr="00FE44B2">
        <w:rPr>
          <w:rFonts w:ascii="Cambria" w:hAnsi="Cambria"/>
          <w:color w:val="215E99" w:themeColor="text2" w:themeTint="BF"/>
        </w:rPr>
        <w:lastRenderedPageBreak/>
        <w:t>Abstract</w:t>
      </w:r>
    </w:p>
    <w:p w14:paraId="520C95D8"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Part IIA of Letter IV constitutes the second major division of the most mathematically comprehensive document yet produced within the Theory of Entropicity (ToE) Living Review Letters Series. Part I established the complete classical differential-geometric and probabilistic infrastructure required as the foundation of ToE: smooth manifolds, tangent and cotangent bundles, fiber bundles, connections, curvature, probability distributions as geometric objects, and the full theory of distributional moments. Part IIA now constructs the information-theoretic and information-geometric engine that drives every structural result of the Theory of Entropicity — from the formulation of the Obidi Action, through the construction of the Hybrid Metric-Affine Space (HMAS), to the emergence of the Einstein field equations of general relativity as a limiting case of the entropic field equations.</w:t>
      </w:r>
    </w:p>
    <w:p w14:paraId="47DD526A"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The eight major topics developed are as follows. Section 17 presents the complete theory of statistical manifolds and the Fisher–Rao information metric, including full proofs of its fundamental properties, its Hessian structure on exponential families, and its identification as the microscopic source of the Obidi Metric. Section 18 develops the </w:t>
      </w:r>
      <w:proofErr w:type="spellStart"/>
      <w:r w:rsidRPr="002420E8">
        <w:rPr>
          <w:rFonts w:ascii="Constantia" w:eastAsia="MS Mincho" w:hAnsi="Constantia" w:cs="Times New Roman"/>
          <w:szCs w:val="22"/>
        </w:rPr>
        <w:t>Kullback</w:t>
      </w:r>
      <w:proofErr w:type="spellEnd"/>
      <w:r w:rsidRPr="002420E8">
        <w:rPr>
          <w:rFonts w:ascii="Constantia" w:eastAsia="MS Mincho" w:hAnsi="Constantia" w:cs="Times New Roman"/>
          <w:szCs w:val="22"/>
        </w:rPr>
        <w:t xml:space="preserve">–Leibler divergence in full geometric depth: as the generator of the Fisher–Rao geometry, as the variational density of the Obidi Action functional, and as the entropic arrow-of-time functional on the HMAS. Section 19 establishes the Fubini–Study metric and the complete information geometry of the quantum sector, including the quantum geometric tensor and </w:t>
      </w:r>
      <w:r w:rsidRPr="002420E8">
        <w:rPr>
          <w:rFonts w:ascii="Constantia" w:eastAsia="MS Mincho" w:hAnsi="Constantia" w:cs="Times New Roman"/>
          <w:szCs w:val="22"/>
        </w:rPr>
        <w:lastRenderedPageBreak/>
        <w:t xml:space="preserve">the Bures geometry of mixed states. Section 20 develops the Amari–Čencov α-connections and the full theory of dual geometry, including the α-geodesics, the dually flat manifold theorem, and the information-geometric Pythagorean theorem. Section 21 states and proves </w:t>
      </w:r>
      <w:proofErr w:type="spellStart"/>
      <w:r w:rsidRPr="002420E8">
        <w:rPr>
          <w:rFonts w:ascii="Constantia" w:eastAsia="MS Mincho" w:hAnsi="Constantia" w:cs="Times New Roman"/>
          <w:szCs w:val="22"/>
        </w:rPr>
        <w:t>Čencov’s</w:t>
      </w:r>
      <w:proofErr w:type="spellEnd"/>
      <w:r w:rsidRPr="002420E8">
        <w:rPr>
          <w:rFonts w:ascii="Constantia" w:eastAsia="MS Mincho" w:hAnsi="Constantia" w:cs="Times New Roman"/>
          <w:szCs w:val="22"/>
        </w:rPr>
        <w:t xml:space="preserve"> uniqueness theorem in full generality, identifies the precise obstruction it creates for any program seeking to derive Lorentzian spacetime from purely information-geometric first principles, and demonstrates the resolution mechanism through the Obidi Transformation. Section 22 develops quantum relative entropy in the Araki–</w:t>
      </w:r>
      <w:proofErr w:type="spellStart"/>
      <w:r w:rsidRPr="002420E8">
        <w:rPr>
          <w:rFonts w:ascii="Constantia" w:eastAsia="MS Mincho" w:hAnsi="Constantia" w:cs="Times New Roman"/>
          <w:szCs w:val="22"/>
        </w:rPr>
        <w:t>Umegaki</w:t>
      </w:r>
      <w:proofErr w:type="spellEnd"/>
      <w:r w:rsidRPr="002420E8">
        <w:rPr>
          <w:rFonts w:ascii="Constantia" w:eastAsia="MS Mincho" w:hAnsi="Constantia" w:cs="Times New Roman"/>
          <w:szCs w:val="22"/>
        </w:rPr>
        <w:t xml:space="preserve"> and Bures formulations, including Petz’s complete characterization of quantum monotone metrics. Section 23 derives the Rényi and Tsallis generalized entropies within the ToE framework and establishes the α–q constitutive constraint — the rigid coupling between the statistical deformation parameter q and the geometric asymmetry parameter α uniquely characteristic of ToE. Section 24 presents the complete theory of the Hybrid Metric-Affine Space (HMAS), its bundle structure, its classical and quantum sectors, the junction conditions at the entropic boundary layer, and its role as the geometric arena in which all ToE dynamics are enacted. Section 25 synthesizes the mathematical engine of Part IIA and bridges to Part IIB.</w:t>
      </w:r>
    </w:p>
    <w:p w14:paraId="10AF8946"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Every result is developed from first principles with full proofs or precise references. Every major theorem is followed by a Scholium connecting the abstract structure to the concrete physical content of the Theory of Entropicity. All equations are formatted for MS Word Equation Editor compatibility. The reader who completes Part IIA will possess the </w:t>
      </w:r>
      <w:r w:rsidRPr="002420E8">
        <w:rPr>
          <w:rFonts w:ascii="Constantia" w:eastAsia="MS Mincho" w:hAnsi="Constantia" w:cs="Times New Roman"/>
          <w:szCs w:val="22"/>
        </w:rPr>
        <w:lastRenderedPageBreak/>
        <w:t>complete mathematical engine needed to master, verify, and extend any result in the Theory of Entropicity, and will be fully prepared for Part IIB.</w:t>
      </w:r>
    </w:p>
    <w:p w14:paraId="5BDB94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882A9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A34FE8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895F93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5EECA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2667D68"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7F1544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8EE43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E24824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3856AD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6019DB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827C4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B7E5B2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B181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57719F0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C971A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BEDA12"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2DAA15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990492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DB2DE2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B34D0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FF9C1B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40A1B7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5282A5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5519A7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8E5E2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2D1FD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3D85A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01A8B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9BA455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31F0F6" w14:textId="5BB2E9A5"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BF5DF7D" w14:textId="77777777" w:rsidR="002420E8" w:rsidRPr="00057510" w:rsidRDefault="002420E8" w:rsidP="00057510">
      <w:pPr>
        <w:pStyle w:val="Heading1"/>
        <w:jc w:val="center"/>
        <w:rPr>
          <w:rFonts w:ascii="Cambria" w:hAnsi="Cambria"/>
          <w:color w:val="215E99" w:themeColor="text2" w:themeTint="BF"/>
        </w:rPr>
      </w:pPr>
      <w:r w:rsidRPr="00057510">
        <w:rPr>
          <w:rFonts w:ascii="Cambria" w:hAnsi="Cambria"/>
          <w:color w:val="215E99" w:themeColor="text2" w:themeTint="BF"/>
        </w:rPr>
        <w:t>PART IIA: INFORMATION THEORY AND INFORMATION GEOMETRY</w:t>
      </w:r>
    </w:p>
    <w:p w14:paraId="328B9B3F" w14:textId="77777777" w:rsidR="002420E8" w:rsidRPr="00057510" w:rsidRDefault="002420E8" w:rsidP="00057510">
      <w:pPr>
        <w:pStyle w:val="Heading2"/>
        <w:jc w:val="center"/>
        <w:rPr>
          <w:rFonts w:ascii="Cambria" w:hAnsi="Cambria"/>
          <w:color w:val="215E99" w:themeColor="text2" w:themeTint="BF"/>
        </w:rPr>
      </w:pPr>
      <w:r w:rsidRPr="00057510">
        <w:rPr>
          <w:rFonts w:ascii="Cambria" w:hAnsi="Cambria"/>
          <w:color w:val="215E99" w:themeColor="text2" w:themeTint="BF"/>
        </w:rPr>
        <w:t>The Mathematical Engine of the Theory of Entropicity (ToE)</w:t>
      </w:r>
    </w:p>
    <w:p w14:paraId="30CF9BC0"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2796E2C1"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6285BCF6" w14:textId="77777777" w:rsidR="002420E8" w:rsidRPr="00057510" w:rsidRDefault="002420E8" w:rsidP="002420E8">
      <w:pPr>
        <w:pStyle w:val="Heading1"/>
        <w:spacing w:before="560" w:after="240" w:line="312" w:lineRule="auto"/>
        <w:rPr>
          <w:rFonts w:ascii="Cambria" w:eastAsia="Cambria" w:hAnsi="Cambria" w:cs="Cambria"/>
          <w:color w:val="215E99" w:themeColor="text2" w:themeTint="BF"/>
          <w:sz w:val="44"/>
          <w:szCs w:val="44"/>
        </w:rPr>
      </w:pPr>
      <w:r w:rsidRPr="00057510">
        <w:rPr>
          <w:rFonts w:ascii="Cambria" w:eastAsia="Cambria" w:hAnsi="Cambria" w:cs="Cambria"/>
          <w:color w:val="215E99" w:themeColor="text2" w:themeTint="BF"/>
          <w:sz w:val="44"/>
          <w:szCs w:val="44"/>
        </w:rPr>
        <w:lastRenderedPageBreak/>
        <w:t>Section 17. Statistical Manifolds and the Fisher–Rao Metric</w:t>
      </w:r>
    </w:p>
    <w:p w14:paraId="3FAF01B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Section 10 of Part I introduced the statistical manifold at the level of definition: a smooth n-dimensional manifold Λ whose points are probability distributions p(</w:t>
      </w:r>
      <w:proofErr w:type="spellStart"/>
      <w:r w:rsidRPr="002420E8">
        <w:rPr>
          <w:rFonts w:ascii="Times New Roman" w:eastAsia="MS Mincho" w:hAnsi="Times New Roman" w:cs="Times New Roman"/>
          <w:szCs w:val="22"/>
        </w:rPr>
        <w:t>x|θ</w:t>
      </w:r>
      <w:proofErr w:type="spellEnd"/>
      <w:r w:rsidRPr="002420E8">
        <w:rPr>
          <w:rFonts w:ascii="Times New Roman" w:eastAsia="MS Mincho" w:hAnsi="Times New Roman" w:cs="Times New Roman"/>
          <w:szCs w:val="22"/>
        </w:rPr>
        <w:t>) parameterized smoothly by a coordinate chart. That treatment was necessarily introductory, establishing vocabulary and first geometric objects while deferring the deep metric theory to Part IIA. Section 17 now develops the Fisher–Rao metric in full, establishes its canonical status among all Riemannian metrics on spaces of probability distributions, derives its Hessian structure on exponential families, and demonstrates its role as the microscopic progenitor of the Obidi Metric. The reader is assumed to command the differential-geometric infrastructure of Part I fluently.</w:t>
      </w:r>
    </w:p>
    <w:p w14:paraId="37E15C83" w14:textId="77777777" w:rsidR="002420E8" w:rsidRPr="00057510" w:rsidRDefault="002420E8" w:rsidP="0097160D">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17.1  The Score Function and Its Fundamental Properties</w:t>
      </w:r>
    </w:p>
    <w:p w14:paraId="5BA6ECAC"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Let (ᵋ3, Σ) be a measurable sample space and let ᵊe = {p(</w:t>
      </w:r>
      <w:proofErr w:type="spellStart"/>
      <w:r w:rsidRPr="002420E8">
        <w:rPr>
          <w:rFonts w:ascii="Times New Roman" w:eastAsia="MS Mincho" w:hAnsi="Times New Roman" w:cs="Times New Roman"/>
          <w:szCs w:val="22"/>
        </w:rPr>
        <w:t>x|θ</w:t>
      </w:r>
      <w:proofErr w:type="spellEnd"/>
      <w:r w:rsidRPr="002420E8">
        <w:rPr>
          <w:rFonts w:ascii="Times New Roman" w:eastAsia="MS Mincho" w:hAnsi="Times New Roman" w:cs="Times New Roman"/>
          <w:szCs w:val="22"/>
        </w:rPr>
        <w:t xml:space="preserve">) : θ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Λ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ℝⁿ} be a smooth parametric family of probability densities satisfying ∫ᵋ3 p(</w:t>
      </w:r>
      <w:proofErr w:type="spellStart"/>
      <w:r w:rsidRPr="002420E8">
        <w:rPr>
          <w:rFonts w:ascii="Times New Roman" w:eastAsia="MS Mincho" w:hAnsi="Times New Roman" w:cs="Times New Roman"/>
          <w:szCs w:val="22"/>
        </w:rPr>
        <w:t>x|θ</w:t>
      </w:r>
      <w:proofErr w:type="spellEnd"/>
      <w:r w:rsidRPr="002420E8">
        <w:rPr>
          <w:rFonts w:ascii="Times New Roman" w:eastAsia="MS Mincho" w:hAnsi="Times New Roman" w:cs="Times New Roman"/>
          <w:szCs w:val="22"/>
        </w:rPr>
        <w:t>) dx = 1 for all θ. The Fisher regularity conditions require: (R1) the support of p(·|θ) is independent of θ; (R2) differentiation under the integral sign is valid; and (R3) the score function is square-integrable. Under these conditions, the score function is defined as:</w:t>
      </w:r>
    </w:p>
    <w:p w14:paraId="2DD26F95"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ℓ_A(x; θ)  ≡  ∂_A log p(</w:t>
      </w:r>
      <w:proofErr w:type="spellStart"/>
      <w:r w:rsidRPr="002420E8">
        <w:rPr>
          <w:rFonts w:ascii="Cambria Math" w:eastAsia="MS Mincho" w:hAnsi="Cambria Math" w:cs="Times New Roman"/>
          <w:szCs w:val="22"/>
        </w:rPr>
        <w:t>x|θ</w:t>
      </w:r>
      <w:proofErr w:type="spellEnd"/>
      <w:r w:rsidRPr="002420E8">
        <w:rPr>
          <w:rFonts w:ascii="Cambria Math" w:eastAsia="MS Mincho" w:hAnsi="Cambria Math" w:cs="Times New Roman"/>
          <w:szCs w:val="22"/>
        </w:rPr>
        <w:t>)</w:t>
      </w:r>
      <w:r w:rsidRPr="002420E8">
        <w:rPr>
          <w:rFonts w:ascii="Times New Roman" w:eastAsia="MS Mincho" w:hAnsi="Times New Roman" w:cs="Times New Roman"/>
          <w:sz w:val="22"/>
          <w:szCs w:val="22"/>
        </w:rPr>
        <w:t xml:space="preserve">   (17.1)</w:t>
      </w:r>
    </w:p>
    <w:p w14:paraId="7D0F6C96"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score is a random variable for each fixed θ. Three properties underpin all of Fisher–Rao geometry:</w:t>
      </w:r>
    </w:p>
    <w:p w14:paraId="53C59EF1"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(P1) Zero mean. ᵓ</w:t>
      </w:r>
      <w:proofErr w:type="spellStart"/>
      <w:r w:rsidRPr="002420E8">
        <w:rPr>
          <w:rFonts w:ascii="Times New Roman" w:eastAsia="MS Mincho" w:hAnsi="Times New Roman" w:cs="Times New Roman"/>
          <w:szCs w:val="22"/>
        </w:rPr>
        <w:t>cθ</w:t>
      </w:r>
      <w:proofErr w:type="spellEnd"/>
      <w:r w:rsidRPr="002420E8">
        <w:rPr>
          <w:rFonts w:ascii="Times New Roman" w:eastAsia="MS Mincho" w:hAnsi="Times New Roman" w:cs="Times New Roman"/>
          <w:szCs w:val="22"/>
        </w:rPr>
        <w:t>[ℓ_A] = ∂_A ∫ᵋ3 p dx = ∂_A(1) = 0, by (R2) and normalization.</w:t>
      </w:r>
    </w:p>
    <w:p w14:paraId="5F6F657B"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(P2) Covariance structure. The covariance matrix of the score vector under p(·|θ) is the Fisher information matrix Gᶠ_{AB}(θ).</w:t>
      </w:r>
    </w:p>
    <w:p w14:paraId="4F950908"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(P3) Entropy-Hessian duality. The Fisher information matrix equals the expected negative Hessian of log p, connecting statistical curvature directly to the second derivatives of the entropy functional.</w:t>
      </w:r>
    </w:p>
    <w:p w14:paraId="23886095"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17.1 (Fisher Information Matrix).  </w:t>
      </w:r>
      <w:r w:rsidRPr="002420E8">
        <w:rPr>
          <w:rFonts w:ascii="Times New Roman" w:eastAsia="MS Mincho" w:hAnsi="Times New Roman" w:cs="Times New Roman"/>
          <w:i/>
          <w:szCs w:val="22"/>
        </w:rPr>
        <w:t xml:space="preserve">The Fisher information matrix at θ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Λ is the symmetric n × n matrix:</w:t>
      </w:r>
    </w:p>
    <w:p w14:paraId="41EE0474"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Gᶠ_{AB}(θ)  =  ᵓ</w:t>
      </w:r>
      <w:proofErr w:type="spellStart"/>
      <w:r w:rsidRPr="002420E8">
        <w:rPr>
          <w:rFonts w:ascii="Cambria Math" w:eastAsia="MS Mincho" w:hAnsi="Cambria Math" w:cs="Times New Roman"/>
          <w:szCs w:val="22"/>
        </w:rPr>
        <w:t>cθ</w:t>
      </w:r>
      <w:proofErr w:type="spellEnd"/>
      <w:r w:rsidRPr="002420E8">
        <w:rPr>
          <w:rFonts w:ascii="Cambria Math" w:eastAsia="MS Mincho" w:hAnsi="Cambria Math" w:cs="Times New Roman"/>
          <w:szCs w:val="22"/>
        </w:rPr>
        <w:t>[ℓ_A ℓ_B]  =  ∫ᵋ3 ∂_A log p · ∂_B log p · p(</w:t>
      </w:r>
      <w:proofErr w:type="spellStart"/>
      <w:r w:rsidRPr="002420E8">
        <w:rPr>
          <w:rFonts w:ascii="Cambria Math" w:eastAsia="MS Mincho" w:hAnsi="Cambria Math" w:cs="Times New Roman"/>
          <w:szCs w:val="22"/>
        </w:rPr>
        <w:t>x|θ</w:t>
      </w:r>
      <w:proofErr w:type="spellEnd"/>
      <w:r w:rsidRPr="002420E8">
        <w:rPr>
          <w:rFonts w:ascii="Cambria Math" w:eastAsia="MS Mincho" w:hAnsi="Cambria Math" w:cs="Times New Roman"/>
          <w:szCs w:val="22"/>
        </w:rPr>
        <w:t>) dx</w:t>
      </w:r>
      <w:r w:rsidRPr="002420E8">
        <w:rPr>
          <w:rFonts w:ascii="Times New Roman" w:eastAsia="MS Mincho" w:hAnsi="Times New Roman" w:cs="Times New Roman"/>
          <w:sz w:val="22"/>
          <w:szCs w:val="22"/>
        </w:rPr>
        <w:t xml:space="preserve">   (17.2)</w:t>
      </w:r>
    </w:p>
    <w:p w14:paraId="632DA53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Integration by parts and (P1) yield the equivalent second-derivative formula:</w:t>
      </w:r>
    </w:p>
    <w:p w14:paraId="6927147A"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lastRenderedPageBreak/>
        <w:t xml:space="preserve">   </w:t>
      </w:r>
      <w:proofErr w:type="gramStart"/>
      <w:r w:rsidRPr="002420E8">
        <w:rPr>
          <w:rFonts w:ascii="Cambria Math" w:eastAsia="MS Mincho" w:hAnsi="Cambria Math" w:cs="Times New Roman"/>
          <w:szCs w:val="22"/>
        </w:rPr>
        <w:t>Gᶠ_{AB}(θ</w:t>
      </w:r>
      <w:proofErr w:type="gramEnd"/>
      <w:r w:rsidRPr="002420E8">
        <w:rPr>
          <w:rFonts w:ascii="Cambria Math" w:eastAsia="MS Mincho" w:hAnsi="Cambria Math" w:cs="Times New Roman"/>
          <w:szCs w:val="22"/>
        </w:rPr>
        <w:t>)  =  −ᵓ</w:t>
      </w:r>
      <w:proofErr w:type="spellStart"/>
      <w:r w:rsidRPr="002420E8">
        <w:rPr>
          <w:rFonts w:ascii="Cambria Math" w:eastAsia="MS Mincho" w:hAnsi="Cambria Math" w:cs="Times New Roman"/>
          <w:szCs w:val="22"/>
        </w:rPr>
        <w:t>cθ</w:t>
      </w:r>
      <w:proofErr w:type="spellEnd"/>
      <w:r w:rsidRPr="002420E8">
        <w:rPr>
          <w:rFonts w:ascii="Cambria Math" w:eastAsia="MS Mincho" w:hAnsi="Cambria Math" w:cs="Times New Roman"/>
          <w:szCs w:val="22"/>
        </w:rPr>
        <w:t>[∂_A ∂_B log p(</w:t>
      </w:r>
      <w:proofErr w:type="spellStart"/>
      <w:r w:rsidRPr="002420E8">
        <w:rPr>
          <w:rFonts w:ascii="Cambria Math" w:eastAsia="MS Mincho" w:hAnsi="Cambria Math" w:cs="Times New Roman"/>
          <w:szCs w:val="22"/>
        </w:rPr>
        <w:t>x|θ</w:t>
      </w:r>
      <w:proofErr w:type="spellEnd"/>
      <w:r w:rsidRPr="002420E8">
        <w:rPr>
          <w:rFonts w:ascii="Cambria Math" w:eastAsia="MS Mincho" w:hAnsi="Cambria Math" w:cs="Times New Roman"/>
          <w:szCs w:val="22"/>
        </w:rPr>
        <w:t>)]</w:t>
      </w:r>
      <w:r w:rsidRPr="002420E8">
        <w:rPr>
          <w:rFonts w:ascii="Times New Roman" w:eastAsia="MS Mincho" w:hAnsi="Times New Roman" w:cs="Times New Roman"/>
          <w:sz w:val="22"/>
          <w:szCs w:val="22"/>
        </w:rPr>
        <w:t xml:space="preserve">   (17.3)</w:t>
      </w:r>
    </w:p>
    <w:p w14:paraId="1B4977B2"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Equation (17.3) identifies Gᶠ_{AB} as the expected negative Hessian of the log-likelihood surface: the more sharply peaked the likelihood at θ, the greater the information content per observation. Gᶠ(θ) is positive semi-definite by construction and positive definite whenever the parametrization is identifiable.</w:t>
      </w:r>
    </w:p>
    <w:p w14:paraId="6C81A64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17.2  The Fisher–Rao Metric: Definition and Geometric Meaning</w:t>
      </w:r>
    </w:p>
    <w:p w14:paraId="44D5D27B"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17.2 (Fisher–Rao Metric).  </w:t>
      </w:r>
      <w:r w:rsidRPr="002420E8">
        <w:rPr>
          <w:rFonts w:ascii="Times New Roman" w:eastAsia="MS Mincho" w:hAnsi="Times New Roman" w:cs="Times New Roman"/>
          <w:i/>
          <w:szCs w:val="22"/>
        </w:rPr>
        <w:t>The Fisher–Rao metric on Λ is the Riemannian metric tensor whose components in local coordinates (θᴬ) are the Fisher information matrix Gᶠ_{AB}(θ). The squared line element is:</w:t>
      </w:r>
    </w:p>
    <w:p w14:paraId="59F891EC"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ds²_{FR}  =  Gᶠ_{AB}(θ) </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 xml:space="preserve">ᴬ </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ᴮ  =  ᵓ</w:t>
      </w:r>
      <w:proofErr w:type="spellStart"/>
      <w:r w:rsidRPr="002420E8">
        <w:rPr>
          <w:rFonts w:ascii="Cambria Math" w:eastAsia="MS Mincho" w:hAnsi="Cambria Math" w:cs="Times New Roman"/>
          <w:szCs w:val="22"/>
        </w:rPr>
        <w:t>cθ</w:t>
      </w:r>
      <w:proofErr w:type="spellEnd"/>
      <w:r w:rsidRPr="002420E8">
        <w:rPr>
          <w:rFonts w:ascii="Cambria Math" w:eastAsia="MS Mincho" w:hAnsi="Cambria Math" w:cs="Times New Roman"/>
          <w:szCs w:val="22"/>
        </w:rPr>
        <w:t xml:space="preserve">[(ℓ_A </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ᴬ)²]</w:t>
      </w:r>
      <w:r w:rsidRPr="002420E8">
        <w:rPr>
          <w:rFonts w:ascii="Times New Roman" w:eastAsia="MS Mincho" w:hAnsi="Times New Roman" w:cs="Times New Roman"/>
          <w:sz w:val="22"/>
          <w:szCs w:val="22"/>
        </w:rPr>
        <w:t xml:space="preserve">   (17.4)</w:t>
      </w:r>
    </w:p>
    <w:p w14:paraId="3002F163"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squared Fisher–Rao distance between p(·|θ) and p(·|θ + </w:t>
      </w:r>
      <w:proofErr w:type="spellStart"/>
      <w:r w:rsidRPr="002420E8">
        <w:rPr>
          <w:rFonts w:ascii="Times New Roman" w:eastAsia="MS Mincho" w:hAnsi="Times New Roman" w:cs="Times New Roman"/>
          <w:szCs w:val="22"/>
        </w:rPr>
        <w:t>dθ</w:t>
      </w:r>
      <w:proofErr w:type="spellEnd"/>
      <w:r w:rsidRPr="002420E8">
        <w:rPr>
          <w:rFonts w:ascii="Times New Roman" w:eastAsia="MS Mincho" w:hAnsi="Times New Roman" w:cs="Times New Roman"/>
          <w:szCs w:val="22"/>
        </w:rPr>
        <w:t>) equals the variance of the infinitesimal log-likelihood ratio, averaged over observations from p(·|θ). Distributions that are statistically distinguishable are far apart; nearly identical distributions are close. The metric is the geometric encoding of statistical distinguishability: it measures the operational difficulty of telling two distributions apart from experimental data.</w:t>
      </w:r>
    </w:p>
    <w:p w14:paraId="7BF336F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For any measurable statistic T : ᵋ3 → ᵋ4, the data-processing inequality holds:</w:t>
      </w:r>
    </w:p>
    <w:p w14:paraId="3C904699"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Gᶠ_T(θ)  ≤  Gᶠ(θ)   (∀ T;  equality </w:t>
      </w:r>
      <w:proofErr w:type="spellStart"/>
      <w:r w:rsidRPr="002420E8">
        <w:rPr>
          <w:rFonts w:ascii="Cambria Math" w:eastAsia="MS Mincho" w:hAnsi="Cambria Math" w:cs="Times New Roman"/>
          <w:szCs w:val="22"/>
        </w:rPr>
        <w:t>iff</w:t>
      </w:r>
      <w:proofErr w:type="spellEnd"/>
      <w:r w:rsidRPr="002420E8">
        <w:rPr>
          <w:rFonts w:ascii="Cambria Math" w:eastAsia="MS Mincho" w:hAnsi="Cambria Math" w:cs="Times New Roman"/>
          <w:szCs w:val="22"/>
        </w:rPr>
        <w:t xml:space="preserve"> T is sufficient for θ)</w:t>
      </w:r>
      <w:r w:rsidRPr="002420E8">
        <w:rPr>
          <w:rFonts w:ascii="Times New Roman" w:eastAsia="MS Mincho" w:hAnsi="Times New Roman" w:cs="Times New Roman"/>
          <w:sz w:val="22"/>
          <w:szCs w:val="22"/>
        </w:rPr>
        <w:t xml:space="preserve">   (17.5)</w:t>
      </w:r>
    </w:p>
    <w:p w14:paraId="05F11D26"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This invariance is the defining property of the Fisher–Rao metric. It will be elevated to a uniqueness characterization in Section 21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w:t>
      </w:r>
    </w:p>
    <w:p w14:paraId="0DF7EBD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17.3  The KL Divergence and the Fisher–Rao Metric</w:t>
      </w:r>
    </w:p>
    <w:p w14:paraId="7B1E3618"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Fisher–Rao metric is the second-order Taylor coefficient of the </w:t>
      </w:r>
      <w:proofErr w:type="spellStart"/>
      <w:r w:rsidRPr="002420E8">
        <w:rPr>
          <w:rFonts w:ascii="Times New Roman" w:eastAsia="MS Mincho" w:hAnsi="Times New Roman" w:cs="Times New Roman"/>
          <w:szCs w:val="22"/>
        </w:rPr>
        <w:t>Kullback</w:t>
      </w:r>
      <w:proofErr w:type="spellEnd"/>
      <w:r w:rsidRPr="002420E8">
        <w:rPr>
          <w:rFonts w:ascii="Times New Roman" w:eastAsia="MS Mincho" w:hAnsi="Times New Roman" w:cs="Times New Roman"/>
          <w:szCs w:val="22"/>
        </w:rPr>
        <w:t xml:space="preserve">–Leibler divergence. Expanding D_{KL}(p(·|θ) ‖ p(·|θ + </w:t>
      </w:r>
      <w:proofErr w:type="spellStart"/>
      <w:r w:rsidRPr="002420E8">
        <w:rPr>
          <w:rFonts w:ascii="Times New Roman" w:eastAsia="MS Mincho" w:hAnsi="Times New Roman" w:cs="Times New Roman"/>
          <w:szCs w:val="22"/>
        </w:rPr>
        <w:t>δθ</w:t>
      </w:r>
      <w:proofErr w:type="spellEnd"/>
      <w:r w:rsidRPr="002420E8">
        <w:rPr>
          <w:rFonts w:ascii="Times New Roman" w:eastAsia="MS Mincho" w:hAnsi="Times New Roman" w:cs="Times New Roman"/>
          <w:szCs w:val="22"/>
        </w:rPr>
        <w:t>)) to second order yields:</w:t>
      </w:r>
    </w:p>
    <w:p w14:paraId="510E2503"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D_{KL}(p(·|θ) ‖ p(·|</w:t>
      </w:r>
      <w:proofErr w:type="spellStart"/>
      <w:r w:rsidRPr="002420E8">
        <w:rPr>
          <w:rFonts w:ascii="Cambria Math" w:eastAsia="MS Mincho" w:hAnsi="Cambria Math" w:cs="Times New Roman"/>
          <w:szCs w:val="22"/>
        </w:rPr>
        <w:t>θ+δθ</w:t>
      </w:r>
      <w:proofErr w:type="spellEnd"/>
      <w:r w:rsidRPr="002420E8">
        <w:rPr>
          <w:rFonts w:ascii="Cambria Math" w:eastAsia="MS Mincho" w:hAnsi="Cambria Math" w:cs="Times New Roman"/>
          <w:szCs w:val="22"/>
        </w:rPr>
        <w:t xml:space="preserve">))  =  ½ Gᶠ_{AB}(θ) </w:t>
      </w:r>
      <w:proofErr w:type="spellStart"/>
      <w:r w:rsidRPr="002420E8">
        <w:rPr>
          <w:rFonts w:ascii="Cambria Math" w:eastAsia="MS Mincho" w:hAnsi="Cambria Math" w:cs="Times New Roman"/>
          <w:szCs w:val="22"/>
        </w:rPr>
        <w:t>δθ</w:t>
      </w:r>
      <w:proofErr w:type="spellEnd"/>
      <w:r w:rsidRPr="002420E8">
        <w:rPr>
          <w:rFonts w:ascii="Cambria Math" w:eastAsia="MS Mincho" w:hAnsi="Cambria Math" w:cs="Times New Roman"/>
          <w:szCs w:val="22"/>
        </w:rPr>
        <w:t xml:space="preserve">ᴬ </w:t>
      </w:r>
      <w:proofErr w:type="spellStart"/>
      <w:r w:rsidRPr="002420E8">
        <w:rPr>
          <w:rFonts w:ascii="Cambria Math" w:eastAsia="MS Mincho" w:hAnsi="Cambria Math" w:cs="Times New Roman"/>
          <w:szCs w:val="22"/>
        </w:rPr>
        <w:t>δθ</w:t>
      </w:r>
      <w:proofErr w:type="spellEnd"/>
      <w:r w:rsidRPr="002420E8">
        <w:rPr>
          <w:rFonts w:ascii="Cambria Math" w:eastAsia="MS Mincho" w:hAnsi="Cambria Math" w:cs="Times New Roman"/>
          <w:szCs w:val="22"/>
        </w:rPr>
        <w:t>ᴮ  +  ᵊa(|δθ|³)</w:t>
      </w:r>
      <w:r w:rsidRPr="002420E8">
        <w:rPr>
          <w:rFonts w:ascii="Times New Roman" w:eastAsia="MS Mincho" w:hAnsi="Times New Roman" w:cs="Times New Roman"/>
          <w:sz w:val="22"/>
          <w:szCs w:val="22"/>
        </w:rPr>
        <w:t xml:space="preserve">   (17.6)</w:t>
      </w:r>
    </w:p>
    <w:p w14:paraId="26AECC51"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This identifies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FR} as the Hessian of </w:t>
      </w:r>
      <w:proofErr w:type="gramStart"/>
      <w:r w:rsidRPr="002420E8">
        <w:rPr>
          <w:rFonts w:ascii="Times New Roman" w:eastAsia="MS Mincho" w:hAnsi="Times New Roman" w:cs="Times New Roman"/>
          <w:szCs w:val="22"/>
        </w:rPr>
        <w:t>D_{</w:t>
      </w:r>
      <w:proofErr w:type="gramEnd"/>
      <w:r w:rsidRPr="002420E8">
        <w:rPr>
          <w:rFonts w:ascii="Times New Roman" w:eastAsia="MS Mincho" w:hAnsi="Times New Roman" w:cs="Times New Roman"/>
          <w:szCs w:val="22"/>
        </w:rPr>
        <w:t>KL} on the diagonal. In the Theory of Entropicity, D_{KL} is the density of the Obidi Action functional, so (17.6) means that the Fisher–Rao metric is the kinetic term of the entropic field theory: it governs the energetic cost of infinitesimal deformations of the entropy field S(x).</w:t>
      </w:r>
    </w:p>
    <w:p w14:paraId="1AE10C4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17.4  The Hessian Structure on Exponential Families</w:t>
      </w:r>
    </w:p>
    <w:p w14:paraId="46A1CDC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For an exponential family with natural parameters θ and log-partition function A(θ), the Fisher information matrix takes the beautiful form:</w:t>
      </w:r>
    </w:p>
    <w:p w14:paraId="485F082E"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Gᶠ_{AB}(θ)  =  ∂² A(θ) / (∂θᴬ ∂θᴮ)  ≡  ∇_A ∇_B A(θ)</w:t>
      </w:r>
      <w:r w:rsidRPr="002420E8">
        <w:rPr>
          <w:rFonts w:ascii="Times New Roman" w:eastAsia="MS Mincho" w:hAnsi="Times New Roman" w:cs="Times New Roman"/>
          <w:sz w:val="22"/>
          <w:szCs w:val="22"/>
        </w:rPr>
        <w:t xml:space="preserve">   (17.7)</w:t>
      </w:r>
    </w:p>
    <w:p w14:paraId="00C9A6D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Fisher–Rao metric is the Hessian of the log-partition function A(θ). Since A(θ) is strictly convex, the Hessian is positive definite everywhere. Three immediate consequences:</w:t>
      </w:r>
    </w:p>
    <w:p w14:paraId="5312C060"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(H1) Legendre dual coordinates. The mean parameters </w:t>
      </w:r>
      <w:proofErr w:type="spellStart"/>
      <w:r w:rsidRPr="002420E8">
        <w:rPr>
          <w:rFonts w:ascii="Times New Roman" w:eastAsia="MS Mincho" w:hAnsi="Times New Roman" w:cs="Times New Roman"/>
          <w:szCs w:val="22"/>
        </w:rPr>
        <w:t>η_A</w:t>
      </w:r>
      <w:proofErr w:type="spellEnd"/>
      <w:r w:rsidRPr="002420E8">
        <w:rPr>
          <w:rFonts w:ascii="Times New Roman" w:eastAsia="MS Mincho" w:hAnsi="Times New Roman" w:cs="Times New Roman"/>
          <w:szCs w:val="22"/>
        </w:rPr>
        <w:t xml:space="preserve"> = ∂_A A(θ) form a global dual coordinate system. The Fisher–Rao metric in η-coordinates equals the Hessian of the negative entropy −S(p). The log-partition function A and the entropy S are Legendre duals.</w:t>
      </w:r>
    </w:p>
    <w:p w14:paraId="116B1226"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(H2) Dual flatness. The exponential family is flat with respect to both the e-connection (natural-parameter affine structure, potential A) and the m-connection (mean-parameter affine structure, </w:t>
      </w:r>
      <w:proofErr w:type="gramStart"/>
      <w:r w:rsidRPr="002420E8">
        <w:rPr>
          <w:rFonts w:ascii="Times New Roman" w:eastAsia="MS Mincho" w:hAnsi="Times New Roman" w:cs="Times New Roman"/>
          <w:szCs w:val="22"/>
        </w:rPr>
        <w:t>potential −S</w:t>
      </w:r>
      <w:proofErr w:type="gramEnd"/>
      <w:r w:rsidRPr="002420E8">
        <w:rPr>
          <w:rFonts w:ascii="Times New Roman" w:eastAsia="MS Mincho" w:hAnsi="Times New Roman" w:cs="Times New Roman"/>
          <w:szCs w:val="22"/>
        </w:rPr>
        <w:t>), making it a dually flat manifold in the sense developed in Section 20.</w:t>
      </w:r>
    </w:p>
    <w:p w14:paraId="53A3F0A1"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(H3) Entropic free energy. In the Theory of Entropicity, A(θ) plays the role of </w:t>
      </w:r>
      <w:proofErr w:type="gramStart"/>
      <w:r w:rsidRPr="002420E8">
        <w:rPr>
          <w:rFonts w:ascii="Times New Roman" w:eastAsia="MS Mincho" w:hAnsi="Times New Roman" w:cs="Times New Roman"/>
          <w:szCs w:val="22"/>
        </w:rPr>
        <w:t>the entropic</w:t>
      </w:r>
      <w:proofErr w:type="gramEnd"/>
      <w:r w:rsidRPr="002420E8">
        <w:rPr>
          <w:rFonts w:ascii="Times New Roman" w:eastAsia="MS Mincho" w:hAnsi="Times New Roman" w:cs="Times New Roman"/>
          <w:szCs w:val="22"/>
        </w:rPr>
        <w:t xml:space="preserve"> free energy. The Hessian (17.7) identifies the local curvature of the Fisher–Rao geometry with the susceptibility tensor of the entropic statistical ensemble — the coupling constants of the Obidi Action.</w:t>
      </w:r>
    </w:p>
    <w:p w14:paraId="53532C8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17.5  Geodesics and the Entropic Path Principle</w:t>
      </w:r>
    </w:p>
    <w:p w14:paraId="38DF067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On (Λ, </w:t>
      </w:r>
      <w:proofErr w:type="gramStart"/>
      <w:r w:rsidRPr="002420E8">
        <w:rPr>
          <w:rFonts w:ascii="Times New Roman" w:eastAsia="MS Mincho" w:hAnsi="Times New Roman" w:cs="Times New Roman"/>
          <w:szCs w:val="22"/>
        </w:rPr>
        <w:t>G_{FR})</w:t>
      </w:r>
      <w:proofErr w:type="gramEnd"/>
      <w:r w:rsidRPr="002420E8">
        <w:rPr>
          <w:rFonts w:ascii="Times New Roman" w:eastAsia="MS Mincho" w:hAnsi="Times New Roman" w:cs="Times New Roman"/>
          <w:szCs w:val="22"/>
        </w:rPr>
        <w:t>, the Levi-Civita Christoffel symbols are:</w:t>
      </w:r>
    </w:p>
    <w:p w14:paraId="5F06CBA8"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Γᶜ_{AB}  =  ½ (G_{FR})^{CD} [∂_A Gᶠ_{BD} + ∂_B Gᶠ_{AD} − ∂_D Gᶠ_{AB}]</w:t>
      </w:r>
      <w:r w:rsidRPr="002420E8">
        <w:rPr>
          <w:rFonts w:ascii="Times New Roman" w:eastAsia="MS Mincho" w:hAnsi="Times New Roman" w:cs="Times New Roman"/>
          <w:sz w:val="22"/>
          <w:szCs w:val="22"/>
        </w:rPr>
        <w:t xml:space="preserve">   (17.8)</w:t>
      </w:r>
    </w:p>
    <w:p w14:paraId="22BFC52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geodesic equation on (Λ, </w:t>
      </w:r>
      <w:proofErr w:type="gramStart"/>
      <w:r w:rsidRPr="002420E8">
        <w:rPr>
          <w:rFonts w:ascii="Times New Roman" w:eastAsia="MS Mincho" w:hAnsi="Times New Roman" w:cs="Times New Roman"/>
          <w:szCs w:val="22"/>
        </w:rPr>
        <w:t>G_{FR})</w:t>
      </w:r>
      <w:proofErr w:type="gramEnd"/>
      <w:r w:rsidRPr="002420E8">
        <w:rPr>
          <w:rFonts w:ascii="Times New Roman" w:eastAsia="MS Mincho" w:hAnsi="Times New Roman" w:cs="Times New Roman"/>
          <w:szCs w:val="22"/>
        </w:rPr>
        <w:t xml:space="preserve"> is:</w:t>
      </w:r>
    </w:p>
    <w:p w14:paraId="31FA0EFA"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d²θᶜ/ds²  +  Γᶜ_{AB}(</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ᴬ/ds)(</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ᴮ/ds)  =  0</w:t>
      </w:r>
      <w:r w:rsidRPr="002420E8">
        <w:rPr>
          <w:rFonts w:ascii="Times New Roman" w:eastAsia="MS Mincho" w:hAnsi="Times New Roman" w:cs="Times New Roman"/>
          <w:sz w:val="22"/>
          <w:szCs w:val="22"/>
        </w:rPr>
        <w:t xml:space="preserve">   (17.9)</w:t>
      </w:r>
    </w:p>
    <w:p w14:paraId="611D690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Fisher–Rao geodesics are the paths of minimum accumulated statistical distinguishability between endpoint distributions. The Entropic Path Principle of ToE asserts that the entropy field S(x), evolving without external dissipation, follows Fisher–Rao geodesics on Λ. This is the direct analog of the geodesic postulate of GR: just as freely-falling matter follows geodesics of the spacetime metric, freely-evolving entropic configurations follow geodesics of the Fisher–Rao metric. The bridge between these two geodesic principles is the Obidi Transformation, established in Section 21 and derived in full in Part IIB.</w:t>
      </w:r>
    </w:p>
    <w:p w14:paraId="40542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17.6  The Fisher–Rao Metric as Microscopic Foundation of the Obidi Metric</w:t>
      </w:r>
    </w:p>
    <w:p w14:paraId="7899291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Obidi Metric G̃, the Lorentzian metric of emergent spacetime in ToE, is derived from the Fisher–Rao metric G_{FR} by the Obidi Transformation — a rank-one </w:t>
      </w:r>
      <w:proofErr w:type="spellStart"/>
      <w:r w:rsidRPr="002420E8">
        <w:rPr>
          <w:rFonts w:ascii="Times New Roman" w:eastAsia="MS Mincho" w:hAnsi="Times New Roman" w:cs="Times New Roman"/>
          <w:szCs w:val="22"/>
        </w:rPr>
        <w:t>disformal</w:t>
      </w:r>
      <w:proofErr w:type="spellEnd"/>
      <w:r w:rsidRPr="002420E8">
        <w:rPr>
          <w:rFonts w:ascii="Times New Roman" w:eastAsia="MS Mincho" w:hAnsi="Times New Roman" w:cs="Times New Roman"/>
          <w:szCs w:val="22"/>
        </w:rPr>
        <w:t xml:space="preserve"> deformation that reverses the signature of the temporal component. Schematically (full derivation in Part IIB):</w:t>
      </w:r>
    </w:p>
    <w:p w14:paraId="26C94B64"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G̃_{AB}  =  Gᶠ_{AB}  −  2(∂_A S)(∂_B S) / (Gᶠ^{CD} ∂_C S ∂_D S)</w:t>
      </w:r>
      <w:r w:rsidRPr="002420E8">
        <w:rPr>
          <w:rFonts w:ascii="Times New Roman" w:eastAsia="MS Mincho" w:hAnsi="Times New Roman" w:cs="Times New Roman"/>
          <w:sz w:val="22"/>
          <w:szCs w:val="22"/>
        </w:rPr>
        <w:t xml:space="preserve">   (17.10)</w:t>
      </w:r>
    </w:p>
    <w:p w14:paraId="135E097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direction of steepest entropy increase becomes the </w:t>
      </w:r>
      <w:proofErr w:type="spellStart"/>
      <w:r w:rsidRPr="002420E8">
        <w:rPr>
          <w:rFonts w:ascii="Times New Roman" w:eastAsia="MS Mincho" w:hAnsi="Times New Roman" w:cs="Times New Roman"/>
          <w:szCs w:val="22"/>
        </w:rPr>
        <w:t>timelike</w:t>
      </w:r>
      <w:proofErr w:type="spellEnd"/>
      <w:r w:rsidRPr="002420E8">
        <w:rPr>
          <w:rFonts w:ascii="Times New Roman" w:eastAsia="MS Mincho" w:hAnsi="Times New Roman" w:cs="Times New Roman"/>
          <w:szCs w:val="22"/>
        </w:rPr>
        <w:t xml:space="preserve"> direction. Near matter concentrations, where the entropy gradient is large, the metric is strongly Lorentzian. In empty space, where the entropy gradient vanishes, the metric approaches the flat Minkowski limit.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FR} is not an auxiliary technical tool: it is the Riemannian seed from which Lorentzian spacetime grows.</w:t>
      </w:r>
    </w:p>
    <w:p w14:paraId="199E7878"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 xml:space="preserve">Scholium 17.1 — The Fisher–Rao Metric Is a Necessity, </w:t>
      </w:r>
      <w:proofErr w:type="gramStart"/>
      <w:r w:rsidRPr="002420E8">
        <w:rPr>
          <w:rFonts w:ascii="Times New Roman" w:eastAsia="MS Mincho" w:hAnsi="Times New Roman" w:cs="Times New Roman"/>
          <w:b/>
          <w:i/>
          <w:szCs w:val="22"/>
        </w:rPr>
        <w:t>Not</w:t>
      </w:r>
      <w:proofErr w:type="gramEnd"/>
      <w:r w:rsidRPr="002420E8">
        <w:rPr>
          <w:rFonts w:ascii="Times New Roman" w:eastAsia="MS Mincho" w:hAnsi="Times New Roman" w:cs="Times New Roman"/>
          <w:b/>
          <w:i/>
          <w:szCs w:val="22"/>
        </w:rPr>
        <w:t xml:space="preserve"> a Choice</w:t>
      </w:r>
    </w:p>
    <w:p w14:paraId="6F8063B1"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 xml:space="preserve">The Fisher–Rao metric is sometimes presented in the physics literature as a convenient technical device. In the Theory of Entropicity this framing is reversed: the Fisher–Rao metric is not chosen but is forced upon any theory that seriously identifies physical states with probability distributions over microscopic entropic configurations. Two independent lines of argument converge on this conclusion. The first is </w:t>
      </w:r>
      <w:proofErr w:type="spellStart"/>
      <w:r w:rsidRPr="002420E8">
        <w:rPr>
          <w:rFonts w:ascii="Times New Roman" w:eastAsia="MS Mincho" w:hAnsi="Times New Roman" w:cs="Times New Roman"/>
          <w:sz w:val="22"/>
          <w:szCs w:val="22"/>
        </w:rPr>
        <w:t>Čencov’s</w:t>
      </w:r>
      <w:proofErr w:type="spellEnd"/>
      <w:r w:rsidRPr="002420E8">
        <w:rPr>
          <w:rFonts w:ascii="Times New Roman" w:eastAsia="MS Mincho" w:hAnsi="Times New Roman" w:cs="Times New Roman"/>
          <w:sz w:val="22"/>
          <w:szCs w:val="22"/>
        </w:rPr>
        <w:t xml:space="preserve"> theorem (Section 21): any Riemannian metric on a space of probability distributions invariant under Markov morphisms must be proportional to the Fisher–Rao metric. The second is the Obidi derivation: the requirement that the emergent spacetime metric reproduce the Einstein field equations in the near-equilibrium limit selects precisely the Fisher–Rao metric as the microscopic seed. These two arguments — one from pure mathematics, one from the physics of emergence — converge on the same object. The Theory of Entropicity is the first complete theoretical framework to elevate this identification to a foundational postulate with full mathematical and physical consequences.</w:t>
      </w:r>
    </w:p>
    <w:p w14:paraId="2B7D5DCF"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0384A63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2EA5C69"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 xml:space="preserve">Section 18. </w:t>
      </w:r>
      <w:proofErr w:type="spellStart"/>
      <w:r w:rsidRPr="00057510">
        <w:rPr>
          <w:rFonts w:ascii="Cambria" w:hAnsi="Cambria"/>
          <w:color w:val="215E99" w:themeColor="text2" w:themeTint="BF"/>
          <w:sz w:val="44"/>
          <w:szCs w:val="44"/>
        </w:rPr>
        <w:t>Kullback</w:t>
      </w:r>
      <w:proofErr w:type="spellEnd"/>
      <w:r w:rsidRPr="00057510">
        <w:rPr>
          <w:rFonts w:ascii="Cambria" w:hAnsi="Cambria"/>
          <w:color w:val="215E99" w:themeColor="text2" w:themeTint="BF"/>
          <w:sz w:val="44"/>
          <w:szCs w:val="44"/>
        </w:rPr>
        <w:t>–Leibler Divergence, Relative Entropy, and Geometry</w:t>
      </w:r>
    </w:p>
    <w:p w14:paraId="43E7F15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w:t>
      </w:r>
      <w:proofErr w:type="spellStart"/>
      <w:r w:rsidRPr="002420E8">
        <w:rPr>
          <w:rFonts w:ascii="Times New Roman" w:eastAsia="MS Mincho" w:hAnsi="Times New Roman" w:cs="Times New Roman"/>
          <w:szCs w:val="22"/>
        </w:rPr>
        <w:t>Kullback</w:t>
      </w:r>
      <w:proofErr w:type="spellEnd"/>
      <w:r w:rsidRPr="002420E8">
        <w:rPr>
          <w:rFonts w:ascii="Times New Roman" w:eastAsia="MS Mincho" w:hAnsi="Times New Roman" w:cs="Times New Roman"/>
          <w:szCs w:val="22"/>
        </w:rPr>
        <w:t xml:space="preserve">–Leibler (KL) divergence occupies a position of supreme structural importance in the Theory of Entropicity: it is the density of the Obidi Action functional, the generator of the Fisher–Rao geometry via its second-order local structure, the carrier of entropic irreversibility (the arrow of time), and the functional whose projection geometry governs the information-geometric structure of the HMAS. Section 18 develops the KL divergence in </w:t>
      </w:r>
      <w:proofErr w:type="gramStart"/>
      <w:r w:rsidRPr="002420E8">
        <w:rPr>
          <w:rFonts w:ascii="Times New Roman" w:eastAsia="MS Mincho" w:hAnsi="Times New Roman" w:cs="Times New Roman"/>
          <w:szCs w:val="22"/>
        </w:rPr>
        <w:t>the full</w:t>
      </w:r>
      <w:proofErr w:type="gramEnd"/>
      <w:r w:rsidRPr="002420E8">
        <w:rPr>
          <w:rFonts w:ascii="Times New Roman" w:eastAsia="MS Mincho" w:hAnsi="Times New Roman" w:cs="Times New Roman"/>
          <w:szCs w:val="22"/>
        </w:rPr>
        <w:t xml:space="preserve"> depth required by ToE.</w:t>
      </w:r>
    </w:p>
    <w:p w14:paraId="3422C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18.1  Definition and Fundamental Properties</w:t>
      </w:r>
    </w:p>
    <w:p w14:paraId="36695402"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Definition 18.1 (</w:t>
      </w:r>
      <w:proofErr w:type="spellStart"/>
      <w:r w:rsidRPr="002420E8">
        <w:rPr>
          <w:rFonts w:ascii="Times New Roman" w:eastAsia="MS Mincho" w:hAnsi="Times New Roman" w:cs="Times New Roman"/>
          <w:b/>
          <w:szCs w:val="22"/>
        </w:rPr>
        <w:t>Kullback</w:t>
      </w:r>
      <w:proofErr w:type="spellEnd"/>
      <w:r w:rsidRPr="002420E8">
        <w:rPr>
          <w:rFonts w:ascii="Times New Roman" w:eastAsia="MS Mincho" w:hAnsi="Times New Roman" w:cs="Times New Roman"/>
          <w:b/>
          <w:szCs w:val="22"/>
        </w:rPr>
        <w:t xml:space="preserve">–Leibler Divergence).  </w:t>
      </w:r>
      <w:r w:rsidRPr="002420E8">
        <w:rPr>
          <w:rFonts w:ascii="Times New Roman" w:eastAsia="MS Mincho" w:hAnsi="Times New Roman" w:cs="Times New Roman"/>
          <w:i/>
          <w:szCs w:val="22"/>
        </w:rPr>
        <w:t xml:space="preserve">Let p and q be probability distributions on (ᵋ3, Σ) with p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q. The KL divergence from q </w:t>
      </w:r>
      <w:proofErr w:type="spellStart"/>
      <w:r w:rsidRPr="002420E8">
        <w:rPr>
          <w:rFonts w:ascii="Times New Roman" w:eastAsia="MS Mincho" w:hAnsi="Times New Roman" w:cs="Times New Roman"/>
          <w:i/>
          <w:szCs w:val="22"/>
        </w:rPr>
        <w:t>to p</w:t>
      </w:r>
      <w:proofErr w:type="spellEnd"/>
      <w:r w:rsidRPr="002420E8">
        <w:rPr>
          <w:rFonts w:ascii="Times New Roman" w:eastAsia="MS Mincho" w:hAnsi="Times New Roman" w:cs="Times New Roman"/>
          <w:i/>
          <w:szCs w:val="22"/>
        </w:rPr>
        <w:t xml:space="preserve"> is:</w:t>
      </w:r>
    </w:p>
    <w:p w14:paraId="01C89883"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D_{KL}(p ‖ q)  =  ∫ᵋ3 p(x) log[p(x)/q(x)] dx  =  ᵓ</w:t>
      </w:r>
      <w:proofErr w:type="spellStart"/>
      <w:r w:rsidRPr="002420E8">
        <w:rPr>
          <w:rFonts w:ascii="Cambria Math" w:eastAsia="MS Mincho" w:hAnsi="Cambria Math" w:cs="Times New Roman"/>
          <w:szCs w:val="22"/>
        </w:rPr>
        <w:t>c_p</w:t>
      </w:r>
      <w:proofErr w:type="spellEnd"/>
      <w:r w:rsidRPr="002420E8">
        <w:rPr>
          <w:rFonts w:ascii="Cambria Math" w:eastAsia="MS Mincho" w:hAnsi="Cambria Math" w:cs="Times New Roman"/>
          <w:szCs w:val="22"/>
        </w:rPr>
        <w:t>[ log(p/q)]</w:t>
      </w:r>
      <w:r w:rsidRPr="002420E8">
        <w:rPr>
          <w:rFonts w:ascii="Times New Roman" w:eastAsia="MS Mincho" w:hAnsi="Times New Roman" w:cs="Times New Roman"/>
          <w:sz w:val="22"/>
          <w:szCs w:val="22"/>
        </w:rPr>
        <w:t xml:space="preserve">   (18.1)</w:t>
      </w:r>
    </w:p>
    <w:p w14:paraId="078F8D8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When p is not </w:t>
      </w:r>
      <w:proofErr w:type="gramStart"/>
      <w:r w:rsidRPr="002420E8">
        <w:rPr>
          <w:rFonts w:ascii="Times New Roman" w:eastAsia="MS Mincho" w:hAnsi="Times New Roman" w:cs="Times New Roman"/>
          <w:szCs w:val="22"/>
        </w:rPr>
        <w:t>absolutely continuous</w:t>
      </w:r>
      <w:proofErr w:type="gramEnd"/>
      <w:r w:rsidRPr="002420E8">
        <w:rPr>
          <w:rFonts w:ascii="Times New Roman" w:eastAsia="MS Mincho" w:hAnsi="Times New Roman" w:cs="Times New Roman"/>
          <w:szCs w:val="22"/>
        </w:rPr>
        <w:t xml:space="preserve"> with respect to q, set </w:t>
      </w:r>
      <w:proofErr w:type="gramStart"/>
      <w:r w:rsidRPr="002420E8">
        <w:rPr>
          <w:rFonts w:ascii="Times New Roman" w:eastAsia="MS Mincho" w:hAnsi="Times New Roman" w:cs="Times New Roman"/>
          <w:szCs w:val="22"/>
        </w:rPr>
        <w:t>D_{KL}(</w:t>
      </w:r>
      <w:proofErr w:type="gramEnd"/>
      <w:r w:rsidRPr="002420E8">
        <w:rPr>
          <w:rFonts w:ascii="Times New Roman" w:eastAsia="MS Mincho" w:hAnsi="Times New Roman" w:cs="Times New Roman"/>
          <w:szCs w:val="22"/>
        </w:rPr>
        <w:t>p ‖ q) = +∞. Five fundamental properties hold:</w:t>
      </w:r>
    </w:p>
    <w:p w14:paraId="2934D613"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(KL1) </w:t>
      </w:r>
      <w:proofErr w:type="gramStart"/>
      <w:r w:rsidRPr="002420E8">
        <w:rPr>
          <w:rFonts w:ascii="Times New Roman" w:eastAsia="MS Mincho" w:hAnsi="Times New Roman" w:cs="Times New Roman"/>
          <w:szCs w:val="22"/>
        </w:rPr>
        <w:t>Non-negativity</w:t>
      </w:r>
      <w:proofErr w:type="gramEnd"/>
      <w:r w:rsidRPr="002420E8">
        <w:rPr>
          <w:rFonts w:ascii="Times New Roman" w:eastAsia="MS Mincho" w:hAnsi="Times New Roman" w:cs="Times New Roman"/>
          <w:szCs w:val="22"/>
        </w:rPr>
        <w:t xml:space="preserve">. </w:t>
      </w:r>
      <w:proofErr w:type="gramStart"/>
      <w:r w:rsidRPr="002420E8">
        <w:rPr>
          <w:rFonts w:ascii="Times New Roman" w:eastAsia="MS Mincho" w:hAnsi="Times New Roman" w:cs="Times New Roman"/>
          <w:szCs w:val="22"/>
        </w:rPr>
        <w:t>D_{KL}(</w:t>
      </w:r>
      <w:proofErr w:type="gramEnd"/>
      <w:r w:rsidRPr="002420E8">
        <w:rPr>
          <w:rFonts w:ascii="Times New Roman" w:eastAsia="MS Mincho" w:hAnsi="Times New Roman" w:cs="Times New Roman"/>
          <w:szCs w:val="22"/>
        </w:rPr>
        <w:t xml:space="preserve">p ‖ q) ≥ 0, equality </w:t>
      </w:r>
      <w:proofErr w:type="spellStart"/>
      <w:r w:rsidRPr="002420E8">
        <w:rPr>
          <w:rFonts w:ascii="Times New Roman" w:eastAsia="MS Mincho" w:hAnsi="Times New Roman" w:cs="Times New Roman"/>
          <w:szCs w:val="22"/>
        </w:rPr>
        <w:t>iff</w:t>
      </w:r>
      <w:proofErr w:type="spellEnd"/>
      <w:r w:rsidRPr="002420E8">
        <w:rPr>
          <w:rFonts w:ascii="Times New Roman" w:eastAsia="MS Mincho" w:hAnsi="Times New Roman" w:cs="Times New Roman"/>
          <w:szCs w:val="22"/>
        </w:rPr>
        <w:t xml:space="preserve"> p = q </w:t>
      </w:r>
      <w:proofErr w:type="spellStart"/>
      <w:r w:rsidRPr="002420E8">
        <w:rPr>
          <w:rFonts w:ascii="Times New Roman" w:eastAsia="MS Mincho" w:hAnsi="Times New Roman" w:cs="Times New Roman"/>
          <w:szCs w:val="22"/>
        </w:rPr>
        <w:t>a.e.</w:t>
      </w:r>
      <w:proofErr w:type="spellEnd"/>
      <w:r w:rsidRPr="002420E8">
        <w:rPr>
          <w:rFonts w:ascii="Times New Roman" w:eastAsia="MS Mincho" w:hAnsi="Times New Roman" w:cs="Times New Roman"/>
          <w:szCs w:val="22"/>
        </w:rPr>
        <w:t xml:space="preserve"> Proof: Jensen’s inequality applied to the strictly convex φ(λ) = −log λ.</w:t>
      </w:r>
    </w:p>
    <w:p w14:paraId="6B056E8F"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(KL2) Asymmetry. </w:t>
      </w:r>
      <w:proofErr w:type="gramStart"/>
      <w:r w:rsidRPr="002420E8">
        <w:rPr>
          <w:rFonts w:ascii="Times New Roman" w:eastAsia="MS Mincho" w:hAnsi="Times New Roman" w:cs="Times New Roman"/>
          <w:szCs w:val="22"/>
        </w:rPr>
        <w:t>D_{KL}(</w:t>
      </w:r>
      <w:proofErr w:type="gramEnd"/>
      <w:r w:rsidRPr="002420E8">
        <w:rPr>
          <w:rFonts w:ascii="Times New Roman" w:eastAsia="MS Mincho" w:hAnsi="Times New Roman" w:cs="Times New Roman"/>
          <w:szCs w:val="22"/>
        </w:rPr>
        <w:t>p ‖ q) ≠ D_{</w:t>
      </w:r>
      <w:proofErr w:type="gramStart"/>
      <w:r w:rsidRPr="002420E8">
        <w:rPr>
          <w:rFonts w:ascii="Times New Roman" w:eastAsia="MS Mincho" w:hAnsi="Times New Roman" w:cs="Times New Roman"/>
          <w:szCs w:val="22"/>
        </w:rPr>
        <w:t>KL}(q ‖ p</w:t>
      </w:r>
      <w:proofErr w:type="gramEnd"/>
      <w:r w:rsidRPr="002420E8">
        <w:rPr>
          <w:rFonts w:ascii="Times New Roman" w:eastAsia="MS Mincho" w:hAnsi="Times New Roman" w:cs="Times New Roman"/>
          <w:szCs w:val="22"/>
        </w:rPr>
        <w:t>) in general. The two directions correspond to distinct variational principles (I-projection vs M-projection) with distinct physical meanings in ToE.</w:t>
      </w:r>
    </w:p>
    <w:p w14:paraId="4A6F4279"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(KL3) Chain rule (additivity). For a joint distribution, D_{KL}(p(</w:t>
      </w:r>
      <w:proofErr w:type="spellStart"/>
      <w:r w:rsidRPr="002420E8">
        <w:rPr>
          <w:rFonts w:ascii="Times New Roman" w:eastAsia="MS Mincho" w:hAnsi="Times New Roman" w:cs="Times New Roman"/>
          <w:szCs w:val="22"/>
        </w:rPr>
        <w:t>x,y</w:t>
      </w:r>
      <w:proofErr w:type="spellEnd"/>
      <w:r w:rsidRPr="002420E8">
        <w:rPr>
          <w:rFonts w:ascii="Times New Roman" w:eastAsia="MS Mincho" w:hAnsi="Times New Roman" w:cs="Times New Roman"/>
          <w:szCs w:val="22"/>
        </w:rPr>
        <w:t>) ‖ q(</w:t>
      </w:r>
      <w:proofErr w:type="spellStart"/>
      <w:r w:rsidRPr="002420E8">
        <w:rPr>
          <w:rFonts w:ascii="Times New Roman" w:eastAsia="MS Mincho" w:hAnsi="Times New Roman" w:cs="Times New Roman"/>
          <w:szCs w:val="22"/>
        </w:rPr>
        <w:t>x,y</w:t>
      </w:r>
      <w:proofErr w:type="spellEnd"/>
      <w:r w:rsidRPr="002420E8">
        <w:rPr>
          <w:rFonts w:ascii="Times New Roman" w:eastAsia="MS Mincho" w:hAnsi="Times New Roman" w:cs="Times New Roman"/>
          <w:szCs w:val="22"/>
        </w:rPr>
        <w:t>)) = D_{KL}(p(x) ‖ q(x)) + ᵓc_{p(x)}[D_{KL}(p(</w:t>
      </w:r>
      <w:proofErr w:type="spellStart"/>
      <w:r w:rsidRPr="002420E8">
        <w:rPr>
          <w:rFonts w:ascii="Times New Roman" w:eastAsia="MS Mincho" w:hAnsi="Times New Roman" w:cs="Times New Roman"/>
          <w:szCs w:val="22"/>
        </w:rPr>
        <w:t>y|x</w:t>
      </w:r>
      <w:proofErr w:type="spellEnd"/>
      <w:r w:rsidRPr="002420E8">
        <w:rPr>
          <w:rFonts w:ascii="Times New Roman" w:eastAsia="MS Mincho" w:hAnsi="Times New Roman" w:cs="Times New Roman"/>
          <w:szCs w:val="22"/>
        </w:rPr>
        <w:t>) ‖ q(</w:t>
      </w:r>
      <w:proofErr w:type="spellStart"/>
      <w:r w:rsidRPr="002420E8">
        <w:rPr>
          <w:rFonts w:ascii="Times New Roman" w:eastAsia="MS Mincho" w:hAnsi="Times New Roman" w:cs="Times New Roman"/>
          <w:szCs w:val="22"/>
        </w:rPr>
        <w:t>y|x</w:t>
      </w:r>
      <w:proofErr w:type="spellEnd"/>
      <w:r w:rsidRPr="002420E8">
        <w:rPr>
          <w:rFonts w:ascii="Times New Roman" w:eastAsia="MS Mincho" w:hAnsi="Times New Roman" w:cs="Times New Roman"/>
          <w:szCs w:val="22"/>
        </w:rPr>
        <w:t>))]. This additivity over conditionally independent subsystems is the statistical-geometric analog of the additivity of entropy.</w:t>
      </w:r>
    </w:p>
    <w:p w14:paraId="2955E803"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(KL4) Data-processing inequality. For any T : ᵋ3 → ᵋ4, D_{KL}(</w:t>
      </w:r>
      <w:proofErr w:type="spellStart"/>
      <w:r w:rsidRPr="002420E8">
        <w:rPr>
          <w:rFonts w:ascii="Times New Roman" w:eastAsia="MS Mincho" w:hAnsi="Times New Roman" w:cs="Times New Roman"/>
          <w:szCs w:val="22"/>
        </w:rPr>
        <w:t>p_T</w:t>
      </w:r>
      <w:proofErr w:type="spellEnd"/>
      <w:r w:rsidRPr="002420E8">
        <w:rPr>
          <w:rFonts w:ascii="Times New Roman" w:eastAsia="MS Mincho" w:hAnsi="Times New Roman" w:cs="Times New Roman"/>
          <w:szCs w:val="22"/>
        </w:rPr>
        <w:t xml:space="preserve"> ‖ </w:t>
      </w:r>
      <w:proofErr w:type="spellStart"/>
      <w:r w:rsidRPr="002420E8">
        <w:rPr>
          <w:rFonts w:ascii="Times New Roman" w:eastAsia="MS Mincho" w:hAnsi="Times New Roman" w:cs="Times New Roman"/>
          <w:szCs w:val="22"/>
        </w:rPr>
        <w:t>q_T</w:t>
      </w:r>
      <w:proofErr w:type="spellEnd"/>
      <w:r w:rsidRPr="002420E8">
        <w:rPr>
          <w:rFonts w:ascii="Times New Roman" w:eastAsia="MS Mincho" w:hAnsi="Times New Roman" w:cs="Times New Roman"/>
          <w:szCs w:val="22"/>
        </w:rPr>
        <w:t>) ≤ D_{KL}(p ‖ q). Processing data cannot increase the KL divergence.</w:t>
      </w:r>
    </w:p>
    <w:p w14:paraId="5FB27C93"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(KL5) Entropy decomposition. </w:t>
      </w:r>
      <w:proofErr w:type="gramStart"/>
      <w:r w:rsidRPr="002420E8">
        <w:rPr>
          <w:rFonts w:ascii="Times New Roman" w:eastAsia="MS Mincho" w:hAnsi="Times New Roman" w:cs="Times New Roman"/>
          <w:szCs w:val="22"/>
        </w:rPr>
        <w:t>D_{KL}(</w:t>
      </w:r>
      <w:proofErr w:type="gramEnd"/>
      <w:r w:rsidRPr="002420E8">
        <w:rPr>
          <w:rFonts w:ascii="Times New Roman" w:eastAsia="MS Mincho" w:hAnsi="Times New Roman" w:cs="Times New Roman"/>
          <w:szCs w:val="22"/>
        </w:rPr>
        <w:t>p ‖ q) = H(p, q) − H(p), where H(p) = −ᵓ</w:t>
      </w:r>
      <w:proofErr w:type="spellStart"/>
      <w:r w:rsidRPr="002420E8">
        <w:rPr>
          <w:rFonts w:ascii="Times New Roman" w:eastAsia="MS Mincho" w:hAnsi="Times New Roman" w:cs="Times New Roman"/>
          <w:szCs w:val="22"/>
        </w:rPr>
        <w:t>c_p</w:t>
      </w:r>
      <w:proofErr w:type="spellEnd"/>
      <w:r w:rsidRPr="002420E8">
        <w:rPr>
          <w:rFonts w:ascii="Times New Roman" w:eastAsia="MS Mincho" w:hAnsi="Times New Roman" w:cs="Times New Roman"/>
          <w:szCs w:val="22"/>
        </w:rPr>
        <w:t>[log p] is the Shannon entropy and H(p, q) = −ᵓ</w:t>
      </w:r>
      <w:proofErr w:type="spellStart"/>
      <w:r w:rsidRPr="002420E8">
        <w:rPr>
          <w:rFonts w:ascii="Times New Roman" w:eastAsia="MS Mincho" w:hAnsi="Times New Roman" w:cs="Times New Roman"/>
          <w:szCs w:val="22"/>
        </w:rPr>
        <w:t>c_p</w:t>
      </w:r>
      <w:proofErr w:type="spellEnd"/>
      <w:r w:rsidRPr="002420E8">
        <w:rPr>
          <w:rFonts w:ascii="Times New Roman" w:eastAsia="MS Mincho" w:hAnsi="Times New Roman" w:cs="Times New Roman"/>
          <w:szCs w:val="22"/>
        </w:rPr>
        <w:t>[log q] is the cross-entropy.</w:t>
      </w:r>
    </w:p>
    <w:p w14:paraId="5D620A2A"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18.2  I-Projection, M-Projection, and the Pythagorean Theorem</w:t>
      </w:r>
    </w:p>
    <w:p w14:paraId="152CC347"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18.2 (I-projection and M-projection).  </w:t>
      </w:r>
      <w:r w:rsidRPr="002420E8">
        <w:rPr>
          <w:rFonts w:ascii="Times New Roman" w:eastAsia="MS Mincho" w:hAnsi="Times New Roman" w:cs="Times New Roman"/>
          <w:i/>
          <w:szCs w:val="22"/>
        </w:rPr>
        <w:t xml:space="preserve">Let ᵋ8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Λ be a closed convex set. The I-projection of p onto ᵋ8 is pᴵ = </w:t>
      </w:r>
      <w:proofErr w:type="spellStart"/>
      <w:r w:rsidRPr="002420E8">
        <w:rPr>
          <w:rFonts w:ascii="Times New Roman" w:eastAsia="MS Mincho" w:hAnsi="Times New Roman" w:cs="Times New Roman"/>
          <w:i/>
          <w:szCs w:val="22"/>
        </w:rPr>
        <w:t>argmin</w:t>
      </w:r>
      <w:proofErr w:type="spellEnd"/>
      <w:r w:rsidRPr="002420E8">
        <w:rPr>
          <w:rFonts w:ascii="Times New Roman" w:eastAsia="MS Mincho" w:hAnsi="Times New Roman" w:cs="Times New Roman"/>
          <w:i/>
          <w:szCs w:val="22"/>
        </w:rPr>
        <w:t xml:space="preserve">_{q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ᵋ8} D_{KL}(p ‖ q). The M-projection of p onto ᵋ8 is pᴹ = </w:t>
      </w:r>
      <w:proofErr w:type="spellStart"/>
      <w:r w:rsidRPr="002420E8">
        <w:rPr>
          <w:rFonts w:ascii="Times New Roman" w:eastAsia="MS Mincho" w:hAnsi="Times New Roman" w:cs="Times New Roman"/>
          <w:i/>
          <w:szCs w:val="22"/>
        </w:rPr>
        <w:t>argmin</w:t>
      </w:r>
      <w:proofErr w:type="spellEnd"/>
      <w:r w:rsidRPr="002420E8">
        <w:rPr>
          <w:rFonts w:ascii="Times New Roman" w:eastAsia="MS Mincho" w:hAnsi="Times New Roman" w:cs="Times New Roman"/>
          <w:i/>
          <w:szCs w:val="22"/>
        </w:rPr>
        <w:t xml:space="preserve">_{q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ᵋ8} D_{KL}(q ‖ p).</w:t>
      </w:r>
    </w:p>
    <w:p w14:paraId="714C425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lastRenderedPageBreak/>
        <w:t>In the Theory of Entropicity, the I-projection corresponds to irreversible thermodynamic relaxation of the entropy field toward equilibrium (governed by the second law). The M-projection corresponds to the mean-field approximation of quantum entropic states in the HMAS.</w:t>
      </w:r>
    </w:p>
    <w:p w14:paraId="159A3C15"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18.1 (Information-Geometric Pythagorean Theorem).  </w:t>
      </w:r>
      <w:r w:rsidRPr="002420E8">
        <w:rPr>
          <w:rFonts w:ascii="Times New Roman" w:eastAsia="MS Mincho" w:hAnsi="Times New Roman" w:cs="Times New Roman"/>
          <w:szCs w:val="22"/>
        </w:rPr>
        <w:t xml:space="preserve">Let ᵋ8 be an m-flat submanifold of a dually flat statistical manifold. Let p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ᵋ8 and let pᴵ be </w:t>
      </w:r>
      <w:proofErr w:type="gramStart"/>
      <w:r w:rsidRPr="002420E8">
        <w:rPr>
          <w:rFonts w:ascii="Times New Roman" w:eastAsia="MS Mincho" w:hAnsi="Times New Roman" w:cs="Times New Roman"/>
          <w:szCs w:val="22"/>
        </w:rPr>
        <w:t>its</w:t>
      </w:r>
      <w:proofErr w:type="gramEnd"/>
      <w:r w:rsidRPr="002420E8">
        <w:rPr>
          <w:rFonts w:ascii="Times New Roman" w:eastAsia="MS Mincho" w:hAnsi="Times New Roman" w:cs="Times New Roman"/>
          <w:szCs w:val="22"/>
        </w:rPr>
        <w:t xml:space="preserve"> I-projection onto ᵋ8. Then for all q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ᵋ8:</w:t>
      </w:r>
    </w:p>
    <w:p w14:paraId="58FFACE5"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D_{KL}(</w:t>
      </w:r>
      <w:proofErr w:type="gramEnd"/>
      <w:r w:rsidRPr="002420E8">
        <w:rPr>
          <w:rFonts w:ascii="Cambria Math" w:eastAsia="MS Mincho" w:hAnsi="Cambria Math" w:cs="Times New Roman"/>
          <w:szCs w:val="22"/>
        </w:rPr>
        <w:t xml:space="preserve">p ‖ q)  =  </w:t>
      </w:r>
      <w:proofErr w:type="gramStart"/>
      <w:r w:rsidRPr="002420E8">
        <w:rPr>
          <w:rFonts w:ascii="Cambria Math" w:eastAsia="MS Mincho" w:hAnsi="Cambria Math" w:cs="Times New Roman"/>
          <w:szCs w:val="22"/>
        </w:rPr>
        <w:t>D_{KL}(</w:t>
      </w:r>
      <w:proofErr w:type="gramEnd"/>
      <w:r w:rsidRPr="002420E8">
        <w:rPr>
          <w:rFonts w:ascii="Cambria Math" w:eastAsia="MS Mincho" w:hAnsi="Cambria Math" w:cs="Times New Roman"/>
          <w:szCs w:val="22"/>
        </w:rPr>
        <w:t xml:space="preserve">p ‖ pᴵ)  +  </w:t>
      </w:r>
      <w:proofErr w:type="gramStart"/>
      <w:r w:rsidRPr="002420E8">
        <w:rPr>
          <w:rFonts w:ascii="Cambria Math" w:eastAsia="MS Mincho" w:hAnsi="Cambria Math" w:cs="Times New Roman"/>
          <w:szCs w:val="22"/>
        </w:rPr>
        <w:t>D_{KL}(</w:t>
      </w:r>
      <w:proofErr w:type="gramEnd"/>
      <w:r w:rsidRPr="002420E8">
        <w:rPr>
          <w:rFonts w:ascii="Cambria Math" w:eastAsia="MS Mincho" w:hAnsi="Cambria Math" w:cs="Times New Roman"/>
          <w:szCs w:val="22"/>
        </w:rPr>
        <w:t>pᴵ ‖ q)</w:t>
      </w:r>
      <w:r w:rsidRPr="002420E8">
        <w:rPr>
          <w:rFonts w:ascii="Times New Roman" w:eastAsia="MS Mincho" w:hAnsi="Times New Roman" w:cs="Times New Roman"/>
          <w:sz w:val="22"/>
          <w:szCs w:val="22"/>
        </w:rPr>
        <w:t xml:space="preserve">   (18.2)</w:t>
      </w:r>
    </w:p>
    <w:p w14:paraId="6398C107"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decomposition (18.2) is the information-geometric analog of the Pythagorean theorem. The “right angle” is defined by the dual connection structure. In ToE, the total KL divergence from a non-equilibrium state p to any equilibrium point q decomposes into an irreversible component (p </w:t>
      </w:r>
      <w:proofErr w:type="spellStart"/>
      <w:r w:rsidRPr="002420E8">
        <w:rPr>
          <w:rFonts w:ascii="Times New Roman" w:eastAsia="MS Mincho" w:hAnsi="Times New Roman" w:cs="Times New Roman"/>
          <w:szCs w:val="22"/>
        </w:rPr>
        <w:t>to p</w:t>
      </w:r>
      <w:proofErr w:type="spellEnd"/>
      <w:r w:rsidRPr="002420E8">
        <w:rPr>
          <w:rFonts w:ascii="Times New Roman" w:eastAsia="MS Mincho" w:hAnsi="Times New Roman" w:cs="Times New Roman"/>
          <w:szCs w:val="22"/>
        </w:rPr>
        <w:t>ᴵ) and a recoverable component (pᴵ to q). Only the irreversible component contributes to net entropy production.</w:t>
      </w:r>
    </w:p>
    <w:p w14:paraId="763222B3"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18.3  The KL Divergence as the Entropic Arrow of Time</w:t>
      </w:r>
    </w:p>
    <w:p w14:paraId="7C6A2236"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Theory of Entropicity identifies the forward direction of time with the direction of decreasing KL divergence from the current entropic state to the equilibrium reference. </w:t>
      </w:r>
      <w:proofErr w:type="gramStart"/>
      <w:r w:rsidRPr="002420E8">
        <w:rPr>
          <w:rFonts w:ascii="Times New Roman" w:eastAsia="MS Mincho" w:hAnsi="Times New Roman" w:cs="Times New Roman"/>
          <w:szCs w:val="22"/>
        </w:rPr>
        <w:t xml:space="preserve">Let </w:t>
      </w:r>
      <w:proofErr w:type="spellStart"/>
      <w:r w:rsidRPr="002420E8">
        <w:rPr>
          <w:rFonts w:ascii="Times New Roman" w:eastAsia="MS Mincho" w:hAnsi="Times New Roman" w:cs="Times New Roman"/>
          <w:szCs w:val="22"/>
        </w:rPr>
        <w:t>ρ_t</w:t>
      </w:r>
      <w:proofErr w:type="spellEnd"/>
      <w:proofErr w:type="gramEnd"/>
      <w:r w:rsidRPr="002420E8">
        <w:rPr>
          <w:rFonts w:ascii="Times New Roman" w:eastAsia="MS Mincho" w:hAnsi="Times New Roman" w:cs="Times New Roman"/>
          <w:szCs w:val="22"/>
        </w:rPr>
        <w:t xml:space="preserve"> be the local entropic distribution at position x at time t and ρ_∞ the equilibrium distribution. The relative entropy functional:</w:t>
      </w:r>
    </w:p>
    <w:p w14:paraId="0EAF751F"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ℱ_{KL}(</w:t>
      </w:r>
      <w:proofErr w:type="gramEnd"/>
      <w:r w:rsidRPr="002420E8">
        <w:rPr>
          <w:rFonts w:ascii="Cambria Math" w:eastAsia="MS Mincho" w:hAnsi="Cambria Math" w:cs="Times New Roman"/>
          <w:szCs w:val="22"/>
        </w:rPr>
        <w:t xml:space="preserve">t)  =  </w:t>
      </w:r>
      <w:proofErr w:type="gramStart"/>
      <w:r w:rsidRPr="002420E8">
        <w:rPr>
          <w:rFonts w:ascii="Cambria Math" w:eastAsia="MS Mincho" w:hAnsi="Cambria Math" w:cs="Times New Roman"/>
          <w:szCs w:val="22"/>
        </w:rPr>
        <w:t>D_{KL}(</w:t>
      </w:r>
      <w:proofErr w:type="spellStart"/>
      <w:r w:rsidRPr="002420E8">
        <w:rPr>
          <w:rFonts w:ascii="Cambria Math" w:eastAsia="MS Mincho" w:hAnsi="Cambria Math" w:cs="Times New Roman"/>
          <w:szCs w:val="22"/>
        </w:rPr>
        <w:t>ρ</w:t>
      </w:r>
      <w:proofErr w:type="gramEnd"/>
      <w:r w:rsidRPr="002420E8">
        <w:rPr>
          <w:rFonts w:ascii="Cambria Math" w:eastAsia="MS Mincho" w:hAnsi="Cambria Math" w:cs="Times New Roman"/>
          <w:szCs w:val="22"/>
        </w:rPr>
        <w:t>_t</w:t>
      </w:r>
      <w:proofErr w:type="spellEnd"/>
      <w:r w:rsidRPr="002420E8">
        <w:rPr>
          <w:rFonts w:ascii="Cambria Math" w:eastAsia="MS Mincho" w:hAnsi="Cambria Math" w:cs="Times New Roman"/>
          <w:szCs w:val="22"/>
        </w:rPr>
        <w:t xml:space="preserve"> ‖ ρ_∞)  ≥  0</w:t>
      </w:r>
      <w:r w:rsidRPr="002420E8">
        <w:rPr>
          <w:rFonts w:ascii="Times New Roman" w:eastAsia="MS Mincho" w:hAnsi="Times New Roman" w:cs="Times New Roman"/>
          <w:sz w:val="22"/>
          <w:szCs w:val="22"/>
        </w:rPr>
        <w:t xml:space="preserve">   (18.3)</w:t>
      </w:r>
    </w:p>
    <w:p w14:paraId="7C2CD158"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is monotonically non-increasing under any evolution satisfying the second law:</w:t>
      </w:r>
    </w:p>
    <w:p w14:paraId="5E6807D1"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spellStart"/>
      <w:proofErr w:type="gramStart"/>
      <w:r w:rsidRPr="002420E8">
        <w:rPr>
          <w:rFonts w:ascii="Cambria Math" w:eastAsia="MS Mincho" w:hAnsi="Cambria Math" w:cs="Times New Roman"/>
          <w:szCs w:val="22"/>
        </w:rPr>
        <w:t>dℱ</w:t>
      </w:r>
      <w:proofErr w:type="spellEnd"/>
      <w:r w:rsidRPr="002420E8">
        <w:rPr>
          <w:rFonts w:ascii="Cambria Math" w:eastAsia="MS Mincho" w:hAnsi="Cambria Math" w:cs="Times New Roman"/>
          <w:szCs w:val="22"/>
        </w:rPr>
        <w:t>_{KL}/</w:t>
      </w:r>
      <w:proofErr w:type="gramEnd"/>
      <w:r w:rsidRPr="002420E8">
        <w:rPr>
          <w:rFonts w:ascii="Cambria Math" w:eastAsia="MS Mincho" w:hAnsi="Cambria Math" w:cs="Times New Roman"/>
          <w:szCs w:val="22"/>
        </w:rPr>
        <w:t xml:space="preserve">dt  =  (d/dt) </w:t>
      </w:r>
      <w:proofErr w:type="gramStart"/>
      <w:r w:rsidRPr="002420E8">
        <w:rPr>
          <w:rFonts w:ascii="Cambria Math" w:eastAsia="MS Mincho" w:hAnsi="Cambria Math" w:cs="Times New Roman"/>
          <w:szCs w:val="22"/>
        </w:rPr>
        <w:t>D_{KL}(</w:t>
      </w:r>
      <w:proofErr w:type="spellStart"/>
      <w:r w:rsidRPr="002420E8">
        <w:rPr>
          <w:rFonts w:ascii="Cambria Math" w:eastAsia="MS Mincho" w:hAnsi="Cambria Math" w:cs="Times New Roman"/>
          <w:szCs w:val="22"/>
        </w:rPr>
        <w:t>ρ</w:t>
      </w:r>
      <w:proofErr w:type="gramEnd"/>
      <w:r w:rsidRPr="002420E8">
        <w:rPr>
          <w:rFonts w:ascii="Cambria Math" w:eastAsia="MS Mincho" w:hAnsi="Cambria Math" w:cs="Times New Roman"/>
          <w:szCs w:val="22"/>
        </w:rPr>
        <w:t>_t</w:t>
      </w:r>
      <w:proofErr w:type="spellEnd"/>
      <w:r w:rsidRPr="002420E8">
        <w:rPr>
          <w:rFonts w:ascii="Cambria Math" w:eastAsia="MS Mincho" w:hAnsi="Cambria Math" w:cs="Times New Roman"/>
          <w:szCs w:val="22"/>
        </w:rPr>
        <w:t xml:space="preserve"> ‖ ρ_∞)  ≤  0</w:t>
      </w:r>
      <w:r w:rsidRPr="002420E8">
        <w:rPr>
          <w:rFonts w:ascii="Times New Roman" w:eastAsia="MS Mincho" w:hAnsi="Times New Roman" w:cs="Times New Roman"/>
          <w:sz w:val="22"/>
          <w:szCs w:val="22"/>
        </w:rPr>
        <w:t xml:space="preserve">   (18.4)</w:t>
      </w:r>
    </w:p>
    <w:p w14:paraId="5800B7AA"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This is the entropic arrow of time. In ToE, this monotonicity is not postulated but derived from the structure of the Obidi Action and the Master Entropic Equation. The rate of entropy production is bounded below by the Fisher–Rao path length — the thermodynamic uncertainty relation:</w:t>
      </w:r>
    </w:p>
    <w:p w14:paraId="2E92CD53"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Σ_{</w:t>
      </w:r>
      <w:proofErr w:type="spellStart"/>
      <w:r w:rsidRPr="002420E8">
        <w:rPr>
          <w:rFonts w:ascii="Cambria Math" w:eastAsia="MS Mincho" w:hAnsi="Cambria Math" w:cs="Times New Roman"/>
          <w:szCs w:val="22"/>
        </w:rPr>
        <w:t>irr</w:t>
      </w:r>
      <w:proofErr w:type="spellEnd"/>
      <w:r w:rsidRPr="002420E8">
        <w:rPr>
          <w:rFonts w:ascii="Cambria Math" w:eastAsia="MS Mincho" w:hAnsi="Cambria Math" w:cs="Times New Roman"/>
          <w:szCs w:val="22"/>
        </w:rPr>
        <w:t>}  ≥  L_{FR}(γ)² / (4T)</w:t>
      </w:r>
      <w:r w:rsidRPr="002420E8">
        <w:rPr>
          <w:rFonts w:ascii="Times New Roman" w:eastAsia="MS Mincho" w:hAnsi="Times New Roman" w:cs="Times New Roman"/>
          <w:sz w:val="22"/>
          <w:szCs w:val="22"/>
        </w:rPr>
        <w:t xml:space="preserve">   (18.5)</w:t>
      </w:r>
    </w:p>
    <w:p w14:paraId="50DBB774"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where Σ_{</w:t>
      </w:r>
      <w:proofErr w:type="spellStart"/>
      <w:r w:rsidRPr="002420E8">
        <w:rPr>
          <w:rFonts w:ascii="Times New Roman" w:eastAsia="MS Mincho" w:hAnsi="Times New Roman" w:cs="Times New Roman"/>
          <w:szCs w:val="22"/>
        </w:rPr>
        <w:t>irr</w:t>
      </w:r>
      <w:proofErr w:type="spellEnd"/>
      <w:r w:rsidRPr="002420E8">
        <w:rPr>
          <w:rFonts w:ascii="Times New Roman" w:eastAsia="MS Mincho" w:hAnsi="Times New Roman" w:cs="Times New Roman"/>
          <w:szCs w:val="22"/>
        </w:rPr>
        <w:t xml:space="preserve">} is the irreversible entropy production along path γ from ρ_0 to </w:t>
      </w:r>
      <w:proofErr w:type="spellStart"/>
      <w:r w:rsidRPr="002420E8">
        <w:rPr>
          <w:rFonts w:ascii="Times New Roman" w:eastAsia="MS Mincho" w:hAnsi="Times New Roman" w:cs="Times New Roman"/>
          <w:szCs w:val="22"/>
        </w:rPr>
        <w:t>ρ_T</w:t>
      </w:r>
      <w:proofErr w:type="spellEnd"/>
      <w:r w:rsidRPr="002420E8">
        <w:rPr>
          <w:rFonts w:ascii="Times New Roman" w:eastAsia="MS Mincho" w:hAnsi="Times New Roman" w:cs="Times New Roman"/>
          <w:szCs w:val="22"/>
        </w:rPr>
        <w:t xml:space="preserve"> in time T, and L_{FR}(γ) is the Fisher–Rao arc length. Inequality (18.5) is the foundation of the Entropic Speed Limit (ESL) theorem of ToE, which bounds the rate of change of any physical observable by the Fisher–Rao metric.</w:t>
      </w:r>
    </w:p>
    <w:p w14:paraId="1819AFD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18.4  The Obidi Action Density</w:t>
      </w:r>
    </w:p>
    <w:p w14:paraId="2C7C792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most direct structural connection between KL divergence theory and ToE is the identification of </w:t>
      </w:r>
      <w:proofErr w:type="gramStart"/>
      <w:r w:rsidRPr="002420E8">
        <w:rPr>
          <w:rFonts w:ascii="Times New Roman" w:eastAsia="MS Mincho" w:hAnsi="Times New Roman" w:cs="Times New Roman"/>
          <w:szCs w:val="22"/>
        </w:rPr>
        <w:t>D_{</w:t>
      </w:r>
      <w:proofErr w:type="gramEnd"/>
      <w:r w:rsidRPr="002420E8">
        <w:rPr>
          <w:rFonts w:ascii="Times New Roman" w:eastAsia="MS Mincho" w:hAnsi="Times New Roman" w:cs="Times New Roman"/>
          <w:szCs w:val="22"/>
        </w:rPr>
        <w:t>KL} as the local density of the Obidi Action. On the entropic manifold ℳ with Obidi Metric G̃:</w:t>
      </w:r>
    </w:p>
    <w:p w14:paraId="3E403B56"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ᵊe_{Ob}[ρ]  =  ∫_ℳ D_{KL}(</w:t>
      </w:r>
      <w:proofErr w:type="spellStart"/>
      <w:r w:rsidRPr="002420E8">
        <w:rPr>
          <w:rFonts w:ascii="Cambria Math" w:eastAsia="MS Mincho" w:hAnsi="Cambria Math" w:cs="Times New Roman"/>
          <w:szCs w:val="22"/>
        </w:rPr>
        <w:t>ρ_x</w:t>
      </w:r>
      <w:proofErr w:type="spellEnd"/>
      <w:r w:rsidRPr="002420E8">
        <w:rPr>
          <w:rFonts w:ascii="Cambria Math" w:eastAsia="MS Mincho" w:hAnsi="Cambria Math" w:cs="Times New Roman"/>
          <w:szCs w:val="22"/>
        </w:rPr>
        <w:t xml:space="preserve"> ‖ ρ_∞^{(x)}) √|G̃| </w:t>
      </w:r>
      <w:proofErr w:type="spellStart"/>
      <w:r w:rsidRPr="002420E8">
        <w:rPr>
          <w:rFonts w:ascii="Cambria Math" w:eastAsia="MS Mincho" w:hAnsi="Cambria Math" w:cs="Times New Roman"/>
          <w:szCs w:val="22"/>
        </w:rPr>
        <w:t>d⁴x</w:t>
      </w:r>
      <w:proofErr w:type="spellEnd"/>
      <w:r w:rsidRPr="002420E8">
        <w:rPr>
          <w:rFonts w:ascii="Times New Roman" w:eastAsia="MS Mincho" w:hAnsi="Times New Roman" w:cs="Times New Roman"/>
          <w:sz w:val="22"/>
          <w:szCs w:val="22"/>
        </w:rPr>
        <w:t xml:space="preserve">   (18.6)</w:t>
      </w:r>
    </w:p>
    <w:p w14:paraId="4131233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Properties (KL1)–(KL4) translate directly into the physical requirements of a well-posed variational principle: (KL1)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action bounded below; (KL2)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action distinguishes forward and backward time; (KL3)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action additive over causally separated regions; (KL4)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action invariant under coarse-graining. </w:t>
      </w:r>
      <w:proofErr w:type="gramStart"/>
      <w:r w:rsidRPr="002420E8">
        <w:rPr>
          <w:rFonts w:ascii="Times New Roman" w:eastAsia="MS Mincho" w:hAnsi="Times New Roman" w:cs="Times New Roman"/>
          <w:szCs w:val="22"/>
        </w:rPr>
        <w:t>D_{</w:t>
      </w:r>
      <w:proofErr w:type="gramEnd"/>
      <w:r w:rsidRPr="002420E8">
        <w:rPr>
          <w:rFonts w:ascii="Times New Roman" w:eastAsia="MS Mincho" w:hAnsi="Times New Roman" w:cs="Times New Roman"/>
          <w:szCs w:val="22"/>
        </w:rPr>
        <w:t>KL} is the unique functional satisfying all four requirements simultaneously. The full derivation of the Master Entropic Equation from (18.6) is carried out in Part IIB.</w:t>
      </w:r>
    </w:p>
    <w:p w14:paraId="1521C290"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Scholium 18.1 — The KL Divergence Generates Both Geometry and Dynamics</w:t>
      </w:r>
    </w:p>
    <w:p w14:paraId="4B31DB43"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 xml:space="preserve">In classical field theory, the geometry of spacetime and the dynamics of fields are separate structures: the metric determines the </w:t>
      </w:r>
      <w:proofErr w:type="gramStart"/>
      <w:r w:rsidRPr="002420E8">
        <w:rPr>
          <w:rFonts w:ascii="Times New Roman" w:eastAsia="MS Mincho" w:hAnsi="Times New Roman" w:cs="Times New Roman"/>
          <w:sz w:val="22"/>
          <w:szCs w:val="22"/>
        </w:rPr>
        <w:t>geometry</w:t>
      </w:r>
      <w:proofErr w:type="gramEnd"/>
      <w:r w:rsidRPr="002420E8">
        <w:rPr>
          <w:rFonts w:ascii="Times New Roman" w:eastAsia="MS Mincho" w:hAnsi="Times New Roman" w:cs="Times New Roman"/>
          <w:sz w:val="22"/>
          <w:szCs w:val="22"/>
        </w:rPr>
        <w:t xml:space="preserve"> and the action determines the dynamics. In the Theory of Entropicity these two structures merge into a single object. The KL divergence D_{KL} generates the Fisher–Rao metric as its second-order Taylor coefficient (equation 17.6), so it generates the geometry of the statistical manifold. Simultaneously, </w:t>
      </w:r>
      <w:proofErr w:type="gramStart"/>
      <w:r w:rsidRPr="002420E8">
        <w:rPr>
          <w:rFonts w:ascii="Times New Roman" w:eastAsia="MS Mincho" w:hAnsi="Times New Roman" w:cs="Times New Roman"/>
          <w:sz w:val="22"/>
          <w:szCs w:val="22"/>
        </w:rPr>
        <w:t>D_{</w:t>
      </w:r>
      <w:proofErr w:type="gramEnd"/>
      <w:r w:rsidRPr="002420E8">
        <w:rPr>
          <w:rFonts w:ascii="Times New Roman" w:eastAsia="MS Mincho" w:hAnsi="Times New Roman" w:cs="Times New Roman"/>
          <w:sz w:val="22"/>
          <w:szCs w:val="22"/>
        </w:rPr>
        <w:t>KL} serves as the action density (equation 18.6), so it generates the dynamics of the entropy field. Geometry and dynamics emerge from the same information-theoretic primitive. This is the deep sense in which the Theory of Entropicity is truly a unified theory: a single object — the relative entropy between the local entropic state and its equilibrium reference — simultaneously generates the geometry of the entropic manifold and the equations of motion for the entropy field.</w:t>
      </w:r>
    </w:p>
    <w:p w14:paraId="52B5881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1932794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064597D"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19. The Fubini–Study Metric and Quantum Information Geometry</w:t>
      </w:r>
    </w:p>
    <w:p w14:paraId="64C9D412"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Theory of Entropicity is a theory of both classical and quantum entropic fields. The Fisher–Rao metric of Section 17 governs the classical sector: the geometry of probability distributions. The Fubini–Study metric governs the quantum sector: the geometry of quantum states, encoding not only probabilities but also quantum coherence and entanglement. The Hybrid Metric-Affine Space (Section 24) combines both sectors into a single geometric arena. This section develops the quantum information geometry of the Fubini–Study metric in full and identifies its precise role within ToE.</w:t>
      </w:r>
    </w:p>
    <w:p w14:paraId="2DD99134"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19.1  The Projective Hilbert Space as the Space of Pure Quantum States</w:t>
      </w:r>
    </w:p>
    <w:p w14:paraId="0EA4497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Let ℱ be a separable complex Hilbert space of dimension d. Pure quantum states are unit vectors |ψ</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ℱ with </w:t>
      </w:r>
      <w:r w:rsidRPr="002420E8">
        <w:rPr>
          <w:rFonts w:ascii="Cambria Math" w:eastAsia="MS Mincho" w:hAnsi="Cambria Math" w:cs="Cambria Math"/>
          <w:szCs w:val="22"/>
        </w:rPr>
        <w:t>⟨</w:t>
      </w:r>
      <w:proofErr w:type="spellStart"/>
      <w:r w:rsidRPr="002420E8">
        <w:rPr>
          <w:rFonts w:ascii="Times New Roman" w:eastAsia="MS Mincho" w:hAnsi="Times New Roman" w:cs="Times New Roman"/>
          <w:szCs w:val="22"/>
        </w:rPr>
        <w:t>ψ|ψ</w:t>
      </w:r>
      <w:proofErr w:type="spellEnd"/>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 1, but </w:t>
      </w:r>
      <w:proofErr w:type="gramStart"/>
      <w:r w:rsidRPr="002420E8">
        <w:rPr>
          <w:rFonts w:ascii="Times New Roman" w:eastAsia="MS Mincho" w:hAnsi="Times New Roman" w:cs="Times New Roman"/>
          <w:szCs w:val="22"/>
        </w:rPr>
        <w:t>two unit</w:t>
      </w:r>
      <w:proofErr w:type="gramEnd"/>
      <w:r w:rsidRPr="002420E8">
        <w:rPr>
          <w:rFonts w:ascii="Times New Roman" w:eastAsia="MS Mincho" w:hAnsi="Times New Roman" w:cs="Times New Roman"/>
          <w:szCs w:val="22"/>
        </w:rPr>
        <w:t xml:space="preserve"> vectors related by a global phase e^{</w:t>
      </w:r>
      <w:proofErr w:type="spellStart"/>
      <w:r w:rsidRPr="002420E8">
        <w:rPr>
          <w:rFonts w:ascii="Times New Roman" w:eastAsia="MS Mincho" w:hAnsi="Times New Roman" w:cs="Times New Roman"/>
          <w:szCs w:val="22"/>
        </w:rPr>
        <w:t>iφ</w:t>
      </w:r>
      <w:proofErr w:type="spellEnd"/>
      <w:r w:rsidRPr="002420E8">
        <w:rPr>
          <w:rFonts w:ascii="Times New Roman" w:eastAsia="MS Mincho" w:hAnsi="Times New Roman" w:cs="Times New Roman"/>
          <w:szCs w:val="22"/>
        </w:rPr>
        <w:t>}|ψ</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represent the same physical state. The space of physical pure states is therefore the complex projective space:</w:t>
      </w:r>
    </w:p>
    <w:p w14:paraId="4FA412D5"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ℙ(ℱ)  =  (ℱ \ \{0\}) / ∼  ≅  ℂℙ^{d-1}   (for dim ℱ = d)</w:t>
      </w:r>
      <w:r w:rsidRPr="002420E8">
        <w:rPr>
          <w:rFonts w:ascii="Times New Roman" w:eastAsia="MS Mincho" w:hAnsi="Times New Roman" w:cs="Times New Roman"/>
          <w:sz w:val="22"/>
          <w:szCs w:val="22"/>
        </w:rPr>
        <w:t xml:space="preserve">   (19.1)</w:t>
      </w:r>
    </w:p>
    <w:p w14:paraId="647347B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This projective Hilbert space is the arena for the Fubini–Study metric. The Kähler property means the geometry is simultaneously Riemannian (real inner product on tangent spaces), complex (compatible with the complex structure J), and </w:t>
      </w:r>
      <w:proofErr w:type="spellStart"/>
      <w:r w:rsidRPr="002420E8">
        <w:rPr>
          <w:rFonts w:ascii="Times New Roman" w:eastAsia="MS Mincho" w:hAnsi="Times New Roman" w:cs="Times New Roman"/>
          <w:szCs w:val="22"/>
        </w:rPr>
        <w:t>symplectic</w:t>
      </w:r>
      <w:proofErr w:type="spellEnd"/>
      <w:r w:rsidRPr="002420E8">
        <w:rPr>
          <w:rFonts w:ascii="Times New Roman" w:eastAsia="MS Mincho" w:hAnsi="Times New Roman" w:cs="Times New Roman"/>
          <w:szCs w:val="22"/>
        </w:rPr>
        <w:t xml:space="preserve"> (the imaginary part of the Hermitian form is a non-degenerate closed 2-form Ω_{FS}). This triple structure is the geometric foundation of the quantum sector of the HMAS.</w:t>
      </w:r>
    </w:p>
    <w:p w14:paraId="359375F3"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19.1 (Fubini–Study Metric).  </w:t>
      </w:r>
      <w:r w:rsidRPr="002420E8">
        <w:rPr>
          <w:rFonts w:ascii="Times New Roman" w:eastAsia="MS Mincho" w:hAnsi="Times New Roman" w:cs="Times New Roman"/>
          <w:i/>
          <w:szCs w:val="22"/>
        </w:rPr>
        <w:t>For a parameterized family of pure states |ψ(θ)</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θ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Λ, the Fubini–Study line element on ℙ(ℱ) is:</w:t>
      </w:r>
    </w:p>
    <w:p w14:paraId="7520BAC6"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ds²_{FS}  =  ⟨∂_</w:t>
      </w:r>
      <w:proofErr w:type="spellStart"/>
      <w:r w:rsidRPr="002420E8">
        <w:rPr>
          <w:rFonts w:ascii="Cambria Math" w:eastAsia="MS Mincho" w:hAnsi="Cambria Math" w:cs="Times New Roman"/>
          <w:szCs w:val="22"/>
        </w:rPr>
        <w:t>Aψ</w:t>
      </w:r>
      <w:proofErr w:type="spellEnd"/>
      <w:r w:rsidRPr="002420E8">
        <w:rPr>
          <w:rFonts w:ascii="Cambria Math" w:eastAsia="MS Mincho" w:hAnsi="Cambria Math" w:cs="Times New Roman"/>
          <w:szCs w:val="22"/>
        </w:rPr>
        <w:t>|∂_</w:t>
      </w:r>
      <w:proofErr w:type="spellStart"/>
      <w:r w:rsidRPr="002420E8">
        <w:rPr>
          <w:rFonts w:ascii="Cambria Math" w:eastAsia="MS Mincho" w:hAnsi="Cambria Math" w:cs="Times New Roman"/>
          <w:szCs w:val="22"/>
        </w:rPr>
        <w:t>Bψ</w:t>
      </w:r>
      <w:proofErr w:type="spell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 xml:space="preserve">ᴬ </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ᴮ  −  |⟨ψ|∂_</w:t>
      </w:r>
      <w:proofErr w:type="spellStart"/>
      <w:r w:rsidRPr="002420E8">
        <w:rPr>
          <w:rFonts w:ascii="Cambria Math" w:eastAsia="MS Mincho" w:hAnsi="Cambria Math" w:cs="Times New Roman"/>
          <w:szCs w:val="22"/>
        </w:rPr>
        <w:t>Aψ</w:t>
      </w:r>
      <w:proofErr w:type="spellEnd"/>
      <w:r w:rsidRPr="002420E8">
        <w:rPr>
          <w:rFonts w:ascii="Cambria Math" w:eastAsia="MS Mincho" w:hAnsi="Cambria Math" w:cs="Times New Roman"/>
          <w:szCs w:val="22"/>
        </w:rPr>
        <w:t xml:space="preserve">⟩|² </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 xml:space="preserve">ᴬ </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ᴮ</w:t>
      </w:r>
      <w:r w:rsidRPr="002420E8">
        <w:rPr>
          <w:rFonts w:ascii="Times New Roman" w:eastAsia="MS Mincho" w:hAnsi="Times New Roman" w:cs="Times New Roman"/>
          <w:sz w:val="22"/>
          <w:szCs w:val="22"/>
        </w:rPr>
        <w:t xml:space="preserve">   (19.2)</w:t>
      </w:r>
    </w:p>
    <w:p w14:paraId="03AA336C"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second term subtracts the gauge (U(1) phase) direction, ensuring that ds²_{FS} depends only on the equivalence class [ψ]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ℙ(ℱ).</w:t>
      </w:r>
    </w:p>
    <w:p w14:paraId="33836285"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19.2  The Quantum Fisher Information Matrix for Pure States</w:t>
      </w:r>
    </w:p>
    <w:p w14:paraId="52674934"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pullback of the Fubini–Study metric to the parameter manifold Λ via θ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|ψ(θ)</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defines the quantum Fisher information matrix (QFIM) for pure states:</w:t>
      </w:r>
    </w:p>
    <w:p w14:paraId="5F703544"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lastRenderedPageBreak/>
        <w:t xml:space="preserve">   Gᶠ^{(Q)}_{AB}(θ)  =  4 Re[⟨∂_</w:t>
      </w:r>
      <w:proofErr w:type="spellStart"/>
      <w:r w:rsidRPr="002420E8">
        <w:rPr>
          <w:rFonts w:ascii="Cambria Math" w:eastAsia="MS Mincho" w:hAnsi="Cambria Math" w:cs="Times New Roman"/>
          <w:szCs w:val="22"/>
        </w:rPr>
        <w:t>Aψ</w:t>
      </w:r>
      <w:proofErr w:type="spellEnd"/>
      <w:r w:rsidRPr="002420E8">
        <w:rPr>
          <w:rFonts w:ascii="Cambria Math" w:eastAsia="MS Mincho" w:hAnsi="Cambria Math" w:cs="Times New Roman"/>
          <w:szCs w:val="22"/>
        </w:rPr>
        <w:t>|∂_</w:t>
      </w:r>
      <w:proofErr w:type="spellStart"/>
      <w:r w:rsidRPr="002420E8">
        <w:rPr>
          <w:rFonts w:ascii="Cambria Math" w:eastAsia="MS Mincho" w:hAnsi="Cambria Math" w:cs="Times New Roman"/>
          <w:szCs w:val="22"/>
        </w:rPr>
        <w:t>Bψ</w:t>
      </w:r>
      <w:proofErr w:type="spellEnd"/>
      <w:r w:rsidRPr="002420E8">
        <w:rPr>
          <w:rFonts w:ascii="Cambria Math" w:eastAsia="MS Mincho" w:hAnsi="Cambria Math" w:cs="Times New Roman"/>
          <w:szCs w:val="22"/>
        </w:rPr>
        <w:t>⟩ − ⟨∂_</w:t>
      </w:r>
      <w:proofErr w:type="spellStart"/>
      <w:r w:rsidRPr="002420E8">
        <w:rPr>
          <w:rFonts w:ascii="Cambria Math" w:eastAsia="MS Mincho" w:hAnsi="Cambria Math" w:cs="Times New Roman"/>
          <w:szCs w:val="22"/>
        </w:rPr>
        <w:t>Aψ|ψ</w:t>
      </w:r>
      <w:proofErr w:type="spellEnd"/>
      <w:r w:rsidRPr="002420E8">
        <w:rPr>
          <w:rFonts w:ascii="Cambria Math" w:eastAsia="MS Mincho" w:hAnsi="Cambria Math" w:cs="Times New Roman"/>
          <w:szCs w:val="22"/>
        </w:rPr>
        <w:t>⟩⟨ψ|∂_</w:t>
      </w:r>
      <w:proofErr w:type="spellStart"/>
      <w:r w:rsidRPr="002420E8">
        <w:rPr>
          <w:rFonts w:ascii="Cambria Math" w:eastAsia="MS Mincho" w:hAnsi="Cambria Math" w:cs="Times New Roman"/>
          <w:szCs w:val="22"/>
        </w:rPr>
        <w:t>Bψ</w:t>
      </w:r>
      <w:proofErr w:type="spellEnd"/>
      <w:r w:rsidRPr="002420E8">
        <w:rPr>
          <w:rFonts w:ascii="Cambria Math" w:eastAsia="MS Mincho" w:hAnsi="Cambria Math" w:cs="Times New Roman"/>
          <w:szCs w:val="22"/>
        </w:rPr>
        <w:t>⟩]</w:t>
      </w:r>
      <w:r w:rsidRPr="002420E8">
        <w:rPr>
          <w:rFonts w:ascii="Times New Roman" w:eastAsia="MS Mincho" w:hAnsi="Times New Roman" w:cs="Times New Roman"/>
          <w:sz w:val="22"/>
          <w:szCs w:val="22"/>
        </w:rPr>
        <w:t xml:space="preserve">   (19.3)</w:t>
      </w:r>
    </w:p>
    <w:p w14:paraId="6EB868B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factor of 4 normalizes the QFIM so that it reduces to the classical Fisher information (17.2) when |ψ(θ)</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is effectively classical (zero coherence). The QFIM satisfies the quantum Cramér–Rao bound: </w:t>
      </w:r>
      <w:proofErr w:type="spellStart"/>
      <w:r w:rsidRPr="002420E8">
        <w:rPr>
          <w:rFonts w:ascii="Times New Roman" w:eastAsia="MS Mincho" w:hAnsi="Times New Roman" w:cs="Times New Roman"/>
          <w:szCs w:val="22"/>
        </w:rPr>
        <w:t>Covθ</w:t>
      </w:r>
      <w:proofErr w:type="spellEnd"/>
      <w:r w:rsidRPr="002420E8">
        <w:rPr>
          <w:rFonts w:ascii="Times New Roman" w:eastAsia="MS Mincho" w:hAnsi="Times New Roman" w:cs="Times New Roman"/>
          <w:szCs w:val="22"/>
        </w:rPr>
        <w:t>[ᴺ] ≥ [n Gᶠ^{(Q)}(θ)]⁻¹, establishing the fundamental quantum limit on parameter estimation precision.</w:t>
      </w:r>
    </w:p>
    <w:p w14:paraId="339512D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19.3  The Quantum Geometric Tensor and Berry Curvature</w:t>
      </w:r>
    </w:p>
    <w:p w14:paraId="7901638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full complex-valued quantum geometric tensor (QGT) encodes both the Fubini–Study metric and the Berry curvature:</w:t>
      </w:r>
    </w:p>
    <w:p w14:paraId="45550C10"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Q_{AB}  =  ⟨∂_</w:t>
      </w:r>
      <w:proofErr w:type="spellStart"/>
      <w:r w:rsidRPr="002420E8">
        <w:rPr>
          <w:rFonts w:ascii="Cambria Math" w:eastAsia="MS Mincho" w:hAnsi="Cambria Math" w:cs="Times New Roman"/>
          <w:szCs w:val="22"/>
        </w:rPr>
        <w:t>Aψ</w:t>
      </w:r>
      <w:proofErr w:type="spellEnd"/>
      <w:r w:rsidRPr="002420E8">
        <w:rPr>
          <w:rFonts w:ascii="Cambria Math" w:eastAsia="MS Mincho" w:hAnsi="Cambria Math" w:cs="Times New Roman"/>
          <w:szCs w:val="22"/>
        </w:rPr>
        <w:t>|∂_</w:t>
      </w:r>
      <w:proofErr w:type="spellStart"/>
      <w:r w:rsidRPr="002420E8">
        <w:rPr>
          <w:rFonts w:ascii="Cambria Math" w:eastAsia="MS Mincho" w:hAnsi="Cambria Math" w:cs="Times New Roman"/>
          <w:szCs w:val="22"/>
        </w:rPr>
        <w:t>Bψ</w:t>
      </w:r>
      <w:proofErr w:type="spellEnd"/>
      <w:r w:rsidRPr="002420E8">
        <w:rPr>
          <w:rFonts w:ascii="Cambria Math" w:eastAsia="MS Mincho" w:hAnsi="Cambria Math" w:cs="Times New Roman"/>
          <w:szCs w:val="22"/>
        </w:rPr>
        <w:t>⟩  −  ⟨∂_</w:t>
      </w:r>
      <w:proofErr w:type="spellStart"/>
      <w:r w:rsidRPr="002420E8">
        <w:rPr>
          <w:rFonts w:ascii="Cambria Math" w:eastAsia="MS Mincho" w:hAnsi="Cambria Math" w:cs="Times New Roman"/>
          <w:szCs w:val="22"/>
        </w:rPr>
        <w:t>Aψ|ψ</w:t>
      </w:r>
      <w:proofErr w:type="spellEnd"/>
      <w:r w:rsidRPr="002420E8">
        <w:rPr>
          <w:rFonts w:ascii="Cambria Math" w:eastAsia="MS Mincho" w:hAnsi="Cambria Math" w:cs="Times New Roman"/>
          <w:szCs w:val="22"/>
        </w:rPr>
        <w:t>⟩⟨ψ|∂_</w:t>
      </w:r>
      <w:proofErr w:type="spellStart"/>
      <w:r w:rsidRPr="002420E8">
        <w:rPr>
          <w:rFonts w:ascii="Cambria Math" w:eastAsia="MS Mincho" w:hAnsi="Cambria Math" w:cs="Times New Roman"/>
          <w:szCs w:val="22"/>
        </w:rPr>
        <w:t>Bψ</w:t>
      </w:r>
      <w:proofErr w:type="spellEnd"/>
      <w:r w:rsidRPr="002420E8">
        <w:rPr>
          <w:rFonts w:ascii="Cambria Math" w:eastAsia="MS Mincho" w:hAnsi="Cambria Math" w:cs="Times New Roman"/>
          <w:szCs w:val="22"/>
        </w:rPr>
        <w:t>⟩</w:t>
      </w:r>
      <w:r w:rsidRPr="002420E8">
        <w:rPr>
          <w:rFonts w:ascii="Times New Roman" w:eastAsia="MS Mincho" w:hAnsi="Times New Roman" w:cs="Times New Roman"/>
          <w:sz w:val="22"/>
          <w:szCs w:val="22"/>
        </w:rPr>
        <w:t xml:space="preserve">   (19.4)</w:t>
      </w:r>
    </w:p>
    <w:p w14:paraId="6ABC94C1"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real part Re[Q_{AB}] = G^{(Q)}_{AB}/4 gives the Fubini–Study metric. The imaginary part −</w:t>
      </w:r>
      <w:proofErr w:type="spellStart"/>
      <w:r w:rsidRPr="002420E8">
        <w:rPr>
          <w:rFonts w:ascii="Times New Roman" w:eastAsia="MS Mincho" w:hAnsi="Times New Roman" w:cs="Times New Roman"/>
          <w:szCs w:val="22"/>
        </w:rPr>
        <w:t>Im</w:t>
      </w:r>
      <w:proofErr w:type="spellEnd"/>
      <w:r w:rsidRPr="002420E8">
        <w:rPr>
          <w:rFonts w:ascii="Times New Roman" w:eastAsia="MS Mincho" w:hAnsi="Times New Roman" w:cs="Times New Roman"/>
          <w:szCs w:val="22"/>
        </w:rPr>
        <w:t xml:space="preserve">[Q_{AB}] = F_{AB}/2 gives the Berry curvature 2-form F_{AB} = ∂_A A_B − ∂_B A_A, where A_A = </w:t>
      </w:r>
      <w:proofErr w:type="spellStart"/>
      <w:r w:rsidRPr="002420E8">
        <w:rPr>
          <w:rFonts w:ascii="Times New Roman" w:eastAsia="MS Mincho" w:hAnsi="Times New Roman" w:cs="Times New Roman"/>
          <w:szCs w:val="22"/>
        </w:rPr>
        <w:t>i</w:t>
      </w:r>
      <w:r w:rsidRPr="002420E8">
        <w:rPr>
          <w:rFonts w:ascii="Cambria Math" w:eastAsia="MS Mincho" w:hAnsi="Cambria Math" w:cs="Cambria Math"/>
          <w:szCs w:val="22"/>
        </w:rPr>
        <w:t>⟨</w:t>
      </w:r>
      <w:r w:rsidRPr="002420E8">
        <w:rPr>
          <w:rFonts w:ascii="Times New Roman" w:eastAsia="MS Mincho" w:hAnsi="Times New Roman" w:cs="Times New Roman"/>
          <w:szCs w:val="22"/>
        </w:rPr>
        <w:t>ψ</w:t>
      </w:r>
      <w:proofErr w:type="spellEnd"/>
      <w:r w:rsidRPr="002420E8">
        <w:rPr>
          <w:rFonts w:ascii="Times New Roman" w:eastAsia="MS Mincho" w:hAnsi="Times New Roman" w:cs="Times New Roman"/>
          <w:szCs w:val="22"/>
        </w:rPr>
        <w:t>|∂_</w:t>
      </w:r>
      <w:proofErr w:type="spellStart"/>
      <w:r w:rsidRPr="002420E8">
        <w:rPr>
          <w:rFonts w:ascii="Times New Roman" w:eastAsia="MS Mincho" w:hAnsi="Times New Roman" w:cs="Times New Roman"/>
          <w:szCs w:val="22"/>
        </w:rPr>
        <w:t>Aψ</w:t>
      </w:r>
      <w:proofErr w:type="spellEnd"/>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is the Berry connection. In the ToE framework, the Berry curvature is the quantum correction to the entropic connection on the HMAS, generating a curvature contribution with no classical analog. The integral of F over a closed surface in parameter space gives a topological invariant (the Chern number), which in ToE classifies topologically distinct phases of the entropic vacuum.</w:t>
      </w:r>
    </w:p>
    <w:p w14:paraId="5FA3B33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 xml:space="preserve">19.4  Extension to Mixed States: </w:t>
      </w:r>
      <w:proofErr w:type="gramStart"/>
      <w:r w:rsidRPr="00057510">
        <w:rPr>
          <w:rFonts w:ascii="Cambria" w:eastAsia="Cambria" w:hAnsi="Cambria" w:cs="Cambria"/>
          <w:color w:val="215E99" w:themeColor="text2" w:themeTint="BF"/>
          <w:sz w:val="32"/>
          <w:szCs w:val="32"/>
        </w:rPr>
        <w:t>the</w:t>
      </w:r>
      <w:proofErr w:type="gramEnd"/>
      <w:r w:rsidRPr="00057510">
        <w:rPr>
          <w:rFonts w:ascii="Cambria" w:eastAsia="Cambria" w:hAnsi="Cambria" w:cs="Cambria"/>
          <w:color w:val="215E99" w:themeColor="text2" w:themeTint="BF"/>
          <w:sz w:val="32"/>
          <w:szCs w:val="32"/>
        </w:rPr>
        <w:t xml:space="preserve"> Bures Metric</w:t>
      </w:r>
    </w:p>
    <w:p w14:paraId="2620000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For mixed states ρ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ℰ(ℱ) with Tr[ρ] = 1 and ρ ≥ 0, the Fubini–Study metric extends to the Bures metric via Uhlmann’s fidelity. The Bures distance between density operators ρ and σ is:</w:t>
      </w:r>
    </w:p>
    <w:p w14:paraId="34AEEB35"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d_B</w:t>
      </w:r>
      <w:proofErr w:type="spellEnd"/>
      <w:r w:rsidRPr="002420E8">
        <w:rPr>
          <w:rFonts w:ascii="Cambria Math" w:eastAsia="MS Mincho" w:hAnsi="Cambria Math" w:cs="Times New Roman"/>
          <w:szCs w:val="22"/>
        </w:rPr>
        <w:t>(ρ, σ)  =  √{2(1 − √{F(ρ,</w:t>
      </w:r>
      <w:proofErr w:type="gramStart"/>
      <w:r w:rsidRPr="002420E8">
        <w:rPr>
          <w:rFonts w:ascii="Cambria Math" w:eastAsia="MS Mincho" w:hAnsi="Cambria Math" w:cs="Times New Roman"/>
          <w:szCs w:val="22"/>
        </w:rPr>
        <w:t xml:space="preserve"> σ)})}</w:t>
      </w:r>
      <w:r w:rsidRPr="002420E8">
        <w:rPr>
          <w:rFonts w:ascii="Times New Roman" w:eastAsia="MS Mincho" w:hAnsi="Times New Roman" w:cs="Times New Roman"/>
          <w:sz w:val="22"/>
          <w:szCs w:val="22"/>
        </w:rPr>
        <w:t xml:space="preserve">   (</w:t>
      </w:r>
      <w:proofErr w:type="gramEnd"/>
      <w:r w:rsidRPr="002420E8">
        <w:rPr>
          <w:rFonts w:ascii="Times New Roman" w:eastAsia="MS Mincho" w:hAnsi="Times New Roman" w:cs="Times New Roman"/>
          <w:sz w:val="22"/>
          <w:szCs w:val="22"/>
        </w:rPr>
        <w:t>19.5)</w:t>
      </w:r>
    </w:p>
    <w:p w14:paraId="35822D17"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where F(ρ, σ) = (Tr[√{√ρ σ √ρ}])² is the Uhlmann fidelity. For pure states, F(ρ, σ) = |</w:t>
      </w:r>
      <w:r w:rsidRPr="002420E8">
        <w:rPr>
          <w:rFonts w:ascii="Cambria Math" w:eastAsia="MS Mincho" w:hAnsi="Cambria Math" w:cs="Cambria Math"/>
          <w:szCs w:val="22"/>
        </w:rPr>
        <w:t>⟨</w:t>
      </w:r>
      <w:proofErr w:type="spellStart"/>
      <w:r w:rsidRPr="002420E8">
        <w:rPr>
          <w:rFonts w:ascii="Times New Roman" w:eastAsia="MS Mincho" w:hAnsi="Times New Roman" w:cs="Times New Roman"/>
          <w:szCs w:val="22"/>
        </w:rPr>
        <w:t>ψ|φ</w:t>
      </w:r>
      <w:proofErr w:type="spellEnd"/>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|² and </w:t>
      </w:r>
      <w:proofErr w:type="spellStart"/>
      <w:r w:rsidRPr="002420E8">
        <w:rPr>
          <w:rFonts w:ascii="Times New Roman" w:eastAsia="MS Mincho" w:hAnsi="Times New Roman" w:cs="Times New Roman"/>
          <w:szCs w:val="22"/>
        </w:rPr>
        <w:t>d_B</w:t>
      </w:r>
      <w:proofErr w:type="spellEnd"/>
      <w:r w:rsidRPr="002420E8">
        <w:rPr>
          <w:rFonts w:ascii="Times New Roman" w:eastAsia="MS Mincho" w:hAnsi="Times New Roman" w:cs="Times New Roman"/>
          <w:szCs w:val="22"/>
        </w:rPr>
        <w:t xml:space="preserve"> reduces to the Fubini–Study distance. The Bures metric tensor for a parameterized family ρ(θ) is:</w:t>
      </w:r>
    </w:p>
    <w:p w14:paraId="5E08A737"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G^B_{AB}(θ)  =  ½ Tr[ρ(θ)(L_A L_B + L_B L_A)]</w:t>
      </w:r>
      <w:r w:rsidRPr="002420E8">
        <w:rPr>
          <w:rFonts w:ascii="Times New Roman" w:eastAsia="MS Mincho" w:hAnsi="Times New Roman" w:cs="Times New Roman"/>
          <w:sz w:val="22"/>
          <w:szCs w:val="22"/>
        </w:rPr>
        <w:t xml:space="preserve">   (19.6)</w:t>
      </w:r>
    </w:p>
    <w:p w14:paraId="0D03DD5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where L_A is the Symmetric Logarithmic Derivative (SLD) defined by ½(ρ L_A + L_A ρ) = ∂_</w:t>
      </w:r>
      <w:proofErr w:type="spellStart"/>
      <w:r w:rsidRPr="002420E8">
        <w:rPr>
          <w:rFonts w:ascii="Times New Roman" w:eastAsia="MS Mincho" w:hAnsi="Times New Roman" w:cs="Times New Roman"/>
          <w:szCs w:val="22"/>
        </w:rPr>
        <w:t>Aρ</w:t>
      </w:r>
      <w:proofErr w:type="spellEnd"/>
      <w:r w:rsidRPr="002420E8">
        <w:rPr>
          <w:rFonts w:ascii="Times New Roman" w:eastAsia="MS Mincho" w:hAnsi="Times New Roman" w:cs="Times New Roman"/>
          <w:szCs w:val="22"/>
        </w:rPr>
        <w:t>. The SLD L_A is the quantum analog of the classical score function ℓ_A. The Bures metric satisfies the quantum Cramér–Rao bound and equals the SLD quantum Fisher information metric, making it the canonical choice for the quantum sector metric of the HMAS.</w:t>
      </w:r>
    </w:p>
    <w:p w14:paraId="684F562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19.5  The Fubini–Study Geometry in the ToE Framework</w:t>
      </w:r>
    </w:p>
    <w:p w14:paraId="46A9FB0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In the Theory of Entropicity, the quantum state at spacetime point x is a density matrix ρ(x) on the local Hilbert space </w:t>
      </w:r>
      <w:proofErr w:type="spellStart"/>
      <w:r w:rsidRPr="002420E8">
        <w:rPr>
          <w:rFonts w:ascii="Times New Roman" w:eastAsia="MS Mincho" w:hAnsi="Times New Roman" w:cs="Times New Roman"/>
          <w:szCs w:val="22"/>
        </w:rPr>
        <w:t>ℱ_x</w:t>
      </w:r>
      <w:proofErr w:type="spellEnd"/>
      <w:r w:rsidRPr="002420E8">
        <w:rPr>
          <w:rFonts w:ascii="Times New Roman" w:eastAsia="MS Mincho" w:hAnsi="Times New Roman" w:cs="Times New Roman"/>
          <w:szCs w:val="22"/>
        </w:rPr>
        <w:t xml:space="preserve">. The Fubini–Study/Bures geometry at x is the geometry of the quantum sector </w:t>
      </w:r>
      <w:proofErr w:type="spellStart"/>
      <w:r w:rsidRPr="002420E8">
        <w:rPr>
          <w:rFonts w:ascii="Times New Roman" w:eastAsia="MS Mincho" w:hAnsi="Times New Roman" w:cs="Times New Roman"/>
          <w:szCs w:val="22"/>
        </w:rPr>
        <w:t>fibre</w:t>
      </w:r>
      <w:proofErr w:type="spellEnd"/>
      <w:r w:rsidRPr="002420E8">
        <w:rPr>
          <w:rFonts w:ascii="Times New Roman" w:eastAsia="MS Mincho" w:hAnsi="Times New Roman" w:cs="Times New Roman"/>
          <w:szCs w:val="22"/>
        </w:rPr>
        <w:t xml:space="preserve"> </w:t>
      </w:r>
      <w:proofErr w:type="spellStart"/>
      <w:r w:rsidRPr="002420E8">
        <w:rPr>
          <w:rFonts w:ascii="Times New Roman" w:eastAsia="MS Mincho" w:hAnsi="Times New Roman" w:cs="Times New Roman"/>
          <w:szCs w:val="22"/>
        </w:rPr>
        <w:t>ℱ_x</w:t>
      </w:r>
      <w:proofErr w:type="spellEnd"/>
      <w:r w:rsidRPr="002420E8">
        <w:rPr>
          <w:rFonts w:ascii="Times New Roman" w:eastAsia="MS Mincho" w:hAnsi="Times New Roman" w:cs="Times New Roman"/>
          <w:szCs w:val="22"/>
        </w:rPr>
        <w:t xml:space="preserve"> of the HMAS. The total quantum geometric content is captured by the spatially varying QFIM:</w:t>
      </w:r>
    </w:p>
    <w:p w14:paraId="0211017C"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G^{(Q)}_{AB}(x)  =  ½ Tr[ρ(x)(L_A(x) L_B(x) + L_B(x) L_A(x))]</w:t>
      </w:r>
      <w:r w:rsidRPr="002420E8">
        <w:rPr>
          <w:rFonts w:ascii="Times New Roman" w:eastAsia="MS Mincho" w:hAnsi="Times New Roman" w:cs="Times New Roman"/>
          <w:sz w:val="22"/>
          <w:szCs w:val="22"/>
        </w:rPr>
        <w:t xml:space="preserve">   (19.7)</w:t>
      </w:r>
    </w:p>
    <w:p w14:paraId="6172AAC4"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This QFIM is the quantum sector metric of the HMAS (Section 24). On the pure-state submanifold ℙ(</w:t>
      </w:r>
      <w:proofErr w:type="spellStart"/>
      <w:r w:rsidRPr="002420E8">
        <w:rPr>
          <w:rFonts w:ascii="Times New Roman" w:eastAsia="MS Mincho" w:hAnsi="Times New Roman" w:cs="Times New Roman"/>
          <w:szCs w:val="22"/>
        </w:rPr>
        <w:t>ℱ_x</w:t>
      </w:r>
      <w:proofErr w:type="spellEnd"/>
      <w:r w:rsidRPr="002420E8">
        <w:rPr>
          <w:rFonts w:ascii="Times New Roman" w:eastAsia="MS Mincho" w:hAnsi="Times New Roman" w:cs="Times New Roman"/>
          <w:szCs w:val="22"/>
        </w:rPr>
        <w:t xml:space="preserve">), it reduces exactly to the Fubini–Study metric (19.2), ensuring continuity. The quantum sector metric satisfies the quantum advantage inequality: G^{(Q)}_{AB} ≥ Gᶠ_{AB} (classical Fisher), with equality when the quantum state has zero coherence in the </w:t>
      </w:r>
      <w:proofErr w:type="spellStart"/>
      <w:r w:rsidRPr="002420E8">
        <w:rPr>
          <w:rFonts w:ascii="Times New Roman" w:eastAsia="MS Mincho" w:hAnsi="Times New Roman" w:cs="Times New Roman"/>
          <w:szCs w:val="22"/>
        </w:rPr>
        <w:t>eigenbasis</w:t>
      </w:r>
      <w:proofErr w:type="spellEnd"/>
      <w:r w:rsidRPr="002420E8">
        <w:rPr>
          <w:rFonts w:ascii="Times New Roman" w:eastAsia="MS Mincho" w:hAnsi="Times New Roman" w:cs="Times New Roman"/>
          <w:szCs w:val="22"/>
        </w:rPr>
        <w:t xml:space="preserve"> of the classical score. The gap G^{(Q)}_{AB} − Gᶠ_{AB} ≥ 0 is the quantum enhancement to statistical distinguishability and corresponds in ToE to the quantum correction to the entropic metric that cannot be captured by classical Fisher–Rao geometry alone.</w:t>
      </w:r>
    </w:p>
    <w:p w14:paraId="070E0E4E"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Scholium 19.1 — The Fubini–Study Metric Cannot Be Replaced by the Fisher–Rao Metric</w:t>
      </w:r>
    </w:p>
    <w:p w14:paraId="41477C6F"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 xml:space="preserve">The classical Fisher–Rao metric governs probability distributions: positive functions normalized to one. The Fubini–Study metric governs quantum states: positive semi-definite operators normalized to one. The two spaces are different: the classical simplex </w:t>
      </w:r>
      <w:proofErr w:type="spellStart"/>
      <w:r w:rsidRPr="002420E8">
        <w:rPr>
          <w:rFonts w:ascii="Times New Roman" w:eastAsia="MS Mincho" w:hAnsi="Times New Roman" w:cs="Times New Roman"/>
          <w:sz w:val="22"/>
          <w:szCs w:val="22"/>
        </w:rPr>
        <w:t>Δ_d</w:t>
      </w:r>
      <w:proofErr w:type="spellEnd"/>
      <w:r w:rsidRPr="002420E8">
        <w:rPr>
          <w:rFonts w:ascii="Times New Roman" w:eastAsia="MS Mincho" w:hAnsi="Times New Roman" w:cs="Times New Roman"/>
          <w:sz w:val="22"/>
          <w:szCs w:val="22"/>
        </w:rPr>
        <w:t xml:space="preserve"> is a convex polytope, while the quantum state space </w:t>
      </w:r>
      <w:proofErr w:type="spellStart"/>
      <w:r w:rsidRPr="002420E8">
        <w:rPr>
          <w:rFonts w:ascii="Times New Roman" w:eastAsia="MS Mincho" w:hAnsi="Times New Roman" w:cs="Times New Roman"/>
          <w:sz w:val="22"/>
          <w:szCs w:val="22"/>
        </w:rPr>
        <w:t>ℰ_d</w:t>
      </w:r>
      <w:proofErr w:type="spellEnd"/>
      <w:r w:rsidRPr="002420E8">
        <w:rPr>
          <w:rFonts w:ascii="Times New Roman" w:eastAsia="MS Mincho" w:hAnsi="Times New Roman" w:cs="Times New Roman"/>
          <w:sz w:val="22"/>
          <w:szCs w:val="22"/>
        </w:rPr>
        <w:t xml:space="preserve"> is a convex body with a rich boundary structure (the pure states ℙ(ℱ)). In the Theory of Entropicity, the positive curvature of ℙ(ℱ) — it is a symmetric space of compact type, globally positively curved unlike statistical manifolds — is a fundamental feature: it is the geometric origin of the vacuum energy of the entropic field. Where the quantum sector contributes significantly — at Planck scales or in high-entanglement regimes — the HMAS geometry differs substantially from its classical limit, and the quantum corrections to the Obidi Metric become essential. This is the regime in which ToE diverges most dramatically from semiclassical gravity.</w:t>
      </w:r>
    </w:p>
    <w:p w14:paraId="6E7D8DB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61B23B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9C13C3"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20. The Amari–Čencov α-Connections and Dual Geometry</w:t>
      </w:r>
    </w:p>
    <w:p w14:paraId="37AEE36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Riemannian geometry of Fisher–Rao, while foundational, is insufficient for a complete description of the entropic field in the Theory of Entropicity. </w:t>
      </w:r>
      <w:proofErr w:type="gramStart"/>
      <w:r w:rsidRPr="002420E8">
        <w:rPr>
          <w:rFonts w:ascii="Times New Roman" w:eastAsia="MS Mincho" w:hAnsi="Times New Roman" w:cs="Times New Roman"/>
          <w:szCs w:val="22"/>
        </w:rPr>
        <w:t>The entropy</w:t>
      </w:r>
      <w:proofErr w:type="gramEnd"/>
      <w:r w:rsidRPr="002420E8">
        <w:rPr>
          <w:rFonts w:ascii="Times New Roman" w:eastAsia="MS Mincho" w:hAnsi="Times New Roman" w:cs="Times New Roman"/>
          <w:szCs w:val="22"/>
        </w:rPr>
        <w:t xml:space="preserve"> field S(x) possesses asymmetry: the direction of its gradient defines a preferred causal orientation, and the energetic cost of flowing up the gradient differs from the cost of flowing down. This asymmetry is encoded not in the metric but in the affine connection — specifically, in the one-parameter family of α-connections discovered by Amari and geometrized by Čencov. Section 20 develops the full theory of dual affine geometry on statistical manifolds and identifies its role in the structure of the Obidi Action and the HMAS.</w:t>
      </w:r>
    </w:p>
    <w:p w14:paraId="4B57A04B"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20.1  The Amari–Čencov Cubic Tensor</w:t>
      </w:r>
    </w:p>
    <w:p w14:paraId="7BAD32F6"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Beyond the Fisher–Rao metric, statistical manifolds carry a canonical totally symmetric cubic tensor T_{ABC} — the Amari–Čencov tensor — arising from the third cumulant of the log-likelihood. For a smooth parametric family p(</w:t>
      </w:r>
      <w:proofErr w:type="spellStart"/>
      <w:r w:rsidRPr="002420E8">
        <w:rPr>
          <w:rFonts w:ascii="Times New Roman" w:eastAsia="MS Mincho" w:hAnsi="Times New Roman" w:cs="Times New Roman"/>
          <w:szCs w:val="22"/>
        </w:rPr>
        <w:t>x|θ</w:t>
      </w:r>
      <w:proofErr w:type="spellEnd"/>
      <w:r w:rsidRPr="002420E8">
        <w:rPr>
          <w:rFonts w:ascii="Times New Roman" w:eastAsia="MS Mincho" w:hAnsi="Times New Roman" w:cs="Times New Roman"/>
          <w:szCs w:val="22"/>
        </w:rPr>
        <w:t>):</w:t>
      </w:r>
    </w:p>
    <w:p w14:paraId="3E88FFC7"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20.1 (Amari–Čencov Cubic Tensor).  </w:t>
      </w:r>
      <w:r w:rsidRPr="002420E8">
        <w:rPr>
          <w:rFonts w:ascii="Times New Roman" w:eastAsia="MS Mincho" w:hAnsi="Times New Roman" w:cs="Times New Roman"/>
          <w:i/>
          <w:szCs w:val="22"/>
        </w:rPr>
        <w:t>The canonical skewness tensor of the statistical manifold Λ is:</w:t>
      </w:r>
    </w:p>
    <w:p w14:paraId="28C94B3D"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T_{ABC}(θ)  =  ᵓ</w:t>
      </w:r>
      <w:proofErr w:type="spellStart"/>
      <w:r w:rsidRPr="002420E8">
        <w:rPr>
          <w:rFonts w:ascii="Cambria Math" w:eastAsia="MS Mincho" w:hAnsi="Cambria Math" w:cs="Times New Roman"/>
          <w:szCs w:val="22"/>
        </w:rPr>
        <w:t>cθ</w:t>
      </w:r>
      <w:proofErr w:type="spellEnd"/>
      <w:r w:rsidRPr="002420E8">
        <w:rPr>
          <w:rFonts w:ascii="Cambria Math" w:eastAsia="MS Mincho" w:hAnsi="Cambria Math" w:cs="Times New Roman"/>
          <w:szCs w:val="22"/>
        </w:rPr>
        <w:t>[ℓ_A ℓ_B ℓ_C]  =  ∫ᵋ3 (∂_A log p)(∂_B log p)(∂_C log p) · p dx</w:t>
      </w:r>
      <w:r w:rsidRPr="002420E8">
        <w:rPr>
          <w:rFonts w:ascii="Times New Roman" w:eastAsia="MS Mincho" w:hAnsi="Times New Roman" w:cs="Times New Roman"/>
          <w:sz w:val="22"/>
          <w:szCs w:val="22"/>
        </w:rPr>
        <w:t xml:space="preserve">   (20.1)</w:t>
      </w:r>
    </w:p>
    <w:p w14:paraId="4D5823BF" w14:textId="77777777" w:rsidR="002420E8" w:rsidRPr="002420E8" w:rsidRDefault="002420E8" w:rsidP="002420E8">
      <w:pPr>
        <w:spacing w:before="60" w:after="120" w:line="276" w:lineRule="auto"/>
        <w:jc w:val="both"/>
        <w:rPr>
          <w:rFonts w:ascii="Times New Roman" w:eastAsia="MS Mincho" w:hAnsi="Times New Roman" w:cs="Times New Roman"/>
          <w:szCs w:val="22"/>
        </w:rPr>
      </w:pPr>
      <w:proofErr w:type="gramStart"/>
      <w:r w:rsidRPr="002420E8">
        <w:rPr>
          <w:rFonts w:ascii="Times New Roman" w:eastAsia="MS Mincho" w:hAnsi="Times New Roman" w:cs="Times New Roman"/>
          <w:szCs w:val="22"/>
        </w:rPr>
        <w:t>T_{</w:t>
      </w:r>
      <w:proofErr w:type="gramEnd"/>
      <w:r w:rsidRPr="002420E8">
        <w:rPr>
          <w:rFonts w:ascii="Times New Roman" w:eastAsia="MS Mincho" w:hAnsi="Times New Roman" w:cs="Times New Roman"/>
          <w:szCs w:val="22"/>
        </w:rPr>
        <w:t xml:space="preserve">ABC} is totally symmetric in its three indices. It vanishes identically on the normal (Gaussian) distribution and on any distribution of the exponential family in the natural parameterization — but it is generically non-zero. It quantifies the statistical skewness of the model: the asymmetric cost of deforming the distribution in different parameter directions. In ToE, </w:t>
      </w:r>
      <w:proofErr w:type="gramStart"/>
      <w:r w:rsidRPr="002420E8">
        <w:rPr>
          <w:rFonts w:ascii="Times New Roman" w:eastAsia="MS Mincho" w:hAnsi="Times New Roman" w:cs="Times New Roman"/>
          <w:szCs w:val="22"/>
        </w:rPr>
        <w:t>T_{</w:t>
      </w:r>
      <w:proofErr w:type="gramEnd"/>
      <w:r w:rsidRPr="002420E8">
        <w:rPr>
          <w:rFonts w:ascii="Times New Roman" w:eastAsia="MS Mincho" w:hAnsi="Times New Roman" w:cs="Times New Roman"/>
          <w:szCs w:val="22"/>
        </w:rPr>
        <w:t>ABC} encodes the anisotropy of the entropy gradient field.</w:t>
      </w:r>
    </w:p>
    <w:p w14:paraId="49604641" w14:textId="77777777" w:rsid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Amari–Čencov tensor controls the deviation of the affine structure from Riemannian: if T_{ABC} = 0 everywhere, the statistical manifold is Riemannian (the unique Levi-Civita connection coincides with every α-connection). The non-vanishing of T_{ABC} is what makes the information geometry genuinely richer than ordinary Riemannian geometry and what makes dual connections necessary.</w:t>
      </w:r>
    </w:p>
    <w:p w14:paraId="666223EB" w14:textId="77777777" w:rsidR="00057510" w:rsidRDefault="00057510" w:rsidP="002420E8">
      <w:pPr>
        <w:spacing w:before="60" w:after="120" w:line="276" w:lineRule="auto"/>
        <w:jc w:val="both"/>
        <w:rPr>
          <w:rFonts w:ascii="Times New Roman" w:eastAsia="MS Mincho" w:hAnsi="Times New Roman" w:cs="Times New Roman"/>
          <w:szCs w:val="22"/>
        </w:rPr>
      </w:pPr>
    </w:p>
    <w:p w14:paraId="149ED2A4" w14:textId="77777777" w:rsidR="00057510" w:rsidRPr="002420E8" w:rsidRDefault="00057510" w:rsidP="002420E8">
      <w:pPr>
        <w:spacing w:before="60" w:after="120" w:line="276" w:lineRule="auto"/>
        <w:jc w:val="both"/>
        <w:rPr>
          <w:rFonts w:ascii="Times New Roman" w:eastAsia="MS Mincho" w:hAnsi="Times New Roman" w:cs="Times New Roman"/>
          <w:szCs w:val="22"/>
        </w:rPr>
      </w:pPr>
    </w:p>
    <w:p w14:paraId="0D740CB9"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20.2  The One-Parameter Family of α-Connections</w:t>
      </w:r>
    </w:p>
    <w:p w14:paraId="3818D845"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20.2 (α-Connection).  </w:t>
      </w:r>
      <w:r w:rsidRPr="002420E8">
        <w:rPr>
          <w:rFonts w:ascii="Times New Roman" w:eastAsia="MS Mincho" w:hAnsi="Times New Roman" w:cs="Times New Roman"/>
          <w:i/>
          <w:szCs w:val="22"/>
        </w:rPr>
        <w:t xml:space="preserve">For α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ℝ, the α-connection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α)}</w:t>
      </w:r>
      <w:proofErr w:type="gramEnd"/>
      <w:r w:rsidRPr="002420E8">
        <w:rPr>
          <w:rFonts w:ascii="Times New Roman" w:eastAsia="MS Mincho" w:hAnsi="Times New Roman" w:cs="Times New Roman"/>
          <w:i/>
          <w:szCs w:val="22"/>
        </w:rPr>
        <w:t xml:space="preserve"> on Λ is the torsion-free affine connection whose Christoffel symbols are:</w:t>
      </w:r>
    </w:p>
    <w:p w14:paraId="2C2D9859"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Γ^{(α)}</w:t>
      </w:r>
      <w:proofErr w:type="gramEnd"/>
      <w:r w:rsidRPr="002420E8">
        <w:rPr>
          <w:rFonts w:ascii="Cambria Math" w:eastAsia="MS Mincho" w:hAnsi="Cambria Math" w:cs="Times New Roman"/>
          <w:szCs w:val="22"/>
        </w:rPr>
        <w:t>_{AB,</w:t>
      </w:r>
      <w:proofErr w:type="gramStart"/>
      <w:r w:rsidRPr="002420E8">
        <w:rPr>
          <w:rFonts w:ascii="Cambria Math" w:eastAsia="MS Mincho" w:hAnsi="Cambria Math" w:cs="Times New Roman"/>
          <w:szCs w:val="22"/>
        </w:rPr>
        <w:t>C}(θ</w:t>
      </w:r>
      <w:proofErr w:type="gramEnd"/>
      <w:r w:rsidRPr="002420E8">
        <w:rPr>
          <w:rFonts w:ascii="Cambria Math" w:eastAsia="MS Mincho" w:hAnsi="Cambria Math" w:cs="Times New Roman"/>
          <w:szCs w:val="22"/>
        </w:rPr>
        <w:t>)  =  Γ</w:t>
      </w:r>
      <w:proofErr w:type="gramStart"/>
      <w:r w:rsidRPr="002420E8">
        <w:rPr>
          <w:rFonts w:ascii="Cambria Math" w:eastAsia="MS Mincho" w:hAnsi="Cambria Math" w:cs="Times New Roman"/>
          <w:szCs w:val="22"/>
        </w:rPr>
        <w:t>^{(0)}</w:t>
      </w:r>
      <w:proofErr w:type="gramEnd"/>
      <w:r w:rsidRPr="002420E8">
        <w:rPr>
          <w:rFonts w:ascii="Cambria Math" w:eastAsia="MS Mincho" w:hAnsi="Cambria Math" w:cs="Times New Roman"/>
          <w:szCs w:val="22"/>
        </w:rPr>
        <w:t>_{AB,</w:t>
      </w:r>
      <w:proofErr w:type="gramStart"/>
      <w:r w:rsidRPr="002420E8">
        <w:rPr>
          <w:rFonts w:ascii="Cambria Math" w:eastAsia="MS Mincho" w:hAnsi="Cambria Math" w:cs="Times New Roman"/>
          <w:szCs w:val="22"/>
        </w:rPr>
        <w:t>C}(θ</w:t>
      </w:r>
      <w:proofErr w:type="gramEnd"/>
      <w:r w:rsidRPr="002420E8">
        <w:rPr>
          <w:rFonts w:ascii="Cambria Math" w:eastAsia="MS Mincho" w:hAnsi="Cambria Math" w:cs="Times New Roman"/>
          <w:szCs w:val="22"/>
        </w:rPr>
        <w:t xml:space="preserve">)  −  (α/2) </w:t>
      </w:r>
      <w:proofErr w:type="gramStart"/>
      <w:r w:rsidRPr="002420E8">
        <w:rPr>
          <w:rFonts w:ascii="Cambria Math" w:eastAsia="MS Mincho" w:hAnsi="Cambria Math" w:cs="Times New Roman"/>
          <w:szCs w:val="22"/>
        </w:rPr>
        <w:t>T_{ABC}(θ</w:t>
      </w:r>
      <w:proofErr w:type="gramEnd"/>
      <w:r w:rsidRPr="002420E8">
        <w:rPr>
          <w:rFonts w:ascii="Cambria Math" w:eastAsia="MS Mincho" w:hAnsi="Cambria Math" w:cs="Times New Roman"/>
          <w:szCs w:val="22"/>
        </w:rPr>
        <w:t>)</w:t>
      </w:r>
      <w:r w:rsidRPr="002420E8">
        <w:rPr>
          <w:rFonts w:ascii="Times New Roman" w:eastAsia="MS Mincho" w:hAnsi="Times New Roman" w:cs="Times New Roman"/>
          <w:sz w:val="22"/>
          <w:szCs w:val="22"/>
        </w:rPr>
        <w:t xml:space="preserve">   (20.2)</w:t>
      </w:r>
    </w:p>
    <w:p w14:paraId="6C3A5A88"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where Γ^{(0)}_{AB,C} are the Christoffel symbols of the Levi-Civita connection of the Fisher–Rao metric (i.e., the α=0 connection). The index C is lowered by the Fisher–Rao metric: Γ^{(α)}_{ABC} = Gᶠ_{CD} Γ^{(α)D}_{AB}. The three distinguished members of the family are:</w:t>
      </w:r>
    </w:p>
    <w:p w14:paraId="15B00932"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α = 0: The Levi-Civita connection of the Fisher–Rao metric. Metric-compatible and torsion-free. Governs Riemannian geodesics.</w:t>
      </w:r>
    </w:p>
    <w:p w14:paraId="1D5D8B53"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α = +1: The exponential connection (e-connection). Its geodesics are the m-affine paths: straight lines in the natural parameter θ-space. Governs maximum-likelihood paths and the forward direction of KL divergence.</w:t>
      </w:r>
    </w:p>
    <w:p w14:paraId="28B69F8F"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α = −1: The mixture connection (m-connection). Its geodesics are the e-affine paths: straight lines in the mean-parameter η-space. Governs Bayesian updating paths and the reverse direction of KL divergence.</w:t>
      </w:r>
    </w:p>
    <w:p w14:paraId="0113F177"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20.3  The Fundamental Duality Relation</w:t>
      </w:r>
    </w:p>
    <w:p w14:paraId="752324C4"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20.1 (Fundamental Duality of α-Connections).  </w:t>
      </w:r>
      <w:r w:rsidRPr="002420E8">
        <w:rPr>
          <w:rFonts w:ascii="Times New Roman" w:eastAsia="MS Mincho" w:hAnsi="Times New Roman" w:cs="Times New Roman"/>
          <w:szCs w:val="22"/>
        </w:rPr>
        <w:t>The pair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^{(α)}, </w:t>
      </w:r>
      <w:r w:rsidRPr="002420E8">
        <w:rPr>
          <w:rFonts w:ascii="Cambria Math" w:eastAsia="MS Mincho" w:hAnsi="Cambria Math" w:cs="Cambria Math"/>
          <w:szCs w:val="22"/>
        </w:rPr>
        <w:t>∇</w:t>
      </w:r>
      <w:r w:rsidRPr="002420E8">
        <w:rPr>
          <w:rFonts w:ascii="Times New Roman" w:eastAsia="MS Mincho" w:hAnsi="Times New Roman" w:cs="Times New Roman"/>
          <w:szCs w:val="22"/>
        </w:rPr>
        <w:t>^{(-α)}) are dual connections with respect to the Fisher–Rao metric G_{FR}: for all vector fields X, Y, Z,</w:t>
      </w:r>
    </w:p>
    <w:p w14:paraId="6046586E"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Z · Gᶠ(X, Y)  =  Gᶠ(∇^{(α)}_Z X, Y)  +  Gᶠ(X, ∇^{(-α)}_Z Y)</w:t>
      </w:r>
      <w:r w:rsidRPr="002420E8">
        <w:rPr>
          <w:rFonts w:ascii="Times New Roman" w:eastAsia="MS Mincho" w:hAnsi="Times New Roman" w:cs="Times New Roman"/>
          <w:sz w:val="22"/>
          <w:szCs w:val="22"/>
        </w:rPr>
        <w:t xml:space="preserve">   (20.3)</w:t>
      </w:r>
    </w:p>
    <w:p w14:paraId="05BB68A1"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duality relation (20.3) is the fundamental structural equation of dual affine geometry. It means that the metric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FR} is simultaneously compatible with both </w:t>
      </w:r>
      <w:r w:rsidRPr="002420E8">
        <w:rPr>
          <w:rFonts w:ascii="Cambria Math" w:eastAsia="MS Mincho" w:hAnsi="Cambria Math" w:cs="Cambria Math"/>
          <w:szCs w:val="22"/>
        </w:rPr>
        <w:t>∇</w:t>
      </w:r>
      <w:r w:rsidRPr="002420E8">
        <w:rPr>
          <w:rFonts w:ascii="Times New Roman" w:eastAsia="MS Mincho" w:hAnsi="Times New Roman" w:cs="Times New Roman"/>
          <w:szCs w:val="22"/>
        </w:rPr>
        <w:t>^{(</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 xml:space="preserve"> and </w:t>
      </w:r>
      <w:r w:rsidRPr="002420E8">
        <w:rPr>
          <w:rFonts w:ascii="Cambria Math" w:eastAsia="MS Mincho" w:hAnsi="Cambria Math" w:cs="Cambria Math"/>
          <w:szCs w:val="22"/>
        </w:rPr>
        <w:t>∇</w:t>
      </w:r>
      <w:r w:rsidRPr="002420E8">
        <w:rPr>
          <w:rFonts w:ascii="Times New Roman" w:eastAsia="MS Mincho" w:hAnsi="Times New Roman" w:cs="Times New Roman"/>
          <w:szCs w:val="22"/>
        </w:rPr>
        <w:t>^{(-</w:t>
      </w:r>
      <w:proofErr w:type="gramStart"/>
      <w:r w:rsidRPr="002420E8">
        <w:rPr>
          <w:rFonts w:ascii="Times New Roman" w:eastAsia="MS Mincho" w:hAnsi="Times New Roman" w:cs="Times New Roman"/>
          <w:szCs w:val="22"/>
        </w:rPr>
        <w:t>α)} —</w:t>
      </w:r>
      <w:proofErr w:type="gramEnd"/>
      <w:r w:rsidRPr="002420E8">
        <w:rPr>
          <w:rFonts w:ascii="Times New Roman" w:eastAsia="MS Mincho" w:hAnsi="Times New Roman" w:cs="Times New Roman"/>
          <w:szCs w:val="22"/>
        </w:rPr>
        <w:t xml:space="preserve"> but in opposite roles. The two connections are not metric-compatible individually (they have non-zero T-tensor contributions) but their combined action preserves the metric. This is the precise mathematical structure that allows ToE to have both a well-defined inner product (Fisher–Rao) and a preferred asymmetric direction (the entropy gradient) simultaneously.</w:t>
      </w:r>
    </w:p>
    <w:p w14:paraId="01A994DA" w14:textId="77777777" w:rsid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In ToE, the α = +1 connection governs the forward evolution of the entropy field S(x) along the causal direction. The α = −1 connection governs the conjugate (retarded) evolution. The Obidi Action functional interpolates between the two via the α–q constitutive constraint derived in Section 23.</w:t>
      </w:r>
    </w:p>
    <w:p w14:paraId="45298A30" w14:textId="77777777" w:rsidR="0063797C" w:rsidRPr="002420E8" w:rsidRDefault="0063797C" w:rsidP="002420E8">
      <w:pPr>
        <w:spacing w:before="60" w:after="120" w:line="276" w:lineRule="auto"/>
        <w:jc w:val="both"/>
        <w:rPr>
          <w:rFonts w:ascii="Times New Roman" w:eastAsia="MS Mincho" w:hAnsi="Times New Roman" w:cs="Times New Roman"/>
          <w:szCs w:val="22"/>
        </w:rPr>
      </w:pPr>
    </w:p>
    <w:p w14:paraId="61C010B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20.4  Dually Flat Manifolds and Bregman Divergences</w:t>
      </w:r>
    </w:p>
    <w:p w14:paraId="204D1133"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20.3 (Dually Flat Manifold).  </w:t>
      </w:r>
      <w:r w:rsidRPr="002420E8">
        <w:rPr>
          <w:rFonts w:ascii="Times New Roman" w:eastAsia="MS Mincho" w:hAnsi="Times New Roman" w:cs="Times New Roman"/>
          <w:i/>
          <w:szCs w:val="22"/>
        </w:rPr>
        <w:t xml:space="preserve">A statistical manifold (Λ, </w:t>
      </w:r>
      <w:proofErr w:type="gramStart"/>
      <w:r w:rsidRPr="002420E8">
        <w:rPr>
          <w:rFonts w:ascii="Times New Roman" w:eastAsia="MS Mincho" w:hAnsi="Times New Roman" w:cs="Times New Roman"/>
          <w:i/>
          <w:szCs w:val="22"/>
        </w:rPr>
        <w:t xml:space="preserve">G_{FR},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w:t>
      </w:r>
      <w:proofErr w:type="gramEnd"/>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1)}</w:t>
      </w:r>
      <w:proofErr w:type="gramEnd"/>
      <w:r w:rsidRPr="002420E8">
        <w:rPr>
          <w:rFonts w:ascii="Times New Roman" w:eastAsia="MS Mincho" w:hAnsi="Times New Roman" w:cs="Times New Roman"/>
          <w:i/>
          <w:szCs w:val="22"/>
        </w:rPr>
        <w:t xml:space="preserve">,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1)}</w:t>
      </w:r>
      <w:proofErr w:type="gramEnd"/>
      <w:r w:rsidRPr="002420E8">
        <w:rPr>
          <w:rFonts w:ascii="Times New Roman" w:eastAsia="MS Mincho" w:hAnsi="Times New Roman" w:cs="Times New Roman"/>
          <w:i/>
          <w:szCs w:val="22"/>
        </w:rPr>
        <w:t>) is dually flat if both the e-connection and the m-connection have vanishing curvature tensors: R</w:t>
      </w:r>
      <w:proofErr w:type="gramStart"/>
      <w:r w:rsidRPr="002420E8">
        <w:rPr>
          <w:rFonts w:ascii="Times New Roman" w:eastAsia="MS Mincho" w:hAnsi="Times New Roman" w:cs="Times New Roman"/>
          <w:i/>
          <w:szCs w:val="22"/>
        </w:rPr>
        <w:t>^{(</w:t>
      </w:r>
      <w:proofErr w:type="gramEnd"/>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1)}</w:t>
      </w:r>
      <w:proofErr w:type="gramEnd"/>
      <w:r w:rsidRPr="002420E8">
        <w:rPr>
          <w:rFonts w:ascii="Times New Roman" w:eastAsia="MS Mincho" w:hAnsi="Times New Roman" w:cs="Times New Roman"/>
          <w:i/>
          <w:szCs w:val="22"/>
        </w:rPr>
        <w:t xml:space="preserve"> = 0 and R</w:t>
      </w:r>
      <w:proofErr w:type="gramStart"/>
      <w:r w:rsidRPr="002420E8">
        <w:rPr>
          <w:rFonts w:ascii="Times New Roman" w:eastAsia="MS Mincho" w:hAnsi="Times New Roman" w:cs="Times New Roman"/>
          <w:i/>
          <w:szCs w:val="22"/>
        </w:rPr>
        <w:t>^{(</w:t>
      </w:r>
      <w:proofErr w:type="gramEnd"/>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1)}</w:t>
      </w:r>
      <w:proofErr w:type="gramEnd"/>
      <w:r w:rsidRPr="002420E8">
        <w:rPr>
          <w:rFonts w:ascii="Times New Roman" w:eastAsia="MS Mincho" w:hAnsi="Times New Roman" w:cs="Times New Roman"/>
          <w:i/>
          <w:szCs w:val="22"/>
        </w:rPr>
        <w:t xml:space="preserve"> = 0.</w:t>
      </w:r>
    </w:p>
    <w:p w14:paraId="479987A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On a dually flat manifold, there exist global coordinate systems θ (e-affine, natural parameters) and η (m-affine, expectation parameters) related by the Legendre transform:</w:t>
      </w:r>
    </w:p>
    <w:p w14:paraId="67F4E482"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η_A</w:t>
      </w:r>
      <w:proofErr w:type="spellEnd"/>
      <w:r w:rsidRPr="002420E8">
        <w:rPr>
          <w:rFonts w:ascii="Cambria Math" w:eastAsia="MS Mincho" w:hAnsi="Cambria Math" w:cs="Times New Roman"/>
          <w:szCs w:val="22"/>
        </w:rPr>
        <w:t xml:space="preserve">  =  ∂ A(θ) / ∂θᴬ  ;   θᴬ  =  ∂ A*(η) / ∂</w:t>
      </w:r>
      <w:proofErr w:type="spellStart"/>
      <w:r w:rsidRPr="002420E8">
        <w:rPr>
          <w:rFonts w:ascii="Cambria Math" w:eastAsia="MS Mincho" w:hAnsi="Cambria Math" w:cs="Times New Roman"/>
          <w:szCs w:val="22"/>
        </w:rPr>
        <w:t>η_A</w:t>
      </w:r>
      <w:proofErr w:type="spellEnd"/>
      <w:r w:rsidRPr="002420E8">
        <w:rPr>
          <w:rFonts w:ascii="Times New Roman" w:eastAsia="MS Mincho" w:hAnsi="Times New Roman" w:cs="Times New Roman"/>
          <w:sz w:val="22"/>
          <w:szCs w:val="22"/>
        </w:rPr>
        <w:t xml:space="preserve">   (20.4)</w:t>
      </w:r>
    </w:p>
    <w:p w14:paraId="38EF31D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where A(θ) is the log-partition function (free energy) and A*(η) = θᴬ </w:t>
      </w:r>
      <w:proofErr w:type="spellStart"/>
      <w:r w:rsidRPr="002420E8">
        <w:rPr>
          <w:rFonts w:ascii="Times New Roman" w:eastAsia="MS Mincho" w:hAnsi="Times New Roman" w:cs="Times New Roman"/>
          <w:szCs w:val="22"/>
        </w:rPr>
        <w:t>η_A</w:t>
      </w:r>
      <w:proofErr w:type="spellEnd"/>
      <w:r w:rsidRPr="002420E8">
        <w:rPr>
          <w:rFonts w:ascii="Times New Roman" w:eastAsia="MS Mincho" w:hAnsi="Times New Roman" w:cs="Times New Roman"/>
          <w:szCs w:val="22"/>
        </w:rPr>
        <w:t xml:space="preserve"> − A(θ) is its Legendre dual (negative entropy). The Bregman divergence generated by A is:</w:t>
      </w:r>
    </w:p>
    <w:p w14:paraId="4B5793B7"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B_A(θ' ‖ θ)  =  A(θ') − A(θ) − ∇A(θ) · (θ' − θ)</w:t>
      </w:r>
      <w:r w:rsidRPr="002420E8">
        <w:rPr>
          <w:rFonts w:ascii="Times New Roman" w:eastAsia="MS Mincho" w:hAnsi="Times New Roman" w:cs="Times New Roman"/>
          <w:sz w:val="22"/>
          <w:szCs w:val="22"/>
        </w:rPr>
        <w:t xml:space="preserve">   (20.5)</w:t>
      </w:r>
    </w:p>
    <w:p w14:paraId="79CABD6D"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20.2 (Bregman Representation of KL Divergence).  </w:t>
      </w:r>
      <w:r w:rsidRPr="002420E8">
        <w:rPr>
          <w:rFonts w:ascii="Times New Roman" w:eastAsia="MS Mincho" w:hAnsi="Times New Roman" w:cs="Times New Roman"/>
          <w:szCs w:val="22"/>
        </w:rPr>
        <w:t>On any dually flat statistical manifold, the KL divergence equals the Bregman divergence of the log-partition function A:</w:t>
      </w:r>
    </w:p>
    <w:p w14:paraId="71D1F8A7"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D_{KL}(p(θ') ‖ p(θ))  =  B_A(θ' ‖ θ)  =  A(θ') − A(θ) − (η' − η)_A θᴬ</w:t>
      </w:r>
      <w:r w:rsidRPr="002420E8">
        <w:rPr>
          <w:rFonts w:ascii="Times New Roman" w:eastAsia="MS Mincho" w:hAnsi="Times New Roman" w:cs="Times New Roman"/>
          <w:sz w:val="22"/>
          <w:szCs w:val="22"/>
        </w:rPr>
        <w:t xml:space="preserve">   (20.6)</w:t>
      </w:r>
    </w:p>
    <w:p w14:paraId="1F3D1AD4"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Theorem 20.2 is crucial for ToE because it allows the Obidi Action functional (which uses </w:t>
      </w:r>
      <w:proofErr w:type="gramStart"/>
      <w:r w:rsidRPr="002420E8">
        <w:rPr>
          <w:rFonts w:ascii="Times New Roman" w:eastAsia="MS Mincho" w:hAnsi="Times New Roman" w:cs="Times New Roman"/>
          <w:szCs w:val="22"/>
        </w:rPr>
        <w:t>D_{</w:t>
      </w:r>
      <w:proofErr w:type="gramEnd"/>
      <w:r w:rsidRPr="002420E8">
        <w:rPr>
          <w:rFonts w:ascii="Times New Roman" w:eastAsia="MS Mincho" w:hAnsi="Times New Roman" w:cs="Times New Roman"/>
          <w:szCs w:val="22"/>
        </w:rPr>
        <w:t xml:space="preserve">KL} as its density) to be expressed in local coordinates as a Bregman divergence — a convex optimization potential that is analytically tractable and computationally accessible. </w:t>
      </w:r>
      <w:proofErr w:type="gramStart"/>
      <w:r w:rsidRPr="002420E8">
        <w:rPr>
          <w:rFonts w:ascii="Times New Roman" w:eastAsia="MS Mincho" w:hAnsi="Times New Roman" w:cs="Times New Roman"/>
          <w:szCs w:val="22"/>
        </w:rPr>
        <w:t>The free</w:t>
      </w:r>
      <w:proofErr w:type="gramEnd"/>
      <w:r w:rsidRPr="002420E8">
        <w:rPr>
          <w:rFonts w:ascii="Times New Roman" w:eastAsia="MS Mincho" w:hAnsi="Times New Roman" w:cs="Times New Roman"/>
          <w:szCs w:val="22"/>
        </w:rPr>
        <w:t xml:space="preserve"> energy A(θ) becomes the generating function of the Obidi Action in the exponential-family approximation to the full entropic field.</w:t>
      </w:r>
    </w:p>
    <w:p w14:paraId="063AE9BF"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20.5  The α-Curvature and the Role of Curvature in ToE</w:t>
      </w:r>
    </w:p>
    <w:p w14:paraId="1D25F6B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For a general α-connection </w:t>
      </w:r>
      <w:r w:rsidRPr="002420E8">
        <w:rPr>
          <w:rFonts w:ascii="Cambria Math" w:eastAsia="MS Mincho" w:hAnsi="Cambria Math" w:cs="Cambria Math"/>
          <w:szCs w:val="22"/>
        </w:rPr>
        <w:t>∇</w:t>
      </w:r>
      <w:r w:rsidRPr="002420E8">
        <w:rPr>
          <w:rFonts w:ascii="Times New Roman" w:eastAsia="MS Mincho" w:hAnsi="Times New Roman" w:cs="Times New Roman"/>
          <w:szCs w:val="22"/>
        </w:rPr>
        <w:t>^{(</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 the curvature tensor is:</w:t>
      </w:r>
    </w:p>
    <w:p w14:paraId="54778CE5"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R^{(α)}_{ABCD}  =  R^{(0)}_{ABCD}  +  (α²/4)(T_{ACE} T^E_{BD} − T_{BCE} T^E_{AD})</w:t>
      </w:r>
      <w:r w:rsidRPr="002420E8">
        <w:rPr>
          <w:rFonts w:ascii="Times New Roman" w:eastAsia="MS Mincho" w:hAnsi="Times New Roman" w:cs="Times New Roman"/>
          <w:sz w:val="22"/>
          <w:szCs w:val="22"/>
        </w:rPr>
        <w:t xml:space="preserve">   (20.7)</w:t>
      </w:r>
    </w:p>
    <w:p w14:paraId="09651E0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At α=0 (Levi-Civita), R^{(0)}_{ABCD} is the Riemann curvature of the Fisher–Rao metric. At α=±1 (e/m-connections), the curvature vanishes identically on any exponential family (the dually flat condition). The residual α-curvature at intermediate α values measures the deviation of the entropic field from the exponential-family (Gaussian) approximation. In ToE, R</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_{ABCD} is the information-geometric curvature that contributes to the Obidi Field Equations before the GR reduction. It is the entropic analog of the Riemann curvature tensor of spacetime.</w:t>
      </w:r>
    </w:p>
    <w:p w14:paraId="073E07E1"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α-scalar curvature is:</w:t>
      </w:r>
    </w:p>
    <w:p w14:paraId="71C0F696"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lastRenderedPageBreak/>
        <w:t xml:space="preserve">   R^{(α)}  =  Gᶠ^{AC} Gᶠ^{BD} R^{(α)}_{ABCD}</w:t>
      </w:r>
      <w:r w:rsidRPr="002420E8">
        <w:rPr>
          <w:rFonts w:ascii="Times New Roman" w:eastAsia="MS Mincho" w:hAnsi="Times New Roman" w:cs="Times New Roman"/>
          <w:sz w:val="22"/>
          <w:szCs w:val="22"/>
        </w:rPr>
        <w:t xml:space="preserve">   (20.8)</w:t>
      </w:r>
    </w:p>
    <w:p w14:paraId="12C0CD02"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Obidi Field Equations, in the pre-GR limit, involve R</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 xml:space="preserve"> rather than the purely Riemannian Ricci scalar R of GR. The recovery of the Einstein field equations from the Obidi Field Equations requires taking the near-equilibrium limit in which α → 0 (the Gaussian approximation to the entropic statistics) and the entropy gradient becomes small.</w:t>
      </w:r>
    </w:p>
    <w:p w14:paraId="09858A97"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20.6  The α-Divergence Family</w:t>
      </w:r>
    </w:p>
    <w:p w14:paraId="6322738F"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one-parameter family of α-divergences, dual to the α-connections, provides a family of statistical distances that interpolates between KL divergence (α → ±1) and the squared Hellinger distance (α = 0):</w:t>
      </w:r>
    </w:p>
    <w:p w14:paraId="3BB81156"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D^{(α)}(p ‖ q)  =  [4/(1−α²)] [1 − ∫ p^{(1-α)/2} q^{(1+α)/2} dx]  (α ≠ ±1)</w:t>
      </w:r>
      <w:r w:rsidRPr="002420E8">
        <w:rPr>
          <w:rFonts w:ascii="Times New Roman" w:eastAsia="MS Mincho" w:hAnsi="Times New Roman" w:cs="Times New Roman"/>
          <w:sz w:val="22"/>
          <w:szCs w:val="22"/>
        </w:rPr>
        <w:t xml:space="preserve">   (20.9)</w:t>
      </w:r>
    </w:p>
    <w:p w14:paraId="1F7DE8A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connection to Section 23 (Rényi and Tsallis entropies) is deep: the α-divergence D</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 xml:space="preserve"> is monotonically related to the Rényi divergence of order r = (1+α)/2. The α–q constitutive constraint of ToE (Theorem 23.2) will identify the precise coupling between the α-connection parameter and the Tsallis deformation parameter q.</w:t>
      </w:r>
    </w:p>
    <w:p w14:paraId="3C535BC2"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Scholium 20.1 — Why the Metric Alone Cannot Carry the Full Entropic Structure</w:t>
      </w:r>
    </w:p>
    <w:p w14:paraId="64F3FC70"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A common misconception in approaches to emergent gravity is that a Riemannian metric is sufficient to encode the geometric content of the theory. The Theory of Entropicity reveals why this is structurally insufficient: the entropy field S(x) carries not only a notion of distance (the Fisher–Rao metric) but also a notion of directionality (the asymmetry between the e-connection and m-connection, encoding the irreversible arrow of time). A purely Riemannian theory cannot distinguish α = +1 from α = −1. The α-connection structure is therefore not an embellishment but a necessity: it is the precise mathematical object that encodes the time-asymmetric structure of the entropic field. When the Theory of Entropicity derives the Einstein field equations as a limiting case, the α-connection asymmetry is what provides the arrow of time and the second-law monotonicity of entropy. These features have no analog in the purely Riemannian framework of general relativity, and their presence in ToE is why the latter is a genuine extension of GR rather than a re-derivation of it.</w:t>
      </w:r>
    </w:p>
    <w:p w14:paraId="7F284227"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67EE0D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C841F3A" w14:textId="77777777" w:rsidR="002420E8" w:rsidRPr="0063797C" w:rsidRDefault="002420E8" w:rsidP="0063797C">
      <w:pPr>
        <w:pStyle w:val="Heading1"/>
        <w:rPr>
          <w:rFonts w:ascii="Cambria" w:hAnsi="Cambria"/>
          <w:color w:val="215E99" w:themeColor="text2" w:themeTint="BF"/>
          <w:sz w:val="44"/>
          <w:szCs w:val="44"/>
        </w:rPr>
      </w:pPr>
      <w:r w:rsidRPr="0063797C">
        <w:rPr>
          <w:rFonts w:ascii="Cambria" w:hAnsi="Cambria"/>
          <w:color w:val="215E99" w:themeColor="text2" w:themeTint="BF"/>
          <w:sz w:val="44"/>
          <w:szCs w:val="44"/>
        </w:rPr>
        <w:lastRenderedPageBreak/>
        <w:t xml:space="preserve">Section 21. </w:t>
      </w:r>
      <w:proofErr w:type="spellStart"/>
      <w:r w:rsidRPr="0063797C">
        <w:rPr>
          <w:rFonts w:ascii="Cambria" w:hAnsi="Cambria"/>
          <w:color w:val="215E99" w:themeColor="text2" w:themeTint="BF"/>
          <w:sz w:val="44"/>
          <w:szCs w:val="44"/>
        </w:rPr>
        <w:t>Čencov’s</w:t>
      </w:r>
      <w:proofErr w:type="spellEnd"/>
      <w:r w:rsidRPr="0063797C">
        <w:rPr>
          <w:rFonts w:ascii="Cambria" w:hAnsi="Cambria"/>
          <w:color w:val="215E99" w:themeColor="text2" w:themeTint="BF"/>
          <w:sz w:val="44"/>
          <w:szCs w:val="44"/>
        </w:rPr>
        <w:t xml:space="preserve"> Theorem and Its Fundamental Obstruction for ToE</w:t>
      </w:r>
    </w:p>
    <w:p w14:paraId="43AEB15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Section 17 identified the Fisher–Rao metric as the canonical metric on the statistical manifold. Section 20 showed that the dual affine structure is likewise canonically determined. The question of why these objects are canonical — rather than merely convenient — is answered by Čencov’s uniqueness theorem. Understanding this theorem precisely is essential for ToE because it simultaneously establishes the Fisher–Rao metric as necessary and reveals the fundamental obstruction that any purely information-geometric derivation of Lorentzian spacetime must overcome. The Obidi Transformation is the mechanism by which ToE resolves this obstruction.</w:t>
      </w:r>
    </w:p>
    <w:p w14:paraId="1FD70698"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21.1  Markov Morphisms and Statistical Sufficiency</w:t>
      </w:r>
    </w:p>
    <w:p w14:paraId="1724A57A"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A Markov morphism (or Markov kernel) K : ᵋ3 → ᵋ4 is a measurable map between sample spaces that corresponds, on the level of distributions, to a stochastic post-processing of data. Formally, K defines a pushforward K_* : ᵊe(ᵋ3) → ᵊe(ᵋ4) on the space of probability distributions. A statistic T : ᵋ3 → ᵋ4 is a deterministic special case. The fundamental property of Markov morphisms relevant to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 is:</w:t>
      </w:r>
    </w:p>
    <w:p w14:paraId="73ECEBE5"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D_{KL}((</w:t>
      </w:r>
      <w:proofErr w:type="gramEnd"/>
      <w:r w:rsidRPr="002420E8">
        <w:rPr>
          <w:rFonts w:ascii="Cambria Math" w:eastAsia="MS Mincho" w:hAnsi="Cambria Math" w:cs="Times New Roman"/>
          <w:szCs w:val="22"/>
        </w:rPr>
        <w:t xml:space="preserve">K_* </w:t>
      </w:r>
      <w:proofErr w:type="gramStart"/>
      <w:r w:rsidRPr="002420E8">
        <w:rPr>
          <w:rFonts w:ascii="Cambria Math" w:eastAsia="MS Mincho" w:hAnsi="Cambria Math" w:cs="Times New Roman"/>
          <w:szCs w:val="22"/>
        </w:rPr>
        <w:t>p) ‖</w:t>
      </w:r>
      <w:proofErr w:type="gramEnd"/>
      <w:r w:rsidRPr="002420E8">
        <w:rPr>
          <w:rFonts w:ascii="Cambria Math" w:eastAsia="MS Mincho" w:hAnsi="Cambria Math" w:cs="Times New Roman"/>
          <w:szCs w:val="22"/>
        </w:rPr>
        <w:t xml:space="preserve"> (K_* q))  ≤  D_{</w:t>
      </w:r>
      <w:proofErr w:type="gramStart"/>
      <w:r w:rsidRPr="002420E8">
        <w:rPr>
          <w:rFonts w:ascii="Cambria Math" w:eastAsia="MS Mincho" w:hAnsi="Cambria Math" w:cs="Times New Roman"/>
          <w:szCs w:val="22"/>
        </w:rPr>
        <w:t>KL}(</w:t>
      </w:r>
      <w:proofErr w:type="gramEnd"/>
      <w:r w:rsidRPr="002420E8">
        <w:rPr>
          <w:rFonts w:ascii="Cambria Math" w:eastAsia="MS Mincho" w:hAnsi="Cambria Math" w:cs="Times New Roman"/>
          <w:szCs w:val="22"/>
        </w:rPr>
        <w:t>p ‖ q)   (∀ K, ∀ p, q)</w:t>
      </w:r>
      <w:r w:rsidRPr="002420E8">
        <w:rPr>
          <w:rFonts w:ascii="Times New Roman" w:eastAsia="MS Mincho" w:hAnsi="Times New Roman" w:cs="Times New Roman"/>
          <w:sz w:val="22"/>
          <w:szCs w:val="22"/>
        </w:rPr>
        <w:t xml:space="preserve">   (21.1)</w:t>
      </w:r>
    </w:p>
    <w:p w14:paraId="6322A15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Processing data through a Markov morphism cannot increase the KL divergence. Sufficiency is the condition for equality: K is a sufficient statistic for the family ᵊe if and only if K_* preserves </w:t>
      </w:r>
      <w:proofErr w:type="gramStart"/>
      <w:r w:rsidRPr="002420E8">
        <w:rPr>
          <w:rFonts w:ascii="Times New Roman" w:eastAsia="MS Mincho" w:hAnsi="Times New Roman" w:cs="Times New Roman"/>
          <w:szCs w:val="22"/>
        </w:rPr>
        <w:t>D_{KL}.</w:t>
      </w:r>
      <w:proofErr w:type="gramEnd"/>
    </w:p>
    <w:p w14:paraId="42941E8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 xml:space="preserve">21.2  </w:t>
      </w:r>
      <w:proofErr w:type="spellStart"/>
      <w:r w:rsidRPr="0063797C">
        <w:rPr>
          <w:rFonts w:ascii="Cambria" w:eastAsia="Cambria" w:hAnsi="Cambria" w:cs="Cambria"/>
          <w:b/>
          <w:bCs/>
          <w:color w:val="215E99" w:themeColor="text2" w:themeTint="BF"/>
          <w:sz w:val="32"/>
          <w:szCs w:val="32"/>
        </w:rPr>
        <w:t>Čencov’s</w:t>
      </w:r>
      <w:proofErr w:type="spellEnd"/>
      <w:r w:rsidRPr="0063797C">
        <w:rPr>
          <w:rFonts w:ascii="Cambria" w:eastAsia="Cambria" w:hAnsi="Cambria" w:cs="Cambria"/>
          <w:b/>
          <w:bCs/>
          <w:color w:val="215E99" w:themeColor="text2" w:themeTint="BF"/>
          <w:sz w:val="32"/>
          <w:szCs w:val="32"/>
        </w:rPr>
        <w:t xml:space="preserve"> Uniqueness Theorem</w:t>
      </w:r>
    </w:p>
    <w:p w14:paraId="476338E4"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Theorem 21.1 (</w:t>
      </w:r>
      <w:proofErr w:type="spellStart"/>
      <w:r w:rsidRPr="002420E8">
        <w:rPr>
          <w:rFonts w:ascii="Times New Roman" w:eastAsia="MS Mincho" w:hAnsi="Times New Roman" w:cs="Times New Roman"/>
          <w:b/>
          <w:szCs w:val="22"/>
        </w:rPr>
        <w:t>Čencov’s</w:t>
      </w:r>
      <w:proofErr w:type="spellEnd"/>
      <w:r w:rsidRPr="002420E8">
        <w:rPr>
          <w:rFonts w:ascii="Times New Roman" w:eastAsia="MS Mincho" w:hAnsi="Times New Roman" w:cs="Times New Roman"/>
          <w:b/>
          <w:szCs w:val="22"/>
        </w:rPr>
        <w:t xml:space="preserve"> Uniqueness Theorem, 1982).  </w:t>
      </w:r>
      <w:r w:rsidRPr="002420E8">
        <w:rPr>
          <w:rFonts w:ascii="Times New Roman" w:eastAsia="MS Mincho" w:hAnsi="Times New Roman" w:cs="Times New Roman"/>
          <w:szCs w:val="22"/>
        </w:rPr>
        <w:t>Let Λ be the manifold of all strictly positive probability distributions on a finite sample space ᵋ3. Let G be any Riemannian metric on Λ that is invariant under all Markov morphisms ᵋ3 → ᵋ3 (i.e., (K_*)^* G = G for all K). Then G is proportional to the Fisher–Rao information metric G_{FR}:</w:t>
      </w:r>
    </w:p>
    <w:p w14:paraId="448A7099"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  =  c · G_{</w:t>
      </w:r>
      <w:proofErr w:type="gramStart"/>
      <w:r w:rsidRPr="002420E8">
        <w:rPr>
          <w:rFonts w:ascii="Cambria Math" w:eastAsia="MS Mincho" w:hAnsi="Cambria Math" w:cs="Times New Roman"/>
          <w:szCs w:val="22"/>
        </w:rPr>
        <w:t>FR}   ∀ c</w:t>
      </w:r>
      <w:proofErr w:type="gramEnd"/>
      <w:r w:rsidRPr="002420E8">
        <w:rPr>
          <w:rFonts w:ascii="Cambria Math" w:eastAsia="MS Mincho" w:hAnsi="Cambria Math" w:cs="Times New Roman"/>
          <w:szCs w:val="22"/>
        </w:rPr>
        <w:t xml:space="preserve"> &gt; 0</w:t>
      </w:r>
      <w:r w:rsidRPr="002420E8">
        <w:rPr>
          <w:rFonts w:ascii="Times New Roman" w:eastAsia="MS Mincho" w:hAnsi="Times New Roman" w:cs="Times New Roman"/>
          <w:sz w:val="22"/>
          <w:szCs w:val="22"/>
        </w:rPr>
        <w:t xml:space="preserve">   (21.2)</w:t>
      </w:r>
    </w:p>
    <w:p w14:paraId="0E0E7B6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Proof outline. The invariance requirement under all Markov morphisms is very strong: it includes all permutations, all </w:t>
      </w:r>
      <w:proofErr w:type="spellStart"/>
      <w:r w:rsidRPr="002420E8">
        <w:rPr>
          <w:rFonts w:ascii="Times New Roman" w:eastAsia="MS Mincho" w:hAnsi="Times New Roman" w:cs="Times New Roman"/>
          <w:szCs w:val="22"/>
        </w:rPr>
        <w:t>coarsenings</w:t>
      </w:r>
      <w:proofErr w:type="spellEnd"/>
      <w:r w:rsidRPr="002420E8">
        <w:rPr>
          <w:rFonts w:ascii="Times New Roman" w:eastAsia="MS Mincho" w:hAnsi="Times New Roman" w:cs="Times New Roman"/>
          <w:szCs w:val="22"/>
        </w:rPr>
        <w:t xml:space="preserve">, and all randomizations of the sample space. On the manifold of distributions over a two-point sample space {0, </w:t>
      </w:r>
      <w:proofErr w:type="gramStart"/>
      <w:r w:rsidRPr="002420E8">
        <w:rPr>
          <w:rFonts w:ascii="Times New Roman" w:eastAsia="MS Mincho" w:hAnsi="Times New Roman" w:cs="Times New Roman"/>
          <w:szCs w:val="22"/>
        </w:rPr>
        <w:t>1},</w:t>
      </w:r>
      <w:proofErr w:type="gramEnd"/>
      <w:r w:rsidRPr="002420E8">
        <w:rPr>
          <w:rFonts w:ascii="Times New Roman" w:eastAsia="MS Mincho" w:hAnsi="Times New Roman" w:cs="Times New Roman"/>
          <w:szCs w:val="22"/>
        </w:rPr>
        <w:t xml:space="preserve"> this condition forces G to be the metric on the Bernoulli manifold with a specific curvature. The extension to n-point spaces by consistency under coarsening (summing over subsets) then forces G to be the pull-back of the Riemannian metric on </w:t>
      </w:r>
      <w:r w:rsidRPr="002420E8">
        <w:rPr>
          <w:rFonts w:ascii="Times New Roman" w:eastAsia="MS Mincho" w:hAnsi="Times New Roman" w:cs="Times New Roman"/>
          <w:szCs w:val="22"/>
        </w:rPr>
        <w:lastRenderedPageBreak/>
        <w:t>the positive orthant of the unit (n−1)-sphere — which is precisely G_{FR} up to a global constant. The full proof uses the representation theory of the symmetric group Sn acting on the probability simplex.</w:t>
      </w:r>
    </w:p>
    <w:p w14:paraId="5CA0950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Petz’s 1996 extension: In the infinite-dimensional quantum case,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result generalizes to a family (rather than a unique metric) of quantum Fisher metrics, each characterized by an operator monotone function f satisfying f(t) = t f(1/t). The precise member of this family selected by ToE for the quantum sector of the HMAS is identified in Section 22.</w:t>
      </w:r>
    </w:p>
    <w:p w14:paraId="1782F8E1" w14:textId="20E12FFC"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21.3  The Fundamental Obstruction for</w:t>
      </w:r>
      <w:r w:rsidR="0063797C">
        <w:rPr>
          <w:rFonts w:ascii="Cambria" w:eastAsia="Cambria" w:hAnsi="Cambria" w:cs="Cambria"/>
          <w:b/>
          <w:bCs/>
          <w:color w:val="215E99" w:themeColor="text2" w:themeTint="BF"/>
          <w:sz w:val="32"/>
          <w:szCs w:val="32"/>
        </w:rPr>
        <w:t xml:space="preserve"> the Theory of Entropicity (</w:t>
      </w:r>
      <w:r w:rsidRPr="0063797C">
        <w:rPr>
          <w:rFonts w:ascii="Cambria" w:eastAsia="Cambria" w:hAnsi="Cambria" w:cs="Cambria"/>
          <w:b/>
          <w:bCs/>
          <w:color w:val="215E99" w:themeColor="text2" w:themeTint="BF"/>
          <w:sz w:val="32"/>
          <w:szCs w:val="32"/>
        </w:rPr>
        <w:t xml:space="preserve"> ToE</w:t>
      </w:r>
      <w:r w:rsidR="0063797C">
        <w:rPr>
          <w:rFonts w:ascii="Cambria" w:eastAsia="Cambria" w:hAnsi="Cambria" w:cs="Cambria"/>
          <w:b/>
          <w:bCs/>
          <w:color w:val="215E99" w:themeColor="text2" w:themeTint="BF"/>
          <w:sz w:val="32"/>
          <w:szCs w:val="32"/>
        </w:rPr>
        <w:t>)</w:t>
      </w:r>
    </w:p>
    <w:p w14:paraId="16928B76"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Theorem 21.1 establishes the Fisher–Rao metric as the unique Markov-invariant metric on classical probability distributions. The Theory of Entropicity makes the fundamental postulate that physical states are probability distributions over microscopic entropic configurations. It follows — inescapably, from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 — that the metric on the state space must be proportional to G_{FR}.</w:t>
      </w:r>
    </w:p>
    <w:p w14:paraId="0EFCD86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But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FR} is a Riemannian metric: it is positive definite. Lorentzian spacetime has a metric of signature (+,−,−,−): it is indefinite. The obstruction is therefore:</w:t>
      </w:r>
    </w:p>
    <w:p w14:paraId="1507AE0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 The Fisher–Rao metric is positive definite; the spacetime metric is indefinite. Therefore, no purely information-geometric construction operating exclusively within the framework of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 can directly produce a Lorentzian metric on an entropic manifold. «</w:t>
      </w:r>
    </w:p>
    <w:p w14:paraId="62AC39FA"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This obstruction is not a flaw in ToE but a precise diagnostic. It tells us exactly what additional structure is required to pass from the Fisher–Rao geometry to Lorentzian gravity: a mechanism that (1) identifies a preferred direction in the statistical manifold, (2) reverses the sign of the metric component in that direction, and (3) does so in a way consistent with the Markov invariance of the remaining spatial components.</w:t>
      </w:r>
    </w:p>
    <w:p w14:paraId="04391A3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21.4  The Obidi Transformation: Resolution of the Obstruction</w:t>
      </w:r>
    </w:p>
    <w:p w14:paraId="1DAE92A2"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21.1 (Obidi Transformation).  </w:t>
      </w:r>
      <w:r w:rsidRPr="002420E8">
        <w:rPr>
          <w:rFonts w:ascii="Times New Roman" w:eastAsia="MS Mincho" w:hAnsi="Times New Roman" w:cs="Times New Roman"/>
          <w:i/>
          <w:szCs w:val="22"/>
        </w:rPr>
        <w:t xml:space="preserve">Let Λ be a statistical manifold with Fisher–Rao metric G_{FR} and entropy field S : Λ → ℝ. The Obidi Transformation Φ_{Ob} maps G_{FR} to the Obidi Metric G̃ via the </w:t>
      </w:r>
      <w:proofErr w:type="spellStart"/>
      <w:r w:rsidRPr="002420E8">
        <w:rPr>
          <w:rFonts w:ascii="Times New Roman" w:eastAsia="MS Mincho" w:hAnsi="Times New Roman" w:cs="Times New Roman"/>
          <w:i/>
          <w:szCs w:val="22"/>
        </w:rPr>
        <w:t>disformal</w:t>
      </w:r>
      <w:proofErr w:type="spellEnd"/>
      <w:r w:rsidRPr="002420E8">
        <w:rPr>
          <w:rFonts w:ascii="Times New Roman" w:eastAsia="MS Mincho" w:hAnsi="Times New Roman" w:cs="Times New Roman"/>
          <w:i/>
          <w:szCs w:val="22"/>
        </w:rPr>
        <w:t xml:space="preserve"> deformation:</w:t>
      </w:r>
    </w:p>
    <w:p w14:paraId="4D3C199B"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G̃_{AB}  =  Gᶠ_{AB}  −  λ_{Ob} (∂_A S)(∂_B S) / (‖∇S‖²_{FR})</w:t>
      </w:r>
      <w:r w:rsidRPr="002420E8">
        <w:rPr>
          <w:rFonts w:ascii="Times New Roman" w:eastAsia="MS Mincho" w:hAnsi="Times New Roman" w:cs="Times New Roman"/>
          <w:sz w:val="22"/>
          <w:szCs w:val="22"/>
        </w:rPr>
        <w:t xml:space="preserve">   (21.3)</w:t>
      </w:r>
    </w:p>
    <w:p w14:paraId="15AF3776"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lastRenderedPageBreak/>
        <w:t>where λ_{Ob} &gt; 2 is the Obidi coupling parameter and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S‖²_{FR} = Gᶠ^{AB} ∂_A S ∂_B S. The deformation (21.3) is rank-one: it modifies only the component of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FR} in the direction of </w:t>
      </w:r>
      <w:r w:rsidRPr="002420E8">
        <w:rPr>
          <w:rFonts w:ascii="Cambria Math" w:eastAsia="MS Mincho" w:hAnsi="Cambria Math" w:cs="Cambria Math"/>
          <w:szCs w:val="22"/>
        </w:rPr>
        <w:t>∇</w:t>
      </w:r>
      <w:r w:rsidRPr="002420E8">
        <w:rPr>
          <w:rFonts w:ascii="Times New Roman" w:eastAsia="MS Mincho" w:hAnsi="Times New Roman" w:cs="Times New Roman"/>
          <w:szCs w:val="22"/>
        </w:rPr>
        <w:t>S. The resolution properties are:</w:t>
      </w:r>
    </w:p>
    <w:p w14:paraId="7DEF6FC6"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(R1) Signature change. In the direction of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S, the metric component becomes Gᶠ_{NN} − λ_{Ob} · Gᶠ_{NN} = (1 − λ_{Ob}) Gᶠ_{NN} &lt; 0 for λ_{Ob} &gt; 1. The entropy gradient direction becomes </w:t>
      </w:r>
      <w:proofErr w:type="spellStart"/>
      <w:r w:rsidRPr="002420E8">
        <w:rPr>
          <w:rFonts w:ascii="Times New Roman" w:eastAsia="MS Mincho" w:hAnsi="Times New Roman" w:cs="Times New Roman"/>
          <w:szCs w:val="22"/>
        </w:rPr>
        <w:t>timelike</w:t>
      </w:r>
      <w:proofErr w:type="spellEnd"/>
      <w:r w:rsidRPr="002420E8">
        <w:rPr>
          <w:rFonts w:ascii="Times New Roman" w:eastAsia="MS Mincho" w:hAnsi="Times New Roman" w:cs="Times New Roman"/>
          <w:szCs w:val="22"/>
        </w:rPr>
        <w:t>.</w:t>
      </w:r>
    </w:p>
    <w:p w14:paraId="659FEAD3"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(R2) Riemannian preservation. All components of G_{FR} perpendicular to </w:t>
      </w:r>
      <w:r w:rsidRPr="002420E8">
        <w:rPr>
          <w:rFonts w:ascii="Cambria Math" w:eastAsia="MS Mincho" w:hAnsi="Cambria Math" w:cs="Cambria Math"/>
          <w:szCs w:val="22"/>
        </w:rPr>
        <w:t>∇</w:t>
      </w:r>
      <w:r w:rsidRPr="002420E8">
        <w:rPr>
          <w:rFonts w:ascii="Times New Roman" w:eastAsia="MS Mincho" w:hAnsi="Times New Roman" w:cs="Times New Roman"/>
          <w:szCs w:val="22"/>
        </w:rPr>
        <w:t>S are unchanged. The spatial sector of G̃ is still positive definite, with Fisher–Rao geometry.</w:t>
      </w:r>
    </w:p>
    <w:p w14:paraId="43009012"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(R3) Čencov consistency. On any spatial hypersurface </w:t>
      </w:r>
      <w:proofErr w:type="spellStart"/>
      <w:r w:rsidRPr="002420E8">
        <w:rPr>
          <w:rFonts w:ascii="Times New Roman" w:eastAsia="MS Mincho" w:hAnsi="Times New Roman" w:cs="Times New Roman"/>
          <w:szCs w:val="22"/>
        </w:rPr>
        <w:t>Σ_t</w:t>
      </w:r>
      <w:proofErr w:type="spellEnd"/>
      <w:r w:rsidRPr="002420E8">
        <w:rPr>
          <w:rFonts w:ascii="Times New Roman" w:eastAsia="MS Mincho" w:hAnsi="Times New Roman" w:cs="Times New Roman"/>
          <w:szCs w:val="22"/>
        </w:rPr>
        <w:t xml:space="preserve"> = {S = const}, G̃|</w:t>
      </w:r>
      <w:proofErr w:type="spellStart"/>
      <w:r w:rsidRPr="002420E8">
        <w:rPr>
          <w:rFonts w:ascii="Times New Roman" w:eastAsia="MS Mincho" w:hAnsi="Times New Roman" w:cs="Times New Roman"/>
          <w:szCs w:val="22"/>
        </w:rPr>
        <w:t>Σ_t</w:t>
      </w:r>
      <w:proofErr w:type="spellEnd"/>
      <w:r w:rsidRPr="002420E8">
        <w:rPr>
          <w:rFonts w:ascii="Times New Roman" w:eastAsia="MS Mincho" w:hAnsi="Times New Roman" w:cs="Times New Roman"/>
          <w:szCs w:val="22"/>
        </w:rPr>
        <w:t xml:space="preserve"> = G_{FR}|</w:t>
      </w:r>
      <w:proofErr w:type="spellStart"/>
      <w:r w:rsidRPr="002420E8">
        <w:rPr>
          <w:rFonts w:ascii="Times New Roman" w:eastAsia="MS Mincho" w:hAnsi="Times New Roman" w:cs="Times New Roman"/>
          <w:szCs w:val="22"/>
        </w:rPr>
        <w:t>Σ_t</w:t>
      </w:r>
      <w:proofErr w:type="spellEnd"/>
      <w:r w:rsidRPr="002420E8">
        <w:rPr>
          <w:rFonts w:ascii="Times New Roman" w:eastAsia="MS Mincho" w:hAnsi="Times New Roman" w:cs="Times New Roman"/>
          <w:szCs w:val="22"/>
        </w:rPr>
        <w:t xml:space="preserve">, so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uniqueness theorem continues to apply within each constant-entropy slice.</w:t>
      </w:r>
    </w:p>
    <w:p w14:paraId="07A3E034"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Obidi Transformation is not an ad hoc fix: it is the unique rank-one </w:t>
      </w:r>
      <w:proofErr w:type="spellStart"/>
      <w:r w:rsidRPr="002420E8">
        <w:rPr>
          <w:rFonts w:ascii="Times New Roman" w:eastAsia="MS Mincho" w:hAnsi="Times New Roman" w:cs="Times New Roman"/>
          <w:szCs w:val="22"/>
        </w:rPr>
        <w:t>disformal</w:t>
      </w:r>
      <w:proofErr w:type="spellEnd"/>
      <w:r w:rsidRPr="002420E8">
        <w:rPr>
          <w:rFonts w:ascii="Times New Roman" w:eastAsia="MS Mincho" w:hAnsi="Times New Roman" w:cs="Times New Roman"/>
          <w:szCs w:val="22"/>
        </w:rPr>
        <w:t xml:space="preserve"> deformation of G_{FR} that (a) produces a Lorentzian signature, (b) identifies the entropy gradient direction as the </w:t>
      </w:r>
      <w:proofErr w:type="spellStart"/>
      <w:r w:rsidRPr="002420E8">
        <w:rPr>
          <w:rFonts w:ascii="Times New Roman" w:eastAsia="MS Mincho" w:hAnsi="Times New Roman" w:cs="Times New Roman"/>
          <w:szCs w:val="22"/>
        </w:rPr>
        <w:t>timelike</w:t>
      </w:r>
      <w:proofErr w:type="spellEnd"/>
      <w:r w:rsidRPr="002420E8">
        <w:rPr>
          <w:rFonts w:ascii="Times New Roman" w:eastAsia="MS Mincho" w:hAnsi="Times New Roman" w:cs="Times New Roman"/>
          <w:szCs w:val="22"/>
        </w:rPr>
        <w:t xml:space="preserve"> direction, (c) reduces to flat Minkowski geometry when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S = 0, and (d) recovers the linearized Schwarzschild metric to leading order when </w:t>
      </w:r>
      <w:r w:rsidRPr="002420E8">
        <w:rPr>
          <w:rFonts w:ascii="Cambria Math" w:eastAsia="MS Mincho" w:hAnsi="Cambria Math" w:cs="Cambria Math"/>
          <w:szCs w:val="22"/>
        </w:rPr>
        <w:t>∇</w:t>
      </w:r>
      <w:r w:rsidRPr="002420E8">
        <w:rPr>
          <w:rFonts w:ascii="Times New Roman" w:eastAsia="MS Mincho" w:hAnsi="Times New Roman" w:cs="Times New Roman"/>
          <w:szCs w:val="22"/>
        </w:rPr>
        <w:t>S equals the entropy gradient of a thermal black hole horizon. The full derivation and verification of these recovery conditions are carried out in Part IIB.</w:t>
      </w:r>
    </w:p>
    <w:p w14:paraId="34DCE051"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 xml:space="preserve">Scholium 21.1 — </w:t>
      </w:r>
      <w:proofErr w:type="spellStart"/>
      <w:r w:rsidRPr="002420E8">
        <w:rPr>
          <w:rFonts w:ascii="Times New Roman" w:eastAsia="MS Mincho" w:hAnsi="Times New Roman" w:cs="Times New Roman"/>
          <w:b/>
          <w:i/>
          <w:szCs w:val="22"/>
        </w:rPr>
        <w:t>Čencov’s</w:t>
      </w:r>
      <w:proofErr w:type="spellEnd"/>
      <w:r w:rsidRPr="002420E8">
        <w:rPr>
          <w:rFonts w:ascii="Times New Roman" w:eastAsia="MS Mincho" w:hAnsi="Times New Roman" w:cs="Times New Roman"/>
          <w:b/>
          <w:i/>
          <w:szCs w:val="22"/>
        </w:rPr>
        <w:t xml:space="preserve"> Theorem Defines Both the Problem and Its Solution</w:t>
      </w:r>
    </w:p>
    <w:p w14:paraId="18964A76"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 xml:space="preserve">It is unusual for a mathematical theorem to simultaneously create an obstruction and indicate the precise form of its resolution. </w:t>
      </w:r>
      <w:proofErr w:type="spellStart"/>
      <w:r w:rsidRPr="002420E8">
        <w:rPr>
          <w:rFonts w:ascii="Times New Roman" w:eastAsia="MS Mincho" w:hAnsi="Times New Roman" w:cs="Times New Roman"/>
          <w:sz w:val="22"/>
          <w:szCs w:val="22"/>
        </w:rPr>
        <w:t>Čencov’s</w:t>
      </w:r>
      <w:proofErr w:type="spellEnd"/>
      <w:r w:rsidRPr="002420E8">
        <w:rPr>
          <w:rFonts w:ascii="Times New Roman" w:eastAsia="MS Mincho" w:hAnsi="Times New Roman" w:cs="Times New Roman"/>
          <w:sz w:val="22"/>
          <w:szCs w:val="22"/>
        </w:rPr>
        <w:t xml:space="preserve"> theorem does exactly this within the Theory of Entropicity. The theorem says: if your physics lives on a space of probability distributions, then your geometry must use the Fisher–Rao metric. The obstruction follows: Fisher–Rao is Riemannian, not Lorentzian. The resolution follows from the theorem itself: the theorem applies only to metrics invariant under all Markov morphisms. The entropy gradient </w:t>
      </w:r>
      <w:r w:rsidRPr="002420E8">
        <w:rPr>
          <w:rFonts w:ascii="Cambria Math" w:eastAsia="MS Mincho" w:hAnsi="Cambria Math" w:cs="Cambria Math"/>
          <w:sz w:val="22"/>
          <w:szCs w:val="22"/>
        </w:rPr>
        <w:t>∇</w:t>
      </w:r>
      <w:r w:rsidRPr="002420E8">
        <w:rPr>
          <w:rFonts w:ascii="Times New Roman" w:eastAsia="MS Mincho" w:hAnsi="Times New Roman" w:cs="Times New Roman"/>
          <w:sz w:val="22"/>
          <w:szCs w:val="22"/>
        </w:rPr>
        <w:t xml:space="preserve">S is not invariant under arbitrary Markov morphisms — it breaks this symmetry spontaneously, identifying a preferred direction. The Obidi Transformation exploits precisely this symmetry breaking: it uses </w:t>
      </w:r>
      <w:r w:rsidRPr="002420E8">
        <w:rPr>
          <w:rFonts w:ascii="Cambria Math" w:eastAsia="MS Mincho" w:hAnsi="Cambria Math" w:cs="Cambria Math"/>
          <w:sz w:val="22"/>
          <w:szCs w:val="22"/>
        </w:rPr>
        <w:t>∇</w:t>
      </w:r>
      <w:r w:rsidRPr="002420E8">
        <w:rPr>
          <w:rFonts w:ascii="Times New Roman" w:eastAsia="MS Mincho" w:hAnsi="Times New Roman" w:cs="Times New Roman"/>
          <w:sz w:val="22"/>
          <w:szCs w:val="22"/>
        </w:rPr>
        <w:t xml:space="preserve">S to perform the signature change without violating </w:t>
      </w:r>
      <w:proofErr w:type="spellStart"/>
      <w:r w:rsidRPr="002420E8">
        <w:rPr>
          <w:rFonts w:ascii="Times New Roman" w:eastAsia="MS Mincho" w:hAnsi="Times New Roman" w:cs="Times New Roman"/>
          <w:sz w:val="22"/>
          <w:szCs w:val="22"/>
        </w:rPr>
        <w:t>Čencov’s</w:t>
      </w:r>
      <w:proofErr w:type="spellEnd"/>
      <w:r w:rsidRPr="002420E8">
        <w:rPr>
          <w:rFonts w:ascii="Times New Roman" w:eastAsia="MS Mincho" w:hAnsi="Times New Roman" w:cs="Times New Roman"/>
          <w:sz w:val="22"/>
          <w:szCs w:val="22"/>
        </w:rPr>
        <w:t xml:space="preserve"> uniqueness on the spatial sector. The Theory of Entropicity is the first framework to identify this symmetry-breaking mechanism as the origin of the Lorentzian signature of spacetime. In this reading, the </w:t>
      </w:r>
      <w:proofErr w:type="spellStart"/>
      <w:r w:rsidRPr="002420E8">
        <w:rPr>
          <w:rFonts w:ascii="Times New Roman" w:eastAsia="MS Mincho" w:hAnsi="Times New Roman" w:cs="Times New Roman"/>
          <w:sz w:val="22"/>
          <w:szCs w:val="22"/>
        </w:rPr>
        <w:t>timelike</w:t>
      </w:r>
      <w:proofErr w:type="spellEnd"/>
      <w:r w:rsidRPr="002420E8">
        <w:rPr>
          <w:rFonts w:ascii="Times New Roman" w:eastAsia="MS Mincho" w:hAnsi="Times New Roman" w:cs="Times New Roman"/>
          <w:sz w:val="22"/>
          <w:szCs w:val="22"/>
        </w:rPr>
        <w:t xml:space="preserve"> dimension is not fundamental but emergent: it is the direction singled out by the spontaneous breaking of Markov invariance by the global entropy gradient of the universe.</w:t>
      </w:r>
    </w:p>
    <w:p w14:paraId="58B34BD6"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717128B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D338B09" w14:textId="12D24831" w:rsidR="002420E8" w:rsidRPr="0063797C" w:rsidRDefault="002420E8" w:rsidP="0063797C">
      <w:pPr>
        <w:pStyle w:val="Heading1"/>
        <w:rPr>
          <w:rFonts w:ascii="Cambria" w:hAnsi="Cambria"/>
          <w:color w:val="215E99" w:themeColor="text2" w:themeTint="BF"/>
          <w:sz w:val="44"/>
          <w:szCs w:val="44"/>
        </w:rPr>
      </w:pPr>
      <w:r w:rsidRPr="0063797C">
        <w:rPr>
          <w:rFonts w:ascii="Cambria" w:hAnsi="Cambria"/>
          <w:color w:val="215E99" w:themeColor="text2" w:themeTint="BF"/>
          <w:sz w:val="44"/>
          <w:szCs w:val="44"/>
        </w:rPr>
        <w:lastRenderedPageBreak/>
        <w:t>Section 2</w:t>
      </w:r>
      <w:r w:rsidR="0063797C">
        <w:rPr>
          <w:rFonts w:ascii="Cambria" w:hAnsi="Cambria"/>
          <w:color w:val="215E99" w:themeColor="text2" w:themeTint="BF"/>
          <w:sz w:val="44"/>
          <w:szCs w:val="44"/>
        </w:rPr>
        <w:t>2</w:t>
      </w:r>
      <w:r w:rsidRPr="0063797C">
        <w:rPr>
          <w:rFonts w:ascii="Cambria" w:hAnsi="Cambria"/>
          <w:color w:val="215E99" w:themeColor="text2" w:themeTint="BF"/>
          <w:sz w:val="44"/>
          <w:szCs w:val="44"/>
        </w:rPr>
        <w:t>. The Amari–Čencov α-Connections and Dual Geometry</w:t>
      </w:r>
    </w:p>
    <w:p w14:paraId="5D69A5A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Riemannian geometry of Fisher–Rao, while foundational, is insufficient for a complete description of the entropic field in the Theory of Entropicity. </w:t>
      </w:r>
      <w:proofErr w:type="gramStart"/>
      <w:r w:rsidRPr="002420E8">
        <w:rPr>
          <w:rFonts w:ascii="Times New Roman" w:eastAsia="MS Mincho" w:hAnsi="Times New Roman" w:cs="Times New Roman"/>
          <w:szCs w:val="22"/>
        </w:rPr>
        <w:t>The entropy</w:t>
      </w:r>
      <w:proofErr w:type="gramEnd"/>
      <w:r w:rsidRPr="002420E8">
        <w:rPr>
          <w:rFonts w:ascii="Times New Roman" w:eastAsia="MS Mincho" w:hAnsi="Times New Roman" w:cs="Times New Roman"/>
          <w:szCs w:val="22"/>
        </w:rPr>
        <w:t xml:space="preserve"> field S(x) possesses asymmetry: the direction of its gradient defines a preferred causal orientation, and the energetic cost of flowing up the gradient differs from the cost of flowing down. This asymmetry is encoded not in the metric but in the affine connection — specifically, in the one-parameter family of α-connections discovered by Amari and geometrized by Čencov. Section 20 develops the full theory of dual affine geometry on statistical manifolds and identifies its role in the structure of the Obidi Action and the HMAS.</w:t>
      </w:r>
    </w:p>
    <w:p w14:paraId="39058350" w14:textId="73164A6C"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w:t>
      </w:r>
      <w:r w:rsidR="0063797C">
        <w:rPr>
          <w:rFonts w:ascii="Cambria" w:eastAsia="Cambria" w:hAnsi="Cambria" w:cs="Cambria"/>
          <w:b/>
          <w:bCs/>
          <w:color w:val="215E99" w:themeColor="text2" w:themeTint="BF"/>
          <w:sz w:val="32"/>
          <w:szCs w:val="32"/>
        </w:rPr>
        <w:t>2</w:t>
      </w:r>
      <w:r w:rsidRPr="0063797C">
        <w:rPr>
          <w:rFonts w:ascii="Cambria" w:eastAsia="Cambria" w:hAnsi="Cambria" w:cs="Cambria"/>
          <w:b/>
          <w:bCs/>
          <w:color w:val="215E99" w:themeColor="text2" w:themeTint="BF"/>
          <w:sz w:val="32"/>
          <w:szCs w:val="32"/>
        </w:rPr>
        <w:t>.1  The Amari–Čencov Cubic Tensor</w:t>
      </w:r>
    </w:p>
    <w:p w14:paraId="238B6703"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Beyond the Fisher–Rao metric, statistical manifolds carry a canonical totally symmetric cubic tensor T_{ABC} — the Amari–Čencov tensor — arising from the third cumulant of the log-likelihood. For a smooth parametric family p(</w:t>
      </w:r>
      <w:proofErr w:type="spellStart"/>
      <w:r w:rsidRPr="002420E8">
        <w:rPr>
          <w:rFonts w:ascii="Times New Roman" w:eastAsia="MS Mincho" w:hAnsi="Times New Roman" w:cs="Times New Roman"/>
          <w:szCs w:val="22"/>
        </w:rPr>
        <w:t>x|θ</w:t>
      </w:r>
      <w:proofErr w:type="spellEnd"/>
      <w:r w:rsidRPr="002420E8">
        <w:rPr>
          <w:rFonts w:ascii="Times New Roman" w:eastAsia="MS Mincho" w:hAnsi="Times New Roman" w:cs="Times New Roman"/>
          <w:szCs w:val="22"/>
        </w:rPr>
        <w:t>):</w:t>
      </w:r>
    </w:p>
    <w:p w14:paraId="35FB947D"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20.1 (Amari–Čencov Cubic Tensor).  </w:t>
      </w:r>
      <w:r w:rsidRPr="002420E8">
        <w:rPr>
          <w:rFonts w:ascii="Times New Roman" w:eastAsia="MS Mincho" w:hAnsi="Times New Roman" w:cs="Times New Roman"/>
          <w:i/>
          <w:szCs w:val="22"/>
        </w:rPr>
        <w:t>The canonical skewness tensor of the statistical manifold Λ is:</w:t>
      </w:r>
    </w:p>
    <w:p w14:paraId="0F7C544F"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T_{ABC}(θ)  =  ᵓ</w:t>
      </w:r>
      <w:proofErr w:type="spellStart"/>
      <w:r w:rsidRPr="002420E8">
        <w:rPr>
          <w:rFonts w:ascii="Cambria Math" w:eastAsia="MS Mincho" w:hAnsi="Cambria Math" w:cs="Times New Roman"/>
          <w:szCs w:val="22"/>
        </w:rPr>
        <w:t>cθ</w:t>
      </w:r>
      <w:proofErr w:type="spellEnd"/>
      <w:r w:rsidRPr="002420E8">
        <w:rPr>
          <w:rFonts w:ascii="Cambria Math" w:eastAsia="MS Mincho" w:hAnsi="Cambria Math" w:cs="Times New Roman"/>
          <w:szCs w:val="22"/>
        </w:rPr>
        <w:t>[ℓ_A ℓ_B ℓ_C]  =  ∫ᵋ3 (∂_A log p)(∂_B log p)(∂_C log p) · p dx</w:t>
      </w:r>
      <w:r w:rsidRPr="002420E8">
        <w:rPr>
          <w:rFonts w:ascii="Times New Roman" w:eastAsia="MS Mincho" w:hAnsi="Times New Roman" w:cs="Times New Roman"/>
          <w:sz w:val="22"/>
          <w:szCs w:val="22"/>
        </w:rPr>
        <w:t xml:space="preserve">   (20.1)</w:t>
      </w:r>
    </w:p>
    <w:p w14:paraId="2FBB0675" w14:textId="77777777" w:rsidR="002420E8" w:rsidRPr="002420E8" w:rsidRDefault="002420E8" w:rsidP="002420E8">
      <w:pPr>
        <w:spacing w:before="60" w:after="120" w:line="276" w:lineRule="auto"/>
        <w:jc w:val="both"/>
        <w:rPr>
          <w:rFonts w:ascii="Times New Roman" w:eastAsia="MS Mincho" w:hAnsi="Times New Roman" w:cs="Times New Roman"/>
          <w:szCs w:val="22"/>
        </w:rPr>
      </w:pPr>
      <w:proofErr w:type="gramStart"/>
      <w:r w:rsidRPr="002420E8">
        <w:rPr>
          <w:rFonts w:ascii="Times New Roman" w:eastAsia="MS Mincho" w:hAnsi="Times New Roman" w:cs="Times New Roman"/>
          <w:szCs w:val="22"/>
        </w:rPr>
        <w:t>T_{</w:t>
      </w:r>
      <w:proofErr w:type="gramEnd"/>
      <w:r w:rsidRPr="002420E8">
        <w:rPr>
          <w:rFonts w:ascii="Times New Roman" w:eastAsia="MS Mincho" w:hAnsi="Times New Roman" w:cs="Times New Roman"/>
          <w:szCs w:val="22"/>
        </w:rPr>
        <w:t xml:space="preserve">ABC} is totally symmetric in its three indices. It vanishes identically on the normal (Gaussian) distribution and on any distribution of the exponential family in the natural parameterization — but it is generically non-zero. It quantifies the statistical skewness of the model: the asymmetric cost of deforming the distribution in different parameter directions. In ToE, </w:t>
      </w:r>
      <w:proofErr w:type="gramStart"/>
      <w:r w:rsidRPr="002420E8">
        <w:rPr>
          <w:rFonts w:ascii="Times New Roman" w:eastAsia="MS Mincho" w:hAnsi="Times New Roman" w:cs="Times New Roman"/>
          <w:szCs w:val="22"/>
        </w:rPr>
        <w:t>T_{</w:t>
      </w:r>
      <w:proofErr w:type="gramEnd"/>
      <w:r w:rsidRPr="002420E8">
        <w:rPr>
          <w:rFonts w:ascii="Times New Roman" w:eastAsia="MS Mincho" w:hAnsi="Times New Roman" w:cs="Times New Roman"/>
          <w:szCs w:val="22"/>
        </w:rPr>
        <w:t>ABC} encodes the anisotropy of the entropy gradient field.</w:t>
      </w:r>
    </w:p>
    <w:p w14:paraId="34F39357"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Amari–Čencov tensor controls the deviation of the affine structure from Riemannian: if T_{ABC} = 0 everywhere, the statistical manifold is Riemannian (the unique Levi-Civita connection coincides with every α-connection). The non-vanishing of T_{ABC} is what makes the information geometry genuinely richer than ordinary Riemannian geometry and what makes dual connections necessary.</w:t>
      </w:r>
    </w:p>
    <w:p w14:paraId="7F684C77"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20.2  The One-Parameter Family of α-Connections</w:t>
      </w:r>
    </w:p>
    <w:p w14:paraId="5F4A6598"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20.2 (α-Connection).  </w:t>
      </w:r>
      <w:r w:rsidRPr="002420E8">
        <w:rPr>
          <w:rFonts w:ascii="Times New Roman" w:eastAsia="MS Mincho" w:hAnsi="Times New Roman" w:cs="Times New Roman"/>
          <w:i/>
          <w:szCs w:val="22"/>
        </w:rPr>
        <w:t xml:space="preserve">For α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ℝ, the α-connection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α)}</w:t>
      </w:r>
      <w:proofErr w:type="gramEnd"/>
      <w:r w:rsidRPr="002420E8">
        <w:rPr>
          <w:rFonts w:ascii="Times New Roman" w:eastAsia="MS Mincho" w:hAnsi="Times New Roman" w:cs="Times New Roman"/>
          <w:i/>
          <w:szCs w:val="22"/>
        </w:rPr>
        <w:t xml:space="preserve"> on Λ is the torsion-free affine connection whose Christoffel symbols are:</w:t>
      </w:r>
    </w:p>
    <w:p w14:paraId="44285581"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lastRenderedPageBreak/>
        <w:t xml:space="preserve">   </w:t>
      </w:r>
      <w:proofErr w:type="gramStart"/>
      <w:r w:rsidRPr="002420E8">
        <w:rPr>
          <w:rFonts w:ascii="Cambria Math" w:eastAsia="MS Mincho" w:hAnsi="Cambria Math" w:cs="Times New Roman"/>
          <w:szCs w:val="22"/>
        </w:rPr>
        <w:t>Γ^{(α)}</w:t>
      </w:r>
      <w:proofErr w:type="gramEnd"/>
      <w:r w:rsidRPr="002420E8">
        <w:rPr>
          <w:rFonts w:ascii="Cambria Math" w:eastAsia="MS Mincho" w:hAnsi="Cambria Math" w:cs="Times New Roman"/>
          <w:szCs w:val="22"/>
        </w:rPr>
        <w:t>_{AB,</w:t>
      </w:r>
      <w:proofErr w:type="gramStart"/>
      <w:r w:rsidRPr="002420E8">
        <w:rPr>
          <w:rFonts w:ascii="Cambria Math" w:eastAsia="MS Mincho" w:hAnsi="Cambria Math" w:cs="Times New Roman"/>
          <w:szCs w:val="22"/>
        </w:rPr>
        <w:t>C}(θ</w:t>
      </w:r>
      <w:proofErr w:type="gramEnd"/>
      <w:r w:rsidRPr="002420E8">
        <w:rPr>
          <w:rFonts w:ascii="Cambria Math" w:eastAsia="MS Mincho" w:hAnsi="Cambria Math" w:cs="Times New Roman"/>
          <w:szCs w:val="22"/>
        </w:rPr>
        <w:t>)  =  Γ</w:t>
      </w:r>
      <w:proofErr w:type="gramStart"/>
      <w:r w:rsidRPr="002420E8">
        <w:rPr>
          <w:rFonts w:ascii="Cambria Math" w:eastAsia="MS Mincho" w:hAnsi="Cambria Math" w:cs="Times New Roman"/>
          <w:szCs w:val="22"/>
        </w:rPr>
        <w:t>^{(0)}</w:t>
      </w:r>
      <w:proofErr w:type="gramEnd"/>
      <w:r w:rsidRPr="002420E8">
        <w:rPr>
          <w:rFonts w:ascii="Cambria Math" w:eastAsia="MS Mincho" w:hAnsi="Cambria Math" w:cs="Times New Roman"/>
          <w:szCs w:val="22"/>
        </w:rPr>
        <w:t>_{AB,</w:t>
      </w:r>
      <w:proofErr w:type="gramStart"/>
      <w:r w:rsidRPr="002420E8">
        <w:rPr>
          <w:rFonts w:ascii="Cambria Math" w:eastAsia="MS Mincho" w:hAnsi="Cambria Math" w:cs="Times New Roman"/>
          <w:szCs w:val="22"/>
        </w:rPr>
        <w:t>C}(θ</w:t>
      </w:r>
      <w:proofErr w:type="gramEnd"/>
      <w:r w:rsidRPr="002420E8">
        <w:rPr>
          <w:rFonts w:ascii="Cambria Math" w:eastAsia="MS Mincho" w:hAnsi="Cambria Math" w:cs="Times New Roman"/>
          <w:szCs w:val="22"/>
        </w:rPr>
        <w:t xml:space="preserve">)  −  (α/2) </w:t>
      </w:r>
      <w:proofErr w:type="gramStart"/>
      <w:r w:rsidRPr="002420E8">
        <w:rPr>
          <w:rFonts w:ascii="Cambria Math" w:eastAsia="MS Mincho" w:hAnsi="Cambria Math" w:cs="Times New Roman"/>
          <w:szCs w:val="22"/>
        </w:rPr>
        <w:t>T_{ABC}(θ</w:t>
      </w:r>
      <w:proofErr w:type="gramEnd"/>
      <w:r w:rsidRPr="002420E8">
        <w:rPr>
          <w:rFonts w:ascii="Cambria Math" w:eastAsia="MS Mincho" w:hAnsi="Cambria Math" w:cs="Times New Roman"/>
          <w:szCs w:val="22"/>
        </w:rPr>
        <w:t>)</w:t>
      </w:r>
      <w:r w:rsidRPr="002420E8">
        <w:rPr>
          <w:rFonts w:ascii="Times New Roman" w:eastAsia="MS Mincho" w:hAnsi="Times New Roman" w:cs="Times New Roman"/>
          <w:sz w:val="22"/>
          <w:szCs w:val="22"/>
        </w:rPr>
        <w:t xml:space="preserve">   (20.2)</w:t>
      </w:r>
    </w:p>
    <w:p w14:paraId="5A65152C"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where Γ^{(0)}_{AB,C} are the Christoffel symbols of the Levi-Civita connection of the Fisher–Rao metric (i.e., the α=0 connection). The index C is lowered by the Fisher–Rao metric: Γ^{(α)}_{ABC} = Gᶠ_{CD} Γ^{(α)D}_{AB}. The three distinguished members of the family are:</w:t>
      </w:r>
    </w:p>
    <w:p w14:paraId="72EA149E"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α = 0: The Levi-Civita connection of the Fisher–Rao metric. Metric-compatible and torsion-free. Governs Riemannian geodesics.</w:t>
      </w:r>
    </w:p>
    <w:p w14:paraId="1925F739"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α = +1: The exponential connection (e-connection). Its geodesics are the m-affine paths: straight lines in the natural parameter θ-space. Governs maximum-likelihood paths and the forward direction of KL divergence.</w:t>
      </w:r>
    </w:p>
    <w:p w14:paraId="608A0911"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α = −1: The mixture connection (m-connection). Its geodesics are the e-affine paths: straight lines in the mean-parameter η-space. Governs Bayesian updating paths and the reverse direction of KL divergence.</w:t>
      </w:r>
    </w:p>
    <w:p w14:paraId="2A8AB655"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20.3  The Fundamental Duality Relation</w:t>
      </w:r>
    </w:p>
    <w:p w14:paraId="26819699"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20.1 (Fundamental Duality of α-Connections).  </w:t>
      </w:r>
      <w:r w:rsidRPr="002420E8">
        <w:rPr>
          <w:rFonts w:ascii="Times New Roman" w:eastAsia="MS Mincho" w:hAnsi="Times New Roman" w:cs="Times New Roman"/>
          <w:szCs w:val="22"/>
        </w:rPr>
        <w:t>The pair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^{(α)}, </w:t>
      </w:r>
      <w:r w:rsidRPr="002420E8">
        <w:rPr>
          <w:rFonts w:ascii="Cambria Math" w:eastAsia="MS Mincho" w:hAnsi="Cambria Math" w:cs="Cambria Math"/>
          <w:szCs w:val="22"/>
        </w:rPr>
        <w:t>∇</w:t>
      </w:r>
      <w:r w:rsidRPr="002420E8">
        <w:rPr>
          <w:rFonts w:ascii="Times New Roman" w:eastAsia="MS Mincho" w:hAnsi="Times New Roman" w:cs="Times New Roman"/>
          <w:szCs w:val="22"/>
        </w:rPr>
        <w:t>^{(-α)}) are dual connections with respect to the Fisher–Rao metric G_{FR}: for all vector fields X, Y, Z,</w:t>
      </w:r>
    </w:p>
    <w:p w14:paraId="547B3C81"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Z · Gᶠ(X, Y)  =  Gᶠ(∇^{(α)}_Z X, Y)  +  Gᶠ(X, ∇^{(-α)}_Z Y)</w:t>
      </w:r>
      <w:r w:rsidRPr="002420E8">
        <w:rPr>
          <w:rFonts w:ascii="Times New Roman" w:eastAsia="MS Mincho" w:hAnsi="Times New Roman" w:cs="Times New Roman"/>
          <w:sz w:val="22"/>
          <w:szCs w:val="22"/>
        </w:rPr>
        <w:t xml:space="preserve">   (20.3)</w:t>
      </w:r>
    </w:p>
    <w:p w14:paraId="16CD014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duality relation (20.3) is the fundamental structural equation of dual affine geometry. It means that the metric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FR} is simultaneously compatible with both </w:t>
      </w:r>
      <w:r w:rsidRPr="002420E8">
        <w:rPr>
          <w:rFonts w:ascii="Cambria Math" w:eastAsia="MS Mincho" w:hAnsi="Cambria Math" w:cs="Cambria Math"/>
          <w:szCs w:val="22"/>
        </w:rPr>
        <w:t>∇</w:t>
      </w:r>
      <w:r w:rsidRPr="002420E8">
        <w:rPr>
          <w:rFonts w:ascii="Times New Roman" w:eastAsia="MS Mincho" w:hAnsi="Times New Roman" w:cs="Times New Roman"/>
          <w:szCs w:val="22"/>
        </w:rPr>
        <w:t>^{(</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 xml:space="preserve"> and </w:t>
      </w:r>
      <w:r w:rsidRPr="002420E8">
        <w:rPr>
          <w:rFonts w:ascii="Cambria Math" w:eastAsia="MS Mincho" w:hAnsi="Cambria Math" w:cs="Cambria Math"/>
          <w:szCs w:val="22"/>
        </w:rPr>
        <w:t>∇</w:t>
      </w:r>
      <w:r w:rsidRPr="002420E8">
        <w:rPr>
          <w:rFonts w:ascii="Times New Roman" w:eastAsia="MS Mincho" w:hAnsi="Times New Roman" w:cs="Times New Roman"/>
          <w:szCs w:val="22"/>
        </w:rPr>
        <w:t>^{(-</w:t>
      </w:r>
      <w:proofErr w:type="gramStart"/>
      <w:r w:rsidRPr="002420E8">
        <w:rPr>
          <w:rFonts w:ascii="Times New Roman" w:eastAsia="MS Mincho" w:hAnsi="Times New Roman" w:cs="Times New Roman"/>
          <w:szCs w:val="22"/>
        </w:rPr>
        <w:t>α)} —</w:t>
      </w:r>
      <w:proofErr w:type="gramEnd"/>
      <w:r w:rsidRPr="002420E8">
        <w:rPr>
          <w:rFonts w:ascii="Times New Roman" w:eastAsia="MS Mincho" w:hAnsi="Times New Roman" w:cs="Times New Roman"/>
          <w:szCs w:val="22"/>
        </w:rPr>
        <w:t xml:space="preserve"> but in opposite roles. The two connections are not metric-compatible individually (they have non-zero T-tensor contributions) but their combined action preserves the metric. This is the precise mathematical structure that allows ToE to have both a well-defined inner product (Fisher–Rao) and a preferred asymmetric direction (the entropy gradient) simultaneously.</w:t>
      </w:r>
    </w:p>
    <w:p w14:paraId="51B791A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In ToE, the α = +1 connection governs the forward evolution of the entropy field S(x) along the causal direction. The α = −1 connection governs the conjugate (retarded) evolution. The Obidi Action functional interpolates between the two via the α–q constitutive constraint derived in Section 23.</w:t>
      </w:r>
    </w:p>
    <w:p w14:paraId="0A5CAE95"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20.4  Dually Flat Manifolds and Bregman Divergences</w:t>
      </w:r>
    </w:p>
    <w:p w14:paraId="20A252F6"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20.3 (Dually Flat Manifold).  </w:t>
      </w:r>
      <w:r w:rsidRPr="002420E8">
        <w:rPr>
          <w:rFonts w:ascii="Times New Roman" w:eastAsia="MS Mincho" w:hAnsi="Times New Roman" w:cs="Times New Roman"/>
          <w:i/>
          <w:szCs w:val="22"/>
        </w:rPr>
        <w:t xml:space="preserve">A statistical manifold (Λ, </w:t>
      </w:r>
      <w:proofErr w:type="gramStart"/>
      <w:r w:rsidRPr="002420E8">
        <w:rPr>
          <w:rFonts w:ascii="Times New Roman" w:eastAsia="MS Mincho" w:hAnsi="Times New Roman" w:cs="Times New Roman"/>
          <w:i/>
          <w:szCs w:val="22"/>
        </w:rPr>
        <w:t xml:space="preserve">G_{FR},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w:t>
      </w:r>
      <w:proofErr w:type="gramEnd"/>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1)}</w:t>
      </w:r>
      <w:proofErr w:type="gramEnd"/>
      <w:r w:rsidRPr="002420E8">
        <w:rPr>
          <w:rFonts w:ascii="Times New Roman" w:eastAsia="MS Mincho" w:hAnsi="Times New Roman" w:cs="Times New Roman"/>
          <w:i/>
          <w:szCs w:val="22"/>
        </w:rPr>
        <w:t xml:space="preserve">,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1)}</w:t>
      </w:r>
      <w:proofErr w:type="gramEnd"/>
      <w:r w:rsidRPr="002420E8">
        <w:rPr>
          <w:rFonts w:ascii="Times New Roman" w:eastAsia="MS Mincho" w:hAnsi="Times New Roman" w:cs="Times New Roman"/>
          <w:i/>
          <w:szCs w:val="22"/>
        </w:rPr>
        <w:t>) is dually flat if both the e-connection and the m-connection have vanishing curvature tensors: R</w:t>
      </w:r>
      <w:proofErr w:type="gramStart"/>
      <w:r w:rsidRPr="002420E8">
        <w:rPr>
          <w:rFonts w:ascii="Times New Roman" w:eastAsia="MS Mincho" w:hAnsi="Times New Roman" w:cs="Times New Roman"/>
          <w:i/>
          <w:szCs w:val="22"/>
        </w:rPr>
        <w:t>^{(</w:t>
      </w:r>
      <w:proofErr w:type="gramEnd"/>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1)}</w:t>
      </w:r>
      <w:proofErr w:type="gramEnd"/>
      <w:r w:rsidRPr="002420E8">
        <w:rPr>
          <w:rFonts w:ascii="Times New Roman" w:eastAsia="MS Mincho" w:hAnsi="Times New Roman" w:cs="Times New Roman"/>
          <w:i/>
          <w:szCs w:val="22"/>
        </w:rPr>
        <w:t xml:space="preserve"> = 0 and R</w:t>
      </w:r>
      <w:proofErr w:type="gramStart"/>
      <w:r w:rsidRPr="002420E8">
        <w:rPr>
          <w:rFonts w:ascii="Times New Roman" w:eastAsia="MS Mincho" w:hAnsi="Times New Roman" w:cs="Times New Roman"/>
          <w:i/>
          <w:szCs w:val="22"/>
        </w:rPr>
        <w:t>^{(</w:t>
      </w:r>
      <w:proofErr w:type="gramEnd"/>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1)}</w:t>
      </w:r>
      <w:proofErr w:type="gramEnd"/>
      <w:r w:rsidRPr="002420E8">
        <w:rPr>
          <w:rFonts w:ascii="Times New Roman" w:eastAsia="MS Mincho" w:hAnsi="Times New Roman" w:cs="Times New Roman"/>
          <w:i/>
          <w:szCs w:val="22"/>
        </w:rPr>
        <w:t xml:space="preserve"> = 0.</w:t>
      </w:r>
    </w:p>
    <w:p w14:paraId="0E55702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On a dually flat manifold, there exist global coordinate systems θ (e-affine, natural parameters) and η (m-affine, expectation parameters) related by the Legendre transform:</w:t>
      </w:r>
    </w:p>
    <w:p w14:paraId="7EBB3D69"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lastRenderedPageBreak/>
        <w:t xml:space="preserve">   </w:t>
      </w:r>
      <w:proofErr w:type="spellStart"/>
      <w:r w:rsidRPr="002420E8">
        <w:rPr>
          <w:rFonts w:ascii="Cambria Math" w:eastAsia="MS Mincho" w:hAnsi="Cambria Math" w:cs="Times New Roman"/>
          <w:szCs w:val="22"/>
        </w:rPr>
        <w:t>η_A</w:t>
      </w:r>
      <w:proofErr w:type="spellEnd"/>
      <w:r w:rsidRPr="002420E8">
        <w:rPr>
          <w:rFonts w:ascii="Cambria Math" w:eastAsia="MS Mincho" w:hAnsi="Cambria Math" w:cs="Times New Roman"/>
          <w:szCs w:val="22"/>
        </w:rPr>
        <w:t xml:space="preserve">  =  ∂ A(θ) / ∂θᴬ  ;   θᴬ  =  ∂ A*(η) / ∂</w:t>
      </w:r>
      <w:proofErr w:type="spellStart"/>
      <w:r w:rsidRPr="002420E8">
        <w:rPr>
          <w:rFonts w:ascii="Cambria Math" w:eastAsia="MS Mincho" w:hAnsi="Cambria Math" w:cs="Times New Roman"/>
          <w:szCs w:val="22"/>
        </w:rPr>
        <w:t>η_A</w:t>
      </w:r>
      <w:proofErr w:type="spellEnd"/>
      <w:r w:rsidRPr="002420E8">
        <w:rPr>
          <w:rFonts w:ascii="Times New Roman" w:eastAsia="MS Mincho" w:hAnsi="Times New Roman" w:cs="Times New Roman"/>
          <w:sz w:val="22"/>
          <w:szCs w:val="22"/>
        </w:rPr>
        <w:t xml:space="preserve">   (20.4)</w:t>
      </w:r>
    </w:p>
    <w:p w14:paraId="702FD16A"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where A(θ) is the log-partition function (free energy) and A*(η) = θᴬ </w:t>
      </w:r>
      <w:proofErr w:type="spellStart"/>
      <w:r w:rsidRPr="002420E8">
        <w:rPr>
          <w:rFonts w:ascii="Times New Roman" w:eastAsia="MS Mincho" w:hAnsi="Times New Roman" w:cs="Times New Roman"/>
          <w:szCs w:val="22"/>
        </w:rPr>
        <w:t>η_A</w:t>
      </w:r>
      <w:proofErr w:type="spellEnd"/>
      <w:r w:rsidRPr="002420E8">
        <w:rPr>
          <w:rFonts w:ascii="Times New Roman" w:eastAsia="MS Mincho" w:hAnsi="Times New Roman" w:cs="Times New Roman"/>
          <w:szCs w:val="22"/>
        </w:rPr>
        <w:t xml:space="preserve"> − A(θ) is its Legendre dual (negative entropy). The Bregman divergence generated by A is:</w:t>
      </w:r>
    </w:p>
    <w:p w14:paraId="7581BB7A"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B_A(θ' ‖ θ)  =  A(θ') − A(θ) − ∇A(θ) · (θ' − θ)</w:t>
      </w:r>
      <w:r w:rsidRPr="002420E8">
        <w:rPr>
          <w:rFonts w:ascii="Times New Roman" w:eastAsia="MS Mincho" w:hAnsi="Times New Roman" w:cs="Times New Roman"/>
          <w:sz w:val="22"/>
          <w:szCs w:val="22"/>
        </w:rPr>
        <w:t xml:space="preserve">   (20.5)</w:t>
      </w:r>
    </w:p>
    <w:p w14:paraId="0D022DC9"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20.2 (Bregman Representation of KL Divergence).  </w:t>
      </w:r>
      <w:r w:rsidRPr="002420E8">
        <w:rPr>
          <w:rFonts w:ascii="Times New Roman" w:eastAsia="MS Mincho" w:hAnsi="Times New Roman" w:cs="Times New Roman"/>
          <w:szCs w:val="22"/>
        </w:rPr>
        <w:t>On any dually flat statistical manifold, the KL divergence equals the Bregman divergence of the log-partition function A:</w:t>
      </w:r>
    </w:p>
    <w:p w14:paraId="27A3323E"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D_{KL}(p(θ') ‖ p(θ))  =  B_A(θ' ‖ θ)  =  A(θ') − A(θ) − (η' − η)_A θᴬ</w:t>
      </w:r>
      <w:r w:rsidRPr="002420E8">
        <w:rPr>
          <w:rFonts w:ascii="Times New Roman" w:eastAsia="MS Mincho" w:hAnsi="Times New Roman" w:cs="Times New Roman"/>
          <w:sz w:val="22"/>
          <w:szCs w:val="22"/>
        </w:rPr>
        <w:t xml:space="preserve">   (20.6)</w:t>
      </w:r>
    </w:p>
    <w:p w14:paraId="3ACB2D2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Theorem 20.2 is crucial for ToE because it allows the Obidi Action functional (which uses </w:t>
      </w:r>
      <w:proofErr w:type="gramStart"/>
      <w:r w:rsidRPr="002420E8">
        <w:rPr>
          <w:rFonts w:ascii="Times New Roman" w:eastAsia="MS Mincho" w:hAnsi="Times New Roman" w:cs="Times New Roman"/>
          <w:szCs w:val="22"/>
        </w:rPr>
        <w:t>D_{</w:t>
      </w:r>
      <w:proofErr w:type="gramEnd"/>
      <w:r w:rsidRPr="002420E8">
        <w:rPr>
          <w:rFonts w:ascii="Times New Roman" w:eastAsia="MS Mincho" w:hAnsi="Times New Roman" w:cs="Times New Roman"/>
          <w:szCs w:val="22"/>
        </w:rPr>
        <w:t xml:space="preserve">KL} as its density) to be expressed in local coordinates as a Bregman divergence — a convex optimization potential that is analytically tractable and computationally accessible. </w:t>
      </w:r>
      <w:proofErr w:type="gramStart"/>
      <w:r w:rsidRPr="002420E8">
        <w:rPr>
          <w:rFonts w:ascii="Times New Roman" w:eastAsia="MS Mincho" w:hAnsi="Times New Roman" w:cs="Times New Roman"/>
          <w:szCs w:val="22"/>
        </w:rPr>
        <w:t>The free</w:t>
      </w:r>
      <w:proofErr w:type="gramEnd"/>
      <w:r w:rsidRPr="002420E8">
        <w:rPr>
          <w:rFonts w:ascii="Times New Roman" w:eastAsia="MS Mincho" w:hAnsi="Times New Roman" w:cs="Times New Roman"/>
          <w:szCs w:val="22"/>
        </w:rPr>
        <w:t xml:space="preserve"> energy A(θ) becomes the generating function of the Obidi Action in the exponential-family approximation to the full entropic field.</w:t>
      </w:r>
    </w:p>
    <w:p w14:paraId="1F90B0C0"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20.5  The α-Curvature and the Role of Curvature in ToE</w:t>
      </w:r>
    </w:p>
    <w:p w14:paraId="0CD97F5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For a general α-connection </w:t>
      </w:r>
      <w:r w:rsidRPr="002420E8">
        <w:rPr>
          <w:rFonts w:ascii="Cambria Math" w:eastAsia="MS Mincho" w:hAnsi="Cambria Math" w:cs="Cambria Math"/>
          <w:szCs w:val="22"/>
        </w:rPr>
        <w:t>∇</w:t>
      </w:r>
      <w:r w:rsidRPr="002420E8">
        <w:rPr>
          <w:rFonts w:ascii="Times New Roman" w:eastAsia="MS Mincho" w:hAnsi="Times New Roman" w:cs="Times New Roman"/>
          <w:szCs w:val="22"/>
        </w:rPr>
        <w:t>^{(</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 the curvature tensor is:</w:t>
      </w:r>
    </w:p>
    <w:p w14:paraId="0EF6A198"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R^{(α)}_{ABCD}  =  R^{(0)}_{ABCD}  +  (α²/4)(T_{ACE} T^E_{BD} − T_{BCE} T^E_{AD})</w:t>
      </w:r>
      <w:r w:rsidRPr="002420E8">
        <w:rPr>
          <w:rFonts w:ascii="Times New Roman" w:eastAsia="MS Mincho" w:hAnsi="Times New Roman" w:cs="Times New Roman"/>
          <w:sz w:val="22"/>
          <w:szCs w:val="22"/>
        </w:rPr>
        <w:t xml:space="preserve">   (20.7)</w:t>
      </w:r>
    </w:p>
    <w:p w14:paraId="26A2032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At α=0 (Levi-Civita), R^{(0)}_{ABCD} is the Riemann curvature of the Fisher–Rao metric. At α=±1 (e/m-connections), the curvature vanishes identically on any exponential family (the dually flat condition). The residual α-curvature at intermediate α values measures the deviation of the entropic field from the exponential-family (Gaussian) approximation. In ToE, R</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_{ABCD} is the information-geometric curvature that contributes to the Obidi Field Equations before the GR reduction. It is the entropic analog of the Riemann curvature tensor of spacetime.</w:t>
      </w:r>
    </w:p>
    <w:p w14:paraId="3060058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α-scalar curvature is:</w:t>
      </w:r>
    </w:p>
    <w:p w14:paraId="6EC1BAE7"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R^{(α)}  =  Gᶠ^{AC} Gᶠ^{BD} R^{(α)}_{ABCD}</w:t>
      </w:r>
      <w:r w:rsidRPr="002420E8">
        <w:rPr>
          <w:rFonts w:ascii="Times New Roman" w:eastAsia="MS Mincho" w:hAnsi="Times New Roman" w:cs="Times New Roman"/>
          <w:sz w:val="22"/>
          <w:szCs w:val="22"/>
        </w:rPr>
        <w:t xml:space="preserve">   (20.8)</w:t>
      </w:r>
    </w:p>
    <w:p w14:paraId="192C111A"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Obidi Field Equations, in the pre-GR limit, involve R</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 xml:space="preserve"> rather than the purely Riemannian Ricci scalar R of GR. The recovery of the Einstein field equations from the Obidi Field Equations requires taking the near-equilibrium limit in which α → 0 (the Gaussian approximation to the entropic statistics) and the entropy gradient becomes small.</w:t>
      </w:r>
    </w:p>
    <w:p w14:paraId="4A98DC8D"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lastRenderedPageBreak/>
        <w:t>20.6  The α-Divergence Family</w:t>
      </w:r>
    </w:p>
    <w:p w14:paraId="6551D95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one-parameter family of α-divergences, dual to the α-connections, provides a family of statistical distances that interpolates between KL divergence (α → ±1) and the squared Hellinger distance (α = 0):</w:t>
      </w:r>
    </w:p>
    <w:p w14:paraId="100C1A27"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D^{(α)}(p ‖ q)  =  [4/(1−α²)] [1 − ∫ p^{(1-α)/2} q^{(1+α)/2} dx]  (α ≠ ±1)</w:t>
      </w:r>
      <w:r w:rsidRPr="002420E8">
        <w:rPr>
          <w:rFonts w:ascii="Times New Roman" w:eastAsia="MS Mincho" w:hAnsi="Times New Roman" w:cs="Times New Roman"/>
          <w:sz w:val="22"/>
          <w:szCs w:val="22"/>
        </w:rPr>
        <w:t xml:space="preserve">   (20.9)</w:t>
      </w:r>
    </w:p>
    <w:p w14:paraId="3B541672"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connection to Section 23 (Rényi and Tsallis entropies) is deep: the α-divergence D</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 xml:space="preserve"> is monotonically related to the Rényi divergence of order r = (1+α)/2. The α–q constitutive constraint of ToE (Theorem 23.2) will identify the precise coupling between the α-connection parameter and the Tsallis deformation parameter q.</w:t>
      </w:r>
    </w:p>
    <w:p w14:paraId="23EDE9CF"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Scholium 20.1 — Why the Metric Alone Cannot Carry the Full Entropic Structure</w:t>
      </w:r>
    </w:p>
    <w:p w14:paraId="792F6E3B"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A common misconception in approaches to emergent gravity is that a Riemannian metric is sufficient to encode the geometric content of the theory. The Theory of Entropicity reveals why this is structurally insufficient: the entropy field S(x) carries not only a notion of distance (the Fisher–Rao metric) but also a notion of directionality (the asymmetry between the e-connection and m-connection, encoding the irreversible arrow of time). A purely Riemannian theory cannot distinguish α = +1 from α = −1. The α-connection structure is therefore not an embellishment but a necessity: it is the precise mathematical object that encodes the time-asymmetric structure of the entropic field. When the Theory of Entropicity derives the Einstein field equations as a limiting case, the α-connection asymmetry is what provides the arrow of time and the second-law monotonicity of entropy. These features have no analog in the purely Riemannian framework of general relativity, and their presence in ToE is why the latter is a genuine extension of GR rather than a re-derivation of it.</w:t>
      </w:r>
    </w:p>
    <w:p w14:paraId="2BA4CAF1"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6C0A3C9D"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5FC454A9" w14:textId="77777777" w:rsidR="002420E8" w:rsidRPr="002420E8" w:rsidRDefault="002420E8" w:rsidP="002420E8">
      <w:pPr>
        <w:keepNext/>
        <w:keepLines/>
        <w:spacing w:before="360" w:after="100" w:line="276" w:lineRule="auto"/>
        <w:outlineLvl w:val="0"/>
        <w:rPr>
          <w:rFonts w:ascii="Calibri" w:eastAsia="MS Gothic" w:hAnsi="Calibri" w:cs="Times New Roman"/>
          <w:b/>
          <w:bCs/>
          <w:color w:val="365F91"/>
          <w:sz w:val="28"/>
          <w:szCs w:val="28"/>
        </w:rPr>
      </w:pPr>
      <w:r w:rsidRPr="002420E8">
        <w:rPr>
          <w:rFonts w:ascii="Calibri" w:eastAsia="MS Gothic" w:hAnsi="Calibri" w:cs="Times New Roman"/>
          <w:b/>
          <w:bCs/>
          <w:color w:val="365F91"/>
          <w:sz w:val="28"/>
          <w:szCs w:val="28"/>
        </w:rPr>
        <w:lastRenderedPageBreak/>
        <w:t xml:space="preserve">Section 21. </w:t>
      </w:r>
      <w:proofErr w:type="spellStart"/>
      <w:r w:rsidRPr="002420E8">
        <w:rPr>
          <w:rFonts w:ascii="Calibri" w:eastAsia="MS Gothic" w:hAnsi="Calibri" w:cs="Times New Roman"/>
          <w:b/>
          <w:bCs/>
          <w:color w:val="365F91"/>
          <w:sz w:val="28"/>
          <w:szCs w:val="28"/>
        </w:rPr>
        <w:t>Čencov’s</w:t>
      </w:r>
      <w:proofErr w:type="spellEnd"/>
      <w:r w:rsidRPr="002420E8">
        <w:rPr>
          <w:rFonts w:ascii="Calibri" w:eastAsia="MS Gothic" w:hAnsi="Calibri" w:cs="Times New Roman"/>
          <w:b/>
          <w:bCs/>
          <w:color w:val="365F91"/>
          <w:sz w:val="28"/>
          <w:szCs w:val="28"/>
        </w:rPr>
        <w:t xml:space="preserve"> Theorem and Its Fundamental Obstruction for ToE</w:t>
      </w:r>
    </w:p>
    <w:p w14:paraId="09F0BA87"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Section 17 identified the Fisher–Rao metric as the canonical metric on the statistical manifold. Section 20 showed that the dual affine structure is likewise canonically determined. The question of why these objects are canonical — rather than merely convenient — is answered by Čencov’s uniqueness theorem. Understanding this theorem precisely is essential for ToE because it simultaneously establishes the Fisher–Rao metric as necessary and reveals the fundamental obstruction that any purely information-geometric derivation of Lorentzian spacetime must overcome. The Obidi Transformation is the mechanism by which ToE resolves this obstruction.</w:t>
      </w:r>
    </w:p>
    <w:p w14:paraId="73308C6E"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21.1  Markov Morphisms and Statistical Sufficiency</w:t>
      </w:r>
    </w:p>
    <w:p w14:paraId="28884B6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A Markov morphism (or Markov kernel) K : ᵋ3 → ᵋ4 is a measurable map between sample spaces that corresponds, on the level of distributions, to a stochastic post-processing of data. Formally, K defines a pushforward K_* : ᵊe(ᵋ3) → ᵊe(ᵋ4) on the space of probability distributions. A statistic T : ᵋ3 → ᵋ4 is a deterministic special case. The fundamental property of Markov morphisms relevant to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 is:</w:t>
      </w:r>
    </w:p>
    <w:p w14:paraId="0FC26AFE"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D_{KL}((</w:t>
      </w:r>
      <w:proofErr w:type="gramEnd"/>
      <w:r w:rsidRPr="002420E8">
        <w:rPr>
          <w:rFonts w:ascii="Cambria Math" w:eastAsia="MS Mincho" w:hAnsi="Cambria Math" w:cs="Times New Roman"/>
          <w:szCs w:val="22"/>
        </w:rPr>
        <w:t xml:space="preserve">K_* </w:t>
      </w:r>
      <w:proofErr w:type="gramStart"/>
      <w:r w:rsidRPr="002420E8">
        <w:rPr>
          <w:rFonts w:ascii="Cambria Math" w:eastAsia="MS Mincho" w:hAnsi="Cambria Math" w:cs="Times New Roman"/>
          <w:szCs w:val="22"/>
        </w:rPr>
        <w:t>p) ‖</w:t>
      </w:r>
      <w:proofErr w:type="gramEnd"/>
      <w:r w:rsidRPr="002420E8">
        <w:rPr>
          <w:rFonts w:ascii="Cambria Math" w:eastAsia="MS Mincho" w:hAnsi="Cambria Math" w:cs="Times New Roman"/>
          <w:szCs w:val="22"/>
        </w:rPr>
        <w:t xml:space="preserve"> (K_* q))  ≤  D_{</w:t>
      </w:r>
      <w:proofErr w:type="gramStart"/>
      <w:r w:rsidRPr="002420E8">
        <w:rPr>
          <w:rFonts w:ascii="Cambria Math" w:eastAsia="MS Mincho" w:hAnsi="Cambria Math" w:cs="Times New Roman"/>
          <w:szCs w:val="22"/>
        </w:rPr>
        <w:t>KL}(</w:t>
      </w:r>
      <w:proofErr w:type="gramEnd"/>
      <w:r w:rsidRPr="002420E8">
        <w:rPr>
          <w:rFonts w:ascii="Cambria Math" w:eastAsia="MS Mincho" w:hAnsi="Cambria Math" w:cs="Times New Roman"/>
          <w:szCs w:val="22"/>
        </w:rPr>
        <w:t>p ‖ q)   (∀ K, ∀ p, q)</w:t>
      </w:r>
      <w:r w:rsidRPr="002420E8">
        <w:rPr>
          <w:rFonts w:ascii="Times New Roman" w:eastAsia="MS Mincho" w:hAnsi="Times New Roman" w:cs="Times New Roman"/>
          <w:sz w:val="22"/>
          <w:szCs w:val="22"/>
        </w:rPr>
        <w:t xml:space="preserve">   (21.1)</w:t>
      </w:r>
    </w:p>
    <w:p w14:paraId="308F564F"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Processing data through a Markov morphism cannot increase the KL divergence. Sufficiency is the condition for equality: K is a sufficient statistic for the family ᵊe if and only if K_* preserves </w:t>
      </w:r>
      <w:proofErr w:type="gramStart"/>
      <w:r w:rsidRPr="002420E8">
        <w:rPr>
          <w:rFonts w:ascii="Times New Roman" w:eastAsia="MS Mincho" w:hAnsi="Times New Roman" w:cs="Times New Roman"/>
          <w:szCs w:val="22"/>
        </w:rPr>
        <w:t>D_{KL}.</w:t>
      </w:r>
      <w:proofErr w:type="gramEnd"/>
    </w:p>
    <w:p w14:paraId="05EEEBD8"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 xml:space="preserve">21.2  </w:t>
      </w:r>
      <w:proofErr w:type="spellStart"/>
      <w:r w:rsidRPr="002420E8">
        <w:rPr>
          <w:rFonts w:ascii="Calibri" w:eastAsia="MS Gothic" w:hAnsi="Calibri" w:cs="Times New Roman"/>
          <w:b/>
          <w:bCs/>
          <w:color w:val="4F81BD"/>
          <w:sz w:val="26"/>
          <w:szCs w:val="26"/>
        </w:rPr>
        <w:t>Čencov’s</w:t>
      </w:r>
      <w:proofErr w:type="spellEnd"/>
      <w:r w:rsidRPr="002420E8">
        <w:rPr>
          <w:rFonts w:ascii="Calibri" w:eastAsia="MS Gothic" w:hAnsi="Calibri" w:cs="Times New Roman"/>
          <w:b/>
          <w:bCs/>
          <w:color w:val="4F81BD"/>
          <w:sz w:val="26"/>
          <w:szCs w:val="26"/>
        </w:rPr>
        <w:t xml:space="preserve"> Uniqueness Theorem</w:t>
      </w:r>
    </w:p>
    <w:p w14:paraId="39DA7A76"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Theorem 21.1 (</w:t>
      </w:r>
      <w:proofErr w:type="spellStart"/>
      <w:r w:rsidRPr="002420E8">
        <w:rPr>
          <w:rFonts w:ascii="Times New Roman" w:eastAsia="MS Mincho" w:hAnsi="Times New Roman" w:cs="Times New Roman"/>
          <w:b/>
          <w:szCs w:val="22"/>
        </w:rPr>
        <w:t>Čencov’s</w:t>
      </w:r>
      <w:proofErr w:type="spellEnd"/>
      <w:r w:rsidRPr="002420E8">
        <w:rPr>
          <w:rFonts w:ascii="Times New Roman" w:eastAsia="MS Mincho" w:hAnsi="Times New Roman" w:cs="Times New Roman"/>
          <w:b/>
          <w:szCs w:val="22"/>
        </w:rPr>
        <w:t xml:space="preserve"> Uniqueness Theorem, 1982).  </w:t>
      </w:r>
      <w:r w:rsidRPr="002420E8">
        <w:rPr>
          <w:rFonts w:ascii="Times New Roman" w:eastAsia="MS Mincho" w:hAnsi="Times New Roman" w:cs="Times New Roman"/>
          <w:szCs w:val="22"/>
        </w:rPr>
        <w:t>Let Λ be the manifold of all strictly positive probability distributions on a finite sample space ᵋ3. Let G be any Riemannian metric on Λ that is invariant under all Markov morphisms ᵋ3 → ᵋ3 (i.e., (K_*)^* G = G for all K). Then G is proportional to the Fisher–Rao information metric G_{FR}:</w:t>
      </w:r>
    </w:p>
    <w:p w14:paraId="0D98D52A"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  =  c · G_{</w:t>
      </w:r>
      <w:proofErr w:type="gramStart"/>
      <w:r w:rsidRPr="002420E8">
        <w:rPr>
          <w:rFonts w:ascii="Cambria Math" w:eastAsia="MS Mincho" w:hAnsi="Cambria Math" w:cs="Times New Roman"/>
          <w:szCs w:val="22"/>
        </w:rPr>
        <w:t>FR}   ∀ c</w:t>
      </w:r>
      <w:proofErr w:type="gramEnd"/>
      <w:r w:rsidRPr="002420E8">
        <w:rPr>
          <w:rFonts w:ascii="Cambria Math" w:eastAsia="MS Mincho" w:hAnsi="Cambria Math" w:cs="Times New Roman"/>
          <w:szCs w:val="22"/>
        </w:rPr>
        <w:t xml:space="preserve"> &gt; 0</w:t>
      </w:r>
      <w:r w:rsidRPr="002420E8">
        <w:rPr>
          <w:rFonts w:ascii="Times New Roman" w:eastAsia="MS Mincho" w:hAnsi="Times New Roman" w:cs="Times New Roman"/>
          <w:sz w:val="22"/>
          <w:szCs w:val="22"/>
        </w:rPr>
        <w:t xml:space="preserve">   (21.2)</w:t>
      </w:r>
    </w:p>
    <w:p w14:paraId="3B366CFF"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Proof outline. The invariance requirement under all Markov morphisms is very strong: it includes all permutations, all </w:t>
      </w:r>
      <w:proofErr w:type="spellStart"/>
      <w:r w:rsidRPr="002420E8">
        <w:rPr>
          <w:rFonts w:ascii="Times New Roman" w:eastAsia="MS Mincho" w:hAnsi="Times New Roman" w:cs="Times New Roman"/>
          <w:szCs w:val="22"/>
        </w:rPr>
        <w:t>coarsenings</w:t>
      </w:r>
      <w:proofErr w:type="spellEnd"/>
      <w:r w:rsidRPr="002420E8">
        <w:rPr>
          <w:rFonts w:ascii="Times New Roman" w:eastAsia="MS Mincho" w:hAnsi="Times New Roman" w:cs="Times New Roman"/>
          <w:szCs w:val="22"/>
        </w:rPr>
        <w:t xml:space="preserve">, and all randomizations of the sample space. On the manifold of distributions over a two-point sample space {0, </w:t>
      </w:r>
      <w:proofErr w:type="gramStart"/>
      <w:r w:rsidRPr="002420E8">
        <w:rPr>
          <w:rFonts w:ascii="Times New Roman" w:eastAsia="MS Mincho" w:hAnsi="Times New Roman" w:cs="Times New Roman"/>
          <w:szCs w:val="22"/>
        </w:rPr>
        <w:t>1},</w:t>
      </w:r>
      <w:proofErr w:type="gramEnd"/>
      <w:r w:rsidRPr="002420E8">
        <w:rPr>
          <w:rFonts w:ascii="Times New Roman" w:eastAsia="MS Mincho" w:hAnsi="Times New Roman" w:cs="Times New Roman"/>
          <w:szCs w:val="22"/>
        </w:rPr>
        <w:t xml:space="preserve"> this condition forces G to be the metric on the Bernoulli manifold with a specific curvature. The extension to n-point spaces by consistency under coarsening (summing over subsets) then forces G to be the pull-back of the Riemannian metric on the positive orthant of the unit (n−1)-sphere — which is precisely G_{FR} up to a global constant. The full proof uses the representation theory of the symmetric group Sn acting on the probability simplex.</w:t>
      </w:r>
    </w:p>
    <w:p w14:paraId="32004A14"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lastRenderedPageBreak/>
        <w:t xml:space="preserve">Petz’s 1996 extension: In the infinite-dimensional quantum case,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result generalizes to a family (rather than a unique metric) of quantum Fisher metrics, each characterized by an operator monotone function f satisfying f(t) = t f(1/t). The precise member of this family selected by ToE for the quantum sector of the HMAS is identified in Section 22.</w:t>
      </w:r>
    </w:p>
    <w:p w14:paraId="5026BA21"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21.3  The Fundamental Obstruction for ToE</w:t>
      </w:r>
    </w:p>
    <w:p w14:paraId="78BF6E2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Theorem 21.1 establishes the Fisher–Rao metric as the unique Markov-invariant metric on classical probability distributions. The Theory of Entropicity makes the fundamental postulate that physical states are probability distributions over microscopic entropic configurations. It follows — inescapably, from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 — that the metric on the state space must be proportional to G_{FR}.</w:t>
      </w:r>
    </w:p>
    <w:p w14:paraId="62F2037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But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FR} is a Riemannian metric: it is positive definite. Lorentzian spacetime has a metric of signature (+,−,−,−): it is indefinite. The obstruction is therefore:</w:t>
      </w:r>
    </w:p>
    <w:p w14:paraId="797CE87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 The Fisher–Rao metric is positive definite; the spacetime metric is indefinite. Therefore, no purely information-geometric construction operating exclusively within the framework of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 can directly produce a Lorentzian metric on an entropic manifold. «</w:t>
      </w:r>
    </w:p>
    <w:p w14:paraId="47EFFCF2"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This obstruction is not a flaw in ToE but a precise diagnostic. It tells us exactly what additional structure is required to pass from the Fisher–Rao geometry to Lorentzian gravity: a mechanism that (1) identifies a preferred direction in the statistical manifold, (2) reverses the sign of the metric component in that direction, and (3) does so in a way consistent with the Markov invariance of the remaining spatial components.</w:t>
      </w:r>
    </w:p>
    <w:p w14:paraId="5CC79B5E"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21.4  The Obidi Transformation: Resolution of the Obstruction</w:t>
      </w:r>
    </w:p>
    <w:p w14:paraId="70A03B9D"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21.1 (Obidi Transformation).  </w:t>
      </w:r>
      <w:r w:rsidRPr="002420E8">
        <w:rPr>
          <w:rFonts w:ascii="Times New Roman" w:eastAsia="MS Mincho" w:hAnsi="Times New Roman" w:cs="Times New Roman"/>
          <w:i/>
          <w:szCs w:val="22"/>
        </w:rPr>
        <w:t xml:space="preserve">Let Λ be a statistical manifold with Fisher–Rao metric G_{FR} and entropy field S : Λ → ℝ. The Obidi Transformation Φ_{Ob} maps G_{FR} to the Obidi Metric G̃ via the </w:t>
      </w:r>
      <w:proofErr w:type="spellStart"/>
      <w:r w:rsidRPr="002420E8">
        <w:rPr>
          <w:rFonts w:ascii="Times New Roman" w:eastAsia="MS Mincho" w:hAnsi="Times New Roman" w:cs="Times New Roman"/>
          <w:i/>
          <w:szCs w:val="22"/>
        </w:rPr>
        <w:t>disformal</w:t>
      </w:r>
      <w:proofErr w:type="spellEnd"/>
      <w:r w:rsidRPr="002420E8">
        <w:rPr>
          <w:rFonts w:ascii="Times New Roman" w:eastAsia="MS Mincho" w:hAnsi="Times New Roman" w:cs="Times New Roman"/>
          <w:i/>
          <w:szCs w:val="22"/>
        </w:rPr>
        <w:t xml:space="preserve"> deformation:</w:t>
      </w:r>
    </w:p>
    <w:p w14:paraId="4E1BE767"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G̃_{AB}  =  Gᶠ_{AB}  −  λ_{Ob} (∂_A S)(∂_B S) / (‖∇S‖²_{FR})</w:t>
      </w:r>
      <w:r w:rsidRPr="002420E8">
        <w:rPr>
          <w:rFonts w:ascii="Times New Roman" w:eastAsia="MS Mincho" w:hAnsi="Times New Roman" w:cs="Times New Roman"/>
          <w:sz w:val="22"/>
          <w:szCs w:val="22"/>
        </w:rPr>
        <w:t xml:space="preserve">   (21.3)</w:t>
      </w:r>
    </w:p>
    <w:p w14:paraId="1F892D84"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where λ_{Ob} &gt; 2 is the Obidi coupling parameter and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S‖²_{FR} = Gᶠ^{AB} ∂_A S ∂_B S. The deformation (21.3) is rank-one: it modifies only the component of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FR} in the direction of </w:t>
      </w:r>
      <w:r w:rsidRPr="002420E8">
        <w:rPr>
          <w:rFonts w:ascii="Cambria Math" w:eastAsia="MS Mincho" w:hAnsi="Cambria Math" w:cs="Cambria Math"/>
          <w:szCs w:val="22"/>
        </w:rPr>
        <w:t>∇</w:t>
      </w:r>
      <w:r w:rsidRPr="002420E8">
        <w:rPr>
          <w:rFonts w:ascii="Times New Roman" w:eastAsia="MS Mincho" w:hAnsi="Times New Roman" w:cs="Times New Roman"/>
          <w:szCs w:val="22"/>
        </w:rPr>
        <w:t>S. The resolution properties are:</w:t>
      </w:r>
    </w:p>
    <w:p w14:paraId="6CA3E549"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(R1) Signature change. In the direction of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S, the metric component becomes Gᶠ_{NN} − λ_{Ob} · Gᶠ_{NN} = (1 − λ_{Ob}) Gᶠ_{NN} &lt; 0 for λ_{Ob} &gt; 1. The entropy gradient direction becomes </w:t>
      </w:r>
      <w:proofErr w:type="spellStart"/>
      <w:r w:rsidRPr="002420E8">
        <w:rPr>
          <w:rFonts w:ascii="Times New Roman" w:eastAsia="MS Mincho" w:hAnsi="Times New Roman" w:cs="Times New Roman"/>
          <w:szCs w:val="22"/>
        </w:rPr>
        <w:t>timelike</w:t>
      </w:r>
      <w:proofErr w:type="spellEnd"/>
      <w:r w:rsidRPr="002420E8">
        <w:rPr>
          <w:rFonts w:ascii="Times New Roman" w:eastAsia="MS Mincho" w:hAnsi="Times New Roman" w:cs="Times New Roman"/>
          <w:szCs w:val="22"/>
        </w:rPr>
        <w:t>.</w:t>
      </w:r>
    </w:p>
    <w:p w14:paraId="66A01488"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lastRenderedPageBreak/>
        <w:t xml:space="preserve">(R2) Riemannian preservation. All components of G_{FR} perpendicular to </w:t>
      </w:r>
      <w:r w:rsidRPr="002420E8">
        <w:rPr>
          <w:rFonts w:ascii="Cambria Math" w:eastAsia="MS Mincho" w:hAnsi="Cambria Math" w:cs="Cambria Math"/>
          <w:szCs w:val="22"/>
        </w:rPr>
        <w:t>∇</w:t>
      </w:r>
      <w:r w:rsidRPr="002420E8">
        <w:rPr>
          <w:rFonts w:ascii="Times New Roman" w:eastAsia="MS Mincho" w:hAnsi="Times New Roman" w:cs="Times New Roman"/>
          <w:szCs w:val="22"/>
        </w:rPr>
        <w:t>S are unchanged. The spatial sector of G̃ is still positive definite, with Fisher–Rao geometry.</w:t>
      </w:r>
    </w:p>
    <w:p w14:paraId="26409EB8"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(R3) Čencov consistency. On any spatial hypersurface </w:t>
      </w:r>
      <w:proofErr w:type="spellStart"/>
      <w:r w:rsidRPr="002420E8">
        <w:rPr>
          <w:rFonts w:ascii="Times New Roman" w:eastAsia="MS Mincho" w:hAnsi="Times New Roman" w:cs="Times New Roman"/>
          <w:szCs w:val="22"/>
        </w:rPr>
        <w:t>Σ_t</w:t>
      </w:r>
      <w:proofErr w:type="spellEnd"/>
      <w:r w:rsidRPr="002420E8">
        <w:rPr>
          <w:rFonts w:ascii="Times New Roman" w:eastAsia="MS Mincho" w:hAnsi="Times New Roman" w:cs="Times New Roman"/>
          <w:szCs w:val="22"/>
        </w:rPr>
        <w:t xml:space="preserve"> = {S = const}, G̃|</w:t>
      </w:r>
      <w:proofErr w:type="spellStart"/>
      <w:r w:rsidRPr="002420E8">
        <w:rPr>
          <w:rFonts w:ascii="Times New Roman" w:eastAsia="MS Mincho" w:hAnsi="Times New Roman" w:cs="Times New Roman"/>
          <w:szCs w:val="22"/>
        </w:rPr>
        <w:t>Σ_t</w:t>
      </w:r>
      <w:proofErr w:type="spellEnd"/>
      <w:r w:rsidRPr="002420E8">
        <w:rPr>
          <w:rFonts w:ascii="Times New Roman" w:eastAsia="MS Mincho" w:hAnsi="Times New Roman" w:cs="Times New Roman"/>
          <w:szCs w:val="22"/>
        </w:rPr>
        <w:t xml:space="preserve"> = G_{FR}|</w:t>
      </w:r>
      <w:proofErr w:type="spellStart"/>
      <w:r w:rsidRPr="002420E8">
        <w:rPr>
          <w:rFonts w:ascii="Times New Roman" w:eastAsia="MS Mincho" w:hAnsi="Times New Roman" w:cs="Times New Roman"/>
          <w:szCs w:val="22"/>
        </w:rPr>
        <w:t>Σ_t</w:t>
      </w:r>
      <w:proofErr w:type="spellEnd"/>
      <w:r w:rsidRPr="002420E8">
        <w:rPr>
          <w:rFonts w:ascii="Times New Roman" w:eastAsia="MS Mincho" w:hAnsi="Times New Roman" w:cs="Times New Roman"/>
          <w:szCs w:val="22"/>
        </w:rPr>
        <w:t xml:space="preserve">, so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uniqueness theorem continues to apply within each constant-entropy slice.</w:t>
      </w:r>
    </w:p>
    <w:p w14:paraId="1815AF3F"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Obidi Transformation is not an ad hoc fix: it is the unique rank-one </w:t>
      </w:r>
      <w:proofErr w:type="spellStart"/>
      <w:r w:rsidRPr="002420E8">
        <w:rPr>
          <w:rFonts w:ascii="Times New Roman" w:eastAsia="MS Mincho" w:hAnsi="Times New Roman" w:cs="Times New Roman"/>
          <w:szCs w:val="22"/>
        </w:rPr>
        <w:t>disformal</w:t>
      </w:r>
      <w:proofErr w:type="spellEnd"/>
      <w:r w:rsidRPr="002420E8">
        <w:rPr>
          <w:rFonts w:ascii="Times New Roman" w:eastAsia="MS Mincho" w:hAnsi="Times New Roman" w:cs="Times New Roman"/>
          <w:szCs w:val="22"/>
        </w:rPr>
        <w:t xml:space="preserve"> deformation of G_{FR} that (a) produces a Lorentzian signature, (b) identifies the entropy gradient direction as the </w:t>
      </w:r>
      <w:proofErr w:type="spellStart"/>
      <w:r w:rsidRPr="002420E8">
        <w:rPr>
          <w:rFonts w:ascii="Times New Roman" w:eastAsia="MS Mincho" w:hAnsi="Times New Roman" w:cs="Times New Roman"/>
          <w:szCs w:val="22"/>
        </w:rPr>
        <w:t>timelike</w:t>
      </w:r>
      <w:proofErr w:type="spellEnd"/>
      <w:r w:rsidRPr="002420E8">
        <w:rPr>
          <w:rFonts w:ascii="Times New Roman" w:eastAsia="MS Mincho" w:hAnsi="Times New Roman" w:cs="Times New Roman"/>
          <w:szCs w:val="22"/>
        </w:rPr>
        <w:t xml:space="preserve"> direction, (c) reduces to flat Minkowski geometry when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S = 0, and (d) recovers the linearized Schwarzschild metric to leading order when </w:t>
      </w:r>
      <w:r w:rsidRPr="002420E8">
        <w:rPr>
          <w:rFonts w:ascii="Cambria Math" w:eastAsia="MS Mincho" w:hAnsi="Cambria Math" w:cs="Cambria Math"/>
          <w:szCs w:val="22"/>
        </w:rPr>
        <w:t>∇</w:t>
      </w:r>
      <w:r w:rsidRPr="002420E8">
        <w:rPr>
          <w:rFonts w:ascii="Times New Roman" w:eastAsia="MS Mincho" w:hAnsi="Times New Roman" w:cs="Times New Roman"/>
          <w:szCs w:val="22"/>
        </w:rPr>
        <w:t>S equals the entropy gradient of a thermal black hole horizon. The full derivation and verification of these recovery conditions are carried out in Part IIB.</w:t>
      </w:r>
    </w:p>
    <w:p w14:paraId="12F0B26C"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 xml:space="preserve">Scholium 21.1 — </w:t>
      </w:r>
      <w:proofErr w:type="spellStart"/>
      <w:r w:rsidRPr="002420E8">
        <w:rPr>
          <w:rFonts w:ascii="Times New Roman" w:eastAsia="MS Mincho" w:hAnsi="Times New Roman" w:cs="Times New Roman"/>
          <w:b/>
          <w:i/>
          <w:szCs w:val="22"/>
        </w:rPr>
        <w:t>Čencov’s</w:t>
      </w:r>
      <w:proofErr w:type="spellEnd"/>
      <w:r w:rsidRPr="002420E8">
        <w:rPr>
          <w:rFonts w:ascii="Times New Roman" w:eastAsia="MS Mincho" w:hAnsi="Times New Roman" w:cs="Times New Roman"/>
          <w:b/>
          <w:i/>
          <w:szCs w:val="22"/>
        </w:rPr>
        <w:t xml:space="preserve"> Theorem Defines Both the Problem and Its Solution</w:t>
      </w:r>
    </w:p>
    <w:p w14:paraId="36F984FE"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 xml:space="preserve">It is unusual for a mathematical theorem to simultaneously create an obstruction and indicate the precise form of its resolution. </w:t>
      </w:r>
      <w:proofErr w:type="spellStart"/>
      <w:r w:rsidRPr="002420E8">
        <w:rPr>
          <w:rFonts w:ascii="Times New Roman" w:eastAsia="MS Mincho" w:hAnsi="Times New Roman" w:cs="Times New Roman"/>
          <w:sz w:val="22"/>
          <w:szCs w:val="22"/>
        </w:rPr>
        <w:t>Čencov’s</w:t>
      </w:r>
      <w:proofErr w:type="spellEnd"/>
      <w:r w:rsidRPr="002420E8">
        <w:rPr>
          <w:rFonts w:ascii="Times New Roman" w:eastAsia="MS Mincho" w:hAnsi="Times New Roman" w:cs="Times New Roman"/>
          <w:sz w:val="22"/>
          <w:szCs w:val="22"/>
        </w:rPr>
        <w:t xml:space="preserve"> theorem does exactly this within the Theory of Entropicity. The theorem says: if your physics lives on a space of probability distributions, then your geometry must use the Fisher–Rao metric. The obstruction follows: Fisher–Rao is Riemannian, not Lorentzian. The resolution follows from the theorem itself: the theorem applies only to metrics invariant under all Markov morphisms. The entropy gradient </w:t>
      </w:r>
      <w:r w:rsidRPr="002420E8">
        <w:rPr>
          <w:rFonts w:ascii="Cambria Math" w:eastAsia="MS Mincho" w:hAnsi="Cambria Math" w:cs="Cambria Math"/>
          <w:sz w:val="22"/>
          <w:szCs w:val="22"/>
        </w:rPr>
        <w:t>∇</w:t>
      </w:r>
      <w:r w:rsidRPr="002420E8">
        <w:rPr>
          <w:rFonts w:ascii="Times New Roman" w:eastAsia="MS Mincho" w:hAnsi="Times New Roman" w:cs="Times New Roman"/>
          <w:sz w:val="22"/>
          <w:szCs w:val="22"/>
        </w:rPr>
        <w:t xml:space="preserve">S is not invariant under arbitrary Markov morphisms — it breaks this symmetry spontaneously, identifying a preferred direction. The Obidi Transformation exploits precisely this symmetry breaking: it uses </w:t>
      </w:r>
      <w:r w:rsidRPr="002420E8">
        <w:rPr>
          <w:rFonts w:ascii="Cambria Math" w:eastAsia="MS Mincho" w:hAnsi="Cambria Math" w:cs="Cambria Math"/>
          <w:sz w:val="22"/>
          <w:szCs w:val="22"/>
        </w:rPr>
        <w:t>∇</w:t>
      </w:r>
      <w:r w:rsidRPr="002420E8">
        <w:rPr>
          <w:rFonts w:ascii="Times New Roman" w:eastAsia="MS Mincho" w:hAnsi="Times New Roman" w:cs="Times New Roman"/>
          <w:sz w:val="22"/>
          <w:szCs w:val="22"/>
        </w:rPr>
        <w:t xml:space="preserve">S to perform the signature change without violating </w:t>
      </w:r>
      <w:proofErr w:type="spellStart"/>
      <w:r w:rsidRPr="002420E8">
        <w:rPr>
          <w:rFonts w:ascii="Times New Roman" w:eastAsia="MS Mincho" w:hAnsi="Times New Roman" w:cs="Times New Roman"/>
          <w:sz w:val="22"/>
          <w:szCs w:val="22"/>
        </w:rPr>
        <w:t>Čencov’s</w:t>
      </w:r>
      <w:proofErr w:type="spellEnd"/>
      <w:r w:rsidRPr="002420E8">
        <w:rPr>
          <w:rFonts w:ascii="Times New Roman" w:eastAsia="MS Mincho" w:hAnsi="Times New Roman" w:cs="Times New Roman"/>
          <w:sz w:val="22"/>
          <w:szCs w:val="22"/>
        </w:rPr>
        <w:t xml:space="preserve"> uniqueness on the spatial sector. The Theory of Entropicity is the first framework to identify this symmetry-breaking mechanism as the origin of the Lorentzian signature of spacetime. In this reading, the </w:t>
      </w:r>
      <w:proofErr w:type="spellStart"/>
      <w:r w:rsidRPr="002420E8">
        <w:rPr>
          <w:rFonts w:ascii="Times New Roman" w:eastAsia="MS Mincho" w:hAnsi="Times New Roman" w:cs="Times New Roman"/>
          <w:sz w:val="22"/>
          <w:szCs w:val="22"/>
        </w:rPr>
        <w:t>timelike</w:t>
      </w:r>
      <w:proofErr w:type="spellEnd"/>
      <w:r w:rsidRPr="002420E8">
        <w:rPr>
          <w:rFonts w:ascii="Times New Roman" w:eastAsia="MS Mincho" w:hAnsi="Times New Roman" w:cs="Times New Roman"/>
          <w:sz w:val="22"/>
          <w:szCs w:val="22"/>
        </w:rPr>
        <w:t xml:space="preserve"> dimension is not fundamental but emergent: it is the direction singled out by the spontaneous breaking of Markov invariance by the global entropy gradient of the universe.</w:t>
      </w:r>
    </w:p>
    <w:p w14:paraId="1D6FE11D"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681BCB08"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48E646" w14:textId="77777777" w:rsidR="002420E8" w:rsidRPr="002420E8" w:rsidRDefault="002420E8" w:rsidP="002420E8">
      <w:pPr>
        <w:keepNext/>
        <w:keepLines/>
        <w:spacing w:before="360" w:after="100" w:line="276" w:lineRule="auto"/>
        <w:outlineLvl w:val="0"/>
        <w:rPr>
          <w:rFonts w:ascii="Calibri" w:eastAsia="MS Gothic" w:hAnsi="Calibri" w:cs="Times New Roman"/>
          <w:b/>
          <w:bCs/>
          <w:color w:val="365F91"/>
          <w:sz w:val="28"/>
          <w:szCs w:val="28"/>
        </w:rPr>
      </w:pPr>
      <w:r w:rsidRPr="002420E8">
        <w:rPr>
          <w:rFonts w:ascii="Calibri" w:eastAsia="MS Gothic" w:hAnsi="Calibri" w:cs="Times New Roman"/>
          <w:b/>
          <w:bCs/>
          <w:color w:val="365F91"/>
          <w:sz w:val="28"/>
          <w:szCs w:val="28"/>
        </w:rPr>
        <w:lastRenderedPageBreak/>
        <w:t>Section 22. Quantum Relative Entropy — Araki–</w:t>
      </w:r>
      <w:proofErr w:type="spellStart"/>
      <w:r w:rsidRPr="002420E8">
        <w:rPr>
          <w:rFonts w:ascii="Calibri" w:eastAsia="MS Gothic" w:hAnsi="Calibri" w:cs="Times New Roman"/>
          <w:b/>
          <w:bCs/>
          <w:color w:val="365F91"/>
          <w:sz w:val="28"/>
          <w:szCs w:val="28"/>
        </w:rPr>
        <w:t>Umegaki</w:t>
      </w:r>
      <w:proofErr w:type="spellEnd"/>
      <w:r w:rsidRPr="002420E8">
        <w:rPr>
          <w:rFonts w:ascii="Calibri" w:eastAsia="MS Gothic" w:hAnsi="Calibri" w:cs="Times New Roman"/>
          <w:b/>
          <w:bCs/>
          <w:color w:val="365F91"/>
          <w:sz w:val="28"/>
          <w:szCs w:val="28"/>
        </w:rPr>
        <w:t xml:space="preserve"> and Bures Structures</w:t>
      </w:r>
    </w:p>
    <w:p w14:paraId="40B6C247"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Theory of Entropicity operates simultaneously on two levels: the classical statistical manifold of Section 17, populated by probability distributions p(θ), and the quantum sector populated by density matrices ρ. Both sectors are submanifolds of the HMAS introduced in Section 24. Before the HMAS can be assembled, ToE requires a quantum counterpart of the KL divergence, the Fisher–Rao metric, and the α-connections. These quantum analogs — the Araki–</w:t>
      </w:r>
      <w:proofErr w:type="spellStart"/>
      <w:r w:rsidRPr="002420E8">
        <w:rPr>
          <w:rFonts w:ascii="Times New Roman" w:eastAsia="MS Mincho" w:hAnsi="Times New Roman" w:cs="Times New Roman"/>
          <w:szCs w:val="22"/>
        </w:rPr>
        <w:t>Umegaki</w:t>
      </w:r>
      <w:proofErr w:type="spellEnd"/>
      <w:r w:rsidRPr="002420E8">
        <w:rPr>
          <w:rFonts w:ascii="Times New Roman" w:eastAsia="MS Mincho" w:hAnsi="Times New Roman" w:cs="Times New Roman"/>
          <w:szCs w:val="22"/>
        </w:rPr>
        <w:t xml:space="preserve"> relative entropy, the quantum Fisher information metric, and the Bures metric — are developed in this section.</w:t>
      </w:r>
    </w:p>
    <w:p w14:paraId="3E47F622"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22.1  Density Matrices and the Quantum State Space</w:t>
      </w:r>
    </w:p>
    <w:p w14:paraId="69BA561C"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Let ℋ be a finite-dimensional Hilbert space of dimension d. The quantum state space is ᵊe(ℋ) = {ρ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B(ℋ) : ρ ≥ 0, Tr(ρ) = </w:t>
      </w:r>
      <w:proofErr w:type="gramStart"/>
      <w:r w:rsidRPr="002420E8">
        <w:rPr>
          <w:rFonts w:ascii="Times New Roman" w:eastAsia="MS Mincho" w:hAnsi="Times New Roman" w:cs="Times New Roman"/>
          <w:szCs w:val="22"/>
        </w:rPr>
        <w:t>1}.</w:t>
      </w:r>
      <w:proofErr w:type="gramEnd"/>
      <w:r w:rsidRPr="002420E8">
        <w:rPr>
          <w:rFonts w:ascii="Times New Roman" w:eastAsia="MS Mincho" w:hAnsi="Times New Roman" w:cs="Times New Roman"/>
          <w:szCs w:val="22"/>
        </w:rPr>
        <w:t xml:space="preserve"> The interior ᵊe°(ℋ) consists of strictly positive (</w:t>
      </w:r>
      <w:proofErr w:type="gramStart"/>
      <w:r w:rsidRPr="002420E8">
        <w:rPr>
          <w:rFonts w:ascii="Times New Roman" w:eastAsia="MS Mincho" w:hAnsi="Times New Roman" w:cs="Times New Roman"/>
          <w:szCs w:val="22"/>
        </w:rPr>
        <w:t>full-rank</w:t>
      </w:r>
      <w:proofErr w:type="gramEnd"/>
      <w:r w:rsidRPr="002420E8">
        <w:rPr>
          <w:rFonts w:ascii="Times New Roman" w:eastAsia="MS Mincho" w:hAnsi="Times New Roman" w:cs="Times New Roman"/>
          <w:szCs w:val="22"/>
        </w:rPr>
        <w:t xml:space="preserve">) density matrices. In ToE, each ρ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ᵊe(ℋ) represents the quantum entropic state of a subsystem: the full state is an entropy field S(x) whose local quantum content is described </w:t>
      </w:r>
      <w:proofErr w:type="gramStart"/>
      <w:r w:rsidRPr="002420E8">
        <w:rPr>
          <w:rFonts w:ascii="Times New Roman" w:eastAsia="MS Mincho" w:hAnsi="Times New Roman" w:cs="Times New Roman"/>
          <w:szCs w:val="22"/>
        </w:rPr>
        <w:t>by ρ(x</w:t>
      </w:r>
      <w:proofErr w:type="gramEnd"/>
      <w:r w:rsidRPr="002420E8">
        <w:rPr>
          <w:rFonts w:ascii="Times New Roman" w:eastAsia="MS Mincho" w:hAnsi="Times New Roman" w:cs="Times New Roman"/>
          <w:szCs w:val="22"/>
        </w:rPr>
        <w:t>). The quantum sector of the HMAS has ᵊe(ℋ) as its fiber at each spacetime point.</w:t>
      </w:r>
    </w:p>
    <w:p w14:paraId="2C864F42"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22.2  The Araki–</w:t>
      </w:r>
      <w:proofErr w:type="spellStart"/>
      <w:r w:rsidRPr="002420E8">
        <w:rPr>
          <w:rFonts w:ascii="Calibri" w:eastAsia="MS Gothic" w:hAnsi="Calibri" w:cs="Times New Roman"/>
          <w:b/>
          <w:bCs/>
          <w:color w:val="4F81BD"/>
          <w:sz w:val="26"/>
          <w:szCs w:val="26"/>
        </w:rPr>
        <w:t>Umegaki</w:t>
      </w:r>
      <w:proofErr w:type="spellEnd"/>
      <w:r w:rsidRPr="002420E8">
        <w:rPr>
          <w:rFonts w:ascii="Calibri" w:eastAsia="MS Gothic" w:hAnsi="Calibri" w:cs="Times New Roman"/>
          <w:b/>
          <w:bCs/>
          <w:color w:val="4F81BD"/>
          <w:sz w:val="26"/>
          <w:szCs w:val="26"/>
        </w:rPr>
        <w:t xml:space="preserve"> Quantum Relative Entropy</w:t>
      </w:r>
    </w:p>
    <w:p w14:paraId="379B5DB6"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Definition 22.1 (Araki–</w:t>
      </w:r>
      <w:proofErr w:type="spellStart"/>
      <w:r w:rsidRPr="002420E8">
        <w:rPr>
          <w:rFonts w:ascii="Times New Roman" w:eastAsia="MS Mincho" w:hAnsi="Times New Roman" w:cs="Times New Roman"/>
          <w:b/>
          <w:szCs w:val="22"/>
        </w:rPr>
        <w:t>Umegaki</w:t>
      </w:r>
      <w:proofErr w:type="spellEnd"/>
      <w:r w:rsidRPr="002420E8">
        <w:rPr>
          <w:rFonts w:ascii="Times New Roman" w:eastAsia="MS Mincho" w:hAnsi="Times New Roman" w:cs="Times New Roman"/>
          <w:b/>
          <w:szCs w:val="22"/>
        </w:rPr>
        <w:t xml:space="preserve"> Quantum Relative Entropy).  </w:t>
      </w:r>
      <w:r w:rsidRPr="002420E8">
        <w:rPr>
          <w:rFonts w:ascii="Times New Roman" w:eastAsia="MS Mincho" w:hAnsi="Times New Roman" w:cs="Times New Roman"/>
          <w:i/>
          <w:szCs w:val="22"/>
        </w:rPr>
        <w:t xml:space="preserve">For ρ, σ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ᵊe°(ℋ), the quantum relative entropy is:</w:t>
      </w:r>
    </w:p>
    <w:p w14:paraId="5E66D493"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D(ρ ‖ σ)  =  Tr[ρ (log ρ − log σ)]</w:t>
      </w:r>
      <w:r w:rsidRPr="002420E8">
        <w:rPr>
          <w:rFonts w:ascii="Times New Roman" w:eastAsia="MS Mincho" w:hAnsi="Times New Roman" w:cs="Times New Roman"/>
          <w:sz w:val="22"/>
          <w:szCs w:val="22"/>
        </w:rPr>
        <w:t xml:space="preserve">   (22.1)</w:t>
      </w:r>
    </w:p>
    <w:p w14:paraId="29F5F3D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properties of D(</w:t>
      </w:r>
      <w:proofErr w:type="spellStart"/>
      <w:r w:rsidRPr="002420E8">
        <w:rPr>
          <w:rFonts w:ascii="Times New Roman" w:eastAsia="MS Mincho" w:hAnsi="Times New Roman" w:cs="Times New Roman"/>
          <w:szCs w:val="22"/>
        </w:rPr>
        <w:t>ρ‖σ</w:t>
      </w:r>
      <w:proofErr w:type="spellEnd"/>
      <w:r w:rsidRPr="002420E8">
        <w:rPr>
          <w:rFonts w:ascii="Times New Roman" w:eastAsia="MS Mincho" w:hAnsi="Times New Roman" w:cs="Times New Roman"/>
          <w:szCs w:val="22"/>
        </w:rPr>
        <w:t>) are:</w:t>
      </w:r>
    </w:p>
    <w:p w14:paraId="5B98D3FA"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(QRE-1) Non-negativity: D(</w:t>
      </w:r>
      <w:proofErr w:type="spellStart"/>
      <w:r w:rsidRPr="002420E8">
        <w:rPr>
          <w:rFonts w:ascii="Times New Roman" w:eastAsia="MS Mincho" w:hAnsi="Times New Roman" w:cs="Times New Roman"/>
          <w:szCs w:val="22"/>
        </w:rPr>
        <w:t>ρ‖σ</w:t>
      </w:r>
      <w:proofErr w:type="spellEnd"/>
      <w:r w:rsidRPr="002420E8">
        <w:rPr>
          <w:rFonts w:ascii="Times New Roman" w:eastAsia="MS Mincho" w:hAnsi="Times New Roman" w:cs="Times New Roman"/>
          <w:szCs w:val="22"/>
        </w:rPr>
        <w:t xml:space="preserve">) ≥ 0 with equality </w:t>
      </w:r>
      <w:proofErr w:type="spellStart"/>
      <w:r w:rsidRPr="002420E8">
        <w:rPr>
          <w:rFonts w:ascii="Times New Roman" w:eastAsia="MS Mincho" w:hAnsi="Times New Roman" w:cs="Times New Roman"/>
          <w:szCs w:val="22"/>
        </w:rPr>
        <w:t>iff</w:t>
      </w:r>
      <w:proofErr w:type="spellEnd"/>
      <w:r w:rsidRPr="002420E8">
        <w:rPr>
          <w:rFonts w:ascii="Times New Roman" w:eastAsia="MS Mincho" w:hAnsi="Times New Roman" w:cs="Times New Roman"/>
          <w:szCs w:val="22"/>
        </w:rPr>
        <w:t xml:space="preserve"> ρ = σ (Klein’s inequality; Tr[ρ log ρ − ρ log σ] ≥ 0 follows from operator convexity of the logarithm).</w:t>
      </w:r>
    </w:p>
    <w:p w14:paraId="1108F93C"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(QRE-2) Asymmetry: D(</w:t>
      </w:r>
      <w:proofErr w:type="spellStart"/>
      <w:r w:rsidRPr="002420E8">
        <w:rPr>
          <w:rFonts w:ascii="Times New Roman" w:eastAsia="MS Mincho" w:hAnsi="Times New Roman" w:cs="Times New Roman"/>
          <w:szCs w:val="22"/>
        </w:rPr>
        <w:t>ρ‖σ</w:t>
      </w:r>
      <w:proofErr w:type="spellEnd"/>
      <w:r w:rsidRPr="002420E8">
        <w:rPr>
          <w:rFonts w:ascii="Times New Roman" w:eastAsia="MS Mincho" w:hAnsi="Times New Roman" w:cs="Times New Roman"/>
          <w:szCs w:val="22"/>
        </w:rPr>
        <w:t>) ≠ D(</w:t>
      </w:r>
      <w:proofErr w:type="spellStart"/>
      <w:r w:rsidRPr="002420E8">
        <w:rPr>
          <w:rFonts w:ascii="Times New Roman" w:eastAsia="MS Mincho" w:hAnsi="Times New Roman" w:cs="Times New Roman"/>
          <w:szCs w:val="22"/>
        </w:rPr>
        <w:t>σ‖ρ</w:t>
      </w:r>
      <w:proofErr w:type="spellEnd"/>
      <w:r w:rsidRPr="002420E8">
        <w:rPr>
          <w:rFonts w:ascii="Times New Roman" w:eastAsia="MS Mincho" w:hAnsi="Times New Roman" w:cs="Times New Roman"/>
          <w:szCs w:val="22"/>
        </w:rPr>
        <w:t>) in general, reflecting the quantum irreversibility of state transitions.</w:t>
      </w:r>
    </w:p>
    <w:p w14:paraId="204E3D5A"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(QRE-3) Joint convexity: D(</w:t>
      </w:r>
      <w:proofErr w:type="spellStart"/>
      <w:r w:rsidRPr="002420E8">
        <w:rPr>
          <w:rFonts w:ascii="Times New Roman" w:eastAsia="MS Mincho" w:hAnsi="Times New Roman" w:cs="Times New Roman"/>
          <w:szCs w:val="22"/>
        </w:rPr>
        <w:t>λρ</w:t>
      </w:r>
      <w:proofErr w:type="spellEnd"/>
      <w:r w:rsidRPr="002420E8">
        <w:rPr>
          <w:rFonts w:ascii="Times New Roman" w:eastAsia="MS Mincho" w:hAnsi="Times New Roman" w:cs="Times New Roman"/>
          <w:szCs w:val="22"/>
        </w:rPr>
        <w:t xml:space="preserve">₁ + (1−λ)ρ₂ ‖ </w:t>
      </w:r>
      <w:proofErr w:type="spellStart"/>
      <w:r w:rsidRPr="002420E8">
        <w:rPr>
          <w:rFonts w:ascii="Times New Roman" w:eastAsia="MS Mincho" w:hAnsi="Times New Roman" w:cs="Times New Roman"/>
          <w:szCs w:val="22"/>
        </w:rPr>
        <w:t>λσ</w:t>
      </w:r>
      <w:proofErr w:type="spellEnd"/>
      <w:r w:rsidRPr="002420E8">
        <w:rPr>
          <w:rFonts w:ascii="Times New Roman" w:eastAsia="MS Mincho" w:hAnsi="Times New Roman" w:cs="Times New Roman"/>
          <w:szCs w:val="22"/>
        </w:rPr>
        <w:t>₁ + (1−λ)σ₂) ≤ λ D(ρ₁‖σ₁) + (1−λ) D(ρ₂‖σ₂).</w:t>
      </w:r>
    </w:p>
    <w:p w14:paraId="74947544"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(QRE-4) CPTP monotonicity (Data Processing): For any completely positive trace-preserving map Φ, D(Φ(ρ)‖Φ(σ)) ≤ D(</w:t>
      </w:r>
      <w:proofErr w:type="spellStart"/>
      <w:r w:rsidRPr="002420E8">
        <w:rPr>
          <w:rFonts w:ascii="Times New Roman" w:eastAsia="MS Mincho" w:hAnsi="Times New Roman" w:cs="Times New Roman"/>
          <w:szCs w:val="22"/>
        </w:rPr>
        <w:t>ρ‖σ</w:t>
      </w:r>
      <w:proofErr w:type="spellEnd"/>
      <w:r w:rsidRPr="002420E8">
        <w:rPr>
          <w:rFonts w:ascii="Times New Roman" w:eastAsia="MS Mincho" w:hAnsi="Times New Roman" w:cs="Times New Roman"/>
          <w:szCs w:val="22"/>
        </w:rPr>
        <w:t>). Quantum processing cannot create distinguishability.</w:t>
      </w:r>
    </w:p>
    <w:p w14:paraId="7E63AE28"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(QRE-5) Additivity: D(ρ₁</w:t>
      </w:r>
      <w:r w:rsidRPr="002420E8">
        <w:rPr>
          <w:rFonts w:ascii="Cambria Math" w:eastAsia="MS Mincho" w:hAnsi="Cambria Math" w:cs="Cambria Math"/>
          <w:szCs w:val="22"/>
        </w:rPr>
        <w:t>⊗</w:t>
      </w:r>
      <w:r w:rsidRPr="002420E8">
        <w:rPr>
          <w:rFonts w:ascii="Times New Roman" w:eastAsia="MS Mincho" w:hAnsi="Times New Roman" w:cs="Times New Roman"/>
          <w:szCs w:val="22"/>
        </w:rPr>
        <w:t>ρ₂ ‖ σ₁</w:t>
      </w:r>
      <w:r w:rsidRPr="002420E8">
        <w:rPr>
          <w:rFonts w:ascii="Cambria Math" w:eastAsia="MS Mincho" w:hAnsi="Cambria Math" w:cs="Cambria Math"/>
          <w:szCs w:val="22"/>
        </w:rPr>
        <w:t>⊗</w:t>
      </w:r>
      <w:r w:rsidRPr="002420E8">
        <w:rPr>
          <w:rFonts w:ascii="Times New Roman" w:eastAsia="MS Mincho" w:hAnsi="Times New Roman" w:cs="Times New Roman"/>
          <w:szCs w:val="22"/>
        </w:rPr>
        <w:t>σ₂) = D(ρ₁‖σ₁) + D(ρ₂‖σ₂).</w:t>
      </w:r>
    </w:p>
    <w:p w14:paraId="511D297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In ToE, D(</w:t>
      </w:r>
      <w:proofErr w:type="spellStart"/>
      <w:r w:rsidRPr="002420E8">
        <w:rPr>
          <w:rFonts w:ascii="Times New Roman" w:eastAsia="MS Mincho" w:hAnsi="Times New Roman" w:cs="Times New Roman"/>
          <w:szCs w:val="22"/>
        </w:rPr>
        <w:t>ρ‖σ</w:t>
      </w:r>
      <w:proofErr w:type="spellEnd"/>
      <w:r w:rsidRPr="002420E8">
        <w:rPr>
          <w:rFonts w:ascii="Times New Roman" w:eastAsia="MS Mincho" w:hAnsi="Times New Roman" w:cs="Times New Roman"/>
          <w:szCs w:val="22"/>
        </w:rPr>
        <w:t xml:space="preserve">) plays the same foundational role as </w:t>
      </w:r>
      <w:proofErr w:type="gramStart"/>
      <w:r w:rsidRPr="002420E8">
        <w:rPr>
          <w:rFonts w:ascii="Times New Roman" w:eastAsia="MS Mincho" w:hAnsi="Times New Roman" w:cs="Times New Roman"/>
          <w:szCs w:val="22"/>
        </w:rPr>
        <w:t>D_{KL}(</w:t>
      </w:r>
      <w:proofErr w:type="spellStart"/>
      <w:r w:rsidRPr="002420E8">
        <w:rPr>
          <w:rFonts w:ascii="Times New Roman" w:eastAsia="MS Mincho" w:hAnsi="Times New Roman" w:cs="Times New Roman"/>
          <w:szCs w:val="22"/>
        </w:rPr>
        <w:t>p‖</w:t>
      </w:r>
      <w:proofErr w:type="gramEnd"/>
      <w:r w:rsidRPr="002420E8">
        <w:rPr>
          <w:rFonts w:ascii="Times New Roman" w:eastAsia="MS Mincho" w:hAnsi="Times New Roman" w:cs="Times New Roman"/>
          <w:szCs w:val="22"/>
        </w:rPr>
        <w:t>q</w:t>
      </w:r>
      <w:proofErr w:type="spellEnd"/>
      <w:r w:rsidRPr="002420E8">
        <w:rPr>
          <w:rFonts w:ascii="Times New Roman" w:eastAsia="MS Mincho" w:hAnsi="Times New Roman" w:cs="Times New Roman"/>
          <w:szCs w:val="22"/>
        </w:rPr>
        <w:t xml:space="preserve">) in the classical sector: it measures the entropic distinguishability of two quantum states and serves as the quantum contribution to the Obidi Action density in the HMAS. The monotonicity property (QRE-4) is the quantum expression </w:t>
      </w:r>
      <w:r w:rsidRPr="002420E8">
        <w:rPr>
          <w:rFonts w:ascii="Times New Roman" w:eastAsia="MS Mincho" w:hAnsi="Times New Roman" w:cs="Times New Roman"/>
          <w:szCs w:val="22"/>
        </w:rPr>
        <w:lastRenderedPageBreak/>
        <w:t>of the Second Law of ToE: the quantum sector of the entropic field cannot increase relative distinguishability under physical evolution.</w:t>
      </w:r>
    </w:p>
    <w:p w14:paraId="66CDB571"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22.3  The SLD Quantum Fisher Information and the Second-Order Expansion</w:t>
      </w:r>
    </w:p>
    <w:p w14:paraId="7CB694C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quantum analog of the Fisher–Rao metric is obtained by expanding D(ρ(θ + </w:t>
      </w:r>
      <w:proofErr w:type="spellStart"/>
      <w:r w:rsidRPr="002420E8">
        <w:rPr>
          <w:rFonts w:ascii="Times New Roman" w:eastAsia="MS Mincho" w:hAnsi="Times New Roman" w:cs="Times New Roman"/>
          <w:szCs w:val="22"/>
        </w:rPr>
        <w:t>dθ</w:t>
      </w:r>
      <w:proofErr w:type="spellEnd"/>
      <w:r w:rsidRPr="002420E8">
        <w:rPr>
          <w:rFonts w:ascii="Times New Roman" w:eastAsia="MS Mincho" w:hAnsi="Times New Roman" w:cs="Times New Roman"/>
          <w:szCs w:val="22"/>
        </w:rPr>
        <w:t xml:space="preserve">) ‖ ρ(θ)) to second order in </w:t>
      </w:r>
      <w:proofErr w:type="spellStart"/>
      <w:r w:rsidRPr="002420E8">
        <w:rPr>
          <w:rFonts w:ascii="Times New Roman" w:eastAsia="MS Mincho" w:hAnsi="Times New Roman" w:cs="Times New Roman"/>
          <w:szCs w:val="22"/>
        </w:rPr>
        <w:t>dθ</w:t>
      </w:r>
      <w:proofErr w:type="spellEnd"/>
      <w:r w:rsidRPr="002420E8">
        <w:rPr>
          <w:rFonts w:ascii="Times New Roman" w:eastAsia="MS Mincho" w:hAnsi="Times New Roman" w:cs="Times New Roman"/>
          <w:szCs w:val="22"/>
        </w:rPr>
        <w:t>. Defining the Symmetric Logarithmic Derivative (SLD) L_A as the self-adjoint operator satisfying:</w:t>
      </w:r>
    </w:p>
    <w:p w14:paraId="03758EC0"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∂_A ρ  =  (ρ L_A  +  L_A ρ) / 2</w:t>
      </w:r>
      <w:r w:rsidRPr="002420E8">
        <w:rPr>
          <w:rFonts w:ascii="Times New Roman" w:eastAsia="MS Mincho" w:hAnsi="Times New Roman" w:cs="Times New Roman"/>
          <w:sz w:val="22"/>
          <w:szCs w:val="22"/>
        </w:rPr>
        <w:t xml:space="preserve">   (22.2)</w:t>
      </w:r>
    </w:p>
    <w:p w14:paraId="4FF21F1C"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second-order expansion of the quantum relative entropy gives:</w:t>
      </w:r>
    </w:p>
    <w:p w14:paraId="16A05A54"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D(ρ(θ + </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 ‖ ρ(θ))  =  (1/2) G</w:t>
      </w:r>
      <w:proofErr w:type="gramStart"/>
      <w:r w:rsidRPr="002420E8">
        <w:rPr>
          <w:rFonts w:ascii="Cambria Math" w:eastAsia="MS Mincho" w:hAnsi="Cambria Math" w:cs="Times New Roman"/>
          <w:szCs w:val="22"/>
        </w:rPr>
        <w:t>^{(Q)}</w:t>
      </w:r>
      <w:proofErr w:type="gramEnd"/>
      <w:r w:rsidRPr="002420E8">
        <w:rPr>
          <w:rFonts w:ascii="Cambria Math" w:eastAsia="MS Mincho" w:hAnsi="Cambria Math" w:cs="Times New Roman"/>
          <w:szCs w:val="22"/>
        </w:rPr>
        <w:t xml:space="preserve">_{AB}(θ) </w:t>
      </w:r>
      <w:proofErr w:type="spellStart"/>
      <w:r w:rsidRPr="002420E8">
        <w:rPr>
          <w:rFonts w:ascii="Cambria Math" w:eastAsia="MS Mincho" w:hAnsi="Cambria Math" w:cs="Times New Roman"/>
          <w:szCs w:val="22"/>
        </w:rPr>
        <w:t>dθ^A</w:t>
      </w:r>
      <w:proofErr w:type="spell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dθ^B</w:t>
      </w:r>
      <w:proofErr w:type="spellEnd"/>
      <w:r w:rsidRPr="002420E8">
        <w:rPr>
          <w:rFonts w:ascii="Cambria Math" w:eastAsia="MS Mincho" w:hAnsi="Cambria Math" w:cs="Times New Roman"/>
          <w:szCs w:val="22"/>
        </w:rPr>
        <w:t xml:space="preserve">  +  O(|</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|^3)</w:t>
      </w:r>
      <w:r w:rsidRPr="002420E8">
        <w:rPr>
          <w:rFonts w:ascii="Times New Roman" w:eastAsia="MS Mincho" w:hAnsi="Times New Roman" w:cs="Times New Roman"/>
          <w:sz w:val="22"/>
          <w:szCs w:val="22"/>
        </w:rPr>
        <w:t xml:space="preserve">   (22.3)</w:t>
      </w:r>
    </w:p>
    <w:p w14:paraId="20B6043C"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22.2 (Quantum Fisher Information Matrix, QFIM).  </w:t>
      </w:r>
      <w:r w:rsidRPr="002420E8">
        <w:rPr>
          <w:rFonts w:ascii="Times New Roman" w:eastAsia="MS Mincho" w:hAnsi="Times New Roman" w:cs="Times New Roman"/>
          <w:i/>
          <w:szCs w:val="22"/>
        </w:rPr>
        <w:t>The SLD quantum Fisher information matrix is:</w:t>
      </w:r>
    </w:p>
    <w:p w14:paraId="01CD42B9"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w:t>
      </w:r>
      <w:proofErr w:type="gramStart"/>
      <w:r w:rsidRPr="002420E8">
        <w:rPr>
          <w:rFonts w:ascii="Cambria Math" w:eastAsia="MS Mincho" w:hAnsi="Cambria Math" w:cs="Times New Roman"/>
          <w:szCs w:val="22"/>
        </w:rPr>
        <w:t>^{(Q)}</w:t>
      </w:r>
      <w:proofErr w:type="gramEnd"/>
      <w:r w:rsidRPr="002420E8">
        <w:rPr>
          <w:rFonts w:ascii="Cambria Math" w:eastAsia="MS Mincho" w:hAnsi="Cambria Math" w:cs="Times New Roman"/>
          <w:szCs w:val="22"/>
        </w:rPr>
        <w:t>_{AB}(θ)  =  (1/2) Tr[ρ · (L_A L_B + L_B L_A)]  =  Tr[(∂_A</w:t>
      </w:r>
      <w:proofErr w:type="gramStart"/>
      <w:r w:rsidRPr="002420E8">
        <w:rPr>
          <w:rFonts w:ascii="Cambria Math" w:eastAsia="MS Mincho" w:hAnsi="Cambria Math" w:cs="Times New Roman"/>
          <w:szCs w:val="22"/>
        </w:rPr>
        <w:t xml:space="preserve"> ρ) ·</w:t>
      </w:r>
      <w:proofErr w:type="gramEnd"/>
      <w:r w:rsidRPr="002420E8">
        <w:rPr>
          <w:rFonts w:ascii="Cambria Math" w:eastAsia="MS Mincho" w:hAnsi="Cambria Math" w:cs="Times New Roman"/>
          <w:szCs w:val="22"/>
        </w:rPr>
        <w:t xml:space="preserve"> L_B]</w:t>
      </w:r>
      <w:r w:rsidRPr="002420E8">
        <w:rPr>
          <w:rFonts w:ascii="Times New Roman" w:eastAsia="MS Mincho" w:hAnsi="Times New Roman" w:cs="Times New Roman"/>
          <w:sz w:val="22"/>
          <w:szCs w:val="22"/>
        </w:rPr>
        <w:t xml:space="preserve">   (22.4)</w:t>
      </w:r>
    </w:p>
    <w:p w14:paraId="3A856D47"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SLD-QFIM is the metric of the quantum statistical manifold, and it provides the quantum-sector component of the HMAS metric tensor. The QFIM saturates the quantum Cramér–Rao </w:t>
      </w:r>
      <w:proofErr w:type="gramStart"/>
      <w:r w:rsidRPr="002420E8">
        <w:rPr>
          <w:rFonts w:ascii="Times New Roman" w:eastAsia="MS Mincho" w:hAnsi="Times New Roman" w:cs="Times New Roman"/>
          <w:szCs w:val="22"/>
        </w:rPr>
        <w:t>bound:</w:t>
      </w:r>
      <w:proofErr w:type="gramEnd"/>
      <w:r w:rsidRPr="002420E8">
        <w:rPr>
          <w:rFonts w:ascii="Times New Roman" w:eastAsia="MS Mincho" w:hAnsi="Times New Roman" w:cs="Times New Roman"/>
          <w:szCs w:val="22"/>
        </w:rPr>
        <w:t xml:space="preserve"> for any unbiased estimator θ̂ of the parameter θ,</w:t>
      </w:r>
    </w:p>
    <w:p w14:paraId="2BBE0DDF"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Cov(θ̂)  ≥  [N · G^{(Q)}(θ)]^{−1}</w:t>
      </w:r>
      <w:r w:rsidRPr="002420E8">
        <w:rPr>
          <w:rFonts w:ascii="Times New Roman" w:eastAsia="MS Mincho" w:hAnsi="Times New Roman" w:cs="Times New Roman"/>
          <w:sz w:val="22"/>
          <w:szCs w:val="22"/>
        </w:rPr>
        <w:t xml:space="preserve">   (22.5)</w:t>
      </w:r>
    </w:p>
    <w:p w14:paraId="3526DCA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where N is the number of independent measurements. </w:t>
      </w:r>
      <w:proofErr w:type="gramStart"/>
      <w:r w:rsidRPr="002420E8">
        <w:rPr>
          <w:rFonts w:ascii="Times New Roman" w:eastAsia="MS Mincho" w:hAnsi="Times New Roman" w:cs="Times New Roman"/>
          <w:szCs w:val="22"/>
        </w:rPr>
        <w:t>The QFIM</w:t>
      </w:r>
      <w:proofErr w:type="gramEnd"/>
      <w:r w:rsidRPr="002420E8">
        <w:rPr>
          <w:rFonts w:ascii="Times New Roman" w:eastAsia="MS Mincho" w:hAnsi="Times New Roman" w:cs="Times New Roman"/>
          <w:szCs w:val="22"/>
        </w:rPr>
        <w:t xml:space="preserve"> is the quantum sector contribution to the information content of the entropic field.</w:t>
      </w:r>
    </w:p>
    <w:p w14:paraId="2EEBFF29"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22.4  The Bures Metric and Uhlmann Fidelity</w:t>
      </w:r>
    </w:p>
    <w:p w14:paraId="2EA8917A"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Bures metric provides an alternative (and geometrically richer) formulation of the quantum Fisher information. The Uhlmann fidelity between two density matrices is:</w:t>
      </w:r>
    </w:p>
    <w:p w14:paraId="13E1B709"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22.3 (Uhlmann Fidelity).  </w:t>
      </w:r>
      <w:r w:rsidRPr="002420E8">
        <w:rPr>
          <w:rFonts w:ascii="Times New Roman" w:eastAsia="MS Mincho" w:hAnsi="Times New Roman" w:cs="Times New Roman"/>
          <w:i/>
          <w:szCs w:val="22"/>
        </w:rPr>
        <w:t xml:space="preserve">For ρ, σ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ᵊe(ℋ),</w:t>
      </w:r>
    </w:p>
    <w:p w14:paraId="55379335"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F(ρ, σ)  =  (Tr |√ρ √σ|)^2  =  (Tr √{√ρ σ √ρ})^2</w:t>
      </w:r>
      <w:r w:rsidRPr="002420E8">
        <w:rPr>
          <w:rFonts w:ascii="Times New Roman" w:eastAsia="MS Mincho" w:hAnsi="Times New Roman" w:cs="Times New Roman"/>
          <w:sz w:val="22"/>
          <w:szCs w:val="22"/>
        </w:rPr>
        <w:t xml:space="preserve">   (22.6)</w:t>
      </w:r>
    </w:p>
    <w:p w14:paraId="50174845"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22.4 (Bures Distance).  </w:t>
      </w:r>
      <w:r w:rsidRPr="002420E8">
        <w:rPr>
          <w:rFonts w:ascii="Times New Roman" w:eastAsia="MS Mincho" w:hAnsi="Times New Roman" w:cs="Times New Roman"/>
          <w:i/>
          <w:szCs w:val="22"/>
        </w:rPr>
        <w:t>The Bures distance between ρ and σ is:</w:t>
      </w:r>
    </w:p>
    <w:p w14:paraId="283C6E1D"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d_B</w:t>
      </w:r>
      <w:proofErr w:type="spellEnd"/>
      <w:r w:rsidRPr="002420E8">
        <w:rPr>
          <w:rFonts w:ascii="Cambria Math" w:eastAsia="MS Mincho" w:hAnsi="Cambria Math" w:cs="Times New Roman"/>
          <w:szCs w:val="22"/>
        </w:rPr>
        <w:t>(ρ, σ)  =  √{2 [1 − √{F(ρ,</w:t>
      </w:r>
      <w:proofErr w:type="gramStart"/>
      <w:r w:rsidRPr="002420E8">
        <w:rPr>
          <w:rFonts w:ascii="Cambria Math" w:eastAsia="MS Mincho" w:hAnsi="Cambria Math" w:cs="Times New Roman"/>
          <w:szCs w:val="22"/>
        </w:rPr>
        <w:t xml:space="preserve"> σ)}]}</w:t>
      </w:r>
      <w:r w:rsidRPr="002420E8">
        <w:rPr>
          <w:rFonts w:ascii="Times New Roman" w:eastAsia="MS Mincho" w:hAnsi="Times New Roman" w:cs="Times New Roman"/>
          <w:sz w:val="22"/>
          <w:szCs w:val="22"/>
        </w:rPr>
        <w:t xml:space="preserve">   (</w:t>
      </w:r>
      <w:proofErr w:type="gramEnd"/>
      <w:r w:rsidRPr="002420E8">
        <w:rPr>
          <w:rFonts w:ascii="Times New Roman" w:eastAsia="MS Mincho" w:hAnsi="Times New Roman" w:cs="Times New Roman"/>
          <w:sz w:val="22"/>
          <w:szCs w:val="22"/>
        </w:rPr>
        <w:t>22.7)</w:t>
      </w:r>
    </w:p>
    <w:p w14:paraId="3159095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Bures metric (the Riemannian metric induced by </w:t>
      </w:r>
      <w:proofErr w:type="spellStart"/>
      <w:r w:rsidRPr="002420E8">
        <w:rPr>
          <w:rFonts w:ascii="Times New Roman" w:eastAsia="MS Mincho" w:hAnsi="Times New Roman" w:cs="Times New Roman"/>
          <w:szCs w:val="22"/>
        </w:rPr>
        <w:t>d_B</w:t>
      </w:r>
      <w:proofErr w:type="spellEnd"/>
      <w:r w:rsidRPr="002420E8">
        <w:rPr>
          <w:rFonts w:ascii="Times New Roman" w:eastAsia="MS Mincho" w:hAnsi="Times New Roman" w:cs="Times New Roman"/>
          <w:szCs w:val="22"/>
        </w:rPr>
        <w:t>) coincides with the SLD-QFIM metric. Specifically, for a one-parameter curve ρ(θ):</w:t>
      </w:r>
    </w:p>
    <w:p w14:paraId="3FC8B217"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lastRenderedPageBreak/>
        <w:t xml:space="preserve">   (</w:t>
      </w:r>
      <w:proofErr w:type="spellStart"/>
      <w:r w:rsidRPr="002420E8">
        <w:rPr>
          <w:rFonts w:ascii="Cambria Math" w:eastAsia="MS Mincho" w:hAnsi="Cambria Math" w:cs="Times New Roman"/>
          <w:szCs w:val="22"/>
        </w:rPr>
        <w:t>d_B</w:t>
      </w:r>
      <w:proofErr w:type="spellEnd"/>
      <w:r w:rsidRPr="002420E8">
        <w:rPr>
          <w:rFonts w:ascii="Cambria Math" w:eastAsia="MS Mincho" w:hAnsi="Cambria Math" w:cs="Times New Roman"/>
          <w:szCs w:val="22"/>
        </w:rPr>
        <w:t>)^2  =  (1/4) G</w:t>
      </w:r>
      <w:proofErr w:type="gramStart"/>
      <w:r w:rsidRPr="002420E8">
        <w:rPr>
          <w:rFonts w:ascii="Cambria Math" w:eastAsia="MS Mincho" w:hAnsi="Cambria Math" w:cs="Times New Roman"/>
          <w:szCs w:val="22"/>
        </w:rPr>
        <w:t>^{(Q)}</w:t>
      </w:r>
      <w:proofErr w:type="gramEnd"/>
      <w:r w:rsidRPr="002420E8">
        <w:rPr>
          <w:rFonts w:ascii="Cambria Math" w:eastAsia="MS Mincho" w:hAnsi="Cambria Math" w:cs="Times New Roman"/>
          <w:szCs w:val="22"/>
        </w:rPr>
        <w:t xml:space="preserve">_{AB} </w:t>
      </w:r>
      <w:proofErr w:type="spellStart"/>
      <w:r w:rsidRPr="002420E8">
        <w:rPr>
          <w:rFonts w:ascii="Cambria Math" w:eastAsia="MS Mincho" w:hAnsi="Cambria Math" w:cs="Times New Roman"/>
          <w:szCs w:val="22"/>
        </w:rPr>
        <w:t>dθ^A</w:t>
      </w:r>
      <w:proofErr w:type="spell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dθ^B</w:t>
      </w:r>
      <w:proofErr w:type="spellEnd"/>
      <w:r w:rsidRPr="002420E8">
        <w:rPr>
          <w:rFonts w:ascii="Cambria Math" w:eastAsia="MS Mincho" w:hAnsi="Cambria Math" w:cs="Times New Roman"/>
          <w:szCs w:val="22"/>
        </w:rPr>
        <w:t xml:space="preserve">  +  O(|</w:t>
      </w:r>
      <w:proofErr w:type="spellStart"/>
      <w:r w:rsidRPr="002420E8">
        <w:rPr>
          <w:rFonts w:ascii="Cambria Math" w:eastAsia="MS Mincho" w:hAnsi="Cambria Math" w:cs="Times New Roman"/>
          <w:szCs w:val="22"/>
        </w:rPr>
        <w:t>dθ</w:t>
      </w:r>
      <w:proofErr w:type="spellEnd"/>
      <w:r w:rsidRPr="002420E8">
        <w:rPr>
          <w:rFonts w:ascii="Cambria Math" w:eastAsia="MS Mincho" w:hAnsi="Cambria Math" w:cs="Times New Roman"/>
          <w:szCs w:val="22"/>
        </w:rPr>
        <w:t>|^3)</w:t>
      </w:r>
      <w:r w:rsidRPr="002420E8">
        <w:rPr>
          <w:rFonts w:ascii="Times New Roman" w:eastAsia="MS Mincho" w:hAnsi="Times New Roman" w:cs="Times New Roman"/>
          <w:sz w:val="22"/>
          <w:szCs w:val="22"/>
        </w:rPr>
        <w:t xml:space="preserve">   (22.8)</w:t>
      </w:r>
    </w:p>
    <w:p w14:paraId="1164E184"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Bures metric is the unique quantum extension of the classical Fisher–Rao metric that arises from the purification perspective: </w:t>
      </w:r>
      <w:proofErr w:type="spellStart"/>
      <w:r w:rsidRPr="002420E8">
        <w:rPr>
          <w:rFonts w:ascii="Times New Roman" w:eastAsia="MS Mincho" w:hAnsi="Times New Roman" w:cs="Times New Roman"/>
          <w:szCs w:val="22"/>
        </w:rPr>
        <w:t>d_B</w:t>
      </w:r>
      <w:proofErr w:type="spellEnd"/>
      <w:r w:rsidRPr="002420E8">
        <w:rPr>
          <w:rFonts w:ascii="Times New Roman" w:eastAsia="MS Mincho" w:hAnsi="Times New Roman" w:cs="Times New Roman"/>
          <w:szCs w:val="22"/>
        </w:rPr>
        <w:t xml:space="preserve"> is the minimum Fubini–Study distance between all purifications of ρ and σ. This establishes a deep structural link between the quantum sector metric of the HMAS (Bures/SLD-QFIM) and the Fubini–Study metric of Section 19: they are related by purification.</w:t>
      </w:r>
    </w:p>
    <w:p w14:paraId="662C5187"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22.5  Petz’s Classification of Quantum Fisher Metrics</w:t>
      </w:r>
    </w:p>
    <w:p w14:paraId="4D409A4F"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22.1 (Petz, 1996 — Classification of Monotone Quantum Metrics).  </w:t>
      </w:r>
      <w:r w:rsidRPr="002420E8">
        <w:rPr>
          <w:rFonts w:ascii="Times New Roman" w:eastAsia="MS Mincho" w:hAnsi="Times New Roman" w:cs="Times New Roman"/>
          <w:szCs w:val="22"/>
        </w:rPr>
        <w:t>A Riemannian metric G on ᵊe°(ℋ) satisfies D(Φ(ρ)‖Φ(σ)) ≤ D(</w:t>
      </w:r>
      <w:proofErr w:type="spellStart"/>
      <w:r w:rsidRPr="002420E8">
        <w:rPr>
          <w:rFonts w:ascii="Times New Roman" w:eastAsia="MS Mincho" w:hAnsi="Times New Roman" w:cs="Times New Roman"/>
          <w:szCs w:val="22"/>
        </w:rPr>
        <w:t>ρ‖σ</w:t>
      </w:r>
      <w:proofErr w:type="spellEnd"/>
      <w:r w:rsidRPr="002420E8">
        <w:rPr>
          <w:rFonts w:ascii="Times New Roman" w:eastAsia="MS Mincho" w:hAnsi="Times New Roman" w:cs="Times New Roman"/>
          <w:szCs w:val="22"/>
        </w:rPr>
        <w:t>) for all CPTP maps Φ if and only if it has the form:</w:t>
      </w:r>
    </w:p>
    <w:p w14:paraId="426CA29D"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w:t>
      </w:r>
      <w:proofErr w:type="gramStart"/>
      <w:r w:rsidRPr="002420E8">
        <w:rPr>
          <w:rFonts w:ascii="Cambria Math" w:eastAsia="MS Mincho" w:hAnsi="Cambria Math" w:cs="Times New Roman"/>
          <w:szCs w:val="22"/>
        </w:rPr>
        <w:t>^{(f)}</w:t>
      </w:r>
      <w:proofErr w:type="gramEnd"/>
      <w:r w:rsidRPr="002420E8">
        <w:rPr>
          <w:rFonts w:ascii="Cambria Math" w:eastAsia="MS Mincho" w:hAnsi="Cambria Math" w:cs="Times New Roman"/>
          <w:szCs w:val="22"/>
        </w:rPr>
        <w:t xml:space="preserve">_{ρ}(A, B)  =  Tr[A · </w:t>
      </w:r>
      <w:proofErr w:type="spellStart"/>
      <w:r w:rsidRPr="002420E8">
        <w:rPr>
          <w:rFonts w:ascii="Cambria Math" w:eastAsia="MS Mincho" w:hAnsi="Cambria Math" w:cs="Times New Roman"/>
          <w:szCs w:val="22"/>
        </w:rPr>
        <w:t>m_f</w:t>
      </w:r>
      <w:proofErr w:type="spellEnd"/>
      <w:r w:rsidRPr="002420E8">
        <w:rPr>
          <w:rFonts w:ascii="Cambria Math" w:eastAsia="MS Mincho" w:hAnsi="Cambria Math" w:cs="Times New Roman"/>
          <w:szCs w:val="22"/>
        </w:rPr>
        <w:t>(</w:t>
      </w:r>
      <w:proofErr w:type="spellStart"/>
      <w:r w:rsidRPr="002420E8">
        <w:rPr>
          <w:rFonts w:ascii="Cambria Math" w:eastAsia="MS Mincho" w:hAnsi="Cambria Math" w:cs="Times New Roman"/>
          <w:szCs w:val="22"/>
        </w:rPr>
        <w:t>L_ρ</w:t>
      </w:r>
      <w:proofErr w:type="spell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R_ρ</w:t>
      </w:r>
      <w:proofErr w:type="spellEnd"/>
      <w:r w:rsidRPr="002420E8">
        <w:rPr>
          <w:rFonts w:ascii="Cambria Math" w:eastAsia="MS Mincho" w:hAnsi="Cambria Math" w:cs="Times New Roman"/>
          <w:szCs w:val="22"/>
        </w:rPr>
        <w:t>)^{−1} B]</w:t>
      </w:r>
      <w:r w:rsidRPr="002420E8">
        <w:rPr>
          <w:rFonts w:ascii="Times New Roman" w:eastAsia="MS Mincho" w:hAnsi="Times New Roman" w:cs="Times New Roman"/>
          <w:sz w:val="22"/>
          <w:szCs w:val="22"/>
        </w:rPr>
        <w:t xml:space="preserve">   (22.9)</w:t>
      </w:r>
    </w:p>
    <w:p w14:paraId="5CA739A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where </w:t>
      </w:r>
      <w:proofErr w:type="spellStart"/>
      <w:r w:rsidRPr="002420E8">
        <w:rPr>
          <w:rFonts w:ascii="Times New Roman" w:eastAsia="MS Mincho" w:hAnsi="Times New Roman" w:cs="Times New Roman"/>
          <w:szCs w:val="22"/>
        </w:rPr>
        <w:t>L_ρ</w:t>
      </w:r>
      <w:proofErr w:type="spellEnd"/>
      <w:r w:rsidRPr="002420E8">
        <w:rPr>
          <w:rFonts w:ascii="Times New Roman" w:eastAsia="MS Mincho" w:hAnsi="Times New Roman" w:cs="Times New Roman"/>
          <w:szCs w:val="22"/>
        </w:rPr>
        <w:t xml:space="preserve">(X) = </w:t>
      </w:r>
      <w:proofErr w:type="spellStart"/>
      <w:r w:rsidRPr="002420E8">
        <w:rPr>
          <w:rFonts w:ascii="Times New Roman" w:eastAsia="MS Mincho" w:hAnsi="Times New Roman" w:cs="Times New Roman"/>
          <w:szCs w:val="22"/>
        </w:rPr>
        <w:t>ρX</w:t>
      </w:r>
      <w:proofErr w:type="spellEnd"/>
      <w:r w:rsidRPr="002420E8">
        <w:rPr>
          <w:rFonts w:ascii="Times New Roman" w:eastAsia="MS Mincho" w:hAnsi="Times New Roman" w:cs="Times New Roman"/>
          <w:szCs w:val="22"/>
        </w:rPr>
        <w:t xml:space="preserve"> and </w:t>
      </w:r>
      <w:proofErr w:type="spellStart"/>
      <w:r w:rsidRPr="002420E8">
        <w:rPr>
          <w:rFonts w:ascii="Times New Roman" w:eastAsia="MS Mincho" w:hAnsi="Times New Roman" w:cs="Times New Roman"/>
          <w:szCs w:val="22"/>
        </w:rPr>
        <w:t>R_ρ</w:t>
      </w:r>
      <w:proofErr w:type="spellEnd"/>
      <w:r w:rsidRPr="002420E8">
        <w:rPr>
          <w:rFonts w:ascii="Times New Roman" w:eastAsia="MS Mincho" w:hAnsi="Times New Roman" w:cs="Times New Roman"/>
          <w:szCs w:val="22"/>
        </w:rPr>
        <w:t xml:space="preserve">(X) = </w:t>
      </w:r>
      <w:proofErr w:type="spellStart"/>
      <w:r w:rsidRPr="002420E8">
        <w:rPr>
          <w:rFonts w:ascii="Times New Roman" w:eastAsia="MS Mincho" w:hAnsi="Times New Roman" w:cs="Times New Roman"/>
          <w:szCs w:val="22"/>
        </w:rPr>
        <w:t>Xρ</w:t>
      </w:r>
      <w:proofErr w:type="spellEnd"/>
      <w:r w:rsidRPr="002420E8">
        <w:rPr>
          <w:rFonts w:ascii="Times New Roman" w:eastAsia="MS Mincho" w:hAnsi="Times New Roman" w:cs="Times New Roman"/>
          <w:szCs w:val="22"/>
        </w:rPr>
        <w:t xml:space="preserve"> are the left and right multiplication </w:t>
      </w:r>
      <w:proofErr w:type="spellStart"/>
      <w:r w:rsidRPr="002420E8">
        <w:rPr>
          <w:rFonts w:ascii="Times New Roman" w:eastAsia="MS Mincho" w:hAnsi="Times New Roman" w:cs="Times New Roman"/>
          <w:szCs w:val="22"/>
        </w:rPr>
        <w:t>superoperators</w:t>
      </w:r>
      <w:proofErr w:type="spellEnd"/>
      <w:r w:rsidRPr="002420E8">
        <w:rPr>
          <w:rFonts w:ascii="Times New Roman" w:eastAsia="MS Mincho" w:hAnsi="Times New Roman" w:cs="Times New Roman"/>
          <w:szCs w:val="22"/>
        </w:rPr>
        <w:t xml:space="preserve">, and </w:t>
      </w:r>
      <w:proofErr w:type="spellStart"/>
      <w:r w:rsidRPr="002420E8">
        <w:rPr>
          <w:rFonts w:ascii="Times New Roman" w:eastAsia="MS Mincho" w:hAnsi="Times New Roman" w:cs="Times New Roman"/>
          <w:szCs w:val="22"/>
        </w:rPr>
        <w:t>m_f</w:t>
      </w:r>
      <w:proofErr w:type="spellEnd"/>
      <w:r w:rsidRPr="002420E8">
        <w:rPr>
          <w:rFonts w:ascii="Times New Roman" w:eastAsia="MS Mincho" w:hAnsi="Times New Roman" w:cs="Times New Roman"/>
          <w:szCs w:val="22"/>
        </w:rPr>
        <w:t xml:space="preserve"> is the operator mean associated with an operator monotone function f : (0,∞) → (0,∞) satisfying f(t) = t f(1/t). The family {G</w:t>
      </w:r>
      <w:proofErr w:type="gramStart"/>
      <w:r w:rsidRPr="002420E8">
        <w:rPr>
          <w:rFonts w:ascii="Times New Roman" w:eastAsia="MS Mincho" w:hAnsi="Times New Roman" w:cs="Times New Roman"/>
          <w:szCs w:val="22"/>
        </w:rPr>
        <w:t>^{(f)}}</w:t>
      </w:r>
      <w:proofErr w:type="gramEnd"/>
      <w:r w:rsidRPr="002420E8">
        <w:rPr>
          <w:rFonts w:ascii="Times New Roman" w:eastAsia="MS Mincho" w:hAnsi="Times New Roman" w:cs="Times New Roman"/>
          <w:szCs w:val="22"/>
        </w:rPr>
        <w:t xml:space="preserve"> is parameterized by such f.</w:t>
      </w:r>
    </w:p>
    <w:p w14:paraId="165C771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Distinguished members of the Petz family relevant to ToE:</w:t>
      </w:r>
    </w:p>
    <w:p w14:paraId="7452887F"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f(t) = (1+t)/2 (arithmetic mean): SLD metric = </w:t>
      </w:r>
      <w:proofErr w:type="gramStart"/>
      <w:r w:rsidRPr="002420E8">
        <w:rPr>
          <w:rFonts w:ascii="Times New Roman" w:eastAsia="MS Mincho" w:hAnsi="Times New Roman" w:cs="Times New Roman"/>
          <w:szCs w:val="22"/>
        </w:rPr>
        <w:t>Bures</w:t>
      </w:r>
      <w:proofErr w:type="gramEnd"/>
      <w:r w:rsidRPr="002420E8">
        <w:rPr>
          <w:rFonts w:ascii="Times New Roman" w:eastAsia="MS Mincho" w:hAnsi="Times New Roman" w:cs="Times New Roman"/>
          <w:szCs w:val="22"/>
        </w:rPr>
        <w:t xml:space="preserve"> metric. Minimum uncertainty quantum metric; selected by the quantum sector of HMAS.</w:t>
      </w:r>
    </w:p>
    <w:p w14:paraId="1D4B5EBC"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f(t) = 2t/(1+t) (harmonic mean): RLD (right logarithmic derivative) metric. Maximum quantum Fisher information; appears in the quantum capacity formulas.</w:t>
      </w:r>
    </w:p>
    <w:p w14:paraId="6F7E09AB"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f(t) = (t−1)/log(t) (logarithmic mean): Kubo-Ando metric. Appears in the WYD (Wigner–Yanase–Dyson) family.</w:t>
      </w:r>
    </w:p>
    <w:p w14:paraId="5145C7E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ToE selection principle for the quantum sector metric is determined by the α–q constitutive constraint (Section 23). At the critical value α = 0 (q = 1, Shannon–von Neumann limit), the Bures/SLD metric is selected. At generic α ≠ 0, the metric shifts within the Petz family according to f_α(t) = t^{(1-α)/2}, recovering the Wigner–Yanase–Dyson skew information family.</w:t>
      </w:r>
    </w:p>
    <w:p w14:paraId="7D11C5CC"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22.6  Quantum Entropy Arrow of Time in ToE</w:t>
      </w:r>
    </w:p>
    <w:p w14:paraId="2DDE12C1"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monotonicity of quantum relative entropy under CPTP maps gives the quantum form of the entropic arrow of time in ToE. For any physical quantum channel Φ representing a time evolution on a subsystem:</w:t>
      </w:r>
    </w:p>
    <w:p w14:paraId="3B824277"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D(Φ(ρ(t)) ‖ ρ_{eq})  ≤  D(ρ(t) ‖ ρ_{eq})</w:t>
      </w:r>
      <w:r w:rsidRPr="002420E8">
        <w:rPr>
          <w:rFonts w:ascii="Times New Roman" w:eastAsia="MS Mincho" w:hAnsi="Times New Roman" w:cs="Times New Roman"/>
          <w:sz w:val="22"/>
          <w:szCs w:val="22"/>
        </w:rPr>
        <w:t xml:space="preserve">   (22.10)</w:t>
      </w:r>
    </w:p>
    <w:p w14:paraId="0F3CAC98"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lastRenderedPageBreak/>
        <w:t xml:space="preserve">where </w:t>
      </w:r>
      <w:proofErr w:type="gramStart"/>
      <w:r w:rsidRPr="002420E8">
        <w:rPr>
          <w:rFonts w:ascii="Times New Roman" w:eastAsia="MS Mincho" w:hAnsi="Times New Roman" w:cs="Times New Roman"/>
          <w:szCs w:val="22"/>
        </w:rPr>
        <w:t>ρ_{</w:t>
      </w:r>
      <w:proofErr w:type="gramEnd"/>
      <w:r w:rsidRPr="002420E8">
        <w:rPr>
          <w:rFonts w:ascii="Times New Roman" w:eastAsia="MS Mincho" w:hAnsi="Times New Roman" w:cs="Times New Roman"/>
          <w:szCs w:val="22"/>
        </w:rPr>
        <w:t>eq} is the equilibrium (maximum entropy) state. Equation (22.10) states that the quantum entropic field monotonically approaches equilibrium under physical evolution — the quantum Second Law in the ToE framework. This is a constraint on the quantum sector of the HMAS and ensures thermodynamic consistency of the entropic field equations.</w:t>
      </w:r>
    </w:p>
    <w:p w14:paraId="25B60322"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Scholium 22.1 — Why Quantum Relative Entropy is Not Optional for ToE</w:t>
      </w:r>
    </w:p>
    <w:p w14:paraId="52A306DE"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 xml:space="preserve">The Theory of Entropicity could, in principle, attempt to operate entirely within the classical statistical framework of Sections 17–21. The necessity of the quantum sector is not merely physical (required to describe quantum phenomena) but mathematical: the HMAS cannot be consistently assembled without it. The reason is that the Obidi Transformation (Definition 21.1) requires </w:t>
      </w:r>
      <w:r w:rsidRPr="002420E8">
        <w:rPr>
          <w:rFonts w:ascii="Cambria Math" w:eastAsia="MS Mincho" w:hAnsi="Cambria Math" w:cs="Cambria Math"/>
          <w:sz w:val="22"/>
          <w:szCs w:val="22"/>
        </w:rPr>
        <w:t>∇</w:t>
      </w:r>
      <w:r w:rsidRPr="002420E8">
        <w:rPr>
          <w:rFonts w:ascii="Times New Roman" w:eastAsia="MS Mincho" w:hAnsi="Times New Roman" w:cs="Times New Roman"/>
          <w:sz w:val="22"/>
          <w:szCs w:val="22"/>
        </w:rPr>
        <w:t>S to be a well-defined gradient on the full state space Λ = Λ_C × Λ_Q. The classical sector Λ_C provides only the probability distribution over classical configurations; but at the Planck scale, the distinctions between classical configurations are themselves quantum in nature. The Araki–</w:t>
      </w:r>
      <w:proofErr w:type="spellStart"/>
      <w:r w:rsidRPr="002420E8">
        <w:rPr>
          <w:rFonts w:ascii="Times New Roman" w:eastAsia="MS Mincho" w:hAnsi="Times New Roman" w:cs="Times New Roman"/>
          <w:sz w:val="22"/>
          <w:szCs w:val="22"/>
        </w:rPr>
        <w:t>Umegaki</w:t>
      </w:r>
      <w:proofErr w:type="spellEnd"/>
      <w:r w:rsidRPr="002420E8">
        <w:rPr>
          <w:rFonts w:ascii="Times New Roman" w:eastAsia="MS Mincho" w:hAnsi="Times New Roman" w:cs="Times New Roman"/>
          <w:sz w:val="22"/>
          <w:szCs w:val="22"/>
        </w:rPr>
        <w:t xml:space="preserve"> relative entropy D(</w:t>
      </w:r>
      <w:proofErr w:type="spellStart"/>
      <w:r w:rsidRPr="002420E8">
        <w:rPr>
          <w:rFonts w:ascii="Times New Roman" w:eastAsia="MS Mincho" w:hAnsi="Times New Roman" w:cs="Times New Roman"/>
          <w:sz w:val="22"/>
          <w:szCs w:val="22"/>
        </w:rPr>
        <w:t>ρ‖σ</w:t>
      </w:r>
      <w:proofErr w:type="spellEnd"/>
      <w:r w:rsidRPr="002420E8">
        <w:rPr>
          <w:rFonts w:ascii="Times New Roman" w:eastAsia="MS Mincho" w:hAnsi="Times New Roman" w:cs="Times New Roman"/>
          <w:sz w:val="22"/>
          <w:szCs w:val="22"/>
        </w:rPr>
        <w:t xml:space="preserve">) is the correct object that encodes the quantum entropic distinguishability, and its second variation gives the quantum sector metric of HMAS via the SLD-QFIM. Without this structure, the HMAS metric is singular at quantum </w:t>
      </w:r>
      <w:proofErr w:type="gramStart"/>
      <w:r w:rsidRPr="002420E8">
        <w:rPr>
          <w:rFonts w:ascii="Times New Roman" w:eastAsia="MS Mincho" w:hAnsi="Times New Roman" w:cs="Times New Roman"/>
          <w:sz w:val="22"/>
          <w:szCs w:val="22"/>
        </w:rPr>
        <w:t>transitions</w:t>
      </w:r>
      <w:proofErr w:type="gramEnd"/>
      <w:r w:rsidRPr="002420E8">
        <w:rPr>
          <w:rFonts w:ascii="Times New Roman" w:eastAsia="MS Mincho" w:hAnsi="Times New Roman" w:cs="Times New Roman"/>
          <w:sz w:val="22"/>
          <w:szCs w:val="22"/>
        </w:rPr>
        <w:t xml:space="preserve"> and the Obidi Field Equations become ill-posed. The quantum relative entropy is therefore not an embellishment but a structural necessity for the mathematical consistency of ToE.</w:t>
      </w:r>
    </w:p>
    <w:p w14:paraId="534B527B"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0BA81EBD"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BAFFB45" w14:textId="77777777" w:rsidR="002420E8" w:rsidRPr="002420E8" w:rsidRDefault="002420E8" w:rsidP="002420E8">
      <w:pPr>
        <w:keepNext/>
        <w:keepLines/>
        <w:spacing w:before="360" w:after="100" w:line="276" w:lineRule="auto"/>
        <w:outlineLvl w:val="0"/>
        <w:rPr>
          <w:rFonts w:ascii="Calibri" w:eastAsia="MS Gothic" w:hAnsi="Calibri" w:cs="Times New Roman"/>
          <w:b/>
          <w:bCs/>
          <w:color w:val="365F91"/>
          <w:sz w:val="28"/>
          <w:szCs w:val="28"/>
        </w:rPr>
      </w:pPr>
      <w:r w:rsidRPr="002420E8">
        <w:rPr>
          <w:rFonts w:ascii="Calibri" w:eastAsia="MS Gothic" w:hAnsi="Calibri" w:cs="Times New Roman"/>
          <w:b/>
          <w:bCs/>
          <w:color w:val="365F91"/>
          <w:sz w:val="28"/>
          <w:szCs w:val="28"/>
        </w:rPr>
        <w:lastRenderedPageBreak/>
        <w:t>Section 23. Rényi and Tsallis Entropies and the α–q Constitutive Constraint</w:t>
      </w:r>
    </w:p>
    <w:p w14:paraId="39477243"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Theory of Entropicity incorporates two generalized entropy measures — the Rényi entropy and the Tsallis entropy — not as alternative theories of information but as structural parameters within a single unified framework. The parameter α of the Amari–Čencov α-connection and the parameter q of the Tsallis deformation are not independent: they are constrained by a constitutive relation that is inherent to the geometry of the HMAS. This section derives that constraint and identifies its physical content.</w:t>
      </w:r>
    </w:p>
    <w:p w14:paraId="04F75946"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23.1  Rényi Entropy and Its Geometry</w:t>
      </w:r>
    </w:p>
    <w:p w14:paraId="2028793F"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23.1 (Rényi Entropy of Order r).  </w:t>
      </w:r>
      <w:r w:rsidRPr="002420E8">
        <w:rPr>
          <w:rFonts w:ascii="Times New Roman" w:eastAsia="MS Mincho" w:hAnsi="Times New Roman" w:cs="Times New Roman"/>
          <w:i/>
          <w:szCs w:val="22"/>
        </w:rPr>
        <w:t xml:space="preserve">For </w:t>
      </w:r>
      <w:proofErr w:type="gramStart"/>
      <w:r w:rsidRPr="002420E8">
        <w:rPr>
          <w:rFonts w:ascii="Times New Roman" w:eastAsia="MS Mincho" w:hAnsi="Times New Roman" w:cs="Times New Roman"/>
          <w:i/>
          <w:szCs w:val="22"/>
        </w:rPr>
        <w:t>a probability</w:t>
      </w:r>
      <w:proofErr w:type="gramEnd"/>
      <w:r w:rsidRPr="002420E8">
        <w:rPr>
          <w:rFonts w:ascii="Times New Roman" w:eastAsia="MS Mincho" w:hAnsi="Times New Roman" w:cs="Times New Roman"/>
          <w:i/>
          <w:szCs w:val="22"/>
        </w:rPr>
        <w:t xml:space="preserve"> distribution p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Λ and r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(0,1)</w:t>
      </w:r>
      <w:r w:rsidRPr="002420E8">
        <w:rPr>
          <w:rFonts w:ascii="Cambria Math" w:eastAsia="MS Mincho" w:hAnsi="Cambria Math" w:cs="Cambria Math"/>
          <w:i/>
          <w:szCs w:val="22"/>
        </w:rPr>
        <w:t>∪</w:t>
      </w:r>
      <w:r w:rsidRPr="002420E8">
        <w:rPr>
          <w:rFonts w:ascii="Times New Roman" w:eastAsia="MS Mincho" w:hAnsi="Times New Roman" w:cs="Times New Roman"/>
          <w:i/>
          <w:szCs w:val="22"/>
        </w:rPr>
        <w:t>(1,∞),</w:t>
      </w:r>
    </w:p>
    <w:p w14:paraId="4BC01CCF"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H_r</w:t>
      </w:r>
      <w:proofErr w:type="spellEnd"/>
      <w:r w:rsidRPr="002420E8">
        <w:rPr>
          <w:rFonts w:ascii="Cambria Math" w:eastAsia="MS Mincho" w:hAnsi="Cambria Math" w:cs="Times New Roman"/>
          <w:szCs w:val="22"/>
        </w:rPr>
        <w:t>(p)  =  [1/(1−r</w:t>
      </w:r>
      <w:proofErr w:type="gramStart"/>
      <w:r w:rsidRPr="002420E8">
        <w:rPr>
          <w:rFonts w:ascii="Cambria Math" w:eastAsia="MS Mincho" w:hAnsi="Cambria Math" w:cs="Times New Roman"/>
          <w:szCs w:val="22"/>
        </w:rPr>
        <w:t>)] ·</w:t>
      </w:r>
      <w:proofErr w:type="gramEnd"/>
      <w:r w:rsidRPr="002420E8">
        <w:rPr>
          <w:rFonts w:ascii="Cambria Math" w:eastAsia="MS Mincho" w:hAnsi="Cambria Math" w:cs="Times New Roman"/>
          <w:szCs w:val="22"/>
        </w:rPr>
        <w:t xml:space="preserve"> log ∑_</w:t>
      </w:r>
      <w:proofErr w:type="spellStart"/>
      <w:r w:rsidRPr="002420E8">
        <w:rPr>
          <w:rFonts w:ascii="Cambria Math" w:eastAsia="MS Mincho" w:hAnsi="Cambria Math" w:cs="Times New Roman"/>
          <w:szCs w:val="22"/>
        </w:rPr>
        <w:t>i</w:t>
      </w:r>
      <w:proofErr w:type="spell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p_i^r</w:t>
      </w:r>
      <w:proofErr w:type="spellEnd"/>
      <w:r w:rsidRPr="002420E8">
        <w:rPr>
          <w:rFonts w:ascii="Times New Roman" w:eastAsia="MS Mincho" w:hAnsi="Times New Roman" w:cs="Times New Roman"/>
          <w:sz w:val="22"/>
          <w:szCs w:val="22"/>
        </w:rPr>
        <w:t xml:space="preserve">   (23.1)</w:t>
      </w:r>
    </w:p>
    <w:p w14:paraId="241E1083"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Properties of Rényi entropy:</w:t>
      </w:r>
    </w:p>
    <w:p w14:paraId="306C26DD"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(R1) Continuity in r: </w:t>
      </w:r>
      <w:proofErr w:type="spellStart"/>
      <w:r w:rsidRPr="002420E8">
        <w:rPr>
          <w:rFonts w:ascii="Times New Roman" w:eastAsia="MS Mincho" w:hAnsi="Times New Roman" w:cs="Times New Roman"/>
          <w:szCs w:val="22"/>
        </w:rPr>
        <w:t>lim</w:t>
      </w:r>
      <w:proofErr w:type="spellEnd"/>
      <w:r w:rsidRPr="002420E8">
        <w:rPr>
          <w:rFonts w:ascii="Times New Roman" w:eastAsia="MS Mincho" w:hAnsi="Times New Roman" w:cs="Times New Roman"/>
          <w:szCs w:val="22"/>
        </w:rPr>
        <w:t xml:space="preserve">_{r→1} </w:t>
      </w:r>
      <w:proofErr w:type="spellStart"/>
      <w:r w:rsidRPr="002420E8">
        <w:rPr>
          <w:rFonts w:ascii="Times New Roman" w:eastAsia="MS Mincho" w:hAnsi="Times New Roman" w:cs="Times New Roman"/>
          <w:szCs w:val="22"/>
        </w:rPr>
        <w:t>H_r</w:t>
      </w:r>
      <w:proofErr w:type="spellEnd"/>
      <w:r w:rsidRPr="002420E8">
        <w:rPr>
          <w:rFonts w:ascii="Times New Roman" w:eastAsia="MS Mincho" w:hAnsi="Times New Roman" w:cs="Times New Roman"/>
          <w:szCs w:val="22"/>
        </w:rPr>
        <w:t xml:space="preserve">(p) = H(p) (Shannon entropy). At r = 0, H_0 = </w:t>
      </w:r>
      <w:proofErr w:type="spellStart"/>
      <w:r w:rsidRPr="002420E8">
        <w:rPr>
          <w:rFonts w:ascii="Times New Roman" w:eastAsia="MS Mincho" w:hAnsi="Times New Roman" w:cs="Times New Roman"/>
          <w:szCs w:val="22"/>
        </w:rPr>
        <w:t>log|supp</w:t>
      </w:r>
      <w:proofErr w:type="spellEnd"/>
      <w:r w:rsidRPr="002420E8">
        <w:rPr>
          <w:rFonts w:ascii="Times New Roman" w:eastAsia="MS Mincho" w:hAnsi="Times New Roman" w:cs="Times New Roman"/>
          <w:szCs w:val="22"/>
        </w:rPr>
        <w:t xml:space="preserve">(p)| (Hartley entropy). At r = ∞, H_∞ = −log </w:t>
      </w:r>
      <w:proofErr w:type="spellStart"/>
      <w:r w:rsidRPr="002420E8">
        <w:rPr>
          <w:rFonts w:ascii="Times New Roman" w:eastAsia="MS Mincho" w:hAnsi="Times New Roman" w:cs="Times New Roman"/>
          <w:szCs w:val="22"/>
        </w:rPr>
        <w:t>max_i</w:t>
      </w:r>
      <w:proofErr w:type="spellEnd"/>
      <w:r w:rsidRPr="002420E8">
        <w:rPr>
          <w:rFonts w:ascii="Times New Roman" w:eastAsia="MS Mincho" w:hAnsi="Times New Roman" w:cs="Times New Roman"/>
          <w:szCs w:val="22"/>
        </w:rPr>
        <w:t xml:space="preserve"> </w:t>
      </w:r>
      <w:proofErr w:type="spellStart"/>
      <w:r w:rsidRPr="002420E8">
        <w:rPr>
          <w:rFonts w:ascii="Times New Roman" w:eastAsia="MS Mincho" w:hAnsi="Times New Roman" w:cs="Times New Roman"/>
          <w:szCs w:val="22"/>
        </w:rPr>
        <w:t>p_i</w:t>
      </w:r>
      <w:proofErr w:type="spellEnd"/>
      <w:r w:rsidRPr="002420E8">
        <w:rPr>
          <w:rFonts w:ascii="Times New Roman" w:eastAsia="MS Mincho" w:hAnsi="Times New Roman" w:cs="Times New Roman"/>
          <w:szCs w:val="22"/>
        </w:rPr>
        <w:t xml:space="preserve"> (min-entropy).</w:t>
      </w:r>
    </w:p>
    <w:p w14:paraId="401BCBBE"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(R2) Monotonicity in r: </w:t>
      </w:r>
      <w:proofErr w:type="spellStart"/>
      <w:r w:rsidRPr="002420E8">
        <w:rPr>
          <w:rFonts w:ascii="Times New Roman" w:eastAsia="MS Mincho" w:hAnsi="Times New Roman" w:cs="Times New Roman"/>
          <w:szCs w:val="22"/>
        </w:rPr>
        <w:t>H_r</w:t>
      </w:r>
      <w:proofErr w:type="spellEnd"/>
      <w:r w:rsidRPr="002420E8">
        <w:rPr>
          <w:rFonts w:ascii="Times New Roman" w:eastAsia="MS Mincho" w:hAnsi="Times New Roman" w:cs="Times New Roman"/>
          <w:szCs w:val="22"/>
        </w:rPr>
        <w:t>(p) is monotonically decreasing in r for any non-uniform p. This ordering reflects the increasing sensitivity to rare events as r decreases.</w:t>
      </w:r>
    </w:p>
    <w:p w14:paraId="0564219A"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(R3) Additivity for independent systems: </w:t>
      </w:r>
      <w:proofErr w:type="spellStart"/>
      <w:r w:rsidRPr="002420E8">
        <w:rPr>
          <w:rFonts w:ascii="Times New Roman" w:eastAsia="MS Mincho" w:hAnsi="Times New Roman" w:cs="Times New Roman"/>
          <w:szCs w:val="22"/>
        </w:rPr>
        <w:t>H_r</w:t>
      </w:r>
      <w:proofErr w:type="spellEnd"/>
      <w:r w:rsidRPr="002420E8">
        <w:rPr>
          <w:rFonts w:ascii="Times New Roman" w:eastAsia="MS Mincho" w:hAnsi="Times New Roman" w:cs="Times New Roman"/>
          <w:szCs w:val="22"/>
        </w:rPr>
        <w:t>(</w:t>
      </w:r>
      <w:proofErr w:type="spellStart"/>
      <w:r w:rsidRPr="002420E8">
        <w:rPr>
          <w:rFonts w:ascii="Times New Roman" w:eastAsia="MS Mincho" w:hAnsi="Times New Roman" w:cs="Times New Roman"/>
          <w:szCs w:val="22"/>
        </w:rPr>
        <w:t>p</w:t>
      </w:r>
      <w:r w:rsidRPr="002420E8">
        <w:rPr>
          <w:rFonts w:ascii="Cambria Math" w:eastAsia="MS Mincho" w:hAnsi="Cambria Math" w:cs="Cambria Math"/>
          <w:szCs w:val="22"/>
        </w:rPr>
        <w:t>⊗</w:t>
      </w:r>
      <w:r w:rsidRPr="002420E8">
        <w:rPr>
          <w:rFonts w:ascii="Times New Roman" w:eastAsia="MS Mincho" w:hAnsi="Times New Roman" w:cs="Times New Roman"/>
          <w:szCs w:val="22"/>
        </w:rPr>
        <w:t>q</w:t>
      </w:r>
      <w:proofErr w:type="spellEnd"/>
      <w:r w:rsidRPr="002420E8">
        <w:rPr>
          <w:rFonts w:ascii="Times New Roman" w:eastAsia="MS Mincho" w:hAnsi="Times New Roman" w:cs="Times New Roman"/>
          <w:szCs w:val="22"/>
        </w:rPr>
        <w:t xml:space="preserve">) = </w:t>
      </w:r>
      <w:proofErr w:type="spellStart"/>
      <w:r w:rsidRPr="002420E8">
        <w:rPr>
          <w:rFonts w:ascii="Times New Roman" w:eastAsia="MS Mincho" w:hAnsi="Times New Roman" w:cs="Times New Roman"/>
          <w:szCs w:val="22"/>
        </w:rPr>
        <w:t>H_r</w:t>
      </w:r>
      <w:proofErr w:type="spellEnd"/>
      <w:r w:rsidRPr="002420E8">
        <w:rPr>
          <w:rFonts w:ascii="Times New Roman" w:eastAsia="MS Mincho" w:hAnsi="Times New Roman" w:cs="Times New Roman"/>
          <w:szCs w:val="22"/>
        </w:rPr>
        <w:t xml:space="preserve">(p) + </w:t>
      </w:r>
      <w:proofErr w:type="spellStart"/>
      <w:r w:rsidRPr="002420E8">
        <w:rPr>
          <w:rFonts w:ascii="Times New Roman" w:eastAsia="MS Mincho" w:hAnsi="Times New Roman" w:cs="Times New Roman"/>
          <w:szCs w:val="22"/>
        </w:rPr>
        <w:t>H_r</w:t>
      </w:r>
      <w:proofErr w:type="spellEnd"/>
      <w:r w:rsidRPr="002420E8">
        <w:rPr>
          <w:rFonts w:ascii="Times New Roman" w:eastAsia="MS Mincho" w:hAnsi="Times New Roman" w:cs="Times New Roman"/>
          <w:szCs w:val="22"/>
        </w:rPr>
        <w:t>(q). Rényi entropy is the unique (up to normalization) entropy satisfying additivity for all r, continuity, and symmetry.</w:t>
      </w:r>
    </w:p>
    <w:p w14:paraId="6D69C1CC"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23.2 (Rényi Divergence).  </w:t>
      </w:r>
      <w:r w:rsidRPr="002420E8">
        <w:rPr>
          <w:rFonts w:ascii="Times New Roman" w:eastAsia="MS Mincho" w:hAnsi="Times New Roman" w:cs="Times New Roman"/>
          <w:i/>
          <w:szCs w:val="22"/>
        </w:rPr>
        <w:t xml:space="preserve">For r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(0,1)</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(1,∞) and p, q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Λ,</w:t>
      </w:r>
    </w:p>
    <w:p w14:paraId="0D3C9970"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D_r</w:t>
      </w:r>
      <w:proofErr w:type="spellEnd"/>
      <w:r w:rsidRPr="002420E8">
        <w:rPr>
          <w:rFonts w:ascii="Cambria Math" w:eastAsia="MS Mincho" w:hAnsi="Cambria Math" w:cs="Times New Roman"/>
          <w:szCs w:val="22"/>
        </w:rPr>
        <w:t>(p ‖ q)  =  [1/(r−1)] · log ∑_</w:t>
      </w:r>
      <w:proofErr w:type="spellStart"/>
      <w:r w:rsidRPr="002420E8">
        <w:rPr>
          <w:rFonts w:ascii="Cambria Math" w:eastAsia="MS Mincho" w:hAnsi="Cambria Math" w:cs="Times New Roman"/>
          <w:szCs w:val="22"/>
        </w:rPr>
        <w:t>i</w:t>
      </w:r>
      <w:proofErr w:type="spell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p_i^r</w:t>
      </w:r>
      <w:proofErr w:type="spell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q_i</w:t>
      </w:r>
      <w:proofErr w:type="spellEnd"/>
      <w:r w:rsidRPr="002420E8">
        <w:rPr>
          <w:rFonts w:ascii="Cambria Math" w:eastAsia="MS Mincho" w:hAnsi="Cambria Math" w:cs="Times New Roman"/>
          <w:szCs w:val="22"/>
        </w:rPr>
        <w:t>^{1−r}</w:t>
      </w:r>
      <w:r w:rsidRPr="002420E8">
        <w:rPr>
          <w:rFonts w:ascii="Times New Roman" w:eastAsia="MS Mincho" w:hAnsi="Times New Roman" w:cs="Times New Roman"/>
          <w:sz w:val="22"/>
          <w:szCs w:val="22"/>
        </w:rPr>
        <w:t xml:space="preserve">   (23.2)</w:t>
      </w:r>
    </w:p>
    <w:p w14:paraId="68D70792"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23.1 (Rényi–Amari Correspondence).  </w:t>
      </w:r>
      <w:r w:rsidRPr="002420E8">
        <w:rPr>
          <w:rFonts w:ascii="Times New Roman" w:eastAsia="MS Mincho" w:hAnsi="Times New Roman" w:cs="Times New Roman"/>
          <w:szCs w:val="22"/>
        </w:rPr>
        <w:t xml:space="preserve">The Rényi divergence </w:t>
      </w:r>
      <w:proofErr w:type="spellStart"/>
      <w:r w:rsidRPr="002420E8">
        <w:rPr>
          <w:rFonts w:ascii="Times New Roman" w:eastAsia="MS Mincho" w:hAnsi="Times New Roman" w:cs="Times New Roman"/>
          <w:szCs w:val="22"/>
        </w:rPr>
        <w:t>D_r</w:t>
      </w:r>
      <w:proofErr w:type="spellEnd"/>
      <w:r w:rsidRPr="002420E8">
        <w:rPr>
          <w:rFonts w:ascii="Times New Roman" w:eastAsia="MS Mincho" w:hAnsi="Times New Roman" w:cs="Times New Roman"/>
          <w:szCs w:val="22"/>
        </w:rPr>
        <w:t xml:space="preserve"> is the generating potential of the α-divergence family under the identification α = 2r−1:</w:t>
      </w:r>
    </w:p>
    <w:p w14:paraId="1C4A5A7C"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D</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(p ‖ q)  ∝  ∂/∂r [</w:t>
      </w:r>
      <w:proofErr w:type="spellStart"/>
      <w:r w:rsidRPr="002420E8">
        <w:rPr>
          <w:rFonts w:ascii="Cambria Math" w:eastAsia="MS Mincho" w:hAnsi="Cambria Math" w:cs="Times New Roman"/>
          <w:szCs w:val="22"/>
        </w:rPr>
        <w:t>D_r</w:t>
      </w:r>
      <w:proofErr w:type="spellEnd"/>
      <w:r w:rsidRPr="002420E8">
        <w:rPr>
          <w:rFonts w:ascii="Cambria Math" w:eastAsia="MS Mincho" w:hAnsi="Cambria Math" w:cs="Times New Roman"/>
          <w:szCs w:val="22"/>
        </w:rPr>
        <w:t xml:space="preserve">(p ‖ q)] </w:t>
      </w:r>
      <w:proofErr w:type="gramStart"/>
      <w:r w:rsidRPr="002420E8">
        <w:rPr>
          <w:rFonts w:ascii="Cambria Math" w:eastAsia="MS Mincho" w:hAnsi="Cambria Math" w:cs="Times New Roman"/>
          <w:szCs w:val="22"/>
        </w:rPr>
        <w:t>|_{</w:t>
      </w:r>
      <w:proofErr w:type="gramEnd"/>
      <w:r w:rsidRPr="002420E8">
        <w:rPr>
          <w:rFonts w:ascii="Cambria Math" w:eastAsia="MS Mincho" w:hAnsi="Cambria Math" w:cs="Times New Roman"/>
          <w:szCs w:val="22"/>
        </w:rPr>
        <w:t>r=(1+α)/</w:t>
      </w:r>
      <w:proofErr w:type="gramStart"/>
      <w:r w:rsidRPr="002420E8">
        <w:rPr>
          <w:rFonts w:ascii="Cambria Math" w:eastAsia="MS Mincho" w:hAnsi="Cambria Math" w:cs="Times New Roman"/>
          <w:szCs w:val="22"/>
        </w:rPr>
        <w:t>2}</w:t>
      </w:r>
      <w:r w:rsidRPr="002420E8">
        <w:rPr>
          <w:rFonts w:ascii="Times New Roman" w:eastAsia="MS Mincho" w:hAnsi="Times New Roman" w:cs="Times New Roman"/>
          <w:sz w:val="22"/>
          <w:szCs w:val="22"/>
        </w:rPr>
        <w:t xml:space="preserve">   (</w:t>
      </w:r>
      <w:proofErr w:type="gramEnd"/>
      <w:r w:rsidRPr="002420E8">
        <w:rPr>
          <w:rFonts w:ascii="Times New Roman" w:eastAsia="MS Mincho" w:hAnsi="Times New Roman" w:cs="Times New Roman"/>
          <w:sz w:val="22"/>
          <w:szCs w:val="22"/>
        </w:rPr>
        <w:t>23.3)</w:t>
      </w:r>
    </w:p>
    <w:p w14:paraId="6B7E16D8"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Theorem 23.1 establishes that the Amari α-divergences of Section 20 are the differential (infinitesimal) form of the Rényi divergences. The global α-structure of the statistical manifold is generated by the Rényi family. This is the geometric foundation of the α–q constitutive constraint.</w:t>
      </w:r>
    </w:p>
    <w:p w14:paraId="5F3F4777"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23.2  Tsallis Entropy and Non-Extensive Statistics</w:t>
      </w:r>
    </w:p>
    <w:p w14:paraId="19A588C2"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23.3 (Tsallis Entropy of Order q).  </w:t>
      </w:r>
      <w:r w:rsidRPr="002420E8">
        <w:rPr>
          <w:rFonts w:ascii="Times New Roman" w:eastAsia="MS Mincho" w:hAnsi="Times New Roman" w:cs="Times New Roman"/>
          <w:i/>
          <w:szCs w:val="22"/>
        </w:rPr>
        <w:t xml:space="preserve">For q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(0,∞) and q ≠ 1,</w:t>
      </w:r>
    </w:p>
    <w:p w14:paraId="7E7C3CDC"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lastRenderedPageBreak/>
        <w:t xml:space="preserve">   </w:t>
      </w:r>
      <w:proofErr w:type="spellStart"/>
      <w:r w:rsidRPr="002420E8">
        <w:rPr>
          <w:rFonts w:ascii="Cambria Math" w:eastAsia="MS Mincho" w:hAnsi="Cambria Math" w:cs="Times New Roman"/>
          <w:szCs w:val="22"/>
        </w:rPr>
        <w:t>S_q</w:t>
      </w:r>
      <w:proofErr w:type="spellEnd"/>
      <w:r w:rsidRPr="002420E8">
        <w:rPr>
          <w:rFonts w:ascii="Cambria Math" w:eastAsia="MS Mincho" w:hAnsi="Cambria Math" w:cs="Times New Roman"/>
          <w:szCs w:val="22"/>
        </w:rPr>
        <w:t>(p)  =  [1/(q−1)] · [1 − ∑_</w:t>
      </w:r>
      <w:proofErr w:type="spellStart"/>
      <w:r w:rsidRPr="002420E8">
        <w:rPr>
          <w:rFonts w:ascii="Cambria Math" w:eastAsia="MS Mincho" w:hAnsi="Cambria Math" w:cs="Times New Roman"/>
          <w:szCs w:val="22"/>
        </w:rPr>
        <w:t>i</w:t>
      </w:r>
      <w:proofErr w:type="spell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p_i^q</w:t>
      </w:r>
      <w:proofErr w:type="spellEnd"/>
      <w:r w:rsidRPr="002420E8">
        <w:rPr>
          <w:rFonts w:ascii="Cambria Math" w:eastAsia="MS Mincho" w:hAnsi="Cambria Math" w:cs="Times New Roman"/>
          <w:szCs w:val="22"/>
        </w:rPr>
        <w:t>]  =  − ∑_</w:t>
      </w:r>
      <w:proofErr w:type="spellStart"/>
      <w:r w:rsidRPr="002420E8">
        <w:rPr>
          <w:rFonts w:ascii="Cambria Math" w:eastAsia="MS Mincho" w:hAnsi="Cambria Math" w:cs="Times New Roman"/>
          <w:szCs w:val="22"/>
        </w:rPr>
        <w:t>i</w:t>
      </w:r>
      <w:proofErr w:type="spell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p_i^q</w:t>
      </w:r>
      <w:proofErr w:type="spellEnd"/>
      <w:r w:rsidRPr="002420E8">
        <w:rPr>
          <w:rFonts w:ascii="Cambria Math" w:eastAsia="MS Mincho" w:hAnsi="Cambria Math" w:cs="Times New Roman"/>
          <w:szCs w:val="22"/>
        </w:rPr>
        <w:t xml:space="preserve"> · </w:t>
      </w:r>
      <w:proofErr w:type="spellStart"/>
      <w:r w:rsidRPr="002420E8">
        <w:rPr>
          <w:rFonts w:ascii="Cambria Math" w:eastAsia="MS Mincho" w:hAnsi="Cambria Math" w:cs="Times New Roman"/>
          <w:szCs w:val="22"/>
        </w:rPr>
        <w:t>ln_q</w:t>
      </w:r>
      <w:proofErr w:type="spellEnd"/>
      <w:r w:rsidRPr="002420E8">
        <w:rPr>
          <w:rFonts w:ascii="Cambria Math" w:eastAsia="MS Mincho" w:hAnsi="Cambria Math" w:cs="Times New Roman"/>
          <w:szCs w:val="22"/>
        </w:rPr>
        <w:t>(</w:t>
      </w:r>
      <w:proofErr w:type="spellStart"/>
      <w:r w:rsidRPr="002420E8">
        <w:rPr>
          <w:rFonts w:ascii="Cambria Math" w:eastAsia="MS Mincho" w:hAnsi="Cambria Math" w:cs="Times New Roman"/>
          <w:szCs w:val="22"/>
        </w:rPr>
        <w:t>p_i</w:t>
      </w:r>
      <w:proofErr w:type="spellEnd"/>
      <w:r w:rsidRPr="002420E8">
        <w:rPr>
          <w:rFonts w:ascii="Cambria Math" w:eastAsia="MS Mincho" w:hAnsi="Cambria Math" w:cs="Times New Roman"/>
          <w:szCs w:val="22"/>
        </w:rPr>
        <w:t>)</w:t>
      </w:r>
      <w:r w:rsidRPr="002420E8">
        <w:rPr>
          <w:rFonts w:ascii="Times New Roman" w:eastAsia="MS Mincho" w:hAnsi="Times New Roman" w:cs="Times New Roman"/>
          <w:sz w:val="22"/>
          <w:szCs w:val="22"/>
        </w:rPr>
        <w:t xml:space="preserve">   (23.4)</w:t>
      </w:r>
    </w:p>
    <w:p w14:paraId="7F37C193"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where </w:t>
      </w:r>
      <w:proofErr w:type="spellStart"/>
      <w:r w:rsidRPr="002420E8">
        <w:rPr>
          <w:rFonts w:ascii="Times New Roman" w:eastAsia="MS Mincho" w:hAnsi="Times New Roman" w:cs="Times New Roman"/>
          <w:szCs w:val="22"/>
        </w:rPr>
        <w:t>ln_q</w:t>
      </w:r>
      <w:proofErr w:type="spellEnd"/>
      <w:r w:rsidRPr="002420E8">
        <w:rPr>
          <w:rFonts w:ascii="Times New Roman" w:eastAsia="MS Mincho" w:hAnsi="Times New Roman" w:cs="Times New Roman"/>
          <w:szCs w:val="22"/>
        </w:rPr>
        <w:t xml:space="preserve">(x) = (x^{1-q} − 1)/(1−q) is the q-logarithm. The continuum limit q → 1 gives </w:t>
      </w:r>
      <w:proofErr w:type="spellStart"/>
      <w:r w:rsidRPr="002420E8">
        <w:rPr>
          <w:rFonts w:ascii="Times New Roman" w:eastAsia="MS Mincho" w:hAnsi="Times New Roman" w:cs="Times New Roman"/>
          <w:szCs w:val="22"/>
        </w:rPr>
        <w:t>S_q</w:t>
      </w:r>
      <w:proofErr w:type="spellEnd"/>
      <w:r w:rsidRPr="002420E8">
        <w:rPr>
          <w:rFonts w:ascii="Times New Roman" w:eastAsia="MS Mincho" w:hAnsi="Times New Roman" w:cs="Times New Roman"/>
          <w:szCs w:val="22"/>
        </w:rPr>
        <w:t xml:space="preserve"> → −∑_</w:t>
      </w:r>
      <w:proofErr w:type="spellStart"/>
      <w:r w:rsidRPr="002420E8">
        <w:rPr>
          <w:rFonts w:ascii="Times New Roman" w:eastAsia="MS Mincho" w:hAnsi="Times New Roman" w:cs="Times New Roman"/>
          <w:szCs w:val="22"/>
        </w:rPr>
        <w:t>i</w:t>
      </w:r>
      <w:proofErr w:type="spellEnd"/>
      <w:r w:rsidRPr="002420E8">
        <w:rPr>
          <w:rFonts w:ascii="Times New Roman" w:eastAsia="MS Mincho" w:hAnsi="Times New Roman" w:cs="Times New Roman"/>
          <w:szCs w:val="22"/>
        </w:rPr>
        <w:t xml:space="preserve"> </w:t>
      </w:r>
      <w:proofErr w:type="spellStart"/>
      <w:r w:rsidRPr="002420E8">
        <w:rPr>
          <w:rFonts w:ascii="Times New Roman" w:eastAsia="MS Mincho" w:hAnsi="Times New Roman" w:cs="Times New Roman"/>
          <w:szCs w:val="22"/>
        </w:rPr>
        <w:t>p_i</w:t>
      </w:r>
      <w:proofErr w:type="spellEnd"/>
      <w:r w:rsidRPr="002420E8">
        <w:rPr>
          <w:rFonts w:ascii="Times New Roman" w:eastAsia="MS Mincho" w:hAnsi="Times New Roman" w:cs="Times New Roman"/>
          <w:szCs w:val="22"/>
        </w:rPr>
        <w:t xml:space="preserve"> log </w:t>
      </w:r>
      <w:proofErr w:type="spellStart"/>
      <w:r w:rsidRPr="002420E8">
        <w:rPr>
          <w:rFonts w:ascii="Times New Roman" w:eastAsia="MS Mincho" w:hAnsi="Times New Roman" w:cs="Times New Roman"/>
          <w:szCs w:val="22"/>
        </w:rPr>
        <w:t>p_i</w:t>
      </w:r>
      <w:proofErr w:type="spellEnd"/>
      <w:r w:rsidRPr="002420E8">
        <w:rPr>
          <w:rFonts w:ascii="Times New Roman" w:eastAsia="MS Mincho" w:hAnsi="Times New Roman" w:cs="Times New Roman"/>
          <w:szCs w:val="22"/>
        </w:rPr>
        <w:t xml:space="preserve"> = H(p). The Tsallis entropy satisfies non-extensive (pseudo-additive) composition:</w:t>
      </w:r>
    </w:p>
    <w:p w14:paraId="190A15C6"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S_q</w:t>
      </w:r>
      <w:proofErr w:type="spellEnd"/>
      <w:r w:rsidRPr="002420E8">
        <w:rPr>
          <w:rFonts w:ascii="Cambria Math" w:eastAsia="MS Mincho" w:hAnsi="Cambria Math" w:cs="Times New Roman"/>
          <w:szCs w:val="22"/>
        </w:rPr>
        <w:t xml:space="preserve">(A∪B)  =  </w:t>
      </w:r>
      <w:proofErr w:type="spellStart"/>
      <w:r w:rsidRPr="002420E8">
        <w:rPr>
          <w:rFonts w:ascii="Cambria Math" w:eastAsia="MS Mincho" w:hAnsi="Cambria Math" w:cs="Times New Roman"/>
          <w:szCs w:val="22"/>
        </w:rPr>
        <w:t>S_q</w:t>
      </w:r>
      <w:proofErr w:type="spellEnd"/>
      <w:r w:rsidRPr="002420E8">
        <w:rPr>
          <w:rFonts w:ascii="Cambria Math" w:eastAsia="MS Mincho" w:hAnsi="Cambria Math" w:cs="Times New Roman"/>
          <w:szCs w:val="22"/>
        </w:rPr>
        <w:t xml:space="preserve">(A) + </w:t>
      </w:r>
      <w:proofErr w:type="spellStart"/>
      <w:r w:rsidRPr="002420E8">
        <w:rPr>
          <w:rFonts w:ascii="Cambria Math" w:eastAsia="MS Mincho" w:hAnsi="Cambria Math" w:cs="Times New Roman"/>
          <w:szCs w:val="22"/>
        </w:rPr>
        <w:t>S_q</w:t>
      </w:r>
      <w:proofErr w:type="spellEnd"/>
      <w:r w:rsidRPr="002420E8">
        <w:rPr>
          <w:rFonts w:ascii="Cambria Math" w:eastAsia="MS Mincho" w:hAnsi="Cambria Math" w:cs="Times New Roman"/>
          <w:szCs w:val="22"/>
        </w:rPr>
        <w:t xml:space="preserve">(B) + (1−q) </w:t>
      </w:r>
      <w:proofErr w:type="spellStart"/>
      <w:r w:rsidRPr="002420E8">
        <w:rPr>
          <w:rFonts w:ascii="Cambria Math" w:eastAsia="MS Mincho" w:hAnsi="Cambria Math" w:cs="Times New Roman"/>
          <w:szCs w:val="22"/>
        </w:rPr>
        <w:t>S_q</w:t>
      </w:r>
      <w:proofErr w:type="spellEnd"/>
      <w:r w:rsidRPr="002420E8">
        <w:rPr>
          <w:rFonts w:ascii="Cambria Math" w:eastAsia="MS Mincho" w:hAnsi="Cambria Math" w:cs="Times New Roman"/>
          <w:szCs w:val="22"/>
        </w:rPr>
        <w:t xml:space="preserve">(A) </w:t>
      </w:r>
      <w:proofErr w:type="spellStart"/>
      <w:r w:rsidRPr="002420E8">
        <w:rPr>
          <w:rFonts w:ascii="Cambria Math" w:eastAsia="MS Mincho" w:hAnsi="Cambria Math" w:cs="Times New Roman"/>
          <w:szCs w:val="22"/>
        </w:rPr>
        <w:t>S_q</w:t>
      </w:r>
      <w:proofErr w:type="spellEnd"/>
      <w:r w:rsidRPr="002420E8">
        <w:rPr>
          <w:rFonts w:ascii="Cambria Math" w:eastAsia="MS Mincho" w:hAnsi="Cambria Math" w:cs="Times New Roman"/>
          <w:szCs w:val="22"/>
        </w:rPr>
        <w:t>(B)</w:t>
      </w:r>
      <w:r w:rsidRPr="002420E8">
        <w:rPr>
          <w:rFonts w:ascii="Times New Roman" w:eastAsia="MS Mincho" w:hAnsi="Times New Roman" w:cs="Times New Roman"/>
          <w:sz w:val="22"/>
          <w:szCs w:val="22"/>
        </w:rPr>
        <w:t xml:space="preserve">   (23.5)</w:t>
      </w:r>
    </w:p>
    <w:p w14:paraId="32F1F9AA"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for independent subsystems A and B. The deformation parameter q measures the degree of non-extensivity: q = 1 is extensive (standard Boltzmann –Shannon statistics), q ≠ 1 is non-extensive. In ToE, the parameter q describes the entropic topology of the system: q &gt; 1 corresponds to sub-extensive (long-range correlated) systems, q &lt; 1 to super-extensive (anti-correlated) systems.</w:t>
      </w:r>
    </w:p>
    <w:p w14:paraId="0803B319"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23.3  The α–q Constitutive Constraint</w:t>
      </w:r>
    </w:p>
    <w:p w14:paraId="10FA6C60"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23.2 (α–q Constitutive Constraint of ToE).  </w:t>
      </w:r>
      <w:r w:rsidRPr="002420E8">
        <w:rPr>
          <w:rFonts w:ascii="Times New Roman" w:eastAsia="MS Mincho" w:hAnsi="Times New Roman" w:cs="Times New Roman"/>
          <w:szCs w:val="22"/>
        </w:rPr>
        <w:t>The information-geometric α-connection parameter and the Tsallis deformation parameter q are not independent within the HMAS. They are constrained by the entropic constitutive relation:</w:t>
      </w:r>
    </w:p>
    <w:p w14:paraId="721C4B61"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q  =  1  +  α/2  ⟺  α  =  2(q−1)</w:t>
      </w:r>
      <w:r w:rsidRPr="002420E8">
        <w:rPr>
          <w:rFonts w:ascii="Times New Roman" w:eastAsia="MS Mincho" w:hAnsi="Times New Roman" w:cs="Times New Roman"/>
          <w:sz w:val="22"/>
          <w:szCs w:val="22"/>
        </w:rPr>
        <w:t xml:space="preserve">   (23.6)</w:t>
      </w:r>
    </w:p>
    <w:p w14:paraId="4284C46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Proof sketch. The constraint (23.6) follows from requiring consistency between three conditions: (</w:t>
      </w:r>
      <w:proofErr w:type="spellStart"/>
      <w:r w:rsidRPr="002420E8">
        <w:rPr>
          <w:rFonts w:ascii="Times New Roman" w:eastAsia="MS Mincho" w:hAnsi="Times New Roman" w:cs="Times New Roman"/>
          <w:szCs w:val="22"/>
        </w:rPr>
        <w:t>i</w:t>
      </w:r>
      <w:proofErr w:type="spellEnd"/>
      <w:r w:rsidRPr="002420E8">
        <w:rPr>
          <w:rFonts w:ascii="Times New Roman" w:eastAsia="MS Mincho" w:hAnsi="Times New Roman" w:cs="Times New Roman"/>
          <w:szCs w:val="22"/>
        </w:rPr>
        <w:t xml:space="preserve">) The Tsallis entropy </w:t>
      </w:r>
      <w:proofErr w:type="spellStart"/>
      <w:r w:rsidRPr="002420E8">
        <w:rPr>
          <w:rFonts w:ascii="Times New Roman" w:eastAsia="MS Mincho" w:hAnsi="Times New Roman" w:cs="Times New Roman"/>
          <w:szCs w:val="22"/>
        </w:rPr>
        <w:t>S_q</w:t>
      </w:r>
      <w:proofErr w:type="spellEnd"/>
      <w:r w:rsidRPr="002420E8">
        <w:rPr>
          <w:rFonts w:ascii="Times New Roman" w:eastAsia="MS Mincho" w:hAnsi="Times New Roman" w:cs="Times New Roman"/>
          <w:szCs w:val="22"/>
        </w:rPr>
        <w:t xml:space="preserve"> must be the generating function of the Obidi Action density; (ii) The α-connection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^{(α)} must be the natural affine connection of the q-exponential manifold {p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w:t>
      </w:r>
      <w:proofErr w:type="spellStart"/>
      <w:r w:rsidRPr="002420E8">
        <w:rPr>
          <w:rFonts w:ascii="Times New Roman" w:eastAsia="MS Mincho" w:hAnsi="Times New Roman" w:cs="Times New Roman"/>
          <w:szCs w:val="22"/>
        </w:rPr>
        <w:t>exp_q</w:t>
      </w:r>
      <w:proofErr w:type="spellEnd"/>
      <w:r w:rsidRPr="002420E8">
        <w:rPr>
          <w:rFonts w:ascii="Times New Roman" w:eastAsia="MS Mincho" w:hAnsi="Times New Roman" w:cs="Times New Roman"/>
          <w:szCs w:val="22"/>
        </w:rPr>
        <w:t xml:space="preserve">(−βE)}; (iii) The duality relation of Theorem 20.1 must relate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^{(α)} to </w:t>
      </w:r>
      <w:r w:rsidRPr="002420E8">
        <w:rPr>
          <w:rFonts w:ascii="Cambria Math" w:eastAsia="MS Mincho" w:hAnsi="Cambria Math" w:cs="Cambria Math"/>
          <w:szCs w:val="22"/>
        </w:rPr>
        <w:t>∇</w:t>
      </w:r>
      <w:r w:rsidRPr="002420E8">
        <w:rPr>
          <w:rFonts w:ascii="Times New Roman" w:eastAsia="MS Mincho" w:hAnsi="Times New Roman" w:cs="Times New Roman"/>
          <w:szCs w:val="22"/>
        </w:rPr>
        <w:t>^{(-α)} via the Fisher–Rao metric. The q-exponential family has a natural parameter given by θ = −βE^{2-q}/(2-q) and the Hessian of its log-partition function gives a Fisher-type metric that deforms the standard Fisher–Rao metric by the factor q. Comparing this with Eq. (20.2) for Γ^{(α)}_{AB,C} requires α = 2(q−1). □</w:t>
      </w:r>
    </w:p>
    <w:p w14:paraId="7A6F2FC7"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three physical regimes of the α–q constraint are:</w:t>
      </w:r>
    </w:p>
    <w:p w14:paraId="1688E460"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Regime I: α = 0, q = 1 (Shannon–Boltzmann limit). Standard information geometry; Fisher–Rao metric; GR recovery. Governs near-equilibrium, low-gradient entropic fields.</w:t>
      </w:r>
    </w:p>
    <w:p w14:paraId="1CADECC0"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Regime II: α &gt; 0, q &gt; 1 (sub-extensive regime). Positive skewness; long-range correlations; super-Gaussian tails. Relevant for collective entropic phenomena: dark energy, cosmological constant, large-scale structure.</w:t>
      </w:r>
    </w:p>
    <w:p w14:paraId="57604C3A"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Regime III: α &lt; 0, q &lt; 1 (super-extensive regime). Negative skewness; short-range correlations; sub-Gaussian tails. Relevant for quantum-coherent, highly compressed entropic states: black hole interiors, early universe Planck epoch.</w:t>
      </w:r>
    </w:p>
    <w:p w14:paraId="24593C0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lastRenderedPageBreak/>
        <w:t>The entropic order parameter is δ ≡ q−1 = α/2. When δ = 0, the system is extensive and the ToE reduces to standard GR + quantum mechanics. When δ ≠ 0, the system is in the non-extensive entropic phase — the genuinely new physics regime of ToE.</w:t>
      </w:r>
    </w:p>
    <w:p w14:paraId="0E6125DA"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23.4  The Unified α-Obidi Action Density</w:t>
      </w:r>
    </w:p>
    <w:p w14:paraId="3FF5C3FC"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Incorporating the α–q constitutive constraint into the Obidi Action density yields the unified form of the classical-sector Obidi Lagrangian:</w:t>
      </w:r>
    </w:p>
    <w:p w14:paraId="526C5F55"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ℒ_{</w:t>
      </w:r>
      <w:proofErr w:type="gramEnd"/>
      <w:r w:rsidRPr="002420E8">
        <w:rPr>
          <w:rFonts w:ascii="Cambria Math" w:eastAsia="MS Mincho" w:hAnsi="Cambria Math" w:cs="Times New Roman"/>
          <w:szCs w:val="22"/>
        </w:rPr>
        <w:t xml:space="preserve">Ob}^{(α)}(x)  =  </w:t>
      </w:r>
      <w:proofErr w:type="spellStart"/>
      <w:r w:rsidRPr="002420E8">
        <w:rPr>
          <w:rFonts w:ascii="Cambria Math" w:eastAsia="MS Mincho" w:hAnsi="Cambria Math" w:cs="Times New Roman"/>
          <w:szCs w:val="22"/>
        </w:rPr>
        <w:t>κ_Ob</w:t>
      </w:r>
      <w:proofErr w:type="spellEnd"/>
      <w:r w:rsidRPr="002420E8">
        <w:rPr>
          <w:rFonts w:ascii="Cambria Math" w:eastAsia="MS Mincho" w:hAnsi="Cambria Math" w:cs="Times New Roman"/>
          <w:szCs w:val="22"/>
        </w:rPr>
        <w:t xml:space="preserve"> · </w:t>
      </w:r>
      <w:proofErr w:type="spellStart"/>
      <w:r w:rsidRPr="002420E8">
        <w:rPr>
          <w:rFonts w:ascii="Cambria Math" w:eastAsia="MS Mincho" w:hAnsi="Cambria Math" w:cs="Times New Roman"/>
          <w:szCs w:val="22"/>
        </w:rPr>
        <w:t>D_r</w:t>
      </w:r>
      <w:proofErr w:type="spellEnd"/>
      <w:r w:rsidRPr="002420E8">
        <w:rPr>
          <w:rFonts w:ascii="Cambria Math" w:eastAsia="MS Mincho" w:hAnsi="Cambria Math" w:cs="Times New Roman"/>
          <w:szCs w:val="22"/>
        </w:rPr>
        <w:t>(p(</w:t>
      </w:r>
      <w:proofErr w:type="gramStart"/>
      <w:r w:rsidRPr="002420E8">
        <w:rPr>
          <w:rFonts w:ascii="Cambria Math" w:eastAsia="MS Mincho" w:hAnsi="Cambria Math" w:cs="Times New Roman"/>
          <w:szCs w:val="22"/>
        </w:rPr>
        <w:t>x) ‖</w:t>
      </w:r>
      <w:proofErr w:type="gramEnd"/>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p_{eq})|_{</w:t>
      </w:r>
      <w:proofErr w:type="gramEnd"/>
      <w:r w:rsidRPr="002420E8">
        <w:rPr>
          <w:rFonts w:ascii="Cambria Math" w:eastAsia="MS Mincho" w:hAnsi="Cambria Math" w:cs="Times New Roman"/>
          <w:szCs w:val="22"/>
        </w:rPr>
        <w:t xml:space="preserve">r=(1+α)/2}  · √{det </w:t>
      </w:r>
      <w:proofErr w:type="gramStart"/>
      <w:r w:rsidRPr="002420E8">
        <w:rPr>
          <w:rFonts w:ascii="Cambria Math" w:eastAsia="MS Mincho" w:hAnsi="Cambria Math" w:cs="Times New Roman"/>
          <w:szCs w:val="22"/>
        </w:rPr>
        <w:t>G_{FR}(x)}</w:t>
      </w:r>
      <w:r w:rsidRPr="002420E8">
        <w:rPr>
          <w:rFonts w:ascii="Times New Roman" w:eastAsia="MS Mincho" w:hAnsi="Times New Roman" w:cs="Times New Roman"/>
          <w:sz w:val="22"/>
          <w:szCs w:val="22"/>
        </w:rPr>
        <w:t xml:space="preserve">  </w:t>
      </w:r>
      <w:proofErr w:type="gramEnd"/>
      <w:r w:rsidRPr="002420E8">
        <w:rPr>
          <w:rFonts w:ascii="Times New Roman" w:eastAsia="MS Mincho" w:hAnsi="Times New Roman" w:cs="Times New Roman"/>
          <w:sz w:val="22"/>
          <w:szCs w:val="22"/>
        </w:rPr>
        <w:t xml:space="preserve"> (23.7)</w:t>
      </w:r>
    </w:p>
    <w:p w14:paraId="22920FF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where </w:t>
      </w:r>
      <w:proofErr w:type="gramStart"/>
      <w:r w:rsidRPr="002420E8">
        <w:rPr>
          <w:rFonts w:ascii="Times New Roman" w:eastAsia="MS Mincho" w:hAnsi="Times New Roman" w:cs="Times New Roman"/>
          <w:szCs w:val="22"/>
        </w:rPr>
        <w:t>κ_{</w:t>
      </w:r>
      <w:proofErr w:type="gramEnd"/>
      <w:r w:rsidRPr="002420E8">
        <w:rPr>
          <w:rFonts w:ascii="Times New Roman" w:eastAsia="MS Mincho" w:hAnsi="Times New Roman" w:cs="Times New Roman"/>
          <w:szCs w:val="22"/>
        </w:rPr>
        <w:t xml:space="preserve">Ob} is the Obidi coupling constant (with dimensions of energy) and </w:t>
      </w:r>
      <w:proofErr w:type="gramStart"/>
      <w:r w:rsidRPr="002420E8">
        <w:rPr>
          <w:rFonts w:ascii="Times New Roman" w:eastAsia="MS Mincho" w:hAnsi="Times New Roman" w:cs="Times New Roman"/>
          <w:szCs w:val="22"/>
        </w:rPr>
        <w:t>p_{</w:t>
      </w:r>
      <w:proofErr w:type="gramEnd"/>
      <w:r w:rsidRPr="002420E8">
        <w:rPr>
          <w:rFonts w:ascii="Times New Roman" w:eastAsia="MS Mincho" w:hAnsi="Times New Roman" w:cs="Times New Roman"/>
          <w:szCs w:val="22"/>
        </w:rPr>
        <w:t xml:space="preserve">eq} is the local equilibrium distribution. The Rényi order r = (1+α)/2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(0,1) for the physically relevant range α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(−1,+1). The full Obidi Action in the classical sector is:</w:t>
      </w:r>
    </w:p>
    <w:p w14:paraId="587BCA54"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A_{</w:t>
      </w:r>
      <w:proofErr w:type="gramEnd"/>
      <w:r w:rsidRPr="002420E8">
        <w:rPr>
          <w:rFonts w:ascii="Cambria Math" w:eastAsia="MS Mincho" w:hAnsi="Cambria Math" w:cs="Times New Roman"/>
          <w:szCs w:val="22"/>
        </w:rPr>
        <w:t>Ob}^{cl}  =  ∫ₘ ℒ_{Ob}^{(</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d^nθ</w:t>
      </w:r>
      <w:proofErr w:type="spellEnd"/>
      <w:r w:rsidRPr="002420E8">
        <w:rPr>
          <w:rFonts w:ascii="Cambria Math" w:eastAsia="MS Mincho" w:hAnsi="Cambria Math" w:cs="Times New Roman"/>
          <w:szCs w:val="22"/>
        </w:rPr>
        <w:t xml:space="preserve">  =  κ_{Ob} ∫ₘ D_{(1+α)/</w:t>
      </w:r>
      <w:proofErr w:type="gramStart"/>
      <w:r w:rsidRPr="002420E8">
        <w:rPr>
          <w:rFonts w:ascii="Cambria Math" w:eastAsia="MS Mincho" w:hAnsi="Cambria Math" w:cs="Times New Roman"/>
          <w:szCs w:val="22"/>
        </w:rPr>
        <w:t>2}(</w:t>
      </w:r>
      <w:proofErr w:type="gramEnd"/>
      <w:r w:rsidRPr="002420E8">
        <w:rPr>
          <w:rFonts w:ascii="Cambria Math" w:eastAsia="MS Mincho" w:hAnsi="Cambria Math" w:cs="Times New Roman"/>
          <w:szCs w:val="22"/>
        </w:rPr>
        <w:t>p(</w:t>
      </w:r>
      <w:proofErr w:type="gramStart"/>
      <w:r w:rsidRPr="002420E8">
        <w:rPr>
          <w:rFonts w:ascii="Cambria Math" w:eastAsia="MS Mincho" w:hAnsi="Cambria Math" w:cs="Times New Roman"/>
          <w:szCs w:val="22"/>
        </w:rPr>
        <w:t>x)‖p_{eq}) √{g_{</w:t>
      </w:r>
      <w:proofErr w:type="gramEnd"/>
      <w:r w:rsidRPr="002420E8">
        <w:rPr>
          <w:rFonts w:ascii="Cambria Math" w:eastAsia="MS Mincho" w:hAnsi="Cambria Math" w:cs="Times New Roman"/>
          <w:szCs w:val="22"/>
        </w:rPr>
        <w:t xml:space="preserve">FR}} </w:t>
      </w:r>
      <w:proofErr w:type="spellStart"/>
      <w:r w:rsidRPr="002420E8">
        <w:rPr>
          <w:rFonts w:ascii="Cambria Math" w:eastAsia="MS Mincho" w:hAnsi="Cambria Math" w:cs="Times New Roman"/>
          <w:szCs w:val="22"/>
        </w:rPr>
        <w:t>d^nθ</w:t>
      </w:r>
      <w:proofErr w:type="spellEnd"/>
      <w:r w:rsidRPr="002420E8">
        <w:rPr>
          <w:rFonts w:ascii="Times New Roman" w:eastAsia="MS Mincho" w:hAnsi="Times New Roman" w:cs="Times New Roman"/>
          <w:sz w:val="22"/>
          <w:szCs w:val="22"/>
        </w:rPr>
        <w:t xml:space="preserve">   (23.8)</w:t>
      </w:r>
    </w:p>
    <w:p w14:paraId="200DD08F"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At α = 0 (Regime I), </w:t>
      </w:r>
      <w:proofErr w:type="gramStart"/>
      <w:r w:rsidRPr="002420E8">
        <w:rPr>
          <w:rFonts w:ascii="Times New Roman" w:eastAsia="MS Mincho" w:hAnsi="Times New Roman" w:cs="Times New Roman"/>
          <w:szCs w:val="22"/>
        </w:rPr>
        <w:t>D_{</w:t>
      </w:r>
      <w:proofErr w:type="gramEnd"/>
      <w:r w:rsidRPr="002420E8">
        <w:rPr>
          <w:rFonts w:ascii="Times New Roman" w:eastAsia="MS Mincho" w:hAnsi="Times New Roman" w:cs="Times New Roman"/>
          <w:szCs w:val="22"/>
        </w:rPr>
        <w:t xml:space="preserve">1/2} is the Hellinger divergence, and </w:t>
      </w:r>
      <w:proofErr w:type="gramStart"/>
      <w:r w:rsidRPr="002420E8">
        <w:rPr>
          <w:rFonts w:ascii="Times New Roman" w:eastAsia="MS Mincho" w:hAnsi="Times New Roman" w:cs="Times New Roman"/>
          <w:szCs w:val="22"/>
        </w:rPr>
        <w:t>A_{</w:t>
      </w:r>
      <w:proofErr w:type="gramEnd"/>
      <w:r w:rsidRPr="002420E8">
        <w:rPr>
          <w:rFonts w:ascii="Times New Roman" w:eastAsia="MS Mincho" w:hAnsi="Times New Roman" w:cs="Times New Roman"/>
          <w:szCs w:val="22"/>
        </w:rPr>
        <w:t xml:space="preserve">Ob}^{cl} reduces to the classical information-geometric action studied in Letter III. The variation </w:t>
      </w:r>
      <w:proofErr w:type="spellStart"/>
      <w:r w:rsidRPr="002420E8">
        <w:rPr>
          <w:rFonts w:ascii="Times New Roman" w:eastAsia="MS Mincho" w:hAnsi="Times New Roman" w:cs="Times New Roman"/>
          <w:szCs w:val="22"/>
        </w:rPr>
        <w:t>δA</w:t>
      </w:r>
      <w:proofErr w:type="spellEnd"/>
      <w:r w:rsidRPr="002420E8">
        <w:rPr>
          <w:rFonts w:ascii="Times New Roman" w:eastAsia="MS Mincho" w:hAnsi="Times New Roman" w:cs="Times New Roman"/>
          <w:szCs w:val="22"/>
        </w:rPr>
        <w:t>_{Ob}^{cl}/</w:t>
      </w:r>
      <w:proofErr w:type="spellStart"/>
      <w:r w:rsidRPr="002420E8">
        <w:rPr>
          <w:rFonts w:ascii="Times New Roman" w:eastAsia="MS Mincho" w:hAnsi="Times New Roman" w:cs="Times New Roman"/>
          <w:szCs w:val="22"/>
        </w:rPr>
        <w:t>δp</w:t>
      </w:r>
      <w:proofErr w:type="spellEnd"/>
      <w:r w:rsidRPr="002420E8">
        <w:rPr>
          <w:rFonts w:ascii="Times New Roman" w:eastAsia="MS Mincho" w:hAnsi="Times New Roman" w:cs="Times New Roman"/>
          <w:szCs w:val="22"/>
        </w:rPr>
        <w:t xml:space="preserve"> = 0 in this limit gives the Entropic Euler–Lagrange equations whose GR limit is the Einstein field equations.</w:t>
      </w:r>
    </w:p>
    <w:p w14:paraId="4D06C1D5"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23.5  Petz-Rényi Divergence in the Quantum Sector</w:t>
      </w:r>
    </w:p>
    <w:p w14:paraId="1746F7F3"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23.4 (Petz–Rényi Quantum Divergence).  </w:t>
      </w:r>
      <w:r w:rsidRPr="002420E8">
        <w:rPr>
          <w:rFonts w:ascii="Times New Roman" w:eastAsia="MS Mincho" w:hAnsi="Times New Roman" w:cs="Times New Roman"/>
          <w:i/>
          <w:szCs w:val="22"/>
        </w:rPr>
        <w:t xml:space="preserve">For ρ, σ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ᵊe°(ℋ) and r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 xml:space="preserve"> (0,1)</w:t>
      </w:r>
      <w:r w:rsidRPr="002420E8">
        <w:rPr>
          <w:rFonts w:ascii="Cambria Math" w:eastAsia="MS Mincho" w:hAnsi="Cambria Math" w:cs="Cambria Math"/>
          <w:i/>
          <w:szCs w:val="22"/>
        </w:rPr>
        <w:t>∪</w:t>
      </w:r>
      <w:r w:rsidRPr="002420E8">
        <w:rPr>
          <w:rFonts w:ascii="Times New Roman" w:eastAsia="MS Mincho" w:hAnsi="Times New Roman" w:cs="Times New Roman"/>
          <w:i/>
          <w:szCs w:val="22"/>
        </w:rPr>
        <w:t>(1,∞),</w:t>
      </w:r>
    </w:p>
    <w:p w14:paraId="18A2EA84"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spellStart"/>
      <w:r w:rsidRPr="002420E8">
        <w:rPr>
          <w:rFonts w:ascii="Cambria Math" w:eastAsia="MS Mincho" w:hAnsi="Cambria Math" w:cs="Times New Roman"/>
          <w:szCs w:val="22"/>
        </w:rPr>
        <w:t>D_r</w:t>
      </w:r>
      <w:proofErr w:type="spellEnd"/>
      <w:r w:rsidRPr="002420E8">
        <w:rPr>
          <w:rFonts w:ascii="Cambria Math" w:eastAsia="MS Mincho" w:hAnsi="Cambria Math" w:cs="Times New Roman"/>
          <w:szCs w:val="22"/>
        </w:rPr>
        <w:t>^{Petz}(ρ ‖ σ)  =  [1/(r−1)] · log Tr[</w:t>
      </w:r>
      <w:proofErr w:type="spellStart"/>
      <w:r w:rsidRPr="002420E8">
        <w:rPr>
          <w:rFonts w:ascii="Cambria Math" w:eastAsia="MS Mincho" w:hAnsi="Cambria Math" w:cs="Times New Roman"/>
          <w:szCs w:val="22"/>
        </w:rPr>
        <w:t>ρ^r</w:t>
      </w:r>
      <w:proofErr w:type="spellEnd"/>
      <w:r w:rsidRPr="002420E8">
        <w:rPr>
          <w:rFonts w:ascii="Cambria Math" w:eastAsia="MS Mincho" w:hAnsi="Cambria Math" w:cs="Times New Roman"/>
          <w:szCs w:val="22"/>
        </w:rPr>
        <w:t xml:space="preserve"> σ^{1−r}]</w:t>
      </w:r>
      <w:r w:rsidRPr="002420E8">
        <w:rPr>
          <w:rFonts w:ascii="Times New Roman" w:eastAsia="MS Mincho" w:hAnsi="Times New Roman" w:cs="Times New Roman"/>
          <w:sz w:val="22"/>
          <w:szCs w:val="22"/>
        </w:rPr>
        <w:t xml:space="preserve">   (23.9)</w:t>
      </w:r>
    </w:p>
    <w:p w14:paraId="3D0B7723"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Petz–Rényi divergence reduces to the Araki–</w:t>
      </w:r>
      <w:proofErr w:type="spellStart"/>
      <w:r w:rsidRPr="002420E8">
        <w:rPr>
          <w:rFonts w:ascii="Times New Roman" w:eastAsia="MS Mincho" w:hAnsi="Times New Roman" w:cs="Times New Roman"/>
          <w:szCs w:val="22"/>
        </w:rPr>
        <w:t>Umegaki</w:t>
      </w:r>
      <w:proofErr w:type="spellEnd"/>
      <w:r w:rsidRPr="002420E8">
        <w:rPr>
          <w:rFonts w:ascii="Times New Roman" w:eastAsia="MS Mincho" w:hAnsi="Times New Roman" w:cs="Times New Roman"/>
          <w:szCs w:val="22"/>
        </w:rPr>
        <w:t xml:space="preserve"> relative entropy as r → 1. It is the quantum-sector Obidi Action density:</w:t>
      </w:r>
    </w:p>
    <w:p w14:paraId="7BE6417E"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ℒ_{Ob}^{(Q,α)}(x)  =  κ_{Ob}^Q · D_{(1+α)/2}^{Petz}(ρ(x) ‖ ρ_{eq})  · √{det G^{(Q)}(x)}</w:t>
      </w:r>
      <w:r w:rsidRPr="002420E8">
        <w:rPr>
          <w:rFonts w:ascii="Times New Roman" w:eastAsia="MS Mincho" w:hAnsi="Times New Roman" w:cs="Times New Roman"/>
          <w:sz w:val="22"/>
          <w:szCs w:val="22"/>
        </w:rPr>
        <w:t xml:space="preserve">   (23.10)</w:t>
      </w:r>
    </w:p>
    <w:p w14:paraId="4B6B7F6D"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23.3 (GR Recovery Theorem).  </w:t>
      </w:r>
      <w:r w:rsidRPr="002420E8">
        <w:rPr>
          <w:rFonts w:ascii="Times New Roman" w:eastAsia="MS Mincho" w:hAnsi="Times New Roman" w:cs="Times New Roman"/>
          <w:szCs w:val="22"/>
        </w:rPr>
        <w:t>In the joint limits α → 0,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S‖ → 0, and ℏ → 0 (semiclassical limit), the full Obidi Action </w:t>
      </w:r>
      <w:proofErr w:type="gramStart"/>
      <w:r w:rsidRPr="002420E8">
        <w:rPr>
          <w:rFonts w:ascii="Times New Roman" w:eastAsia="MS Mincho" w:hAnsi="Times New Roman" w:cs="Times New Roman"/>
          <w:szCs w:val="22"/>
        </w:rPr>
        <w:t>A_{</w:t>
      </w:r>
      <w:proofErr w:type="gramEnd"/>
      <w:r w:rsidRPr="002420E8">
        <w:rPr>
          <w:rFonts w:ascii="Times New Roman" w:eastAsia="MS Mincho" w:hAnsi="Times New Roman" w:cs="Times New Roman"/>
          <w:szCs w:val="22"/>
        </w:rPr>
        <w:t xml:space="preserve">Ob} = </w:t>
      </w:r>
      <w:proofErr w:type="gramStart"/>
      <w:r w:rsidRPr="002420E8">
        <w:rPr>
          <w:rFonts w:ascii="Times New Roman" w:eastAsia="MS Mincho" w:hAnsi="Times New Roman" w:cs="Times New Roman"/>
          <w:szCs w:val="22"/>
        </w:rPr>
        <w:t>A_{</w:t>
      </w:r>
      <w:proofErr w:type="gramEnd"/>
      <w:r w:rsidRPr="002420E8">
        <w:rPr>
          <w:rFonts w:ascii="Times New Roman" w:eastAsia="MS Mincho" w:hAnsi="Times New Roman" w:cs="Times New Roman"/>
          <w:szCs w:val="22"/>
        </w:rPr>
        <w:t xml:space="preserve">Ob}^{cl} + </w:t>
      </w:r>
      <w:proofErr w:type="gramStart"/>
      <w:r w:rsidRPr="002420E8">
        <w:rPr>
          <w:rFonts w:ascii="Times New Roman" w:eastAsia="MS Mincho" w:hAnsi="Times New Roman" w:cs="Times New Roman"/>
          <w:szCs w:val="22"/>
        </w:rPr>
        <w:t>A_{</w:t>
      </w:r>
      <w:proofErr w:type="gramEnd"/>
      <w:r w:rsidRPr="002420E8">
        <w:rPr>
          <w:rFonts w:ascii="Times New Roman" w:eastAsia="MS Mincho" w:hAnsi="Times New Roman" w:cs="Times New Roman"/>
          <w:szCs w:val="22"/>
        </w:rPr>
        <w:t>Ob}^{Q} reduces to the Einstein-Hilbert action:</w:t>
      </w:r>
    </w:p>
    <w:p w14:paraId="76044DCA"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A_{Ob}^{total} → [c^4 / (16πG_N)] ∫ (R − 2Λ) √{−g} d^4x  ≈  A_{EH}</w:t>
      </w:r>
      <w:r w:rsidRPr="002420E8">
        <w:rPr>
          <w:rFonts w:ascii="Times New Roman" w:eastAsia="MS Mincho" w:hAnsi="Times New Roman" w:cs="Times New Roman"/>
          <w:sz w:val="22"/>
          <w:szCs w:val="22"/>
        </w:rPr>
        <w:t xml:space="preserve">   (23.11)</w:t>
      </w:r>
    </w:p>
    <w:p w14:paraId="1E292C61"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lastRenderedPageBreak/>
        <w:t>where R is the Ricci scalar of the emergent Lorentzian metric, Λ is the cosmological constant (identified with the residual non-zero value of δ at cosmic scales), and G_N is Newton’s gravitational constant, which in ToE is expressed as:</w:t>
      </w:r>
    </w:p>
    <w:p w14:paraId="2C985197"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G_N  =  c^4 </w:t>
      </w:r>
      <w:proofErr w:type="gramStart"/>
      <w:r w:rsidRPr="002420E8">
        <w:rPr>
          <w:rFonts w:ascii="Cambria Math" w:eastAsia="MS Mincho" w:hAnsi="Cambria Math" w:cs="Times New Roman"/>
          <w:szCs w:val="22"/>
        </w:rPr>
        <w:t>κ_{Ob} /</w:t>
      </w:r>
      <w:proofErr w:type="gramEnd"/>
      <w:r w:rsidRPr="002420E8">
        <w:rPr>
          <w:rFonts w:ascii="Cambria Math" w:eastAsia="MS Mincho" w:hAnsi="Cambria Math" w:cs="Times New Roman"/>
          <w:szCs w:val="22"/>
        </w:rPr>
        <w:t xml:space="preserve"> (16π </w:t>
      </w:r>
      <w:proofErr w:type="spellStart"/>
      <w:r w:rsidRPr="002420E8">
        <w:rPr>
          <w:rFonts w:ascii="Cambria Math" w:eastAsia="MS Mincho" w:hAnsi="Cambria Math" w:cs="Times New Roman"/>
          <w:szCs w:val="22"/>
        </w:rPr>
        <w:t>k_B</w:t>
      </w:r>
      <w:proofErr w:type="spellEnd"/>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κ_{</w:t>
      </w:r>
      <w:proofErr w:type="gramEnd"/>
      <w:r w:rsidRPr="002420E8">
        <w:rPr>
          <w:rFonts w:ascii="Cambria Math" w:eastAsia="MS Mincho" w:hAnsi="Cambria Math" w:cs="Times New Roman"/>
          <w:szCs w:val="22"/>
        </w:rPr>
        <w:t>Ob}^Q)</w:t>
      </w:r>
      <w:r w:rsidRPr="002420E8">
        <w:rPr>
          <w:rFonts w:ascii="Times New Roman" w:eastAsia="MS Mincho" w:hAnsi="Times New Roman" w:cs="Times New Roman"/>
          <w:sz w:val="22"/>
          <w:szCs w:val="22"/>
        </w:rPr>
        <w:t xml:space="preserve">   (23.12)</w:t>
      </w:r>
    </w:p>
    <w:p w14:paraId="6A7EEB37"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Equation (23.12) relates Newton’s constant to the ratio of the classical and quantum Obidi coupling constants — a prediction of ToE that is testable in principle through precision measurements of quantum corrections to gravitational scattering.</w:t>
      </w:r>
    </w:p>
    <w:p w14:paraId="22128342"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Scholium 23.1 — The α–q Constraint as the Rosetta Stone of ToE</w:t>
      </w:r>
    </w:p>
    <w:p w14:paraId="3B42527E"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The constitutive constraint α = 2(q−1) is the most operationally powerful single equation in the Theory of Entropicity. It acts as a Rosetta Stone that translates between three apparently disparate mathematical languages: (1) the language of information geometry (α-connections, Fisher–Rao geometry), (2) the language of generalized thermodynamics (Tsallis non-extensive entropy, q-exponential distributions), and (3) the language of Rényi information theory (Rényi divergences, Petz quantum extension). The constraint says: these three descriptions are not alternative frameworks — they are three faces of one unified structure, the HMAS. The entropic order parameter δ = q−1 = α/2 measures how far the physical system is from the Shannon–Boltzmann limit. At δ = 0, the Einstein field equations are recovered. At δ ≠ 0, we are in the new physics territory of ToE: non-extensive entropic geometry that describes systems for which standard GR and standard quantum mechanics are simultaneously insufficient. The α–q constraint is thus not just a mathematical identity but an ontological statement: the geometry of information and the geometry of space are two projections of the same underlying entropic reality, coupled by δ.</w:t>
      </w:r>
    </w:p>
    <w:p w14:paraId="7A638B9A"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57EF9F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EC1758C" w14:textId="77777777" w:rsidR="002420E8" w:rsidRPr="002420E8" w:rsidRDefault="002420E8" w:rsidP="002420E8">
      <w:pPr>
        <w:keepNext/>
        <w:keepLines/>
        <w:spacing w:before="360" w:after="100" w:line="276" w:lineRule="auto"/>
        <w:outlineLvl w:val="0"/>
        <w:rPr>
          <w:rFonts w:ascii="Calibri" w:eastAsia="MS Gothic" w:hAnsi="Calibri" w:cs="Times New Roman"/>
          <w:b/>
          <w:bCs/>
          <w:color w:val="365F91"/>
          <w:sz w:val="28"/>
          <w:szCs w:val="28"/>
        </w:rPr>
      </w:pPr>
      <w:r w:rsidRPr="002420E8">
        <w:rPr>
          <w:rFonts w:ascii="Calibri" w:eastAsia="MS Gothic" w:hAnsi="Calibri" w:cs="Times New Roman"/>
          <w:b/>
          <w:bCs/>
          <w:color w:val="365F91"/>
          <w:sz w:val="28"/>
          <w:szCs w:val="28"/>
        </w:rPr>
        <w:lastRenderedPageBreak/>
        <w:t>Section 24. The Hybrid Metric-Affine Space (HMAS)</w:t>
      </w:r>
    </w:p>
    <w:p w14:paraId="7EC74FA0"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previous seven sections have developed the mathematical toolkit of information geometry from first principles, always keeping the Theory of Entropicity in view: the Fisher–Rao metric as the canonical measure of classical entropic distinguishability; the KL divergence as the variational potential of the Obidi Action; the Fubini–Study metric as the quantum sector complement; the α-connections as the time-asymmetric affine structure;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 as the uniqueness guarantee and the origin of the obstruction; the Araki–</w:t>
      </w:r>
      <w:proofErr w:type="spellStart"/>
      <w:r w:rsidRPr="002420E8">
        <w:rPr>
          <w:rFonts w:ascii="Times New Roman" w:eastAsia="MS Mincho" w:hAnsi="Times New Roman" w:cs="Times New Roman"/>
          <w:szCs w:val="22"/>
        </w:rPr>
        <w:t>Umegaki</w:t>
      </w:r>
      <w:proofErr w:type="spellEnd"/>
      <w:r w:rsidRPr="002420E8">
        <w:rPr>
          <w:rFonts w:ascii="Times New Roman" w:eastAsia="MS Mincho" w:hAnsi="Times New Roman" w:cs="Times New Roman"/>
          <w:szCs w:val="22"/>
        </w:rPr>
        <w:t xml:space="preserve"> quantum relative entropy as the quantum sector potential; the Rényi–Tsallis α–q constraint as the constitutive coupling. The present section assembles all these structures into the single geometric arena within which the Obidi Action operates: the Hybrid Metric-Affine Space (HMAS).</w:t>
      </w:r>
    </w:p>
    <w:p w14:paraId="3F46B02D"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24.1  The Entropic Manifold as Base Space</w:t>
      </w:r>
    </w:p>
    <w:p w14:paraId="15E17C5A"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24.1 (Entropic Manifold).  </w:t>
      </w:r>
      <w:r w:rsidRPr="002420E8">
        <w:rPr>
          <w:rFonts w:ascii="Times New Roman" w:eastAsia="MS Mincho" w:hAnsi="Times New Roman" w:cs="Times New Roman"/>
          <w:i/>
          <w:szCs w:val="22"/>
        </w:rPr>
        <w:t>The entropic manifold is the pair (ℳ, S) where ℳ is a smooth n-dimensional manifold (the configuration space of entropic states) and S : ℳ → ℝ is a smooth scalar field — the entropy field — satisfying:</w:t>
      </w:r>
    </w:p>
    <w:p w14:paraId="066C3F8C"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(EM-1) Positivity: S(x) &gt; 0 for all x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ℳ.</w:t>
      </w:r>
    </w:p>
    <w:p w14:paraId="01CE8FD7"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(EM-2) Boundedness from above: S(x) ≤ S_{max} &lt; ∞ for all x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ℳ (finite total information content).</w:t>
      </w:r>
    </w:p>
    <w:p w14:paraId="6C70E480"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(EM-3) </w:t>
      </w:r>
      <w:proofErr w:type="gramStart"/>
      <w:r w:rsidRPr="002420E8">
        <w:rPr>
          <w:rFonts w:ascii="Times New Roman" w:eastAsia="MS Mincho" w:hAnsi="Times New Roman" w:cs="Times New Roman"/>
          <w:szCs w:val="22"/>
        </w:rPr>
        <w:t>Non-degeneracy</w:t>
      </w:r>
      <w:proofErr w:type="gramEnd"/>
      <w:r w:rsidRPr="002420E8">
        <w:rPr>
          <w:rFonts w:ascii="Times New Roman" w:eastAsia="MS Mincho" w:hAnsi="Times New Roman" w:cs="Times New Roman"/>
          <w:szCs w:val="22"/>
        </w:rPr>
        <w:t xml:space="preserve"> of gradient: </w:t>
      </w:r>
      <w:r w:rsidRPr="002420E8">
        <w:rPr>
          <w:rFonts w:ascii="Cambria Math" w:eastAsia="MS Mincho" w:hAnsi="Cambria Math" w:cs="Cambria Math"/>
          <w:szCs w:val="22"/>
        </w:rPr>
        <w:t>∇</w:t>
      </w:r>
      <w:r w:rsidRPr="002420E8">
        <w:rPr>
          <w:rFonts w:ascii="Times New Roman" w:eastAsia="MS Mincho" w:hAnsi="Times New Roman" w:cs="Times New Roman"/>
          <w:szCs w:val="22"/>
        </w:rPr>
        <w:t>S ≠ 0 on an open dense subset of ℳ (the entropy field is not constant; there are genuine entropic gradients driving physical evolution).</w:t>
      </w:r>
    </w:p>
    <w:p w14:paraId="41FAE196"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entropy field S(x) is the primary dynamical variable of ToE. It is a section of a trivial line bundle ℝ × ℳ over the entropic manifold. Every other structure in </w:t>
      </w:r>
      <w:proofErr w:type="gramStart"/>
      <w:r w:rsidRPr="002420E8">
        <w:rPr>
          <w:rFonts w:ascii="Times New Roman" w:eastAsia="MS Mincho" w:hAnsi="Times New Roman" w:cs="Times New Roman"/>
          <w:szCs w:val="22"/>
        </w:rPr>
        <w:t>ToE — the metric, the connection, the curvature, the emergent spacetime geometry —</w:t>
      </w:r>
      <w:proofErr w:type="gramEnd"/>
      <w:r w:rsidRPr="002420E8">
        <w:rPr>
          <w:rFonts w:ascii="Times New Roman" w:eastAsia="MS Mincho" w:hAnsi="Times New Roman" w:cs="Times New Roman"/>
          <w:szCs w:val="22"/>
        </w:rPr>
        <w:t xml:space="preserve"> is derived from S and its derivatives. In this sense, ToE is a scalar field theory in which the scalar is entropy itself.</w:t>
      </w:r>
    </w:p>
    <w:p w14:paraId="50AD153A"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24.2  The Classical Sector</w:t>
      </w:r>
    </w:p>
    <w:p w14:paraId="1B1434D4"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24.2 (Classical Sector of HMAS).  </w:t>
      </w:r>
      <w:r w:rsidRPr="002420E8">
        <w:rPr>
          <w:rFonts w:ascii="Times New Roman" w:eastAsia="MS Mincho" w:hAnsi="Times New Roman" w:cs="Times New Roman"/>
          <w:i/>
          <w:szCs w:val="22"/>
        </w:rPr>
        <w:t xml:space="preserve">The classical sector of the HMAS is the triple (Λ_C, </w:t>
      </w:r>
      <w:proofErr w:type="gramStart"/>
      <w:r w:rsidRPr="002420E8">
        <w:rPr>
          <w:rFonts w:ascii="Times New Roman" w:eastAsia="MS Mincho" w:hAnsi="Times New Roman" w:cs="Times New Roman"/>
          <w:i/>
          <w:szCs w:val="22"/>
        </w:rPr>
        <w:t xml:space="preserve">G_{FR},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^{(α)}</w:t>
      </w:r>
      <w:proofErr w:type="gramEnd"/>
      <w:r w:rsidRPr="002420E8">
        <w:rPr>
          <w:rFonts w:ascii="Times New Roman" w:eastAsia="MS Mincho" w:hAnsi="Times New Roman" w:cs="Times New Roman"/>
          <w:i/>
          <w:szCs w:val="22"/>
        </w:rPr>
        <w:t>) where:</w:t>
      </w:r>
    </w:p>
    <w:p w14:paraId="713B6BED"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Λ_C is the statistical manifold of all normalized probability distributions p(θ) over the local configuration space at each x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ℳ. It is the fiber over each point of the entropic manifold: Λ_C = </w:t>
      </w:r>
      <w:proofErr w:type="gramStart"/>
      <w:r w:rsidRPr="002420E8">
        <w:rPr>
          <w:rFonts w:ascii="Times New Roman" w:eastAsia="MS Mincho" w:hAnsi="Times New Roman" w:cs="Times New Roman"/>
          <w:szCs w:val="22"/>
        </w:rPr>
        <w:t xml:space="preserve">℘(ℳ) = </w:t>
      </w:r>
      <w:r w:rsidRPr="002420E8">
        <w:rPr>
          <w:rFonts w:ascii="Cambria Math" w:eastAsia="MS Mincho" w:hAnsi="Cambria Math" w:cs="Cambria Math"/>
          <w:szCs w:val="22"/>
        </w:rPr>
        <w:t>∪</w:t>
      </w:r>
      <w:r w:rsidRPr="002420E8">
        <w:rPr>
          <w:rFonts w:ascii="Times New Roman" w:eastAsia="MS Mincho" w:hAnsi="Times New Roman" w:cs="Times New Roman"/>
          <w:szCs w:val="22"/>
        </w:rPr>
        <w:t>_{</w:t>
      </w:r>
      <w:proofErr w:type="spellStart"/>
      <w:r w:rsidRPr="002420E8">
        <w:rPr>
          <w:rFonts w:ascii="Times New Roman" w:eastAsia="MS Mincho" w:hAnsi="Times New Roman" w:cs="Times New Roman"/>
          <w:szCs w:val="22"/>
        </w:rPr>
        <w:t>x</w:t>
      </w:r>
      <w:r w:rsidRPr="002420E8">
        <w:rPr>
          <w:rFonts w:ascii="Cambria Math" w:eastAsia="MS Mincho" w:hAnsi="Cambria Math" w:cs="Cambria Math"/>
          <w:szCs w:val="22"/>
        </w:rPr>
        <w:t>∈</w:t>
      </w:r>
      <w:r w:rsidRPr="002420E8">
        <w:rPr>
          <w:rFonts w:ascii="Times New Roman" w:eastAsia="MS Mincho" w:hAnsi="Times New Roman" w:cs="Times New Roman"/>
          <w:szCs w:val="22"/>
        </w:rPr>
        <w:t>ℳ</w:t>
      </w:r>
      <w:proofErr w:type="spellEnd"/>
      <w:r w:rsidRPr="002420E8">
        <w:rPr>
          <w:rFonts w:ascii="Times New Roman" w:eastAsia="MS Mincho" w:hAnsi="Times New Roman" w:cs="Times New Roman"/>
          <w:szCs w:val="22"/>
        </w:rPr>
        <w:t>} ᵊe</w:t>
      </w:r>
      <w:proofErr w:type="gramEnd"/>
      <w:r w:rsidRPr="002420E8">
        <w:rPr>
          <w:rFonts w:ascii="Times New Roman" w:eastAsia="MS Mincho" w:hAnsi="Times New Roman" w:cs="Times New Roman"/>
          <w:szCs w:val="22"/>
        </w:rPr>
        <w:t>(</w:t>
      </w:r>
      <w:proofErr w:type="spellStart"/>
      <w:r w:rsidRPr="002420E8">
        <w:rPr>
          <w:rFonts w:ascii="Times New Roman" w:eastAsia="MS Mincho" w:hAnsi="Times New Roman" w:cs="Times New Roman"/>
          <w:szCs w:val="22"/>
        </w:rPr>
        <w:t>T_x</w:t>
      </w:r>
      <w:proofErr w:type="spellEnd"/>
      <w:r w:rsidRPr="002420E8">
        <w:rPr>
          <w:rFonts w:ascii="Times New Roman" w:eastAsia="MS Mincho" w:hAnsi="Times New Roman" w:cs="Times New Roman"/>
          <w:szCs w:val="22"/>
        </w:rPr>
        <w:t xml:space="preserve"> ℳ).</w:t>
      </w:r>
    </w:p>
    <w:p w14:paraId="0FA844CF"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G_{FR} is the Fisher–Rao metric on Λ_C (Definition 17.1), canonically fixed by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 (Theorem 21.1).</w:t>
      </w:r>
    </w:p>
    <w:p w14:paraId="45646748"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Cambria Math" w:eastAsia="MS Mincho" w:hAnsi="Cambria Math" w:cs="Cambria Math"/>
          <w:szCs w:val="22"/>
        </w:rPr>
        <w:t>∇</w:t>
      </w:r>
      <w:r w:rsidRPr="002420E8">
        <w:rPr>
          <w:rFonts w:ascii="Times New Roman" w:eastAsia="MS Mincho" w:hAnsi="Times New Roman" w:cs="Times New Roman"/>
          <w:szCs w:val="22"/>
        </w:rPr>
        <w:t>^{(α)} is the Amari–Čencov α-connection on Λ_C (Definition 20.2), with α determined by the α–q constitutive constraint (Theorem 23.2).</w:t>
      </w:r>
    </w:p>
    <w:p w14:paraId="37DB03D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lastRenderedPageBreak/>
        <w:t>The classical sector is the portion of the HMAS that governs the entropic dynamics at scales where quantum coherence is negligible — the macroscopic, semiclassical regime. The emergent Lorentzian metric of GR lives entirely in the classical sector, obtained via the Obidi Transformation of Definition 21.1.</w:t>
      </w:r>
    </w:p>
    <w:p w14:paraId="682ED193"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24.3  The Quantum Sector</w:t>
      </w:r>
    </w:p>
    <w:p w14:paraId="672AF461"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24.3 (Quantum Sector of HMAS).  </w:t>
      </w:r>
      <w:r w:rsidRPr="002420E8">
        <w:rPr>
          <w:rFonts w:ascii="Times New Roman" w:eastAsia="MS Mincho" w:hAnsi="Times New Roman" w:cs="Times New Roman"/>
          <w:i/>
          <w:szCs w:val="22"/>
        </w:rPr>
        <w:t>The quantum sector of the HMAS is the triple (Λ_Q, G</w:t>
      </w:r>
      <w:proofErr w:type="gramStart"/>
      <w:r w:rsidRPr="002420E8">
        <w:rPr>
          <w:rFonts w:ascii="Times New Roman" w:eastAsia="MS Mincho" w:hAnsi="Times New Roman" w:cs="Times New Roman"/>
          <w:i/>
          <w:szCs w:val="22"/>
        </w:rPr>
        <w:t>^{(Q)}</w:t>
      </w:r>
      <w:proofErr w:type="gramEnd"/>
      <w:r w:rsidRPr="002420E8">
        <w:rPr>
          <w:rFonts w:ascii="Times New Roman" w:eastAsia="MS Mincho" w:hAnsi="Times New Roman" w:cs="Times New Roman"/>
          <w:i/>
          <w:szCs w:val="22"/>
        </w:rPr>
        <w:t xml:space="preserve">, </w:t>
      </w:r>
      <w:r w:rsidRPr="002420E8">
        <w:rPr>
          <w:rFonts w:ascii="Cambria Math" w:eastAsia="MS Mincho" w:hAnsi="Cambria Math" w:cs="Cambria Math"/>
          <w:i/>
          <w:szCs w:val="22"/>
        </w:rPr>
        <w:t>∇</w:t>
      </w:r>
      <w:r w:rsidRPr="002420E8">
        <w:rPr>
          <w:rFonts w:ascii="Times New Roman" w:eastAsia="MS Mincho" w:hAnsi="Times New Roman" w:cs="Times New Roman"/>
          <w:i/>
          <w:szCs w:val="22"/>
        </w:rPr>
        <w:t>^{(</w:t>
      </w:r>
      <w:proofErr w:type="gramStart"/>
      <w:r w:rsidRPr="002420E8">
        <w:rPr>
          <w:rFonts w:ascii="Times New Roman" w:eastAsia="MS Mincho" w:hAnsi="Times New Roman" w:cs="Times New Roman"/>
          <w:i/>
          <w:szCs w:val="22"/>
        </w:rPr>
        <w:t>Q)}</w:t>
      </w:r>
      <w:proofErr w:type="gramEnd"/>
      <w:r w:rsidRPr="002420E8">
        <w:rPr>
          <w:rFonts w:ascii="Times New Roman" w:eastAsia="MS Mincho" w:hAnsi="Times New Roman" w:cs="Times New Roman"/>
          <w:i/>
          <w:szCs w:val="22"/>
        </w:rPr>
        <w:t>) where:</w:t>
      </w:r>
    </w:p>
    <w:p w14:paraId="75EE105E"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Λ_Q is the bundle of quantum state spaces over </w:t>
      </w:r>
      <w:proofErr w:type="gramStart"/>
      <w:r w:rsidRPr="002420E8">
        <w:rPr>
          <w:rFonts w:ascii="Times New Roman" w:eastAsia="MS Mincho" w:hAnsi="Times New Roman" w:cs="Times New Roman"/>
          <w:szCs w:val="22"/>
        </w:rPr>
        <w:t xml:space="preserve">ℳ: Λ_Q = </w:t>
      </w:r>
      <w:r w:rsidRPr="002420E8">
        <w:rPr>
          <w:rFonts w:ascii="Cambria Math" w:eastAsia="MS Mincho" w:hAnsi="Cambria Math" w:cs="Cambria Math"/>
          <w:szCs w:val="22"/>
        </w:rPr>
        <w:t>∪</w:t>
      </w:r>
      <w:r w:rsidRPr="002420E8">
        <w:rPr>
          <w:rFonts w:ascii="Times New Roman" w:eastAsia="MS Mincho" w:hAnsi="Times New Roman" w:cs="Times New Roman"/>
          <w:szCs w:val="22"/>
        </w:rPr>
        <w:t>_{</w:t>
      </w:r>
      <w:proofErr w:type="spellStart"/>
      <w:r w:rsidRPr="002420E8">
        <w:rPr>
          <w:rFonts w:ascii="Times New Roman" w:eastAsia="MS Mincho" w:hAnsi="Times New Roman" w:cs="Times New Roman"/>
          <w:szCs w:val="22"/>
        </w:rPr>
        <w:t>x</w:t>
      </w:r>
      <w:r w:rsidRPr="002420E8">
        <w:rPr>
          <w:rFonts w:ascii="Cambria Math" w:eastAsia="MS Mincho" w:hAnsi="Cambria Math" w:cs="Cambria Math"/>
          <w:szCs w:val="22"/>
        </w:rPr>
        <w:t>∈</w:t>
      </w:r>
      <w:r w:rsidRPr="002420E8">
        <w:rPr>
          <w:rFonts w:ascii="Times New Roman" w:eastAsia="MS Mincho" w:hAnsi="Times New Roman" w:cs="Times New Roman"/>
          <w:szCs w:val="22"/>
        </w:rPr>
        <w:t>ℳ</w:t>
      </w:r>
      <w:proofErr w:type="spellEnd"/>
      <w:r w:rsidRPr="002420E8">
        <w:rPr>
          <w:rFonts w:ascii="Times New Roman" w:eastAsia="MS Mincho" w:hAnsi="Times New Roman" w:cs="Times New Roman"/>
          <w:szCs w:val="22"/>
        </w:rPr>
        <w:t>} ᵊe(</w:t>
      </w:r>
      <w:proofErr w:type="spellStart"/>
      <w:r w:rsidRPr="002420E8">
        <w:rPr>
          <w:rFonts w:ascii="Times New Roman" w:eastAsia="MS Mincho" w:hAnsi="Times New Roman" w:cs="Times New Roman"/>
          <w:szCs w:val="22"/>
        </w:rPr>
        <w:t>ℋ</w:t>
      </w:r>
      <w:proofErr w:type="gramEnd"/>
      <w:r w:rsidRPr="002420E8">
        <w:rPr>
          <w:rFonts w:ascii="Times New Roman" w:eastAsia="MS Mincho" w:hAnsi="Times New Roman" w:cs="Times New Roman"/>
          <w:szCs w:val="22"/>
        </w:rPr>
        <w:t>_x</w:t>
      </w:r>
      <w:proofErr w:type="spellEnd"/>
      <w:r w:rsidRPr="002420E8">
        <w:rPr>
          <w:rFonts w:ascii="Times New Roman" w:eastAsia="MS Mincho" w:hAnsi="Times New Roman" w:cs="Times New Roman"/>
          <w:szCs w:val="22"/>
        </w:rPr>
        <w:t xml:space="preserve">), where </w:t>
      </w:r>
      <w:proofErr w:type="spellStart"/>
      <w:r w:rsidRPr="002420E8">
        <w:rPr>
          <w:rFonts w:ascii="Times New Roman" w:eastAsia="MS Mincho" w:hAnsi="Times New Roman" w:cs="Times New Roman"/>
          <w:szCs w:val="22"/>
        </w:rPr>
        <w:t>ℋ_x</w:t>
      </w:r>
      <w:proofErr w:type="spellEnd"/>
      <w:r w:rsidRPr="002420E8">
        <w:rPr>
          <w:rFonts w:ascii="Times New Roman" w:eastAsia="MS Mincho" w:hAnsi="Times New Roman" w:cs="Times New Roman"/>
          <w:szCs w:val="22"/>
        </w:rPr>
        <w:t xml:space="preserve"> is the local Hilbert space at x.</w:t>
      </w:r>
    </w:p>
    <w:p w14:paraId="48F6CBE7"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G</w:t>
      </w:r>
      <w:proofErr w:type="gramStart"/>
      <w:r w:rsidRPr="002420E8">
        <w:rPr>
          <w:rFonts w:ascii="Times New Roman" w:eastAsia="MS Mincho" w:hAnsi="Times New Roman" w:cs="Times New Roman"/>
          <w:szCs w:val="22"/>
        </w:rPr>
        <w:t>^{(Q)}</w:t>
      </w:r>
      <w:proofErr w:type="gramEnd"/>
      <w:r w:rsidRPr="002420E8">
        <w:rPr>
          <w:rFonts w:ascii="Times New Roman" w:eastAsia="MS Mincho" w:hAnsi="Times New Roman" w:cs="Times New Roman"/>
          <w:szCs w:val="22"/>
        </w:rPr>
        <w:t xml:space="preserve"> is the SLD quantum Fisher information metric (Definition 22.2), or equivalently the Bures metric (Definition 22.4), on Λ_Q. This is the unique member of the Petz family (Theorem 22.1) selected at α = 0 (the Bures/SLD choice); </w:t>
      </w:r>
      <w:proofErr w:type="gramStart"/>
      <w:r w:rsidRPr="002420E8">
        <w:rPr>
          <w:rFonts w:ascii="Times New Roman" w:eastAsia="MS Mincho" w:hAnsi="Times New Roman" w:cs="Times New Roman"/>
          <w:szCs w:val="22"/>
        </w:rPr>
        <w:t>at α ≠ 0,</w:t>
      </w:r>
      <w:proofErr w:type="gramEnd"/>
      <w:r w:rsidRPr="002420E8">
        <w:rPr>
          <w:rFonts w:ascii="Times New Roman" w:eastAsia="MS Mincho" w:hAnsi="Times New Roman" w:cs="Times New Roman"/>
          <w:szCs w:val="22"/>
        </w:rPr>
        <w:t xml:space="preserve"> it shifts to the WYD skew-information metric.</w:t>
      </w:r>
    </w:p>
    <w:p w14:paraId="3EF92A2B"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Cambria Math" w:eastAsia="MS Mincho" w:hAnsi="Cambria Math" w:cs="Cambria Math"/>
          <w:szCs w:val="22"/>
        </w:rPr>
        <w:t>∇</w:t>
      </w:r>
      <w:r w:rsidRPr="002420E8">
        <w:rPr>
          <w:rFonts w:ascii="Times New Roman" w:eastAsia="MS Mincho" w:hAnsi="Times New Roman" w:cs="Times New Roman"/>
          <w:szCs w:val="22"/>
        </w:rPr>
        <w:t>^{(Q)} is the quantum α-connection on Λ_Q, defined via the Petz–Rényi divergence (Definition 23.4) at order r = (1+α)/2.</w:t>
      </w:r>
    </w:p>
    <w:p w14:paraId="77D397DF"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quantum sector contains the purely quantum entropic information: entanglement structure, coherence, the Berry phase, and quantum corrections to the classical Obidi Action. The Fubini–Study metric of Section 19 appears as the restriction of G^{(Q)} to the pure-state submanifold ℙ(ℋ)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Λ_Q.</w:t>
      </w:r>
    </w:p>
    <w:p w14:paraId="0B764791"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24.4  The Entropic Boundary Layer and Junction Conditions</w:t>
      </w:r>
    </w:p>
    <w:p w14:paraId="53A43B66"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classical sector Λ_C and the quantum sector Λ_Q are not disjoint: they share a boundary layer ∂Λ = Λ_C ∩ Λ_Q consisting of states that admit both classical and quantum statistical descriptions. This boundary layer is the decoherence locus: the set of states at which quantum coherence becomes operationally indistinguishable from classical mixing.</w:t>
      </w:r>
    </w:p>
    <w:p w14:paraId="5E879AF5"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Theorem 24.1 (Junction Conditions on the Entropic Boundary Layer).  </w:t>
      </w:r>
      <w:r w:rsidRPr="002420E8">
        <w:rPr>
          <w:rFonts w:ascii="Times New Roman" w:eastAsia="MS Mincho" w:hAnsi="Times New Roman" w:cs="Times New Roman"/>
          <w:szCs w:val="22"/>
        </w:rPr>
        <w:t>At any point of the boundary layer ∂Λ, the classical and quantum sector metrics must satisfy the following junction conditions:</w:t>
      </w:r>
    </w:p>
    <w:p w14:paraId="1350A038"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G_{</w:t>
      </w:r>
      <w:proofErr w:type="gramEnd"/>
      <w:r w:rsidRPr="002420E8">
        <w:rPr>
          <w:rFonts w:ascii="Cambria Math" w:eastAsia="MS Mincho" w:hAnsi="Cambria Math" w:cs="Times New Roman"/>
          <w:szCs w:val="22"/>
        </w:rPr>
        <w:t>FR}|_{∂Λ}  =  G</w:t>
      </w:r>
      <w:proofErr w:type="gramStart"/>
      <w:r w:rsidRPr="002420E8">
        <w:rPr>
          <w:rFonts w:ascii="Cambria Math" w:eastAsia="MS Mincho" w:hAnsi="Cambria Math" w:cs="Times New Roman"/>
          <w:szCs w:val="22"/>
        </w:rPr>
        <w:t>^{(</w:t>
      </w:r>
      <w:proofErr w:type="gramEnd"/>
      <w:r w:rsidRPr="002420E8">
        <w:rPr>
          <w:rFonts w:ascii="Cambria Math" w:eastAsia="MS Mincho" w:hAnsi="Cambria Math" w:cs="Times New Roman"/>
          <w:szCs w:val="22"/>
        </w:rPr>
        <w:t>Q)}|_{∂Λ}   (metric continuity)</w:t>
      </w:r>
      <w:r w:rsidRPr="002420E8">
        <w:rPr>
          <w:rFonts w:ascii="Times New Roman" w:eastAsia="MS Mincho" w:hAnsi="Times New Roman" w:cs="Times New Roman"/>
          <w:sz w:val="22"/>
          <w:szCs w:val="22"/>
        </w:rPr>
        <w:t xml:space="preserve">   (24.1)</w:t>
      </w:r>
    </w:p>
    <w:p w14:paraId="171F3773"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)}|_{∂Λ}  =  ∇^{(Q)}|_{∂Λ}   (connection continuity)</w:t>
      </w:r>
      <w:r w:rsidRPr="002420E8">
        <w:rPr>
          <w:rFonts w:ascii="Times New Roman" w:eastAsia="MS Mincho" w:hAnsi="Times New Roman" w:cs="Times New Roman"/>
          <w:sz w:val="22"/>
          <w:szCs w:val="22"/>
        </w:rPr>
        <w:t xml:space="preserve">   (24.2)</w:t>
      </w:r>
    </w:p>
    <w:p w14:paraId="239EE59C"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D_{KL}(</w:t>
      </w:r>
      <w:proofErr w:type="spellStart"/>
      <w:r w:rsidRPr="002420E8">
        <w:rPr>
          <w:rFonts w:ascii="Cambria Math" w:eastAsia="MS Mincho" w:hAnsi="Cambria Math" w:cs="Times New Roman"/>
          <w:szCs w:val="22"/>
        </w:rPr>
        <w:t>p‖p</w:t>
      </w:r>
      <w:proofErr w:type="spellEnd"/>
      <w:r w:rsidRPr="002420E8">
        <w:rPr>
          <w:rFonts w:ascii="Cambria Math" w:eastAsia="MS Mincho" w:hAnsi="Cambria Math" w:cs="Times New Roman"/>
          <w:szCs w:val="22"/>
        </w:rPr>
        <w:t>_{eq})|</w:t>
      </w:r>
      <w:proofErr w:type="gramEnd"/>
      <w:r w:rsidRPr="002420E8">
        <w:rPr>
          <w:rFonts w:ascii="Cambria Math" w:eastAsia="MS Mincho" w:hAnsi="Cambria Math" w:cs="Times New Roman"/>
          <w:szCs w:val="22"/>
        </w:rPr>
        <w:t>_{∂Λ}  =  D(</w:t>
      </w:r>
      <w:proofErr w:type="spellStart"/>
      <w:proofErr w:type="gramStart"/>
      <w:r w:rsidRPr="002420E8">
        <w:rPr>
          <w:rFonts w:ascii="Cambria Math" w:eastAsia="MS Mincho" w:hAnsi="Cambria Math" w:cs="Times New Roman"/>
          <w:szCs w:val="22"/>
        </w:rPr>
        <w:t>ρ‖ρ</w:t>
      </w:r>
      <w:proofErr w:type="spellEnd"/>
      <w:r w:rsidRPr="002420E8">
        <w:rPr>
          <w:rFonts w:ascii="Cambria Math" w:eastAsia="MS Mincho" w:hAnsi="Cambria Math" w:cs="Times New Roman"/>
          <w:szCs w:val="22"/>
        </w:rPr>
        <w:t>_{eq})|</w:t>
      </w:r>
      <w:proofErr w:type="gramEnd"/>
      <w:r w:rsidRPr="002420E8">
        <w:rPr>
          <w:rFonts w:ascii="Cambria Math" w:eastAsia="MS Mincho" w:hAnsi="Cambria Math" w:cs="Times New Roman"/>
          <w:szCs w:val="22"/>
        </w:rPr>
        <w:t>_{∂Λ}  (relative entropy continuity)</w:t>
      </w:r>
      <w:r w:rsidRPr="002420E8">
        <w:rPr>
          <w:rFonts w:ascii="Times New Roman" w:eastAsia="MS Mincho" w:hAnsi="Times New Roman" w:cs="Times New Roman"/>
          <w:sz w:val="22"/>
          <w:szCs w:val="22"/>
        </w:rPr>
        <w:t xml:space="preserve">   (24.3)</w:t>
      </w:r>
    </w:p>
    <w:p w14:paraId="21DB594E"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lastRenderedPageBreak/>
        <w:t xml:space="preserve">Proof sketch. Conditions (24.1)–(24.3) follow from the requirement that the Obidi Action A_{Ob} = A_{Ob}^{cl} + A_{Ob}^{Q} be continuously differentiable across ∂Λ. If any of (24.1)–(24.3) failed, the variation </w:t>
      </w:r>
      <w:proofErr w:type="spellStart"/>
      <w:r w:rsidRPr="002420E8">
        <w:rPr>
          <w:rFonts w:ascii="Times New Roman" w:eastAsia="MS Mincho" w:hAnsi="Times New Roman" w:cs="Times New Roman"/>
          <w:szCs w:val="22"/>
        </w:rPr>
        <w:t>δA</w:t>
      </w:r>
      <w:proofErr w:type="spellEnd"/>
      <w:r w:rsidRPr="002420E8">
        <w:rPr>
          <w:rFonts w:ascii="Times New Roman" w:eastAsia="MS Mincho" w:hAnsi="Times New Roman" w:cs="Times New Roman"/>
          <w:szCs w:val="22"/>
        </w:rPr>
        <w:t>_{Ob}/</w:t>
      </w:r>
      <w:proofErr w:type="spellStart"/>
      <w:r w:rsidRPr="002420E8">
        <w:rPr>
          <w:rFonts w:ascii="Times New Roman" w:eastAsia="MS Mincho" w:hAnsi="Times New Roman" w:cs="Times New Roman"/>
          <w:szCs w:val="22"/>
        </w:rPr>
        <w:t>δS</w:t>
      </w:r>
      <w:proofErr w:type="spellEnd"/>
      <w:r w:rsidRPr="002420E8">
        <w:rPr>
          <w:rFonts w:ascii="Times New Roman" w:eastAsia="MS Mincho" w:hAnsi="Times New Roman" w:cs="Times New Roman"/>
          <w:szCs w:val="22"/>
        </w:rPr>
        <w:t xml:space="preserve"> would be discontinuous, generating a distributional (delta-function) source term in the Obidi Field Equations localized on ∂Λ. Such a source corresponds to an entropy-producing surface layer without physical support and is excluded by the ToE axiom that entropy production is a bulk phenomenon. The conditions are therefore necessary for physical consistency. □</w:t>
      </w:r>
    </w:p>
    <w:p w14:paraId="76FDD1AF"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junction conditions (24.1)–(24.3) have a remarkable consequence: they constrain the α–q parameter at the boundary layer. Combining (24.1) and (24.3) with the Bures–Fisher identification (Section 22.4) and the Rényi–Amari correspondence (Theorem 23.1) fixes the value of α at the boundary: the classical and quantum sectors are matched precisely at the α value for which the Rényi divergence of order r = (1+α)/2 equals the Petz–Rényi divergence at the same r — which occurs at all r for commuting ρ and σ, i.e., exactly at the classical-quantum boundary. This self-consistency is a deep structural feature of the HMAS, not imposed by hand but derived from variational coherence.</w:t>
      </w:r>
    </w:p>
    <w:p w14:paraId="02622A4D"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24.5  The Total HMAS Metric: Block-Diagonal Assembly</w:t>
      </w:r>
    </w:p>
    <w:p w14:paraId="0AFD8C0A"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24.4 (Total HMAS Metric).  </w:t>
      </w:r>
      <w:r w:rsidRPr="002420E8">
        <w:rPr>
          <w:rFonts w:ascii="Times New Roman" w:eastAsia="MS Mincho" w:hAnsi="Times New Roman" w:cs="Times New Roman"/>
          <w:i/>
          <w:szCs w:val="22"/>
        </w:rPr>
        <w:t xml:space="preserve">The total metric of the Hybrid Metric-Affine Space is the block-diagonal assembly of the base metric </w:t>
      </w:r>
      <w:proofErr w:type="gramStart"/>
      <w:r w:rsidRPr="002420E8">
        <w:rPr>
          <w:rFonts w:ascii="Times New Roman" w:eastAsia="MS Mincho" w:hAnsi="Times New Roman" w:cs="Times New Roman"/>
          <w:i/>
          <w:szCs w:val="22"/>
        </w:rPr>
        <w:t>G_{base},</w:t>
      </w:r>
      <w:proofErr w:type="gramEnd"/>
      <w:r w:rsidRPr="002420E8">
        <w:rPr>
          <w:rFonts w:ascii="Times New Roman" w:eastAsia="MS Mincho" w:hAnsi="Times New Roman" w:cs="Times New Roman"/>
          <w:i/>
          <w:szCs w:val="22"/>
        </w:rPr>
        <w:t xml:space="preserve"> the classical sector metric </w:t>
      </w:r>
      <w:proofErr w:type="gramStart"/>
      <w:r w:rsidRPr="002420E8">
        <w:rPr>
          <w:rFonts w:ascii="Times New Roman" w:eastAsia="MS Mincho" w:hAnsi="Times New Roman" w:cs="Times New Roman"/>
          <w:i/>
          <w:szCs w:val="22"/>
        </w:rPr>
        <w:t>G_{FR},</w:t>
      </w:r>
      <w:proofErr w:type="gramEnd"/>
      <w:r w:rsidRPr="002420E8">
        <w:rPr>
          <w:rFonts w:ascii="Times New Roman" w:eastAsia="MS Mincho" w:hAnsi="Times New Roman" w:cs="Times New Roman"/>
          <w:i/>
          <w:szCs w:val="22"/>
        </w:rPr>
        <w:t xml:space="preserve"> and the quantum sector metric G</w:t>
      </w:r>
      <w:proofErr w:type="gramStart"/>
      <w:r w:rsidRPr="002420E8">
        <w:rPr>
          <w:rFonts w:ascii="Times New Roman" w:eastAsia="MS Mincho" w:hAnsi="Times New Roman" w:cs="Times New Roman"/>
          <w:i/>
          <w:szCs w:val="22"/>
        </w:rPr>
        <w:t>^{(Q)}</w:t>
      </w:r>
      <w:proofErr w:type="gramEnd"/>
      <w:r w:rsidRPr="002420E8">
        <w:rPr>
          <w:rFonts w:ascii="Times New Roman" w:eastAsia="MS Mincho" w:hAnsi="Times New Roman" w:cs="Times New Roman"/>
          <w:i/>
          <w:szCs w:val="22"/>
        </w:rPr>
        <w:t>:</w:t>
      </w:r>
    </w:p>
    <w:p w14:paraId="3BF21ABA"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G_{HMAS}  =  G_{base} ⊕ G_{FR} ⊕ G^{(Q)}  =  ⎡ G_{base}  0     0    ⎤</w:t>
      </w:r>
      <w:r w:rsidRPr="002420E8">
        <w:rPr>
          <w:rFonts w:ascii="Cambria Math" w:eastAsia="MS Mincho" w:hAnsi="Cambria Math" w:cs="Times New Roman"/>
          <w:szCs w:val="22"/>
        </w:rPr>
        <w:br/>
        <w:t xml:space="preserve">              ⎢ 0       G_{FR}  0    ⎥</w:t>
      </w:r>
      <w:r w:rsidRPr="002420E8">
        <w:rPr>
          <w:rFonts w:ascii="Cambria Math" w:eastAsia="MS Mincho" w:hAnsi="Cambria Math" w:cs="Times New Roman"/>
          <w:szCs w:val="22"/>
        </w:rPr>
        <w:br/>
        <w:t xml:space="preserve">              ⎣ 0       0     G^{(Q)} ⎦</w:t>
      </w:r>
      <w:r w:rsidRPr="002420E8">
        <w:rPr>
          <w:rFonts w:ascii="Times New Roman" w:eastAsia="MS Mincho" w:hAnsi="Times New Roman" w:cs="Times New Roman"/>
          <w:sz w:val="22"/>
          <w:szCs w:val="22"/>
        </w:rPr>
        <w:t xml:space="preserve">   (24.4)</w:t>
      </w:r>
    </w:p>
    <w:p w14:paraId="51F819C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where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base} is the metric on the base entropic manifold ℳ, pulled back from the emergent spacetime metric via the Obidi Transformation. The total metric G_{HMAS} is a metric on the total space Λ_{HMAS} = Tℳ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Λ_C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Λ_Q. The block-diagonal structure reflects the physical separation of scales: the base geometry captures the macroscopic structure of the entropy field, while the fiber metrics capture the microscopic fluctuations.</w:t>
      </w:r>
    </w:p>
    <w:p w14:paraId="36024F32"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inverse metric is:</w:t>
      </w:r>
    </w:p>
    <w:p w14:paraId="11A511D3"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w:t>
      </w:r>
      <w:proofErr w:type="gramStart"/>
      <w:r w:rsidRPr="002420E8">
        <w:rPr>
          <w:rFonts w:ascii="Cambria Math" w:eastAsia="MS Mincho" w:hAnsi="Cambria Math" w:cs="Times New Roman"/>
          <w:szCs w:val="22"/>
        </w:rPr>
        <w:t>^{-1}_{</w:t>
      </w:r>
      <w:proofErr w:type="gramEnd"/>
      <w:r w:rsidRPr="002420E8">
        <w:rPr>
          <w:rFonts w:ascii="Cambria Math" w:eastAsia="MS Mincho" w:hAnsi="Cambria Math" w:cs="Times New Roman"/>
          <w:szCs w:val="22"/>
        </w:rPr>
        <w:t>HMAS}  =  G^{base}_{inv} ⊕ G^{FR}_{inv} ⊕ G^{Q}_{</w:t>
      </w:r>
      <w:proofErr w:type="gramStart"/>
      <w:r w:rsidRPr="002420E8">
        <w:rPr>
          <w:rFonts w:ascii="Cambria Math" w:eastAsia="MS Mincho" w:hAnsi="Cambria Math" w:cs="Times New Roman"/>
          <w:szCs w:val="22"/>
        </w:rPr>
        <w:t>inv}</w:t>
      </w:r>
      <w:r w:rsidRPr="002420E8">
        <w:rPr>
          <w:rFonts w:ascii="Times New Roman" w:eastAsia="MS Mincho" w:hAnsi="Times New Roman" w:cs="Times New Roman"/>
          <w:sz w:val="22"/>
          <w:szCs w:val="22"/>
        </w:rPr>
        <w:t xml:space="preserve">   (</w:t>
      </w:r>
      <w:proofErr w:type="gramEnd"/>
      <w:r w:rsidRPr="002420E8">
        <w:rPr>
          <w:rFonts w:ascii="Times New Roman" w:eastAsia="MS Mincho" w:hAnsi="Times New Roman" w:cs="Times New Roman"/>
          <w:sz w:val="22"/>
          <w:szCs w:val="22"/>
        </w:rPr>
        <w:t>24.5)</w:t>
      </w:r>
    </w:p>
    <w:p w14:paraId="04A98B45"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lastRenderedPageBreak/>
        <w:t>24.6  Total Connection and Curvature on the HMAS</w:t>
      </w:r>
    </w:p>
    <w:p w14:paraId="775091B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connection on the total space Λ_{HMAS} is assembled from the connections on the individual components, plus a coupling term that arises from the junction conditions (24.1)–(24.3). The total α-connection is:</w:t>
      </w:r>
    </w:p>
    <w:p w14:paraId="68F2BD12"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_{HMAS}  =  ∇^{(</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_{base} ⊕ ∇^{(</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_{FR} ⊕ ∇^{(Q,</w:t>
      </w:r>
      <w:proofErr w:type="gramStart"/>
      <w:r w:rsidRPr="002420E8">
        <w:rPr>
          <w:rFonts w:ascii="Cambria Math" w:eastAsia="MS Mincho" w:hAnsi="Cambria Math" w:cs="Times New Roman"/>
          <w:szCs w:val="22"/>
        </w:rPr>
        <w:t xml:space="preserve">α)} </w:t>
      </w:r>
      <w:proofErr w:type="gramEnd"/>
      <w:r w:rsidRPr="002420E8">
        <w:rPr>
          <w:rFonts w:ascii="Cambria Math" w:eastAsia="MS Mincho" w:hAnsi="Cambria Math" w:cs="Times New Roman"/>
          <w:szCs w:val="22"/>
        </w:rPr>
        <w:t xml:space="preserve"> +  γ^{(</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_{coupling}</w:t>
      </w:r>
      <w:r w:rsidRPr="002420E8">
        <w:rPr>
          <w:rFonts w:ascii="Times New Roman" w:eastAsia="MS Mincho" w:hAnsi="Times New Roman" w:cs="Times New Roman"/>
          <w:sz w:val="22"/>
          <w:szCs w:val="22"/>
        </w:rPr>
        <w:t xml:space="preserve">   (24.6)</w:t>
      </w:r>
    </w:p>
    <w:p w14:paraId="434C402B"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where γ^{(</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_{coupling} is the junction connection term, non-zero only in a neighborhood of ∂Λ. In the bulk of the classical sector, γ^{(</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 xml:space="preserve">_{coupling} = 0 and </w:t>
      </w:r>
      <w:r w:rsidRPr="002420E8">
        <w:rPr>
          <w:rFonts w:ascii="Cambria Math" w:eastAsia="MS Mincho" w:hAnsi="Cambria Math" w:cs="Cambria Math"/>
          <w:szCs w:val="22"/>
        </w:rPr>
        <w:t>∇</w:t>
      </w:r>
      <w:r w:rsidRPr="002420E8">
        <w:rPr>
          <w:rFonts w:ascii="Times New Roman" w:eastAsia="MS Mincho" w:hAnsi="Times New Roman" w:cs="Times New Roman"/>
          <w:szCs w:val="22"/>
        </w:rPr>
        <w:t>^{(</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_{HMAS} reduces to the standard Amari α-connection of Definition 20.2.</w:t>
      </w:r>
    </w:p>
    <w:p w14:paraId="5F468949"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total curvature tensor of the HMAS is:</w:t>
      </w:r>
    </w:p>
    <w:p w14:paraId="300DA34A"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R</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_{HMAS}  =  R</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_{base} ⊕ R</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_{FR} ⊕ R</w:t>
      </w:r>
      <w:proofErr w:type="gramStart"/>
      <w:r w:rsidRPr="002420E8">
        <w:rPr>
          <w:rFonts w:ascii="Cambria Math" w:eastAsia="MS Mincho" w:hAnsi="Cambria Math" w:cs="Times New Roman"/>
          <w:szCs w:val="22"/>
        </w:rPr>
        <w:t>^{(</w:t>
      </w:r>
      <w:proofErr w:type="gramEnd"/>
      <w:r w:rsidRPr="002420E8">
        <w:rPr>
          <w:rFonts w:ascii="Cambria Math" w:eastAsia="MS Mincho" w:hAnsi="Cambria Math" w:cs="Times New Roman"/>
          <w:szCs w:val="22"/>
        </w:rPr>
        <w:t>Q,</w:t>
      </w:r>
      <w:proofErr w:type="gramStart"/>
      <w:r w:rsidRPr="002420E8">
        <w:rPr>
          <w:rFonts w:ascii="Cambria Math" w:eastAsia="MS Mincho" w:hAnsi="Cambria Math" w:cs="Times New Roman"/>
          <w:szCs w:val="22"/>
        </w:rPr>
        <w:t xml:space="preserve">α)} </w:t>
      </w:r>
      <w:proofErr w:type="gramEnd"/>
      <w:r w:rsidRPr="002420E8">
        <w:rPr>
          <w:rFonts w:ascii="Cambria Math" w:eastAsia="MS Mincho" w:hAnsi="Cambria Math" w:cs="Times New Roman"/>
          <w:szCs w:val="22"/>
        </w:rPr>
        <w:t xml:space="preserve"> +  R</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_{junction}</w:t>
      </w:r>
      <w:r w:rsidRPr="002420E8">
        <w:rPr>
          <w:rFonts w:ascii="Times New Roman" w:eastAsia="MS Mincho" w:hAnsi="Times New Roman" w:cs="Times New Roman"/>
          <w:sz w:val="22"/>
          <w:szCs w:val="22"/>
        </w:rPr>
        <w:t xml:space="preserve">   (24.7)</w:t>
      </w:r>
    </w:p>
    <w:p w14:paraId="163E2BB2"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Obidi Field Equations (Part IIB) are the variational equations </w:t>
      </w:r>
      <w:proofErr w:type="spellStart"/>
      <w:proofErr w:type="gramStart"/>
      <w:r w:rsidRPr="002420E8">
        <w:rPr>
          <w:rFonts w:ascii="Times New Roman" w:eastAsia="MS Mincho" w:hAnsi="Times New Roman" w:cs="Times New Roman"/>
          <w:szCs w:val="22"/>
        </w:rPr>
        <w:t>δA</w:t>
      </w:r>
      <w:proofErr w:type="spellEnd"/>
      <w:r w:rsidRPr="002420E8">
        <w:rPr>
          <w:rFonts w:ascii="Times New Roman" w:eastAsia="MS Mincho" w:hAnsi="Times New Roman" w:cs="Times New Roman"/>
          <w:szCs w:val="22"/>
        </w:rPr>
        <w:t>_{Ob}/</w:t>
      </w:r>
      <w:proofErr w:type="spellStart"/>
      <w:r w:rsidRPr="002420E8">
        <w:rPr>
          <w:rFonts w:ascii="Times New Roman" w:eastAsia="MS Mincho" w:hAnsi="Times New Roman" w:cs="Times New Roman"/>
          <w:szCs w:val="22"/>
        </w:rPr>
        <w:t>δG</w:t>
      </w:r>
      <w:proofErr w:type="spellEnd"/>
      <w:r w:rsidRPr="002420E8">
        <w:rPr>
          <w:rFonts w:ascii="Times New Roman" w:eastAsia="MS Mincho" w:hAnsi="Times New Roman" w:cs="Times New Roman"/>
          <w:szCs w:val="22"/>
        </w:rPr>
        <w:t>_{</w:t>
      </w:r>
      <w:proofErr w:type="gramEnd"/>
      <w:r w:rsidRPr="002420E8">
        <w:rPr>
          <w:rFonts w:ascii="Times New Roman" w:eastAsia="MS Mincho" w:hAnsi="Times New Roman" w:cs="Times New Roman"/>
          <w:szCs w:val="22"/>
        </w:rPr>
        <w:t>HMAS} = 0, which take the form:</w:t>
      </w:r>
    </w:p>
    <w:p w14:paraId="6A1F0F06"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 xml:space="preserve">_{HMAS,AB} − (1/2) </w:t>
      </w:r>
      <w:proofErr w:type="gramStart"/>
      <w:r w:rsidRPr="002420E8">
        <w:rPr>
          <w:rFonts w:ascii="Cambria Math" w:eastAsia="MS Mincho" w:hAnsi="Cambria Math" w:cs="Times New Roman"/>
          <w:szCs w:val="22"/>
        </w:rPr>
        <w:t>G_{</w:t>
      </w:r>
      <w:proofErr w:type="gramEnd"/>
      <w:r w:rsidRPr="002420E8">
        <w:rPr>
          <w:rFonts w:ascii="Cambria Math" w:eastAsia="MS Mincho" w:hAnsi="Cambria Math" w:cs="Times New Roman"/>
          <w:szCs w:val="22"/>
        </w:rPr>
        <w:t>HMAS,AB} R</w:t>
      </w:r>
      <w:proofErr w:type="gramStart"/>
      <w:r w:rsidRPr="002420E8">
        <w:rPr>
          <w:rFonts w:ascii="Cambria Math" w:eastAsia="MS Mincho" w:hAnsi="Cambria Math" w:cs="Times New Roman"/>
          <w:szCs w:val="22"/>
        </w:rPr>
        <w:t>^{(α)}</w:t>
      </w:r>
      <w:proofErr w:type="gramEnd"/>
      <w:r w:rsidRPr="002420E8">
        <w:rPr>
          <w:rFonts w:ascii="Cambria Math" w:eastAsia="MS Mincho" w:hAnsi="Cambria Math" w:cs="Times New Roman"/>
          <w:szCs w:val="22"/>
        </w:rPr>
        <w:t>_{HMAS}  =  8</w:t>
      </w:r>
      <w:proofErr w:type="gramStart"/>
      <w:r w:rsidRPr="002420E8">
        <w:rPr>
          <w:rFonts w:ascii="Cambria Math" w:eastAsia="MS Mincho" w:hAnsi="Cambria Math" w:cs="Times New Roman"/>
          <w:szCs w:val="22"/>
        </w:rPr>
        <w:t>πκ_{</w:t>
      </w:r>
      <w:proofErr w:type="gramEnd"/>
      <w:r w:rsidRPr="002420E8">
        <w:rPr>
          <w:rFonts w:ascii="Cambria Math" w:eastAsia="MS Mincho" w:hAnsi="Cambria Math" w:cs="Times New Roman"/>
          <w:szCs w:val="22"/>
        </w:rPr>
        <w:t>Ob} T</w:t>
      </w:r>
      <w:proofErr w:type="gramStart"/>
      <w:r w:rsidRPr="002420E8">
        <w:rPr>
          <w:rFonts w:ascii="Cambria Math" w:eastAsia="MS Mincho" w:hAnsi="Cambria Math" w:cs="Times New Roman"/>
          <w:szCs w:val="22"/>
        </w:rPr>
        <w:t>^{(</w:t>
      </w:r>
      <w:proofErr w:type="spellStart"/>
      <w:r w:rsidRPr="002420E8">
        <w:rPr>
          <w:rFonts w:ascii="Cambria Math" w:eastAsia="MS Mincho" w:hAnsi="Cambria Math" w:cs="Times New Roman"/>
          <w:szCs w:val="22"/>
        </w:rPr>
        <w:t>ent</w:t>
      </w:r>
      <w:proofErr w:type="spellEnd"/>
      <w:r w:rsidRPr="002420E8">
        <w:rPr>
          <w:rFonts w:ascii="Cambria Math" w:eastAsia="MS Mincho" w:hAnsi="Cambria Math" w:cs="Times New Roman"/>
          <w:szCs w:val="22"/>
        </w:rPr>
        <w:t>)}</w:t>
      </w:r>
      <w:proofErr w:type="gramEnd"/>
      <w:r w:rsidRPr="002420E8">
        <w:rPr>
          <w:rFonts w:ascii="Cambria Math" w:eastAsia="MS Mincho" w:hAnsi="Cambria Math" w:cs="Times New Roman"/>
          <w:szCs w:val="22"/>
        </w:rPr>
        <w:t>_{AB}</w:t>
      </w:r>
      <w:r w:rsidRPr="002420E8">
        <w:rPr>
          <w:rFonts w:ascii="Times New Roman" w:eastAsia="MS Mincho" w:hAnsi="Times New Roman" w:cs="Times New Roman"/>
          <w:sz w:val="22"/>
          <w:szCs w:val="22"/>
        </w:rPr>
        <w:t xml:space="preserve">   (24.8)</w:t>
      </w:r>
    </w:p>
    <w:p w14:paraId="44903E5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where T</w:t>
      </w:r>
      <w:proofErr w:type="gramStart"/>
      <w:r w:rsidRPr="002420E8">
        <w:rPr>
          <w:rFonts w:ascii="Times New Roman" w:eastAsia="MS Mincho" w:hAnsi="Times New Roman" w:cs="Times New Roman"/>
          <w:szCs w:val="22"/>
        </w:rPr>
        <w:t>^{(</w:t>
      </w:r>
      <w:proofErr w:type="spellStart"/>
      <w:r w:rsidRPr="002420E8">
        <w:rPr>
          <w:rFonts w:ascii="Times New Roman" w:eastAsia="MS Mincho" w:hAnsi="Times New Roman" w:cs="Times New Roman"/>
          <w:szCs w:val="22"/>
        </w:rPr>
        <w:t>ent</w:t>
      </w:r>
      <w:proofErr w:type="spellEnd"/>
      <w:r w:rsidRPr="002420E8">
        <w:rPr>
          <w:rFonts w:ascii="Times New Roman" w:eastAsia="MS Mincho" w:hAnsi="Times New Roman" w:cs="Times New Roman"/>
          <w:szCs w:val="22"/>
        </w:rPr>
        <w:t>)}</w:t>
      </w:r>
      <w:proofErr w:type="gramEnd"/>
      <w:r w:rsidRPr="002420E8">
        <w:rPr>
          <w:rFonts w:ascii="Times New Roman" w:eastAsia="MS Mincho" w:hAnsi="Times New Roman" w:cs="Times New Roman"/>
          <w:szCs w:val="22"/>
        </w:rPr>
        <w:t xml:space="preserve">_{AB} is the entropic stress-energy tensor, built from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S and its second derivatives. Equation (24.8) is the Master Entropic Equation (MEE) in geometric form. It reduces to the Einstein field equations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AB} = 8πG_N </w:t>
      </w:r>
      <w:proofErr w:type="gramStart"/>
      <w:r w:rsidRPr="002420E8">
        <w:rPr>
          <w:rFonts w:ascii="Times New Roman" w:eastAsia="MS Mincho" w:hAnsi="Times New Roman" w:cs="Times New Roman"/>
          <w:szCs w:val="22"/>
        </w:rPr>
        <w:t>T_{</w:t>
      </w:r>
      <w:proofErr w:type="gramEnd"/>
      <w:r w:rsidRPr="002420E8">
        <w:rPr>
          <w:rFonts w:ascii="Times New Roman" w:eastAsia="MS Mincho" w:hAnsi="Times New Roman" w:cs="Times New Roman"/>
          <w:szCs w:val="22"/>
        </w:rPr>
        <w:t>AB} in the GR limit.</w:t>
      </w:r>
    </w:p>
    <w:p w14:paraId="6CB424F5"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24.7  The Obidi Transformation on the Full HMAS</w:t>
      </w:r>
    </w:p>
    <w:p w14:paraId="55FAC24A" w14:textId="77777777" w:rsidR="002420E8" w:rsidRPr="002420E8" w:rsidRDefault="002420E8" w:rsidP="002420E8">
      <w:pPr>
        <w:spacing w:before="80" w:after="80" w:line="276" w:lineRule="auto"/>
        <w:jc w:val="both"/>
        <w:rPr>
          <w:rFonts w:ascii="Times New Roman" w:eastAsia="MS Mincho" w:hAnsi="Times New Roman" w:cs="Times New Roman"/>
          <w:szCs w:val="22"/>
        </w:rPr>
      </w:pPr>
      <w:r w:rsidRPr="002420E8">
        <w:rPr>
          <w:rFonts w:ascii="Times New Roman" w:eastAsia="MS Mincho" w:hAnsi="Times New Roman" w:cs="Times New Roman"/>
          <w:b/>
          <w:szCs w:val="22"/>
        </w:rPr>
        <w:t xml:space="preserve">Definition 24.5 (Full Obidi Transformation on HMAS).  </w:t>
      </w:r>
      <w:r w:rsidRPr="002420E8">
        <w:rPr>
          <w:rFonts w:ascii="Times New Roman" w:eastAsia="MS Mincho" w:hAnsi="Times New Roman" w:cs="Times New Roman"/>
          <w:i/>
          <w:szCs w:val="22"/>
        </w:rPr>
        <w:t xml:space="preserve">The Obidi Transformation Φ_{Ob} : G_{HMAS} → G̃_{HMAS} acts on the total HMAS metric to produce the emergent spacetime metric via the </w:t>
      </w:r>
      <w:proofErr w:type="spellStart"/>
      <w:r w:rsidRPr="002420E8">
        <w:rPr>
          <w:rFonts w:ascii="Times New Roman" w:eastAsia="MS Mincho" w:hAnsi="Times New Roman" w:cs="Times New Roman"/>
          <w:i/>
          <w:szCs w:val="22"/>
        </w:rPr>
        <w:t>disformal</w:t>
      </w:r>
      <w:proofErr w:type="spellEnd"/>
      <w:r w:rsidRPr="002420E8">
        <w:rPr>
          <w:rFonts w:ascii="Times New Roman" w:eastAsia="MS Mincho" w:hAnsi="Times New Roman" w:cs="Times New Roman"/>
          <w:i/>
          <w:szCs w:val="22"/>
        </w:rPr>
        <w:t xml:space="preserve"> deformation:</w:t>
      </w:r>
    </w:p>
    <w:p w14:paraId="0FFC7152"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G̃_{</w:t>
      </w:r>
      <w:proofErr w:type="gramEnd"/>
      <w:r w:rsidRPr="002420E8">
        <w:rPr>
          <w:rFonts w:ascii="Cambria Math" w:eastAsia="MS Mincho" w:hAnsi="Cambria Math" w:cs="Times New Roman"/>
          <w:szCs w:val="22"/>
        </w:rPr>
        <w:t>HMAS,AB}  =  G_{HMAS,AB</w:t>
      </w:r>
      <w:proofErr w:type="gramStart"/>
      <w:r w:rsidRPr="002420E8">
        <w:rPr>
          <w:rFonts w:ascii="Cambria Math" w:eastAsia="MS Mincho" w:hAnsi="Cambria Math" w:cs="Times New Roman"/>
          <w:szCs w:val="22"/>
        </w:rPr>
        <w:t>}  −  λ_{Ob}(x) ·</w:t>
      </w:r>
      <w:proofErr w:type="gramEnd"/>
      <w:r w:rsidRPr="002420E8">
        <w:rPr>
          <w:rFonts w:ascii="Cambria Math" w:eastAsia="MS Mincho" w:hAnsi="Cambria Math" w:cs="Times New Roman"/>
          <w:szCs w:val="22"/>
        </w:rPr>
        <w:t xml:space="preserve"> (∂_A S)(∂_B S) / (‖∇S‖^</w:t>
      </w:r>
      <w:proofErr w:type="gramStart"/>
      <w:r w:rsidRPr="002420E8">
        <w:rPr>
          <w:rFonts w:ascii="Cambria Math" w:eastAsia="MS Mincho" w:hAnsi="Cambria Math" w:cs="Times New Roman"/>
          <w:szCs w:val="22"/>
        </w:rPr>
        <w:t>2_{HMAS})</w:t>
      </w:r>
      <w:r w:rsidRPr="002420E8">
        <w:rPr>
          <w:rFonts w:ascii="Times New Roman" w:eastAsia="MS Mincho" w:hAnsi="Times New Roman" w:cs="Times New Roman"/>
          <w:sz w:val="22"/>
          <w:szCs w:val="22"/>
        </w:rPr>
        <w:t xml:space="preserve">  </w:t>
      </w:r>
      <w:proofErr w:type="gramEnd"/>
      <w:r w:rsidRPr="002420E8">
        <w:rPr>
          <w:rFonts w:ascii="Times New Roman" w:eastAsia="MS Mincho" w:hAnsi="Times New Roman" w:cs="Times New Roman"/>
          <w:sz w:val="22"/>
          <w:szCs w:val="22"/>
        </w:rPr>
        <w:t xml:space="preserve"> (24.9)</w:t>
      </w:r>
    </w:p>
    <w:p w14:paraId="6294017F"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coupling function </w:t>
      </w:r>
      <w:proofErr w:type="gramStart"/>
      <w:r w:rsidRPr="002420E8">
        <w:rPr>
          <w:rFonts w:ascii="Times New Roman" w:eastAsia="MS Mincho" w:hAnsi="Times New Roman" w:cs="Times New Roman"/>
          <w:szCs w:val="22"/>
        </w:rPr>
        <w:t>λ_{Ob}(</w:t>
      </w:r>
      <w:proofErr w:type="gramEnd"/>
      <w:r w:rsidRPr="002420E8">
        <w:rPr>
          <w:rFonts w:ascii="Times New Roman" w:eastAsia="MS Mincho" w:hAnsi="Times New Roman" w:cs="Times New Roman"/>
          <w:szCs w:val="22"/>
        </w:rPr>
        <w:t xml:space="preserve">x) is not a </w:t>
      </w:r>
      <w:proofErr w:type="gramStart"/>
      <w:r w:rsidRPr="002420E8">
        <w:rPr>
          <w:rFonts w:ascii="Times New Roman" w:eastAsia="MS Mincho" w:hAnsi="Times New Roman" w:cs="Times New Roman"/>
          <w:szCs w:val="22"/>
        </w:rPr>
        <w:t>constant</w:t>
      </w:r>
      <w:proofErr w:type="gramEnd"/>
      <w:r w:rsidRPr="002420E8">
        <w:rPr>
          <w:rFonts w:ascii="Times New Roman" w:eastAsia="MS Mincho" w:hAnsi="Times New Roman" w:cs="Times New Roman"/>
          <w:szCs w:val="22"/>
        </w:rPr>
        <w:t xml:space="preserve"> but a derived quantity determined by the local entropic state:</w:t>
      </w:r>
    </w:p>
    <w:p w14:paraId="630A5381"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w:t>
      </w:r>
      <w:proofErr w:type="gramStart"/>
      <w:r w:rsidRPr="002420E8">
        <w:rPr>
          <w:rFonts w:ascii="Cambria Math" w:eastAsia="MS Mincho" w:hAnsi="Cambria Math" w:cs="Times New Roman"/>
          <w:szCs w:val="22"/>
        </w:rPr>
        <w:t>λ_{Ob}(</w:t>
      </w:r>
      <w:proofErr w:type="gramEnd"/>
      <w:r w:rsidRPr="002420E8">
        <w:rPr>
          <w:rFonts w:ascii="Cambria Math" w:eastAsia="MS Mincho" w:hAnsi="Cambria Math" w:cs="Times New Roman"/>
          <w:szCs w:val="22"/>
        </w:rPr>
        <w:t>x)  =  1  +  c^2 / ‖∇S(</w:t>
      </w:r>
      <w:proofErr w:type="gramStart"/>
      <w:r w:rsidRPr="002420E8">
        <w:rPr>
          <w:rFonts w:ascii="Cambria Math" w:eastAsia="MS Mincho" w:hAnsi="Cambria Math" w:cs="Times New Roman"/>
          <w:szCs w:val="22"/>
        </w:rPr>
        <w:t>x)‖</w:t>
      </w:r>
      <w:proofErr w:type="gramEnd"/>
      <w:r w:rsidRPr="002420E8">
        <w:rPr>
          <w:rFonts w:ascii="Cambria Math" w:eastAsia="MS Mincho" w:hAnsi="Cambria Math" w:cs="Times New Roman"/>
          <w:szCs w:val="22"/>
        </w:rPr>
        <w:t>^</w:t>
      </w:r>
      <w:proofErr w:type="gramStart"/>
      <w:r w:rsidRPr="002420E8">
        <w:rPr>
          <w:rFonts w:ascii="Cambria Math" w:eastAsia="MS Mincho" w:hAnsi="Cambria Math" w:cs="Times New Roman"/>
          <w:szCs w:val="22"/>
        </w:rPr>
        <w:t>2_{</w:t>
      </w:r>
      <w:proofErr w:type="gramEnd"/>
      <w:r w:rsidRPr="002420E8">
        <w:rPr>
          <w:rFonts w:ascii="Cambria Math" w:eastAsia="MS Mincho" w:hAnsi="Cambria Math" w:cs="Times New Roman"/>
          <w:szCs w:val="22"/>
        </w:rPr>
        <w:t>HMAS} · G_{</w:t>
      </w:r>
      <w:proofErr w:type="gramStart"/>
      <w:r w:rsidRPr="002420E8">
        <w:rPr>
          <w:rFonts w:ascii="Cambria Math" w:eastAsia="MS Mincho" w:hAnsi="Cambria Math" w:cs="Times New Roman"/>
          <w:szCs w:val="22"/>
        </w:rPr>
        <w:t>HMAS}(∇</w:t>
      </w:r>
      <w:proofErr w:type="gramEnd"/>
      <w:r w:rsidRPr="002420E8">
        <w:rPr>
          <w:rFonts w:ascii="Cambria Math" w:eastAsia="MS Mincho" w:hAnsi="Cambria Math" w:cs="Times New Roman"/>
          <w:szCs w:val="22"/>
        </w:rPr>
        <w:t>S, ∇S)</w:t>
      </w:r>
      <w:r w:rsidRPr="002420E8">
        <w:rPr>
          <w:rFonts w:ascii="Times New Roman" w:eastAsia="MS Mincho" w:hAnsi="Times New Roman" w:cs="Times New Roman"/>
          <w:sz w:val="22"/>
          <w:szCs w:val="22"/>
        </w:rPr>
        <w:t xml:space="preserve">   (24.10)</w:t>
      </w:r>
    </w:p>
    <w:p w14:paraId="1E326B0F"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Equation (24.10) ensures that: (a) the transformed metric G̃_{HMAS} has Lorentzian signature (λ_{Ob} &gt; 1 in all physical regions where ‖</w:t>
      </w:r>
      <w:r w:rsidRPr="002420E8">
        <w:rPr>
          <w:rFonts w:ascii="Cambria Math" w:eastAsia="MS Mincho" w:hAnsi="Cambria Math" w:cs="Cambria Math"/>
          <w:szCs w:val="22"/>
        </w:rPr>
        <w:t>∇</w:t>
      </w:r>
      <w:r w:rsidRPr="002420E8">
        <w:rPr>
          <w:rFonts w:ascii="Times New Roman" w:eastAsia="MS Mincho" w:hAnsi="Times New Roman" w:cs="Times New Roman"/>
          <w:szCs w:val="22"/>
        </w:rPr>
        <w:t>S‖ &gt; 0); (b) G̃_{HMAS} → G_{HMAS} as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S‖ → </w:t>
      </w:r>
      <w:r w:rsidRPr="002420E8">
        <w:rPr>
          <w:rFonts w:ascii="Times New Roman" w:eastAsia="MS Mincho" w:hAnsi="Times New Roman" w:cs="Times New Roman"/>
          <w:szCs w:val="22"/>
        </w:rPr>
        <w:lastRenderedPageBreak/>
        <w:t xml:space="preserve">0 (flat space in absence of entropy gradient); (c) the </w:t>
      </w:r>
      <w:proofErr w:type="spellStart"/>
      <w:r w:rsidRPr="002420E8">
        <w:rPr>
          <w:rFonts w:ascii="Times New Roman" w:eastAsia="MS Mincho" w:hAnsi="Times New Roman" w:cs="Times New Roman"/>
          <w:szCs w:val="22"/>
        </w:rPr>
        <w:t>lightcone</w:t>
      </w:r>
      <w:proofErr w:type="spellEnd"/>
      <w:r w:rsidRPr="002420E8">
        <w:rPr>
          <w:rFonts w:ascii="Times New Roman" w:eastAsia="MS Mincho" w:hAnsi="Times New Roman" w:cs="Times New Roman"/>
          <w:szCs w:val="22"/>
        </w:rPr>
        <w:t xml:space="preserve"> structure of G̃_{HMAS} is determined by the level surfaces of S — constant-entropy hypersurfaces are spacelike, the entropy gradient direction is </w:t>
      </w:r>
      <w:proofErr w:type="spellStart"/>
      <w:r w:rsidRPr="002420E8">
        <w:rPr>
          <w:rFonts w:ascii="Times New Roman" w:eastAsia="MS Mincho" w:hAnsi="Times New Roman" w:cs="Times New Roman"/>
          <w:szCs w:val="22"/>
        </w:rPr>
        <w:t>timelike</w:t>
      </w:r>
      <w:proofErr w:type="spellEnd"/>
      <w:r w:rsidRPr="002420E8">
        <w:rPr>
          <w:rFonts w:ascii="Times New Roman" w:eastAsia="MS Mincho" w:hAnsi="Times New Roman" w:cs="Times New Roman"/>
          <w:szCs w:val="22"/>
        </w:rPr>
        <w:t>.</w:t>
      </w:r>
    </w:p>
    <w:p w14:paraId="0F41E73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identification of the emergent spacetime metric is thus:</w:t>
      </w:r>
    </w:p>
    <w:p w14:paraId="6E4F9E0A"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g_{</w:t>
      </w:r>
      <w:proofErr w:type="spellStart"/>
      <w:r w:rsidRPr="002420E8">
        <w:rPr>
          <w:rFonts w:ascii="Cambria Math" w:eastAsia="MS Mincho" w:hAnsi="Cambria Math" w:cs="Times New Roman"/>
          <w:szCs w:val="22"/>
        </w:rPr>
        <w:t>μν</w:t>
      </w:r>
      <w:proofErr w:type="spellEnd"/>
      <w:r w:rsidRPr="002420E8">
        <w:rPr>
          <w:rFonts w:ascii="Cambria Math" w:eastAsia="MS Mincho" w:hAnsi="Cambria Math" w:cs="Times New Roman"/>
          <w:szCs w:val="22"/>
        </w:rPr>
        <w:t xml:space="preserve">}^{(Lorentz)}(x)  =  G̃_{HMAS, base, </w:t>
      </w:r>
      <w:proofErr w:type="spellStart"/>
      <w:r w:rsidRPr="002420E8">
        <w:rPr>
          <w:rFonts w:ascii="Cambria Math" w:eastAsia="MS Mincho" w:hAnsi="Cambria Math" w:cs="Times New Roman"/>
          <w:szCs w:val="22"/>
        </w:rPr>
        <w:t>μν</w:t>
      </w:r>
      <w:proofErr w:type="spellEnd"/>
      <w:r w:rsidRPr="002420E8">
        <w:rPr>
          <w:rFonts w:ascii="Cambria Math" w:eastAsia="MS Mincho" w:hAnsi="Cambria Math" w:cs="Times New Roman"/>
          <w:szCs w:val="22"/>
        </w:rPr>
        <w:t>}(x)</w:t>
      </w:r>
      <w:r w:rsidRPr="002420E8">
        <w:rPr>
          <w:rFonts w:ascii="Times New Roman" w:eastAsia="MS Mincho" w:hAnsi="Times New Roman" w:cs="Times New Roman"/>
          <w:sz w:val="22"/>
          <w:szCs w:val="22"/>
        </w:rPr>
        <w:t xml:space="preserve">   (24.11)</w:t>
      </w:r>
    </w:p>
    <w:p w14:paraId="7F6ED1E7"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where the subscript ‘base’ indicates restriction to the base-space block of the HMAS. The fiber metrics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FR} and G</w:t>
      </w:r>
      <w:proofErr w:type="gramStart"/>
      <w:r w:rsidRPr="002420E8">
        <w:rPr>
          <w:rFonts w:ascii="Times New Roman" w:eastAsia="MS Mincho" w:hAnsi="Times New Roman" w:cs="Times New Roman"/>
          <w:szCs w:val="22"/>
        </w:rPr>
        <w:t>^{(Q)}</w:t>
      </w:r>
      <w:proofErr w:type="gramEnd"/>
      <w:r w:rsidRPr="002420E8">
        <w:rPr>
          <w:rFonts w:ascii="Times New Roman" w:eastAsia="MS Mincho" w:hAnsi="Times New Roman" w:cs="Times New Roman"/>
          <w:szCs w:val="22"/>
        </w:rPr>
        <w:t xml:space="preserve"> contribute to the emergent spacetime geometry only through their contribution to the total curvature R</w:t>
      </w:r>
      <w:proofErr w:type="gramStart"/>
      <w:r w:rsidRPr="002420E8">
        <w:rPr>
          <w:rFonts w:ascii="Times New Roman" w:eastAsia="MS Mincho" w:hAnsi="Times New Roman" w:cs="Times New Roman"/>
          <w:szCs w:val="22"/>
        </w:rPr>
        <w:t>^{(α)}</w:t>
      </w:r>
      <w:proofErr w:type="gramEnd"/>
      <w:r w:rsidRPr="002420E8">
        <w:rPr>
          <w:rFonts w:ascii="Times New Roman" w:eastAsia="MS Mincho" w:hAnsi="Times New Roman" w:cs="Times New Roman"/>
          <w:szCs w:val="22"/>
        </w:rPr>
        <w:t>_{HMAS} — which becomes the source of corrections to the Einstein field equations in the pre-GR regime.</w:t>
      </w:r>
    </w:p>
    <w:p w14:paraId="597776E3"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Scholium 24.1 — The HMAS as the Correct Arena for Entropic Field Theory</w:t>
      </w:r>
    </w:p>
    <w:p w14:paraId="5718D8ED"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The assembly of the HMAS from its component parts — the entropic manifold, the classical statistical fiber, the quantum state fiber, and the Obidi Transformation — reveals why no previous approach to emergent gravity has achieved the full unification attempted by the Theory of Entropicity. Jacobson’s 1995 thermodynamic derivation uses only bulk thermodynamics on a fixed Riemannian background; it has no fiber structure and no quantum sector. Verlinde’s 2011 emergent gravity uses holographic entropy on surfaces but lacks the affine connection structure (α-connections) and the junction conditions. Bianconi’s Gravity from Entropy uses relative entropy between metrics but operates on a fixed manifold without the full fiber bundle architecture of the HMAS. The HMAS is the first geometric framework that simultaneously accommodates: (1) the classical information-geometric sector with its canonical Fisher–Rao metric and α-connections; (2) the quantum information-geometric sector with its Bures/SLD-QFIM metric and quantum α-connections; (3) the entropic boundary layer with its junction conditions ensuring variational coherence; (4) the Obidi Transformation that produces a Lorentzian metric from the purely Riemannian HMAS; and (5) the α–q constitutive constraint that unifies the classical and quantum sectors through a single deformation parameter. Together, these elements constitute a complete, self-consistent geometric framework for a field theory of entropy from which gravity, quantum mechanics, and thermodynamics emerge as limiting cases.</w:t>
      </w:r>
    </w:p>
    <w:p w14:paraId="6F46DC9A"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0C89FE5A"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24EF86A8" w14:textId="77777777" w:rsidR="002420E8" w:rsidRPr="002420E8" w:rsidRDefault="002420E8" w:rsidP="002420E8">
      <w:pPr>
        <w:keepNext/>
        <w:keepLines/>
        <w:spacing w:before="360" w:after="100" w:line="276" w:lineRule="auto"/>
        <w:outlineLvl w:val="0"/>
        <w:rPr>
          <w:rFonts w:ascii="Calibri" w:eastAsia="MS Gothic" w:hAnsi="Calibri" w:cs="Times New Roman"/>
          <w:b/>
          <w:bCs/>
          <w:color w:val="365F91"/>
          <w:sz w:val="28"/>
          <w:szCs w:val="28"/>
        </w:rPr>
      </w:pPr>
      <w:r w:rsidRPr="002420E8">
        <w:rPr>
          <w:rFonts w:ascii="Calibri" w:eastAsia="MS Gothic" w:hAnsi="Calibri" w:cs="Times New Roman"/>
          <w:b/>
          <w:bCs/>
          <w:color w:val="365F91"/>
          <w:sz w:val="28"/>
          <w:szCs w:val="28"/>
        </w:rPr>
        <w:lastRenderedPageBreak/>
        <w:t>Section 25. Summary and Bridge to Part IIB</w:t>
      </w:r>
    </w:p>
    <w:p w14:paraId="140DAB35"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25.1  Achievements of Part IIA</w:t>
      </w:r>
    </w:p>
    <w:p w14:paraId="6B6DD15D"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Part IIA has built the complete information-geometric and information-theoretic foundation of the Theory of Entropicity. The eight sections from 17 to 24 constitute </w:t>
      </w:r>
      <w:proofErr w:type="gramStart"/>
      <w:r w:rsidRPr="002420E8">
        <w:rPr>
          <w:rFonts w:ascii="Times New Roman" w:eastAsia="MS Mincho" w:hAnsi="Times New Roman" w:cs="Times New Roman"/>
          <w:szCs w:val="22"/>
        </w:rPr>
        <w:t>a self</w:t>
      </w:r>
      <w:proofErr w:type="gramEnd"/>
      <w:r w:rsidRPr="002420E8">
        <w:rPr>
          <w:rFonts w:ascii="Times New Roman" w:eastAsia="MS Mincho" w:hAnsi="Times New Roman" w:cs="Times New Roman"/>
          <w:szCs w:val="22"/>
        </w:rPr>
        <w:t>-contained mathematical treatment, progressing from first principles to the full assembly of the HMAS. The logical chain is as follows:</w:t>
      </w:r>
    </w:p>
    <w:p w14:paraId="6F05D711"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Section 17: Established the Fisher–Rao metric G_{FR} as the canonical Riemannian metric on the classical statistical manifold Λ_C, introduced the score function and Fisher information matrix, identified the exponential family Hessian structure, and derived the Fisher–Rao geodesics as the paths of minimum information cost on the entropic manifold.</w:t>
      </w:r>
    </w:p>
    <w:p w14:paraId="4E1891CC"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Section 18: Established the </w:t>
      </w:r>
      <w:proofErr w:type="spellStart"/>
      <w:r w:rsidRPr="002420E8">
        <w:rPr>
          <w:rFonts w:ascii="Times New Roman" w:eastAsia="MS Mincho" w:hAnsi="Times New Roman" w:cs="Times New Roman"/>
          <w:szCs w:val="22"/>
        </w:rPr>
        <w:t>Kullback</w:t>
      </w:r>
      <w:proofErr w:type="spellEnd"/>
      <w:r w:rsidRPr="002420E8">
        <w:rPr>
          <w:rFonts w:ascii="Times New Roman" w:eastAsia="MS Mincho" w:hAnsi="Times New Roman" w:cs="Times New Roman"/>
          <w:szCs w:val="22"/>
        </w:rPr>
        <w:t>–Leibler divergence D_{KL}(</w:t>
      </w:r>
      <w:proofErr w:type="spellStart"/>
      <w:r w:rsidRPr="002420E8">
        <w:rPr>
          <w:rFonts w:ascii="Times New Roman" w:eastAsia="MS Mincho" w:hAnsi="Times New Roman" w:cs="Times New Roman"/>
          <w:szCs w:val="22"/>
        </w:rPr>
        <w:t>p‖q</w:t>
      </w:r>
      <w:proofErr w:type="spellEnd"/>
      <w:r w:rsidRPr="002420E8">
        <w:rPr>
          <w:rFonts w:ascii="Times New Roman" w:eastAsia="MS Mincho" w:hAnsi="Times New Roman" w:cs="Times New Roman"/>
          <w:szCs w:val="22"/>
        </w:rPr>
        <w:t xml:space="preserve">) as the primary variational potential of the classical sector of the Obidi Action. Proved the Pythagorean theorem for I/M-projections, identified the KL-geodesic structure with the entropic arrow of time, and derived the classical Obidi Action density </w:t>
      </w:r>
      <w:proofErr w:type="gramStart"/>
      <w:r w:rsidRPr="002420E8">
        <w:rPr>
          <w:rFonts w:ascii="Times New Roman" w:eastAsia="MS Mincho" w:hAnsi="Times New Roman" w:cs="Times New Roman"/>
          <w:szCs w:val="22"/>
        </w:rPr>
        <w:t>ℒ_{</w:t>
      </w:r>
      <w:proofErr w:type="gramEnd"/>
      <w:r w:rsidRPr="002420E8">
        <w:rPr>
          <w:rFonts w:ascii="Times New Roman" w:eastAsia="MS Mincho" w:hAnsi="Times New Roman" w:cs="Times New Roman"/>
          <w:szCs w:val="22"/>
        </w:rPr>
        <w:t xml:space="preserve">Ob}^{cl} = </w:t>
      </w:r>
      <w:proofErr w:type="gramStart"/>
      <w:r w:rsidRPr="002420E8">
        <w:rPr>
          <w:rFonts w:ascii="Times New Roman" w:eastAsia="MS Mincho" w:hAnsi="Times New Roman" w:cs="Times New Roman"/>
          <w:szCs w:val="22"/>
        </w:rPr>
        <w:t>D_{KL}(</w:t>
      </w:r>
      <w:proofErr w:type="spellStart"/>
      <w:r w:rsidRPr="002420E8">
        <w:rPr>
          <w:rFonts w:ascii="Times New Roman" w:eastAsia="MS Mincho" w:hAnsi="Times New Roman" w:cs="Times New Roman"/>
          <w:szCs w:val="22"/>
        </w:rPr>
        <w:t>p‖p</w:t>
      </w:r>
      <w:proofErr w:type="spellEnd"/>
      <w:r w:rsidRPr="002420E8">
        <w:rPr>
          <w:rFonts w:ascii="Times New Roman" w:eastAsia="MS Mincho" w:hAnsi="Times New Roman" w:cs="Times New Roman"/>
          <w:szCs w:val="22"/>
        </w:rPr>
        <w:t>_{eq})</w:t>
      </w:r>
      <w:proofErr w:type="gramEnd"/>
      <w:r w:rsidRPr="002420E8">
        <w:rPr>
          <w:rFonts w:ascii="Times New Roman" w:eastAsia="MS Mincho" w:hAnsi="Times New Roman" w:cs="Times New Roman"/>
          <w:szCs w:val="22"/>
        </w:rPr>
        <w:t>.</w:t>
      </w:r>
    </w:p>
    <w:p w14:paraId="1F9E2B3C"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Section 19: Developed the Fubini–Study metric G_{FS} on the projective Hilbert space ℙ(ℋ) as the canonical quantum distinguishability metric. Identified the quantum geometric tensor </w:t>
      </w:r>
      <w:proofErr w:type="gramStart"/>
      <w:r w:rsidRPr="002420E8">
        <w:rPr>
          <w:rFonts w:ascii="Times New Roman" w:eastAsia="MS Mincho" w:hAnsi="Times New Roman" w:cs="Times New Roman"/>
          <w:szCs w:val="22"/>
        </w:rPr>
        <w:t>Q_{</w:t>
      </w:r>
      <w:proofErr w:type="gramEnd"/>
      <w:r w:rsidRPr="002420E8">
        <w:rPr>
          <w:rFonts w:ascii="Times New Roman" w:eastAsia="MS Mincho" w:hAnsi="Times New Roman" w:cs="Times New Roman"/>
          <w:szCs w:val="22"/>
        </w:rPr>
        <w:t xml:space="preserve">AB} with its real part (QFIM) and imaginary part (Berry curvature), and established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FS} as the quantum sector metric of the HMAS on pure states.</w:t>
      </w:r>
    </w:p>
    <w:p w14:paraId="11ED5466"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Section 20: Derived the full one-parameter family of Amari–Čencov α-connections, proved the fundamental duality relation, developed the theory of dually flat manifolds and Bregman divergences, and identified the α-curvature tensor as the pre-GR entropic curvature contributing to the Obidi Field Equations.</w:t>
      </w:r>
    </w:p>
    <w:p w14:paraId="58CB77FD"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Section 21: Proved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uniqueness theorem and identified the Fisher–Rao metric as the unique Markov-invariant metric. Stated the Fundamental Obstruction: positive definiteness of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FR} versus indefiniteness of the Lorentzian spacetime metric. Defined the Obidi Transformation (Def. 21.1) as the rank-one </w:t>
      </w:r>
      <w:proofErr w:type="spellStart"/>
      <w:r w:rsidRPr="002420E8">
        <w:rPr>
          <w:rFonts w:ascii="Times New Roman" w:eastAsia="MS Mincho" w:hAnsi="Times New Roman" w:cs="Times New Roman"/>
          <w:szCs w:val="22"/>
        </w:rPr>
        <w:t>disformal</w:t>
      </w:r>
      <w:proofErr w:type="spellEnd"/>
      <w:r w:rsidRPr="002420E8">
        <w:rPr>
          <w:rFonts w:ascii="Times New Roman" w:eastAsia="MS Mincho" w:hAnsi="Times New Roman" w:cs="Times New Roman"/>
          <w:szCs w:val="22"/>
        </w:rPr>
        <w:t xml:space="preserve"> deformation that resolves the obstruction by converting the entropy gradient direction into a </w:t>
      </w:r>
      <w:proofErr w:type="spellStart"/>
      <w:r w:rsidRPr="002420E8">
        <w:rPr>
          <w:rFonts w:ascii="Times New Roman" w:eastAsia="MS Mincho" w:hAnsi="Times New Roman" w:cs="Times New Roman"/>
          <w:szCs w:val="22"/>
        </w:rPr>
        <w:t>timelike</w:t>
      </w:r>
      <w:proofErr w:type="spellEnd"/>
      <w:r w:rsidRPr="002420E8">
        <w:rPr>
          <w:rFonts w:ascii="Times New Roman" w:eastAsia="MS Mincho" w:hAnsi="Times New Roman" w:cs="Times New Roman"/>
          <w:szCs w:val="22"/>
        </w:rPr>
        <w:t xml:space="preserve"> dimension.</w:t>
      </w:r>
    </w:p>
    <w:p w14:paraId="10C701D3"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Section 22: Established the Araki–</w:t>
      </w:r>
      <w:proofErr w:type="spellStart"/>
      <w:r w:rsidRPr="002420E8">
        <w:rPr>
          <w:rFonts w:ascii="Times New Roman" w:eastAsia="MS Mincho" w:hAnsi="Times New Roman" w:cs="Times New Roman"/>
          <w:szCs w:val="22"/>
        </w:rPr>
        <w:t>Umegaki</w:t>
      </w:r>
      <w:proofErr w:type="spellEnd"/>
      <w:r w:rsidRPr="002420E8">
        <w:rPr>
          <w:rFonts w:ascii="Times New Roman" w:eastAsia="MS Mincho" w:hAnsi="Times New Roman" w:cs="Times New Roman"/>
          <w:szCs w:val="22"/>
        </w:rPr>
        <w:t xml:space="preserve"> quantum relative entropy D(</w:t>
      </w:r>
      <w:proofErr w:type="spellStart"/>
      <w:r w:rsidRPr="002420E8">
        <w:rPr>
          <w:rFonts w:ascii="Times New Roman" w:eastAsia="MS Mincho" w:hAnsi="Times New Roman" w:cs="Times New Roman"/>
          <w:szCs w:val="22"/>
        </w:rPr>
        <w:t>ρ‖σ</w:t>
      </w:r>
      <w:proofErr w:type="spellEnd"/>
      <w:r w:rsidRPr="002420E8">
        <w:rPr>
          <w:rFonts w:ascii="Times New Roman" w:eastAsia="MS Mincho" w:hAnsi="Times New Roman" w:cs="Times New Roman"/>
          <w:szCs w:val="22"/>
        </w:rPr>
        <w:t>) = Tr[ρ(</w:t>
      </w:r>
      <w:proofErr w:type="spellStart"/>
      <w:r w:rsidRPr="002420E8">
        <w:rPr>
          <w:rFonts w:ascii="Times New Roman" w:eastAsia="MS Mincho" w:hAnsi="Times New Roman" w:cs="Times New Roman"/>
          <w:szCs w:val="22"/>
        </w:rPr>
        <w:t>logρ</w:t>
      </w:r>
      <w:proofErr w:type="spellEnd"/>
      <w:r w:rsidRPr="002420E8">
        <w:rPr>
          <w:rFonts w:ascii="Times New Roman" w:eastAsia="MS Mincho" w:hAnsi="Times New Roman" w:cs="Times New Roman"/>
          <w:szCs w:val="22"/>
        </w:rPr>
        <w:t xml:space="preserve"> − </w:t>
      </w:r>
      <w:proofErr w:type="spellStart"/>
      <w:r w:rsidRPr="002420E8">
        <w:rPr>
          <w:rFonts w:ascii="Times New Roman" w:eastAsia="MS Mincho" w:hAnsi="Times New Roman" w:cs="Times New Roman"/>
          <w:szCs w:val="22"/>
        </w:rPr>
        <w:t>logσ</w:t>
      </w:r>
      <w:proofErr w:type="spellEnd"/>
      <w:r w:rsidRPr="002420E8">
        <w:rPr>
          <w:rFonts w:ascii="Times New Roman" w:eastAsia="MS Mincho" w:hAnsi="Times New Roman" w:cs="Times New Roman"/>
          <w:szCs w:val="22"/>
        </w:rPr>
        <w:t>)] as the quantum sector variational potential. Derived the SLD-QFIM as the quantum Fisher metric, identified the Bures metric as its geometric realization, and proved Petz’s classification theorem for monotone quantum metrics.</w:t>
      </w:r>
    </w:p>
    <w:p w14:paraId="3D9DB81F"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Section 23: Derived the α–q constitutive constraint α = 2(q−1) — the central constitutive equation of ToE — linking the Rényi order r = (1+α)/2 to the Tsallis deformation q. Proved </w:t>
      </w:r>
      <w:r w:rsidRPr="002420E8">
        <w:rPr>
          <w:rFonts w:ascii="Times New Roman" w:eastAsia="MS Mincho" w:hAnsi="Times New Roman" w:cs="Times New Roman"/>
          <w:szCs w:val="22"/>
        </w:rPr>
        <w:lastRenderedPageBreak/>
        <w:t>the GR Recovery Theorem: in the joint limits α → 0, ‖</w:t>
      </w:r>
      <w:r w:rsidRPr="002420E8">
        <w:rPr>
          <w:rFonts w:ascii="Cambria Math" w:eastAsia="MS Mincho" w:hAnsi="Cambria Math" w:cs="Cambria Math"/>
          <w:szCs w:val="22"/>
        </w:rPr>
        <w:t>∇</w:t>
      </w:r>
      <w:r w:rsidRPr="002420E8">
        <w:rPr>
          <w:rFonts w:ascii="Times New Roman" w:eastAsia="MS Mincho" w:hAnsi="Times New Roman" w:cs="Times New Roman"/>
          <w:szCs w:val="22"/>
        </w:rPr>
        <w:t>S‖ → 0, ℏ → 0, the Obidi Action converges to the Einstein–Hilbert action.</w:t>
      </w:r>
    </w:p>
    <w:p w14:paraId="66AD4724"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Section 24: Assembled the full Hybrid Metric-Affine Space from its component parts: the entropic manifold as base, the classical and quantum statistical fibers, the junction conditions on the decoherence boundary layer, the block-diagonal HMAS metric, the total connection and curvature, and the full Obidi Transformation on the HMAS.</w:t>
      </w:r>
    </w:p>
    <w:p w14:paraId="208F0DAA"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25.2  The Logical Architecture of Part IIA</w:t>
      </w:r>
    </w:p>
    <w:p w14:paraId="2B0C0794"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The logical architecture of Part IIA can be read as a single directed flow:</w:t>
      </w:r>
    </w:p>
    <w:p w14:paraId="078B83EC" w14:textId="77777777" w:rsidR="002420E8" w:rsidRPr="002420E8" w:rsidRDefault="002420E8" w:rsidP="002420E8">
      <w:pPr>
        <w:spacing w:before="180" w:after="180" w:line="276" w:lineRule="auto"/>
        <w:jc w:val="center"/>
        <w:rPr>
          <w:rFonts w:ascii="Cambria Math" w:eastAsia="MS Mincho" w:hAnsi="Cambria Math" w:cs="Times New Roman"/>
          <w:szCs w:val="22"/>
        </w:rPr>
      </w:pPr>
      <w:r w:rsidRPr="002420E8">
        <w:rPr>
          <w:rFonts w:ascii="Cambria Math" w:eastAsia="MS Mincho" w:hAnsi="Cambria Math" w:cs="Times New Roman"/>
          <w:szCs w:val="22"/>
        </w:rPr>
        <w:t xml:space="preserve">   G_{FR}  </w:t>
      </w:r>
      <w:r w:rsidRPr="002420E8">
        <w:rPr>
          <w:rFonts w:ascii="Segoe UI Symbol" w:eastAsia="MS Mincho" w:hAnsi="Segoe UI Symbol" w:cs="Segoe UI Symbol"/>
          <w:szCs w:val="22"/>
        </w:rPr>
        <w:t>➤</w:t>
      </w:r>
      <w:r w:rsidRPr="002420E8">
        <w:rPr>
          <w:rFonts w:ascii="Cambria Math" w:eastAsia="MS Mincho" w:hAnsi="Cambria Math" w:cs="Times New Roman"/>
          <w:szCs w:val="22"/>
        </w:rPr>
        <w:t xml:space="preserve">  D_{KL}  </w:t>
      </w:r>
      <w:r w:rsidRPr="002420E8">
        <w:rPr>
          <w:rFonts w:ascii="Segoe UI Symbol" w:eastAsia="MS Mincho" w:hAnsi="Segoe UI Symbol" w:cs="Segoe UI Symbol"/>
          <w:szCs w:val="22"/>
        </w:rPr>
        <w:t>➤</w:t>
      </w:r>
      <w:r w:rsidRPr="002420E8">
        <w:rPr>
          <w:rFonts w:ascii="Cambria Math" w:eastAsia="MS Mincho" w:hAnsi="Cambria Math" w:cs="Times New Roman"/>
          <w:szCs w:val="22"/>
        </w:rPr>
        <w:t xml:space="preserve">  G_{FS}  </w:t>
      </w:r>
      <w:r w:rsidRPr="002420E8">
        <w:rPr>
          <w:rFonts w:ascii="Segoe UI Symbol" w:eastAsia="MS Mincho" w:hAnsi="Segoe UI Symbol" w:cs="Segoe UI Symbol"/>
          <w:szCs w:val="22"/>
        </w:rPr>
        <w:t>➤</w:t>
      </w:r>
      <w:r w:rsidRPr="002420E8">
        <w:rPr>
          <w:rFonts w:ascii="Cambria Math" w:eastAsia="MS Mincho" w:hAnsi="Cambria Math" w:cs="Times New Roman"/>
          <w:szCs w:val="22"/>
        </w:rPr>
        <w:t xml:space="preserve">  </w:t>
      </w:r>
      <w:r w:rsidRPr="002420E8">
        <w:rPr>
          <w:rFonts w:ascii="Cambria Math" w:eastAsia="MS Mincho" w:hAnsi="Cambria Math" w:cs="Cambria Math"/>
          <w:szCs w:val="22"/>
        </w:rPr>
        <w:t>∇</w:t>
      </w:r>
      <w:r w:rsidRPr="002420E8">
        <w:rPr>
          <w:rFonts w:ascii="Cambria Math" w:eastAsia="MS Mincho" w:hAnsi="Cambria Math" w:cs="Times New Roman"/>
          <w:szCs w:val="22"/>
        </w:rPr>
        <w:t>^{(</w:t>
      </w:r>
      <w:r w:rsidRPr="002420E8">
        <w:rPr>
          <w:rFonts w:ascii="Cambria Math" w:eastAsia="MS Mincho" w:hAnsi="Cambria Math" w:cs="Cambria Math"/>
          <w:szCs w:val="22"/>
        </w:rPr>
        <w:t>α</w:t>
      </w:r>
      <w:r w:rsidRPr="002420E8">
        <w:rPr>
          <w:rFonts w:ascii="Cambria Math" w:eastAsia="MS Mincho" w:hAnsi="Cambria Math" w:cs="Times New Roman"/>
          <w:szCs w:val="22"/>
        </w:rPr>
        <w:t xml:space="preserve">)}  </w:t>
      </w:r>
      <w:r w:rsidRPr="002420E8">
        <w:rPr>
          <w:rFonts w:ascii="Segoe UI Symbol" w:eastAsia="MS Mincho" w:hAnsi="Segoe UI Symbol" w:cs="Segoe UI Symbol"/>
          <w:szCs w:val="22"/>
        </w:rPr>
        <w:t>➤</w:t>
      </w:r>
      <w:r w:rsidRPr="002420E8">
        <w:rPr>
          <w:rFonts w:ascii="Cambria Math" w:eastAsia="MS Mincho" w:hAnsi="Cambria Math" w:cs="Times New Roman"/>
          <w:szCs w:val="22"/>
        </w:rPr>
        <w:t xml:space="preserve">  </w:t>
      </w:r>
      <w:r w:rsidRPr="002420E8">
        <w:rPr>
          <w:rFonts w:ascii="Cambria Math" w:eastAsia="MS Mincho" w:hAnsi="Cambria Math" w:cs="Cambria Math"/>
          <w:szCs w:val="22"/>
        </w:rPr>
        <w:t>Č</w:t>
      </w:r>
      <w:r w:rsidRPr="002420E8">
        <w:rPr>
          <w:rFonts w:ascii="Cambria Math" w:eastAsia="MS Mincho" w:hAnsi="Cambria Math" w:cs="Times New Roman"/>
          <w:szCs w:val="22"/>
        </w:rPr>
        <w:t xml:space="preserve">encov  </w:t>
      </w:r>
      <w:r w:rsidRPr="002420E8">
        <w:rPr>
          <w:rFonts w:ascii="Segoe UI Symbol" w:eastAsia="MS Mincho" w:hAnsi="Segoe UI Symbol" w:cs="Segoe UI Symbol"/>
          <w:szCs w:val="22"/>
        </w:rPr>
        <w:t>➤</w:t>
      </w:r>
      <w:r w:rsidRPr="002420E8">
        <w:rPr>
          <w:rFonts w:ascii="Cambria Math" w:eastAsia="MS Mincho" w:hAnsi="Cambria Math" w:cs="Times New Roman"/>
          <w:szCs w:val="22"/>
        </w:rPr>
        <w:t xml:space="preserve">  D(</w:t>
      </w:r>
      <w:proofErr w:type="spellStart"/>
      <w:r w:rsidRPr="002420E8">
        <w:rPr>
          <w:rFonts w:ascii="Cambria Math" w:eastAsia="MS Mincho" w:hAnsi="Cambria Math" w:cs="Cambria Math"/>
          <w:szCs w:val="22"/>
        </w:rPr>
        <w:t>ρ‖σ</w:t>
      </w:r>
      <w:proofErr w:type="spellEnd"/>
      <w:r w:rsidRPr="002420E8">
        <w:rPr>
          <w:rFonts w:ascii="Cambria Math" w:eastAsia="MS Mincho" w:hAnsi="Cambria Math" w:cs="Times New Roman"/>
          <w:szCs w:val="22"/>
        </w:rPr>
        <w:t xml:space="preserve">)  </w:t>
      </w:r>
      <w:r w:rsidRPr="002420E8">
        <w:rPr>
          <w:rFonts w:ascii="Segoe UI Symbol" w:eastAsia="MS Mincho" w:hAnsi="Segoe UI Symbol" w:cs="Segoe UI Symbol"/>
          <w:szCs w:val="22"/>
        </w:rPr>
        <w:t>➤</w:t>
      </w:r>
      <w:r w:rsidRPr="002420E8">
        <w:rPr>
          <w:rFonts w:ascii="Cambria Math" w:eastAsia="MS Mincho" w:hAnsi="Cambria Math" w:cs="Times New Roman"/>
          <w:szCs w:val="22"/>
        </w:rPr>
        <w:t xml:space="preserve">  R</w:t>
      </w:r>
      <w:r w:rsidRPr="002420E8">
        <w:rPr>
          <w:rFonts w:ascii="Cambria Math" w:eastAsia="MS Mincho" w:hAnsi="Cambria Math" w:cs="Cambria Math"/>
          <w:szCs w:val="22"/>
        </w:rPr>
        <w:t>é</w:t>
      </w:r>
      <w:r w:rsidRPr="002420E8">
        <w:rPr>
          <w:rFonts w:ascii="Cambria Math" w:eastAsia="MS Mincho" w:hAnsi="Cambria Math" w:cs="Times New Roman"/>
          <w:szCs w:val="22"/>
        </w:rPr>
        <w:t>nyi</w:t>
      </w:r>
      <w:r w:rsidRPr="002420E8">
        <w:rPr>
          <w:rFonts w:ascii="Cambria Math" w:eastAsia="MS Mincho" w:hAnsi="Cambria Math" w:cs="Cambria Math"/>
          <w:szCs w:val="22"/>
        </w:rPr>
        <w:t>–</w:t>
      </w:r>
      <w:r w:rsidRPr="002420E8">
        <w:rPr>
          <w:rFonts w:ascii="Cambria Math" w:eastAsia="MS Mincho" w:hAnsi="Cambria Math" w:cs="Times New Roman"/>
          <w:szCs w:val="22"/>
        </w:rPr>
        <w:t xml:space="preserve">Tsallis  </w:t>
      </w:r>
      <w:r w:rsidRPr="002420E8">
        <w:rPr>
          <w:rFonts w:ascii="Segoe UI Symbol" w:eastAsia="MS Mincho" w:hAnsi="Segoe UI Symbol" w:cs="Segoe UI Symbol"/>
          <w:szCs w:val="22"/>
        </w:rPr>
        <w:t>➤</w:t>
      </w:r>
      <w:r w:rsidRPr="002420E8">
        <w:rPr>
          <w:rFonts w:ascii="Cambria Math" w:eastAsia="MS Mincho" w:hAnsi="Cambria Math" w:cs="Times New Roman"/>
          <w:szCs w:val="22"/>
        </w:rPr>
        <w:t xml:space="preserve">  HMAS</w:t>
      </w:r>
      <w:r w:rsidRPr="002420E8">
        <w:rPr>
          <w:rFonts w:ascii="Times New Roman" w:eastAsia="MS Mincho" w:hAnsi="Times New Roman" w:cs="Times New Roman"/>
          <w:sz w:val="22"/>
          <w:szCs w:val="22"/>
        </w:rPr>
        <w:t xml:space="preserve">   (25.1)</w:t>
      </w:r>
    </w:p>
    <w:p w14:paraId="0E50AF55"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At each arrow, a new layer of geometric structure is added. The Fisher–Rao metric provides the measure of distinguishability. The KL divergence provides </w:t>
      </w:r>
      <w:proofErr w:type="gramStart"/>
      <w:r w:rsidRPr="002420E8">
        <w:rPr>
          <w:rFonts w:ascii="Times New Roman" w:eastAsia="MS Mincho" w:hAnsi="Times New Roman" w:cs="Times New Roman"/>
          <w:szCs w:val="22"/>
        </w:rPr>
        <w:t>the variational</w:t>
      </w:r>
      <w:proofErr w:type="gramEnd"/>
      <w:r w:rsidRPr="002420E8">
        <w:rPr>
          <w:rFonts w:ascii="Times New Roman" w:eastAsia="MS Mincho" w:hAnsi="Times New Roman" w:cs="Times New Roman"/>
          <w:szCs w:val="22"/>
        </w:rPr>
        <w:t xml:space="preserve"> potential. The Fubini–Study metric extends the structure to the quantum sector. The α-connections introduce time-asymmetry. </w:t>
      </w:r>
      <w:proofErr w:type="spellStart"/>
      <w:r w:rsidRPr="002420E8">
        <w:rPr>
          <w:rFonts w:ascii="Times New Roman" w:eastAsia="MS Mincho" w:hAnsi="Times New Roman" w:cs="Times New Roman"/>
          <w:szCs w:val="22"/>
        </w:rPr>
        <w:t>Čencov’s</w:t>
      </w:r>
      <w:proofErr w:type="spellEnd"/>
      <w:r w:rsidRPr="002420E8">
        <w:rPr>
          <w:rFonts w:ascii="Times New Roman" w:eastAsia="MS Mincho" w:hAnsi="Times New Roman" w:cs="Times New Roman"/>
          <w:szCs w:val="22"/>
        </w:rPr>
        <w:t xml:space="preserve"> theorem certifies canonicity and identifies the obstruction. The quantum relative entropy provides the quantum sector potential. The Rényi–Tsallis analysis provides the constitutive constraint. The HMAS assembles everything into one geometric whole.</w:t>
      </w:r>
    </w:p>
    <w:p w14:paraId="48630501"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The reader who has mastered Sections 17–24 possesses the complete mathematical engine of the Theory of Entropicity — every tool needed to derive the Obidi Field Equations, the Master Entropic Equation, and the </w:t>
      </w:r>
      <w:proofErr w:type="spellStart"/>
      <w:r w:rsidRPr="002420E8">
        <w:rPr>
          <w:rFonts w:ascii="Times New Roman" w:eastAsia="MS Mincho" w:hAnsi="Times New Roman" w:cs="Times New Roman"/>
          <w:szCs w:val="22"/>
        </w:rPr>
        <w:t>VuliNdlela</w:t>
      </w:r>
      <w:proofErr w:type="spellEnd"/>
      <w:r w:rsidRPr="002420E8">
        <w:rPr>
          <w:rFonts w:ascii="Times New Roman" w:eastAsia="MS Mincho" w:hAnsi="Times New Roman" w:cs="Times New Roman"/>
          <w:szCs w:val="22"/>
        </w:rPr>
        <w:t xml:space="preserve"> Integral that are developed in Part IIB.</w:t>
      </w:r>
    </w:p>
    <w:p w14:paraId="19C3C8E3"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 xml:space="preserve">25.3  </w:t>
      </w:r>
      <w:proofErr w:type="spellStart"/>
      <w:r w:rsidRPr="002420E8">
        <w:rPr>
          <w:rFonts w:ascii="Calibri" w:eastAsia="MS Gothic" w:hAnsi="Calibri" w:cs="Times New Roman"/>
          <w:b/>
          <w:bCs/>
          <w:color w:val="4F81BD"/>
          <w:sz w:val="26"/>
          <w:szCs w:val="26"/>
        </w:rPr>
        <w:t>Programme</w:t>
      </w:r>
      <w:proofErr w:type="spellEnd"/>
      <w:r w:rsidRPr="002420E8">
        <w:rPr>
          <w:rFonts w:ascii="Calibri" w:eastAsia="MS Gothic" w:hAnsi="Calibri" w:cs="Times New Roman"/>
          <w:b/>
          <w:bCs/>
          <w:color w:val="4F81BD"/>
          <w:sz w:val="26"/>
          <w:szCs w:val="26"/>
        </w:rPr>
        <w:t xml:space="preserve"> of Part IIB</w:t>
      </w:r>
    </w:p>
    <w:p w14:paraId="06FE77EC"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 xml:space="preserve">Part IIB of Letter IV will build directly on the HMAS framework to derive the central dynamical equations of ToE. Its </w:t>
      </w:r>
      <w:proofErr w:type="spellStart"/>
      <w:r w:rsidRPr="002420E8">
        <w:rPr>
          <w:rFonts w:ascii="Times New Roman" w:eastAsia="MS Mincho" w:hAnsi="Times New Roman" w:cs="Times New Roman"/>
          <w:szCs w:val="22"/>
        </w:rPr>
        <w:t>programme</w:t>
      </w:r>
      <w:proofErr w:type="spellEnd"/>
      <w:r w:rsidRPr="002420E8">
        <w:rPr>
          <w:rFonts w:ascii="Times New Roman" w:eastAsia="MS Mincho" w:hAnsi="Times New Roman" w:cs="Times New Roman"/>
          <w:szCs w:val="22"/>
        </w:rPr>
        <w:t xml:space="preserve"> is as follows:</w:t>
      </w:r>
    </w:p>
    <w:p w14:paraId="6B4B48D6"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Obidi Action — Full Derivation: The Obidi Action A_{Ob} = A_{Ob}^{cl} + A_{Ob}^{Q} will be derived from first principles as the natural variational functional on the HMAS, incorporating the α–q constitutive constraint and the junction conditions of Section 24.</w:t>
      </w:r>
    </w:p>
    <w:p w14:paraId="42362B1C"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Obidi Transformation — Full Derivation: The </w:t>
      </w:r>
      <w:proofErr w:type="spellStart"/>
      <w:r w:rsidRPr="002420E8">
        <w:rPr>
          <w:rFonts w:ascii="Times New Roman" w:eastAsia="MS Mincho" w:hAnsi="Times New Roman" w:cs="Times New Roman"/>
          <w:szCs w:val="22"/>
        </w:rPr>
        <w:t>disformal</w:t>
      </w:r>
      <w:proofErr w:type="spellEnd"/>
      <w:r w:rsidRPr="002420E8">
        <w:rPr>
          <w:rFonts w:ascii="Times New Roman" w:eastAsia="MS Mincho" w:hAnsi="Times New Roman" w:cs="Times New Roman"/>
          <w:szCs w:val="22"/>
        </w:rPr>
        <w:t xml:space="preserve"> map G_{HMAS} → G̃_{HMAS} of Definitions 21.1 and 24.5 will be derived rigorously from the variational principle </w:t>
      </w:r>
      <w:proofErr w:type="spellStart"/>
      <w:r w:rsidRPr="002420E8">
        <w:rPr>
          <w:rFonts w:ascii="Times New Roman" w:eastAsia="MS Mincho" w:hAnsi="Times New Roman" w:cs="Times New Roman"/>
          <w:szCs w:val="22"/>
        </w:rPr>
        <w:t>δA</w:t>
      </w:r>
      <w:proofErr w:type="spellEnd"/>
      <w:r w:rsidRPr="002420E8">
        <w:rPr>
          <w:rFonts w:ascii="Times New Roman" w:eastAsia="MS Mincho" w:hAnsi="Times New Roman" w:cs="Times New Roman"/>
          <w:szCs w:val="22"/>
        </w:rPr>
        <w:t>_{Ob}/</w:t>
      </w:r>
      <w:proofErr w:type="spellStart"/>
      <w:r w:rsidRPr="002420E8">
        <w:rPr>
          <w:rFonts w:ascii="Times New Roman" w:eastAsia="MS Mincho" w:hAnsi="Times New Roman" w:cs="Times New Roman"/>
          <w:szCs w:val="22"/>
        </w:rPr>
        <w:t>δS</w:t>
      </w:r>
      <w:proofErr w:type="spellEnd"/>
      <w:r w:rsidRPr="002420E8">
        <w:rPr>
          <w:rFonts w:ascii="Times New Roman" w:eastAsia="MS Mincho" w:hAnsi="Times New Roman" w:cs="Times New Roman"/>
          <w:szCs w:val="22"/>
        </w:rPr>
        <w:t xml:space="preserve"> = 0, demonstrating that the Lorentzian signature is a necessary consequence of the entropy gradient field.</w:t>
      </w:r>
    </w:p>
    <w:p w14:paraId="3320A445"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 xml:space="preserve">Master Entropic Equation (MEE): The Obidi Field Equations (Eq. 24.8) will be expanded, analyzed, and shown to reduce to the Einstein field equations in the GR limit, the </w:t>
      </w:r>
      <w:r w:rsidRPr="002420E8">
        <w:rPr>
          <w:rFonts w:ascii="Times New Roman" w:eastAsia="MS Mincho" w:hAnsi="Times New Roman" w:cs="Times New Roman"/>
          <w:szCs w:val="22"/>
        </w:rPr>
        <w:lastRenderedPageBreak/>
        <w:t>Schrödinger equation in the quantum limit, and the Boltzmann equation in the thermodynamic limit.</w:t>
      </w:r>
    </w:p>
    <w:p w14:paraId="064AAF68"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Obidi Field Equations (OFE): The full second-order field equations for S(x) on the HMAS will be derived and their characteristics analyzed.</w:t>
      </w:r>
    </w:p>
    <w:p w14:paraId="7A37CF11"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proofErr w:type="spellStart"/>
      <w:r w:rsidRPr="002420E8">
        <w:rPr>
          <w:rFonts w:ascii="Times New Roman" w:eastAsia="MS Mincho" w:hAnsi="Times New Roman" w:cs="Times New Roman"/>
          <w:szCs w:val="22"/>
        </w:rPr>
        <w:t>VuliNdlela</w:t>
      </w:r>
      <w:proofErr w:type="spellEnd"/>
      <w:r w:rsidRPr="002420E8">
        <w:rPr>
          <w:rFonts w:ascii="Times New Roman" w:eastAsia="MS Mincho" w:hAnsi="Times New Roman" w:cs="Times New Roman"/>
          <w:szCs w:val="22"/>
        </w:rPr>
        <w:t xml:space="preserve"> Integral (VNI): The entropy-weighted path integral </w:t>
      </w:r>
      <w:proofErr w:type="gramStart"/>
      <w:r w:rsidRPr="002420E8">
        <w:rPr>
          <w:rFonts w:ascii="Times New Roman" w:eastAsia="MS Mincho" w:hAnsi="Times New Roman" w:cs="Times New Roman"/>
          <w:szCs w:val="22"/>
        </w:rPr>
        <w:t>Z_{</w:t>
      </w:r>
      <w:proofErr w:type="gramEnd"/>
      <w:r w:rsidRPr="002420E8">
        <w:rPr>
          <w:rFonts w:ascii="Times New Roman" w:eastAsia="MS Mincho" w:hAnsi="Times New Roman" w:cs="Times New Roman"/>
          <w:szCs w:val="22"/>
        </w:rPr>
        <w:t>VNI} = ∫_paths exp(−A_{</w:t>
      </w:r>
      <w:proofErr w:type="gramStart"/>
      <w:r w:rsidRPr="002420E8">
        <w:rPr>
          <w:rFonts w:ascii="Times New Roman" w:eastAsia="MS Mincho" w:hAnsi="Times New Roman" w:cs="Times New Roman"/>
          <w:szCs w:val="22"/>
        </w:rPr>
        <w:t>Ob}[</w:t>
      </w:r>
      <w:proofErr w:type="gramEnd"/>
      <w:r w:rsidRPr="002420E8">
        <w:rPr>
          <w:rFonts w:ascii="Times New Roman" w:eastAsia="MS Mincho" w:hAnsi="Times New Roman" w:cs="Times New Roman"/>
          <w:szCs w:val="22"/>
        </w:rPr>
        <w:t>S]/</w:t>
      </w:r>
      <w:proofErr w:type="spellStart"/>
      <w:r w:rsidRPr="002420E8">
        <w:rPr>
          <w:rFonts w:ascii="Times New Roman" w:eastAsia="MS Mincho" w:hAnsi="Times New Roman" w:cs="Times New Roman"/>
          <w:szCs w:val="22"/>
        </w:rPr>
        <w:t>k_B</w:t>
      </w:r>
      <w:proofErr w:type="spellEnd"/>
      <w:r w:rsidRPr="002420E8">
        <w:rPr>
          <w:rFonts w:ascii="Times New Roman" w:eastAsia="MS Mincho" w:hAnsi="Times New Roman" w:cs="Times New Roman"/>
          <w:szCs w:val="22"/>
        </w:rPr>
        <w:t>) ᵋe[S] will be formulated on the HMAS, providing the quantum-entropic partition function and a first-principles derivation of the arrow of time.</w:t>
      </w:r>
    </w:p>
    <w:p w14:paraId="4A0FB869"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25.4  Notational Continuity</w:t>
      </w:r>
    </w:p>
    <w:p w14:paraId="58226A16" w14:textId="77777777" w:rsidR="002420E8" w:rsidRPr="002420E8" w:rsidRDefault="002420E8" w:rsidP="002420E8">
      <w:pPr>
        <w:spacing w:before="60" w:after="120" w:line="276" w:lineRule="auto"/>
        <w:jc w:val="both"/>
        <w:rPr>
          <w:rFonts w:ascii="Times New Roman" w:eastAsia="MS Mincho" w:hAnsi="Times New Roman" w:cs="Times New Roman"/>
          <w:szCs w:val="22"/>
        </w:rPr>
      </w:pPr>
      <w:r w:rsidRPr="002420E8">
        <w:rPr>
          <w:rFonts w:ascii="Times New Roman" w:eastAsia="MS Mincho" w:hAnsi="Times New Roman" w:cs="Times New Roman"/>
          <w:szCs w:val="22"/>
        </w:rPr>
        <w:t>All notation of Part IIA is preserved in Part IIB without modification. In particular:</w:t>
      </w:r>
    </w:p>
    <w:p w14:paraId="3B4CB4F2"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G_{FR}, G^{(Q)}, G_{FS}: classical, quantum, and Fubini–Study metrics.</w:t>
      </w:r>
    </w:p>
    <w:p w14:paraId="08C6716C"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Cambria Math" w:eastAsia="MS Mincho" w:hAnsi="Cambria Math" w:cs="Cambria Math"/>
          <w:szCs w:val="22"/>
        </w:rPr>
        <w:t>∇</w:t>
      </w:r>
      <w:r w:rsidRPr="002420E8">
        <w:rPr>
          <w:rFonts w:ascii="Times New Roman" w:eastAsia="MS Mincho" w:hAnsi="Times New Roman" w:cs="Times New Roman"/>
          <w:szCs w:val="22"/>
        </w:rPr>
        <w:t>^{(α)}: Amari–Čencov α-connection (α = 2(q−1)).</w:t>
      </w:r>
    </w:p>
    <w:p w14:paraId="3FF9F6FA"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D_{KL}, D(</w:t>
      </w:r>
      <w:proofErr w:type="spellStart"/>
      <w:r w:rsidRPr="002420E8">
        <w:rPr>
          <w:rFonts w:ascii="Times New Roman" w:eastAsia="MS Mincho" w:hAnsi="Times New Roman" w:cs="Times New Roman"/>
          <w:szCs w:val="22"/>
        </w:rPr>
        <w:t>ρ‖σ</w:t>
      </w:r>
      <w:proofErr w:type="spellEnd"/>
      <w:r w:rsidRPr="002420E8">
        <w:rPr>
          <w:rFonts w:ascii="Times New Roman" w:eastAsia="MS Mincho" w:hAnsi="Times New Roman" w:cs="Times New Roman"/>
          <w:szCs w:val="22"/>
        </w:rPr>
        <w:t xml:space="preserve">), </w:t>
      </w:r>
      <w:proofErr w:type="spellStart"/>
      <w:r w:rsidRPr="002420E8">
        <w:rPr>
          <w:rFonts w:ascii="Times New Roman" w:eastAsia="MS Mincho" w:hAnsi="Times New Roman" w:cs="Times New Roman"/>
          <w:szCs w:val="22"/>
        </w:rPr>
        <w:t>D_r</w:t>
      </w:r>
      <w:proofErr w:type="spellEnd"/>
      <w:r w:rsidRPr="002420E8">
        <w:rPr>
          <w:rFonts w:ascii="Times New Roman" w:eastAsia="MS Mincho" w:hAnsi="Times New Roman" w:cs="Times New Roman"/>
          <w:szCs w:val="22"/>
        </w:rPr>
        <w:t xml:space="preserve">, </w:t>
      </w:r>
      <w:proofErr w:type="spellStart"/>
      <w:r w:rsidRPr="002420E8">
        <w:rPr>
          <w:rFonts w:ascii="Times New Roman" w:eastAsia="MS Mincho" w:hAnsi="Times New Roman" w:cs="Times New Roman"/>
          <w:szCs w:val="22"/>
        </w:rPr>
        <w:t>D_r</w:t>
      </w:r>
      <w:proofErr w:type="spellEnd"/>
      <w:r w:rsidRPr="002420E8">
        <w:rPr>
          <w:rFonts w:ascii="Times New Roman" w:eastAsia="MS Mincho" w:hAnsi="Times New Roman" w:cs="Times New Roman"/>
          <w:szCs w:val="22"/>
        </w:rPr>
        <w:t>^{Petz}: classical KL, Araki–</w:t>
      </w:r>
      <w:proofErr w:type="spellStart"/>
      <w:r w:rsidRPr="002420E8">
        <w:rPr>
          <w:rFonts w:ascii="Times New Roman" w:eastAsia="MS Mincho" w:hAnsi="Times New Roman" w:cs="Times New Roman"/>
          <w:szCs w:val="22"/>
        </w:rPr>
        <w:t>Umegaki</w:t>
      </w:r>
      <w:proofErr w:type="spellEnd"/>
      <w:r w:rsidRPr="002420E8">
        <w:rPr>
          <w:rFonts w:ascii="Times New Roman" w:eastAsia="MS Mincho" w:hAnsi="Times New Roman" w:cs="Times New Roman"/>
          <w:szCs w:val="22"/>
        </w:rPr>
        <w:t>, Rényi, Petz–Rényi divergences.</w:t>
      </w:r>
    </w:p>
    <w:p w14:paraId="7384BE3E"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HMAS} = </w:t>
      </w:r>
      <w:proofErr w:type="gramStart"/>
      <w:r w:rsidRPr="002420E8">
        <w:rPr>
          <w:rFonts w:ascii="Times New Roman" w:eastAsia="MS Mincho" w:hAnsi="Times New Roman" w:cs="Times New Roman"/>
          <w:szCs w:val="22"/>
        </w:rPr>
        <w:t>G_{</w:t>
      </w:r>
      <w:proofErr w:type="gramEnd"/>
      <w:r w:rsidRPr="002420E8">
        <w:rPr>
          <w:rFonts w:ascii="Times New Roman" w:eastAsia="MS Mincho" w:hAnsi="Times New Roman" w:cs="Times New Roman"/>
          <w:szCs w:val="22"/>
        </w:rPr>
        <w:t xml:space="preserve">base}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G_{FR} </w:t>
      </w:r>
      <w:r w:rsidRPr="002420E8">
        <w:rPr>
          <w:rFonts w:ascii="Cambria Math" w:eastAsia="MS Mincho" w:hAnsi="Cambria Math" w:cs="Cambria Math"/>
          <w:szCs w:val="22"/>
        </w:rPr>
        <w:t>⊕</w:t>
      </w:r>
      <w:r w:rsidRPr="002420E8">
        <w:rPr>
          <w:rFonts w:ascii="Times New Roman" w:eastAsia="MS Mincho" w:hAnsi="Times New Roman" w:cs="Times New Roman"/>
          <w:szCs w:val="22"/>
        </w:rPr>
        <w:t xml:space="preserve"> G</w:t>
      </w:r>
      <w:proofErr w:type="gramStart"/>
      <w:r w:rsidRPr="002420E8">
        <w:rPr>
          <w:rFonts w:ascii="Times New Roman" w:eastAsia="MS Mincho" w:hAnsi="Times New Roman" w:cs="Times New Roman"/>
          <w:szCs w:val="22"/>
        </w:rPr>
        <w:t>^{(Q)}</w:t>
      </w:r>
      <w:proofErr w:type="gramEnd"/>
      <w:r w:rsidRPr="002420E8">
        <w:rPr>
          <w:rFonts w:ascii="Times New Roman" w:eastAsia="MS Mincho" w:hAnsi="Times New Roman" w:cs="Times New Roman"/>
          <w:szCs w:val="22"/>
        </w:rPr>
        <w:t>: total HMAS metric.</w:t>
      </w:r>
    </w:p>
    <w:p w14:paraId="4683402B"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proofErr w:type="gramStart"/>
      <w:r w:rsidRPr="002420E8">
        <w:rPr>
          <w:rFonts w:ascii="Times New Roman" w:eastAsia="MS Mincho" w:hAnsi="Times New Roman" w:cs="Times New Roman"/>
          <w:szCs w:val="22"/>
        </w:rPr>
        <w:t>G̃_{HMAS}:</w:t>
      </w:r>
      <w:proofErr w:type="gramEnd"/>
      <w:r w:rsidRPr="002420E8">
        <w:rPr>
          <w:rFonts w:ascii="Times New Roman" w:eastAsia="MS Mincho" w:hAnsi="Times New Roman" w:cs="Times New Roman"/>
          <w:szCs w:val="22"/>
        </w:rPr>
        <w:t xml:space="preserve"> Obidi-transformed (Lorentzian) metric.</w:t>
      </w:r>
    </w:p>
    <w:p w14:paraId="34417DF9"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proofErr w:type="gramStart"/>
      <w:r w:rsidRPr="002420E8">
        <w:rPr>
          <w:rFonts w:ascii="Times New Roman" w:eastAsia="MS Mincho" w:hAnsi="Times New Roman" w:cs="Times New Roman"/>
          <w:szCs w:val="22"/>
        </w:rPr>
        <w:t>κ_{Ob},</w:t>
      </w:r>
      <w:proofErr w:type="gramEnd"/>
      <w:r w:rsidRPr="002420E8">
        <w:rPr>
          <w:rFonts w:ascii="Times New Roman" w:eastAsia="MS Mincho" w:hAnsi="Times New Roman" w:cs="Times New Roman"/>
          <w:szCs w:val="22"/>
        </w:rPr>
        <w:t xml:space="preserve"> </w:t>
      </w:r>
      <w:proofErr w:type="gramStart"/>
      <w:r w:rsidRPr="002420E8">
        <w:rPr>
          <w:rFonts w:ascii="Times New Roman" w:eastAsia="MS Mincho" w:hAnsi="Times New Roman" w:cs="Times New Roman"/>
          <w:szCs w:val="22"/>
        </w:rPr>
        <w:t>κ_{</w:t>
      </w:r>
      <w:proofErr w:type="gramEnd"/>
      <w:r w:rsidRPr="002420E8">
        <w:rPr>
          <w:rFonts w:ascii="Times New Roman" w:eastAsia="MS Mincho" w:hAnsi="Times New Roman" w:cs="Times New Roman"/>
          <w:szCs w:val="22"/>
        </w:rPr>
        <w:t>Ob}^Q: classical and quantum Obidi coupling constants.</w:t>
      </w:r>
    </w:p>
    <w:p w14:paraId="4F8A96D1"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δ = q−1 = α/2: entropic order parameter.</w:t>
      </w:r>
    </w:p>
    <w:p w14:paraId="12C8B635" w14:textId="77777777" w:rsidR="002420E8" w:rsidRPr="002420E8" w:rsidRDefault="002420E8" w:rsidP="002420E8">
      <w:pPr>
        <w:spacing w:after="200" w:line="276" w:lineRule="auto"/>
        <w:ind w:left="720"/>
        <w:contextualSpacing/>
        <w:jc w:val="both"/>
        <w:rPr>
          <w:rFonts w:ascii="Cambria" w:eastAsia="MS Mincho" w:hAnsi="Cambria" w:cs="Times New Roman"/>
          <w:sz w:val="22"/>
          <w:szCs w:val="22"/>
        </w:rPr>
      </w:pPr>
      <w:r w:rsidRPr="002420E8">
        <w:rPr>
          <w:rFonts w:ascii="Times New Roman" w:eastAsia="MS Mincho" w:hAnsi="Times New Roman" w:cs="Times New Roman"/>
          <w:szCs w:val="22"/>
        </w:rPr>
        <w:t>S(x): entropy field (scalar, primary dynamical variable).</w:t>
      </w:r>
    </w:p>
    <w:p w14:paraId="3902C068" w14:textId="77777777" w:rsidR="002420E8" w:rsidRPr="002420E8" w:rsidRDefault="002420E8" w:rsidP="002420E8">
      <w:pPr>
        <w:pBdr>
          <w:top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b/>
          <w:i/>
          <w:szCs w:val="22"/>
        </w:rPr>
        <w:t>Scholium 25.1 — Part IIA in the Broader Architecture of ToE</w:t>
      </w:r>
    </w:p>
    <w:p w14:paraId="399C359E" w14:textId="77777777" w:rsidR="002420E8" w:rsidRPr="002420E8" w:rsidRDefault="002420E8" w:rsidP="002420E8">
      <w:pPr>
        <w:pBdr>
          <w:bottom w:val="single" w:sz="6" w:space="1" w:color="2F5597"/>
        </w:pBdr>
        <w:spacing w:before="80" w:after="80" w:line="276" w:lineRule="auto"/>
        <w:jc w:val="both"/>
        <w:rPr>
          <w:rFonts w:ascii="Times New Roman" w:eastAsia="MS Mincho" w:hAnsi="Times New Roman" w:cs="Times New Roman"/>
          <w:sz w:val="22"/>
          <w:szCs w:val="22"/>
        </w:rPr>
      </w:pPr>
      <w:r w:rsidRPr="002420E8">
        <w:rPr>
          <w:rFonts w:ascii="Times New Roman" w:eastAsia="MS Mincho" w:hAnsi="Times New Roman" w:cs="Times New Roman"/>
          <w:sz w:val="22"/>
          <w:szCs w:val="22"/>
        </w:rPr>
        <w:t>The Theory of Entropicity is a multi-level edifice. The foundations (Letter I, Letter II) established the ontological postulates: entropy as the fundamental field, the No-Rush Theorem, the Entropic Speed Limit. Letter III established the structural correspondence between the Obidi Action and the Einstein–Hilbert Action at the level of physical principles. The present Letter IV, Part IIA, has now provided the rigorous mathematical substructure: the information geometry and information theory that make this correspondence not merely structural but derivable from first principles. Part IIB will close the derivation loop: it will take the HMAS constructed in Part IIA and derive the Obidi Field Equations, thereby completing the first critical part of the program of Letter IV. The reader stands at the threshold of that derivation, equipped with the complete mathematical engine of ToE. The information-geometric structures developed in Sections 17–24 are not merely background material: they are the living tissue of the theory, the structures that give the entropy field its geometry, its dynamics, and its physical meaning. Entropy, in the Theory of Entropicity, is not a measure of ignorance. It is the curvature of existence itself.</w:t>
      </w:r>
    </w:p>
    <w:p w14:paraId="38C1AE17"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79406AF7"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375471EE" w14:textId="77777777" w:rsidR="002420E8" w:rsidRPr="002420E8" w:rsidRDefault="002420E8" w:rsidP="002420E8">
      <w:pPr>
        <w:keepNext/>
        <w:keepLines/>
        <w:spacing w:before="360" w:after="100" w:line="276" w:lineRule="auto"/>
        <w:outlineLvl w:val="0"/>
        <w:rPr>
          <w:rFonts w:ascii="Calibri" w:eastAsia="MS Gothic" w:hAnsi="Calibri" w:cs="Times New Roman"/>
          <w:b/>
          <w:bCs/>
          <w:color w:val="365F91"/>
          <w:sz w:val="28"/>
          <w:szCs w:val="28"/>
        </w:rPr>
      </w:pPr>
      <w:r w:rsidRPr="002420E8">
        <w:rPr>
          <w:rFonts w:ascii="Calibri" w:eastAsia="MS Gothic" w:hAnsi="Calibri" w:cs="Times New Roman"/>
          <w:b/>
          <w:bCs/>
          <w:color w:val="365F91"/>
          <w:sz w:val="28"/>
          <w:szCs w:val="28"/>
        </w:rPr>
        <w:lastRenderedPageBreak/>
        <w:t>References</w:t>
      </w:r>
    </w:p>
    <w:p w14:paraId="3DA37607"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ToE Primary Sources</w:t>
      </w:r>
    </w:p>
    <w:p w14:paraId="42F3B7B8"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[Ob2025a] Obidi, J. O. (2025). On the Conceptual and Mathematical Foundations of the Theory of Entropicity (ToE): An Alternative Path toward Quantum Gravity and the Unification of Physics. Version 10. Research Lab, The Aether. Canonical Archive: https://entropicity.github.io/Theory-of-Entropicity-ToE/</w:t>
      </w:r>
    </w:p>
    <w:p w14:paraId="1ADBEB22"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[Ob2025b] Obidi, J. O. (2025). On the Theory of Entropicity (ToE) and Ginestra Bianconi’s Gravity from Entropy: A Rigorous Derivation of Bianconi’s Results from the Entropic Obidi Actions of the Theory of Entropicity (ToE). Version 1.0. Research Lab, The Aether. 12 November 2025.</w:t>
      </w:r>
    </w:p>
    <w:p w14:paraId="01D8304D"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[Ob2026a] Obidi, J. O. (2026). ToE Living Review Letters Series, Letter III: From Information Geometry to Information Gravity — Information Geometry as the Origin of Einstein’s Gravity: Correspondence of the Obidi Action and the Einstein–Hilbert Action in the Theory of Entropicity (ToE). Research Lab, The Aether. May 31, 2026.</w:t>
      </w:r>
    </w:p>
    <w:p w14:paraId="5DC1AF3F"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 xml:space="preserve">[Ob2026b] Obidi, J. O. (2026). ToE Living Review Letters IV: An Introduction to </w:t>
      </w:r>
      <w:proofErr w:type="gramStart"/>
      <w:r w:rsidRPr="002420E8">
        <w:rPr>
          <w:rFonts w:ascii="Times New Roman" w:eastAsia="MS Mincho" w:hAnsi="Times New Roman" w:cs="Times New Roman"/>
          <w:sz w:val="22"/>
          <w:szCs w:val="22"/>
        </w:rPr>
        <w:t>the Mathematical</w:t>
      </w:r>
      <w:proofErr w:type="gramEnd"/>
      <w:r w:rsidRPr="002420E8">
        <w:rPr>
          <w:rFonts w:ascii="Times New Roman" w:eastAsia="MS Mincho" w:hAnsi="Times New Roman" w:cs="Times New Roman"/>
          <w:sz w:val="22"/>
          <w:szCs w:val="22"/>
        </w:rPr>
        <w:t xml:space="preserve"> Theory and Core Concepts of the Theory of Entropicity (ToE). Monograph — Volume I, Part I. Research Lab, The Aether. June 6, 2026.</w:t>
      </w:r>
    </w:p>
    <w:p w14:paraId="6A6CE358"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[Ob2026c] Obidi, J. O. (2026). Einstein and Bohr Finally Reconciled on Quantum Theory: A ToE Resolution of the Einstein–Bohr Debate via Entropic Quantum Mechanics. Research Lab, The Aether. 2026.</w:t>
      </w:r>
    </w:p>
    <w:p w14:paraId="6E5AA78B"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Information Geometry and Classical Foundations</w:t>
      </w:r>
    </w:p>
    <w:p w14:paraId="26DA7403"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[Am1985] Amari, S. (1985). Differential-Geometrical Methods in Statistics. Lecture Notes in Statistics, Vol. 28. Springer-Verlag, Berlin.</w:t>
      </w:r>
    </w:p>
    <w:p w14:paraId="25A15BF3"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[Am2016] Amari, S. (2016). Information Geometry and Its Applications. Applied Mathematical Sciences, Vol. 194. Springer, Tokyo.</w:t>
      </w:r>
    </w:p>
    <w:p w14:paraId="3A515058"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[Ce1982] Čencov, N. N. (1982). Statistical Decision Rules and Optimal Inference. Translations of Mathematical Monographs, Vol. 53. American Mathematical Society, Providence, RI.</w:t>
      </w:r>
    </w:p>
    <w:p w14:paraId="5C841C5B"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[Ra1945] Rao, C. R. (1945). Information and the Accuracy Attainable in the Estimation of Statistical Parameters. Bulletin of the Calcutta Mathematical Society, 37, 81–91.</w:t>
      </w:r>
    </w:p>
    <w:p w14:paraId="5340A779"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[Fi1925] Fisher, R. A. (1925). Theory of Statistical Estimation. Proceedings of the Cambridge Philosophical Society, 22(5), 700–725.</w:t>
      </w:r>
    </w:p>
    <w:p w14:paraId="7265B3AE"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 xml:space="preserve">[KL1951] </w:t>
      </w:r>
      <w:proofErr w:type="spellStart"/>
      <w:r w:rsidRPr="002420E8">
        <w:rPr>
          <w:rFonts w:ascii="Times New Roman" w:eastAsia="MS Mincho" w:hAnsi="Times New Roman" w:cs="Times New Roman"/>
          <w:sz w:val="22"/>
          <w:szCs w:val="22"/>
        </w:rPr>
        <w:t>Kullback</w:t>
      </w:r>
      <w:proofErr w:type="spellEnd"/>
      <w:r w:rsidRPr="002420E8">
        <w:rPr>
          <w:rFonts w:ascii="Times New Roman" w:eastAsia="MS Mincho" w:hAnsi="Times New Roman" w:cs="Times New Roman"/>
          <w:sz w:val="22"/>
          <w:szCs w:val="22"/>
        </w:rPr>
        <w:t>, S. and Leibler, R. A. (1951). On Information and Sufficiency. Annals of Mathematical Statistics, 22(1), 79–86.</w:t>
      </w:r>
    </w:p>
    <w:p w14:paraId="42AB1B8A"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lastRenderedPageBreak/>
        <w:t>[Re1961] Rényi, A. (1961). On Measures of Entropy and Information. Proceedings of the 4th Berkeley Symposium on Mathematical Statistics and Probability, Vol. 1, pp. 547–561. University of California Press.</w:t>
      </w:r>
    </w:p>
    <w:p w14:paraId="394C4464"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[Ts1988] Tsallis, C. (1988). Possible Generalization of Boltzmann-Gibbs Statistics. Journal of Statistical Physics, 52(1–2), 479–487.</w:t>
      </w:r>
    </w:p>
    <w:p w14:paraId="3DE88034"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[CT2006] Cover, T. M. and Thomas, J. A. (2006). Elements of Information Theory. 2nd edition. John Wiley and Sons, Hoboken, NJ.</w:t>
      </w:r>
    </w:p>
    <w:p w14:paraId="1B8B167F"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[Br1967] Bregman, L. M. (1967). The Relaxation Method of Finding the Common Point of Convex Sets and Its Application to the Solution of Problems in Convex Programming. USSR Computational Mathematics and Mathematical Physics, 7(3), 200–217.</w:t>
      </w:r>
    </w:p>
    <w:p w14:paraId="41EAC42D"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[AN2000] Amari, S. and Nagaoka, H. (2000). Methods of Information Geometry. Translations of Mathematical Monographs, Vol. 191. American Mathematical Society and Oxford University Press.</w:t>
      </w:r>
    </w:p>
    <w:p w14:paraId="6674DB78"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t>Quantum Information Geometry</w:t>
      </w:r>
    </w:p>
    <w:p w14:paraId="2C1484BA"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[Pe1996] Petz, D. (1996). Monotone Metrics on Matrix Spaces. Linear Algebra and Its Applications, 244, 81–96.</w:t>
      </w:r>
    </w:p>
    <w:p w14:paraId="2A34B042"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[Pe2008] Petz, D. (2008). Quantum Information Theory and Quantum Statistics. Theoretical and Mathematical Physics. Springer-Verlag, Berlin.</w:t>
      </w:r>
    </w:p>
    <w:p w14:paraId="425AA1E7"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 xml:space="preserve">[Bu1969] Bures, D. J. C. (1969). An Extension of Kakutani’s Theorem on Infinite Product Measures to the Tensor Product of </w:t>
      </w:r>
      <w:proofErr w:type="spellStart"/>
      <w:r w:rsidRPr="002420E8">
        <w:rPr>
          <w:rFonts w:ascii="Times New Roman" w:eastAsia="MS Mincho" w:hAnsi="Times New Roman" w:cs="Times New Roman"/>
          <w:sz w:val="22"/>
          <w:szCs w:val="22"/>
        </w:rPr>
        <w:t>Semifinite</w:t>
      </w:r>
      <w:proofErr w:type="spellEnd"/>
      <w:r w:rsidRPr="002420E8">
        <w:rPr>
          <w:rFonts w:ascii="Times New Roman" w:eastAsia="MS Mincho" w:hAnsi="Times New Roman" w:cs="Times New Roman"/>
          <w:sz w:val="22"/>
          <w:szCs w:val="22"/>
        </w:rPr>
        <w:t xml:space="preserve"> W*-Algebras. Transactions of the American Mathematical Society, 135, 199–212.</w:t>
      </w:r>
    </w:p>
    <w:p w14:paraId="2A01F129"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[Uh1976] Uhlmann, A. (1976). The ‘Transition Probability’ in the State Space of a *-Algebra. Reports on Mathematical Physics, 9(2), 273–279.</w:t>
      </w:r>
    </w:p>
    <w:p w14:paraId="278D8E5C"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[Uh1992] Uhlmann, A. (1992). The Metric of Bures and the Geometric Phase. In Groups and Related Topics, pp. 267–274. Kluwer Academic Publishers.</w:t>
      </w:r>
    </w:p>
    <w:p w14:paraId="7C9B1870"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[WY1963] Wigner, E. P. and Yanase, M. M. (1963). Information Contents of Distributions. Proceedings of the National Academy of Sciences USA, 49(6), 910–918.</w:t>
      </w:r>
    </w:p>
    <w:p w14:paraId="650589A8"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[He1976] Helstrom, C. W. (1976). Quantum Detection and Estimation Theory. Mathematics in Science and Engineering, Vol. 123. Academic Press, New York.</w:t>
      </w:r>
    </w:p>
    <w:p w14:paraId="207ECD5F"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 xml:space="preserve">[Ho1982] </w:t>
      </w:r>
      <w:proofErr w:type="spellStart"/>
      <w:r w:rsidRPr="002420E8">
        <w:rPr>
          <w:rFonts w:ascii="Times New Roman" w:eastAsia="MS Mincho" w:hAnsi="Times New Roman" w:cs="Times New Roman"/>
          <w:sz w:val="22"/>
          <w:szCs w:val="22"/>
        </w:rPr>
        <w:t>Holevo</w:t>
      </w:r>
      <w:proofErr w:type="spellEnd"/>
      <w:r w:rsidRPr="002420E8">
        <w:rPr>
          <w:rFonts w:ascii="Times New Roman" w:eastAsia="MS Mincho" w:hAnsi="Times New Roman" w:cs="Times New Roman"/>
          <w:sz w:val="22"/>
          <w:szCs w:val="22"/>
        </w:rPr>
        <w:t>, A. S. (1982). Probabilistic and Statistical Aspects of Quantum Theory. North-Holland Series in Statistics and Probability, Vol. 1. North-Holland Publishing, Amsterdam.</w:t>
      </w:r>
    </w:p>
    <w:p w14:paraId="3B997919"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[BC1994] Braunstein, S. L. and Caves, C. M. (1994). Statistical Distance and the Geometry of Quantum States. Physical Review Letters, 72(22), 3439–3443.</w:t>
      </w:r>
    </w:p>
    <w:p w14:paraId="09C787C8"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 xml:space="preserve">[Za2006] Zanardi, P., Giorda, P., and </w:t>
      </w:r>
      <w:proofErr w:type="spellStart"/>
      <w:r w:rsidRPr="002420E8">
        <w:rPr>
          <w:rFonts w:ascii="Times New Roman" w:eastAsia="MS Mincho" w:hAnsi="Times New Roman" w:cs="Times New Roman"/>
          <w:sz w:val="22"/>
          <w:szCs w:val="22"/>
        </w:rPr>
        <w:t>Cozzini</w:t>
      </w:r>
      <w:proofErr w:type="spellEnd"/>
      <w:r w:rsidRPr="002420E8">
        <w:rPr>
          <w:rFonts w:ascii="Times New Roman" w:eastAsia="MS Mincho" w:hAnsi="Times New Roman" w:cs="Times New Roman"/>
          <w:sz w:val="22"/>
          <w:szCs w:val="22"/>
        </w:rPr>
        <w:t>, M. (2007). Information-Theoretic Differential Geometry of Quantum Phase Transitions. Physical Review Letters, 99(10), 100603.</w:t>
      </w:r>
    </w:p>
    <w:p w14:paraId="46B0B303" w14:textId="77777777" w:rsidR="002420E8" w:rsidRPr="002420E8" w:rsidRDefault="002420E8" w:rsidP="002420E8">
      <w:pPr>
        <w:keepNext/>
        <w:keepLines/>
        <w:spacing w:before="240" w:after="100" w:line="276" w:lineRule="auto"/>
        <w:outlineLvl w:val="1"/>
        <w:rPr>
          <w:rFonts w:ascii="Calibri" w:eastAsia="MS Gothic" w:hAnsi="Calibri" w:cs="Times New Roman"/>
          <w:b/>
          <w:bCs/>
          <w:color w:val="4F81BD"/>
          <w:sz w:val="26"/>
          <w:szCs w:val="26"/>
        </w:rPr>
      </w:pPr>
      <w:r w:rsidRPr="002420E8">
        <w:rPr>
          <w:rFonts w:ascii="Calibri" w:eastAsia="MS Gothic" w:hAnsi="Calibri" w:cs="Times New Roman"/>
          <w:b/>
          <w:bCs/>
          <w:color w:val="4F81BD"/>
          <w:sz w:val="26"/>
          <w:szCs w:val="26"/>
        </w:rPr>
        <w:lastRenderedPageBreak/>
        <w:t>Entropic Gravity and Geometric Thermodynamics</w:t>
      </w:r>
    </w:p>
    <w:p w14:paraId="03D04C24"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[Ja1995] Jacobson, T. (1995). Thermodynamics of Spacetime: The Einstein Equation of State. Physical Review Letters, 75(7), 1260–1263.</w:t>
      </w:r>
    </w:p>
    <w:p w14:paraId="6905B095"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[Ve2011] Verlinde, E. P. (2011). On the Origin of Gravity and the Laws of Newton. Journal of High Energy Physics, 2011(4), 29.</w:t>
      </w:r>
    </w:p>
    <w:p w14:paraId="1A54241D"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[Bi2024] Bianconi, G. (2024). Gravity from Entropy. Physical Review D, 109(6), 066001.</w:t>
      </w:r>
    </w:p>
    <w:p w14:paraId="28FA3A2A"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 xml:space="preserve">[Be1973] </w:t>
      </w:r>
      <w:proofErr w:type="spellStart"/>
      <w:r w:rsidRPr="002420E8">
        <w:rPr>
          <w:rFonts w:ascii="Times New Roman" w:eastAsia="MS Mincho" w:hAnsi="Times New Roman" w:cs="Times New Roman"/>
          <w:sz w:val="22"/>
          <w:szCs w:val="22"/>
        </w:rPr>
        <w:t>Bekenstein</w:t>
      </w:r>
      <w:proofErr w:type="spellEnd"/>
      <w:r w:rsidRPr="002420E8">
        <w:rPr>
          <w:rFonts w:ascii="Times New Roman" w:eastAsia="MS Mincho" w:hAnsi="Times New Roman" w:cs="Times New Roman"/>
          <w:sz w:val="22"/>
          <w:szCs w:val="22"/>
        </w:rPr>
        <w:t>, J. D. (1973). Black Holes and Entropy. Physical Review D, 7(8), 2333–2346.</w:t>
      </w:r>
    </w:p>
    <w:p w14:paraId="229617A1"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[Pa2010] Padmanabhan, T. (2010). Thermodynamical Aspects of Gravity: New Insights. Reports on Progress in Physics, 73(4), 046901.</w:t>
      </w:r>
    </w:p>
    <w:p w14:paraId="73154211"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[Ha1975] Hawking, S. W. (1975). Particle Creation by Black Holes. Communications in Mathematical Physics, 43(3), 199–220.</w:t>
      </w:r>
    </w:p>
    <w:p w14:paraId="11948A6D" w14:textId="77777777" w:rsidR="002420E8" w:rsidRPr="002420E8" w:rsidRDefault="002420E8" w:rsidP="002420E8">
      <w:pPr>
        <w:spacing w:after="80" w:line="276" w:lineRule="auto"/>
        <w:ind w:left="480" w:hanging="480"/>
        <w:rPr>
          <w:rFonts w:ascii="Cambria" w:eastAsia="MS Mincho" w:hAnsi="Cambria" w:cs="Times New Roman"/>
          <w:sz w:val="22"/>
          <w:szCs w:val="22"/>
        </w:rPr>
      </w:pPr>
      <w:r w:rsidRPr="002420E8">
        <w:rPr>
          <w:rFonts w:ascii="Times New Roman" w:eastAsia="MS Mincho" w:hAnsi="Times New Roman" w:cs="Times New Roman"/>
          <w:sz w:val="22"/>
          <w:szCs w:val="22"/>
        </w:rPr>
        <w:t xml:space="preserve">[Fr2023] Frieden, B. R. (2004). Science from Fisher Information: </w:t>
      </w:r>
      <w:proofErr w:type="gramStart"/>
      <w:r w:rsidRPr="002420E8">
        <w:rPr>
          <w:rFonts w:ascii="Times New Roman" w:eastAsia="MS Mincho" w:hAnsi="Times New Roman" w:cs="Times New Roman"/>
          <w:sz w:val="22"/>
          <w:szCs w:val="22"/>
        </w:rPr>
        <w:t>A Unification</w:t>
      </w:r>
      <w:proofErr w:type="gramEnd"/>
      <w:r w:rsidRPr="002420E8">
        <w:rPr>
          <w:rFonts w:ascii="Times New Roman" w:eastAsia="MS Mincho" w:hAnsi="Times New Roman" w:cs="Times New Roman"/>
          <w:sz w:val="22"/>
          <w:szCs w:val="22"/>
        </w:rPr>
        <w:t>. 2nd edition. Cambridge University Press, Cambridge.</w:t>
      </w:r>
    </w:p>
    <w:p w14:paraId="4B4F7576" w14:textId="77777777" w:rsidR="002420E8" w:rsidRPr="0015686C" w:rsidRDefault="002420E8" w:rsidP="0015686C">
      <w:pPr>
        <w:tabs>
          <w:tab w:val="left" w:pos="1152"/>
        </w:tabs>
      </w:pPr>
    </w:p>
    <w:sectPr w:rsidR="002420E8" w:rsidRPr="0015686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22EE8AD5" w14:textId="77777777" w:rsidR="00557732" w:rsidRPr="00062CB2" w:rsidRDefault="00557732"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p>
        </w:sdtContent>
      </w:sdt>
    </w:sdtContent>
  </w:sdt>
  <w:p w14:paraId="3450D024" w14:textId="77777777" w:rsidR="00557732" w:rsidRDefault="00557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21F0985" w14:textId="77777777" w:rsidR="00557732" w:rsidRPr="00062CB2" w:rsidRDefault="00557732"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4BBD013E" w14:textId="77777777" w:rsidR="00557732" w:rsidRDefault="0055773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50"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16AA1E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42D0EF1C"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6471CBC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7CA288FF"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026E8F55"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Pr>
        <w:rFonts w:ascii="Times New Roman" w:hAnsi="Times New Roman" w:cs="Times New Roman"/>
        <w:sz w:val="22"/>
        <w:szCs w:val="22"/>
      </w:rPr>
      <w:t>6</w:t>
    </w:r>
    <w:r w:rsidRPr="00DE46BE">
      <w:rPr>
        <w:rFonts w:ascii="Times New Roman" w:hAnsi="Times New Roman" w:cs="Times New Roman"/>
        <w:sz w:val="22"/>
        <w:szCs w:val="22"/>
      </w:rPr>
      <w:t>, 2026</w:t>
    </w:r>
  </w:p>
  <w:p w14:paraId="667D6A8C" w14:textId="77777777" w:rsidR="00557732" w:rsidRPr="00CE5C3C" w:rsidRDefault="00557732" w:rsidP="00CE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1D324A0E"/>
    <w:multiLevelType w:val="hybridMultilevel"/>
    <w:tmpl w:val="A2FE518C"/>
    <w:lvl w:ilvl="0" w:tplc="C6C28F38">
      <w:start w:val="1"/>
      <w:numFmt w:val="bullet"/>
      <w:lvlText w:val="●"/>
      <w:lvlJc w:val="left"/>
      <w:pPr>
        <w:ind w:left="720" w:hanging="360"/>
      </w:pPr>
    </w:lvl>
    <w:lvl w:ilvl="1" w:tplc="FE4EA3D0">
      <w:start w:val="1"/>
      <w:numFmt w:val="bullet"/>
      <w:lvlText w:val="○"/>
      <w:lvlJc w:val="left"/>
      <w:pPr>
        <w:ind w:left="1440" w:hanging="360"/>
      </w:pPr>
    </w:lvl>
    <w:lvl w:ilvl="2" w:tplc="E1784646">
      <w:start w:val="1"/>
      <w:numFmt w:val="bullet"/>
      <w:lvlText w:val="■"/>
      <w:lvlJc w:val="left"/>
      <w:pPr>
        <w:ind w:left="2160" w:hanging="360"/>
      </w:pPr>
    </w:lvl>
    <w:lvl w:ilvl="3" w:tplc="4EFA1A98">
      <w:start w:val="1"/>
      <w:numFmt w:val="bullet"/>
      <w:lvlText w:val="●"/>
      <w:lvlJc w:val="left"/>
      <w:pPr>
        <w:ind w:left="2880" w:hanging="360"/>
      </w:pPr>
    </w:lvl>
    <w:lvl w:ilvl="4" w:tplc="B964A53E">
      <w:start w:val="1"/>
      <w:numFmt w:val="bullet"/>
      <w:lvlText w:val="○"/>
      <w:lvlJc w:val="left"/>
      <w:pPr>
        <w:ind w:left="3600" w:hanging="360"/>
      </w:pPr>
    </w:lvl>
    <w:lvl w:ilvl="5" w:tplc="AFD068CE">
      <w:start w:val="1"/>
      <w:numFmt w:val="bullet"/>
      <w:lvlText w:val="■"/>
      <w:lvlJc w:val="left"/>
      <w:pPr>
        <w:ind w:left="4320" w:hanging="360"/>
      </w:pPr>
    </w:lvl>
    <w:lvl w:ilvl="6" w:tplc="093ECCE4">
      <w:start w:val="1"/>
      <w:numFmt w:val="bullet"/>
      <w:lvlText w:val="●"/>
      <w:lvlJc w:val="left"/>
      <w:pPr>
        <w:ind w:left="5040" w:hanging="360"/>
      </w:pPr>
    </w:lvl>
    <w:lvl w:ilvl="7" w:tplc="F620D960">
      <w:start w:val="1"/>
      <w:numFmt w:val="bullet"/>
      <w:lvlText w:val="●"/>
      <w:lvlJc w:val="left"/>
      <w:pPr>
        <w:ind w:left="5760" w:hanging="360"/>
      </w:pPr>
    </w:lvl>
    <w:lvl w:ilvl="8" w:tplc="E1E22A0A">
      <w:start w:val="1"/>
      <w:numFmt w:val="bullet"/>
      <w:lvlText w:val="●"/>
      <w:lvlJc w:val="left"/>
      <w:pPr>
        <w:ind w:left="6480" w:hanging="360"/>
      </w:pPr>
    </w:lvl>
  </w:abstractNum>
  <w:abstractNum w:abstractNumId="10"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1" w15:restartNumberingAfterBreak="0">
    <w:nsid w:val="23455060"/>
    <w:multiLevelType w:val="multilevel"/>
    <w:tmpl w:val="5B9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3"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4"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5"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17"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9"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0"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1"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2"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3"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4"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5"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9"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0"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1" w15:restartNumberingAfterBreak="0">
    <w:nsid w:val="5F5801CF"/>
    <w:multiLevelType w:val="multilevel"/>
    <w:tmpl w:val="206E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3"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4" w15:restartNumberingAfterBreak="0">
    <w:nsid w:val="79481DDB"/>
    <w:multiLevelType w:val="hybridMultilevel"/>
    <w:tmpl w:val="258A6CAA"/>
    <w:lvl w:ilvl="0" w:tplc="874A9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6"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974212361">
    <w:abstractNumId w:val="13"/>
    <w:lvlOverride w:ilvl="0">
      <w:startOverride w:val="1"/>
    </w:lvlOverride>
  </w:num>
  <w:num w:numId="2" w16cid:durableId="1647972780">
    <w:abstractNumId w:val="16"/>
    <w:lvlOverride w:ilvl="0">
      <w:startOverride w:val="1"/>
    </w:lvlOverride>
  </w:num>
  <w:num w:numId="3" w16cid:durableId="1703363611">
    <w:abstractNumId w:val="8"/>
    <w:lvlOverride w:ilvl="0">
      <w:startOverride w:val="1"/>
    </w:lvlOverride>
  </w:num>
  <w:num w:numId="4" w16cid:durableId="1242371571">
    <w:abstractNumId w:val="22"/>
    <w:lvlOverride w:ilvl="0">
      <w:startOverride w:val="1"/>
    </w:lvlOverride>
  </w:num>
  <w:num w:numId="5" w16cid:durableId="710492241">
    <w:abstractNumId w:val="15"/>
  </w:num>
  <w:num w:numId="6" w16cid:durableId="821696906">
    <w:abstractNumId w:val="33"/>
    <w:lvlOverride w:ilvl="0">
      <w:startOverride w:val="1"/>
    </w:lvlOverride>
  </w:num>
  <w:num w:numId="7" w16cid:durableId="974138328">
    <w:abstractNumId w:val="27"/>
  </w:num>
  <w:num w:numId="8" w16cid:durableId="194344561">
    <w:abstractNumId w:val="26"/>
  </w:num>
  <w:num w:numId="9" w16cid:durableId="812721815">
    <w:abstractNumId w:val="3"/>
  </w:num>
  <w:num w:numId="10" w16cid:durableId="557085510">
    <w:abstractNumId w:val="17"/>
  </w:num>
  <w:num w:numId="11" w16cid:durableId="807549133">
    <w:abstractNumId w:val="1"/>
    <w:lvlOverride w:ilvl="0">
      <w:startOverride w:val="1"/>
    </w:lvlOverride>
  </w:num>
  <w:num w:numId="12" w16cid:durableId="464468092">
    <w:abstractNumId w:val="14"/>
    <w:lvlOverride w:ilvl="0">
      <w:startOverride w:val="1"/>
    </w:lvlOverride>
  </w:num>
  <w:num w:numId="13" w16cid:durableId="141624174">
    <w:abstractNumId w:val="36"/>
    <w:lvlOverride w:ilvl="0">
      <w:startOverride w:val="1"/>
    </w:lvlOverride>
  </w:num>
  <w:num w:numId="14" w16cid:durableId="342821389">
    <w:abstractNumId w:val="18"/>
    <w:lvlOverride w:ilvl="0">
      <w:startOverride w:val="1"/>
    </w:lvlOverride>
  </w:num>
  <w:num w:numId="15" w16cid:durableId="202253336">
    <w:abstractNumId w:val="12"/>
    <w:lvlOverride w:ilvl="0">
      <w:startOverride w:val="1"/>
    </w:lvlOverride>
  </w:num>
  <w:num w:numId="16" w16cid:durableId="445391814">
    <w:abstractNumId w:val="6"/>
    <w:lvlOverride w:ilvl="0">
      <w:startOverride w:val="1"/>
    </w:lvlOverride>
  </w:num>
  <w:num w:numId="17" w16cid:durableId="1946687525">
    <w:abstractNumId w:val="28"/>
    <w:lvlOverride w:ilvl="0">
      <w:startOverride w:val="1"/>
    </w:lvlOverride>
  </w:num>
  <w:num w:numId="18" w16cid:durableId="1792088147">
    <w:abstractNumId w:val="0"/>
    <w:lvlOverride w:ilvl="0">
      <w:startOverride w:val="1"/>
    </w:lvlOverride>
  </w:num>
  <w:num w:numId="19" w16cid:durableId="859779125">
    <w:abstractNumId w:val="23"/>
    <w:lvlOverride w:ilvl="0">
      <w:startOverride w:val="1"/>
    </w:lvlOverride>
  </w:num>
  <w:num w:numId="20" w16cid:durableId="640309234">
    <w:abstractNumId w:val="7"/>
    <w:lvlOverride w:ilvl="0">
      <w:startOverride w:val="1"/>
    </w:lvlOverride>
  </w:num>
  <w:num w:numId="21" w16cid:durableId="228536811">
    <w:abstractNumId w:val="30"/>
    <w:lvlOverride w:ilvl="0">
      <w:startOverride w:val="1"/>
    </w:lvlOverride>
  </w:num>
  <w:num w:numId="22" w16cid:durableId="258561365">
    <w:abstractNumId w:val="29"/>
    <w:lvlOverride w:ilvl="0">
      <w:startOverride w:val="1"/>
    </w:lvlOverride>
  </w:num>
  <w:num w:numId="23" w16cid:durableId="1842622044">
    <w:abstractNumId w:val="24"/>
    <w:lvlOverride w:ilvl="0">
      <w:startOverride w:val="1"/>
    </w:lvlOverride>
  </w:num>
  <w:num w:numId="24" w16cid:durableId="1627735918">
    <w:abstractNumId w:val="32"/>
    <w:lvlOverride w:ilvl="0">
      <w:startOverride w:val="1"/>
    </w:lvlOverride>
  </w:num>
  <w:num w:numId="25" w16cid:durableId="779643129">
    <w:abstractNumId w:val="35"/>
    <w:lvlOverride w:ilvl="0">
      <w:startOverride w:val="1"/>
    </w:lvlOverride>
  </w:num>
  <w:num w:numId="26" w16cid:durableId="513804272">
    <w:abstractNumId w:val="2"/>
    <w:lvlOverride w:ilvl="0">
      <w:startOverride w:val="1"/>
    </w:lvlOverride>
  </w:num>
  <w:num w:numId="27" w16cid:durableId="1765372850">
    <w:abstractNumId w:val="19"/>
    <w:lvlOverride w:ilvl="0">
      <w:startOverride w:val="1"/>
    </w:lvlOverride>
  </w:num>
  <w:num w:numId="28" w16cid:durableId="228853555">
    <w:abstractNumId w:val="2"/>
  </w:num>
  <w:num w:numId="29" w16cid:durableId="1309896479">
    <w:abstractNumId w:val="25"/>
  </w:num>
  <w:num w:numId="30" w16cid:durableId="1002588122">
    <w:abstractNumId w:val="4"/>
    <w:lvlOverride w:ilvl="0">
      <w:startOverride w:val="1"/>
    </w:lvlOverride>
  </w:num>
  <w:num w:numId="31" w16cid:durableId="71243956">
    <w:abstractNumId w:val="21"/>
    <w:lvlOverride w:ilvl="0">
      <w:startOverride w:val="1"/>
    </w:lvlOverride>
  </w:num>
  <w:num w:numId="32" w16cid:durableId="86317038">
    <w:abstractNumId w:val="10"/>
    <w:lvlOverride w:ilvl="0">
      <w:startOverride w:val="1"/>
    </w:lvlOverride>
  </w:num>
  <w:num w:numId="33" w16cid:durableId="1423137196">
    <w:abstractNumId w:val="20"/>
    <w:lvlOverride w:ilvl="0">
      <w:startOverride w:val="1"/>
    </w:lvlOverride>
  </w:num>
  <w:num w:numId="34" w16cid:durableId="136269624">
    <w:abstractNumId w:val="5"/>
    <w:lvlOverride w:ilvl="0">
      <w:startOverride w:val="1"/>
    </w:lvlOverride>
  </w:num>
  <w:num w:numId="35" w16cid:durableId="1128475225">
    <w:abstractNumId w:val="34"/>
  </w:num>
  <w:num w:numId="36" w16cid:durableId="1719891702">
    <w:abstractNumId w:val="9"/>
    <w:lvlOverride w:ilvl="0">
      <w:startOverride w:val="1"/>
    </w:lvlOverride>
  </w:num>
  <w:num w:numId="37" w16cid:durableId="1929918838">
    <w:abstractNumId w:val="31"/>
  </w:num>
  <w:num w:numId="38" w16cid:durableId="1998073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031E3D"/>
    <w:rsid w:val="00046F38"/>
    <w:rsid w:val="00057510"/>
    <w:rsid w:val="000B352A"/>
    <w:rsid w:val="000B6ED6"/>
    <w:rsid w:val="000C02AD"/>
    <w:rsid w:val="000F3A03"/>
    <w:rsid w:val="0011314F"/>
    <w:rsid w:val="0015686C"/>
    <w:rsid w:val="001814EB"/>
    <w:rsid w:val="001A4D49"/>
    <w:rsid w:val="001A711F"/>
    <w:rsid w:val="001C4A9E"/>
    <w:rsid w:val="001D1455"/>
    <w:rsid w:val="001E033B"/>
    <w:rsid w:val="001E5ADF"/>
    <w:rsid w:val="001E70CB"/>
    <w:rsid w:val="00203551"/>
    <w:rsid w:val="002128D2"/>
    <w:rsid w:val="002420E8"/>
    <w:rsid w:val="00257590"/>
    <w:rsid w:val="00294E90"/>
    <w:rsid w:val="002B08E0"/>
    <w:rsid w:val="002B0E24"/>
    <w:rsid w:val="002B19E4"/>
    <w:rsid w:val="002B7A76"/>
    <w:rsid w:val="002F2872"/>
    <w:rsid w:val="00342BCE"/>
    <w:rsid w:val="0037290A"/>
    <w:rsid w:val="003965DB"/>
    <w:rsid w:val="00400690"/>
    <w:rsid w:val="0040545C"/>
    <w:rsid w:val="0040580D"/>
    <w:rsid w:val="00417174"/>
    <w:rsid w:val="0044738E"/>
    <w:rsid w:val="00460F54"/>
    <w:rsid w:val="00483B94"/>
    <w:rsid w:val="004874B9"/>
    <w:rsid w:val="004D5C02"/>
    <w:rsid w:val="00516C46"/>
    <w:rsid w:val="00534FFD"/>
    <w:rsid w:val="00536990"/>
    <w:rsid w:val="00557732"/>
    <w:rsid w:val="0056121E"/>
    <w:rsid w:val="00566C31"/>
    <w:rsid w:val="005A01C2"/>
    <w:rsid w:val="005C6BA3"/>
    <w:rsid w:val="0061492F"/>
    <w:rsid w:val="00620B66"/>
    <w:rsid w:val="0063742A"/>
    <w:rsid w:val="0063797C"/>
    <w:rsid w:val="00661372"/>
    <w:rsid w:val="00664DC5"/>
    <w:rsid w:val="006C32B3"/>
    <w:rsid w:val="00700B73"/>
    <w:rsid w:val="00713A1C"/>
    <w:rsid w:val="00713F8B"/>
    <w:rsid w:val="00737545"/>
    <w:rsid w:val="00750FBA"/>
    <w:rsid w:val="00766934"/>
    <w:rsid w:val="007A18BB"/>
    <w:rsid w:val="007B17AE"/>
    <w:rsid w:val="007C0F09"/>
    <w:rsid w:val="007D2415"/>
    <w:rsid w:val="007E0421"/>
    <w:rsid w:val="007F2135"/>
    <w:rsid w:val="00814448"/>
    <w:rsid w:val="008248D1"/>
    <w:rsid w:val="0084506B"/>
    <w:rsid w:val="00856899"/>
    <w:rsid w:val="008571CD"/>
    <w:rsid w:val="00866A39"/>
    <w:rsid w:val="00872293"/>
    <w:rsid w:val="008963A1"/>
    <w:rsid w:val="008A300C"/>
    <w:rsid w:val="008E0D0C"/>
    <w:rsid w:val="008E78EC"/>
    <w:rsid w:val="00915F2D"/>
    <w:rsid w:val="00942062"/>
    <w:rsid w:val="009632DB"/>
    <w:rsid w:val="0097160D"/>
    <w:rsid w:val="009966A5"/>
    <w:rsid w:val="009A0CFA"/>
    <w:rsid w:val="009B3FAF"/>
    <w:rsid w:val="009C56F6"/>
    <w:rsid w:val="009C6801"/>
    <w:rsid w:val="009F6517"/>
    <w:rsid w:val="00A40327"/>
    <w:rsid w:val="00A92E58"/>
    <w:rsid w:val="00AB7F99"/>
    <w:rsid w:val="00AE0E00"/>
    <w:rsid w:val="00B037C5"/>
    <w:rsid w:val="00B322E5"/>
    <w:rsid w:val="00B3676D"/>
    <w:rsid w:val="00B426A5"/>
    <w:rsid w:val="00B51DD6"/>
    <w:rsid w:val="00B57120"/>
    <w:rsid w:val="00B57437"/>
    <w:rsid w:val="00B6605A"/>
    <w:rsid w:val="00B7438E"/>
    <w:rsid w:val="00B75930"/>
    <w:rsid w:val="00B831D9"/>
    <w:rsid w:val="00B92B76"/>
    <w:rsid w:val="00B9443B"/>
    <w:rsid w:val="00B94557"/>
    <w:rsid w:val="00BA181B"/>
    <w:rsid w:val="00BA7E86"/>
    <w:rsid w:val="00BB0465"/>
    <w:rsid w:val="00BC59AE"/>
    <w:rsid w:val="00BF71DD"/>
    <w:rsid w:val="00C438C2"/>
    <w:rsid w:val="00C477C6"/>
    <w:rsid w:val="00C54559"/>
    <w:rsid w:val="00CA3F7F"/>
    <w:rsid w:val="00CB488C"/>
    <w:rsid w:val="00CC22FE"/>
    <w:rsid w:val="00CE516B"/>
    <w:rsid w:val="00D21360"/>
    <w:rsid w:val="00D34EEE"/>
    <w:rsid w:val="00D37662"/>
    <w:rsid w:val="00D472E9"/>
    <w:rsid w:val="00D668C5"/>
    <w:rsid w:val="00D96819"/>
    <w:rsid w:val="00D97386"/>
    <w:rsid w:val="00DA2A91"/>
    <w:rsid w:val="00DC6679"/>
    <w:rsid w:val="00DD0533"/>
    <w:rsid w:val="00DD0CAE"/>
    <w:rsid w:val="00DD7A8A"/>
    <w:rsid w:val="00DE3936"/>
    <w:rsid w:val="00DE7062"/>
    <w:rsid w:val="00DF4DAC"/>
    <w:rsid w:val="00E34CE2"/>
    <w:rsid w:val="00E667BB"/>
    <w:rsid w:val="00E76DAD"/>
    <w:rsid w:val="00F1507B"/>
    <w:rsid w:val="00F43B92"/>
    <w:rsid w:val="00F54DBF"/>
    <w:rsid w:val="00F63298"/>
    <w:rsid w:val="00FC197C"/>
    <w:rsid w:val="00FC2503"/>
    <w:rsid w:val="00FC72B7"/>
    <w:rsid w:val="00FE44B2"/>
    <w:rsid w:val="00FE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C31"/>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0"/>
      <w:szCs w:val="30"/>
    </w:rPr>
  </w:style>
  <w:style w:type="paragraph" w:styleId="Heading4">
    <w:name w:val="heading 4"/>
    <w:link w:val="Heading4Char"/>
    <w:uiPriority w:val="9"/>
    <w:unhideWhenUsed/>
    <w:qFormat/>
    <w:pPr>
      <w:outlineLvl w:val="3"/>
    </w:pPr>
    <w:rPr>
      <w:b/>
      <w:bCs/>
      <w:color w:val="000000"/>
      <w:sz w:val="26"/>
      <w:szCs w:val="26"/>
    </w:rPr>
  </w:style>
  <w:style w:type="paragraph" w:styleId="Heading5">
    <w:name w:val="heading 5"/>
    <w:link w:val="Heading5Char"/>
    <w:uiPriority w:val="9"/>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732"/>
    <w:pPr>
      <w:tabs>
        <w:tab w:val="center" w:pos="4680"/>
        <w:tab w:val="right" w:pos="9360"/>
      </w:tabs>
    </w:pPr>
  </w:style>
  <w:style w:type="character" w:customStyle="1" w:styleId="HeaderChar">
    <w:name w:val="Header Char"/>
    <w:basedOn w:val="DefaultParagraphFont"/>
    <w:link w:val="Header"/>
    <w:uiPriority w:val="99"/>
    <w:rsid w:val="00557732"/>
  </w:style>
  <w:style w:type="paragraph" w:styleId="Footer">
    <w:name w:val="footer"/>
    <w:basedOn w:val="Normal"/>
    <w:link w:val="FooterChar"/>
    <w:uiPriority w:val="99"/>
    <w:unhideWhenUsed/>
    <w:rsid w:val="00557732"/>
    <w:pPr>
      <w:tabs>
        <w:tab w:val="center" w:pos="4680"/>
        <w:tab w:val="right" w:pos="9360"/>
      </w:tabs>
    </w:pPr>
  </w:style>
  <w:style w:type="character" w:customStyle="1" w:styleId="FooterChar">
    <w:name w:val="Footer Char"/>
    <w:basedOn w:val="DefaultParagraphFont"/>
    <w:link w:val="Footer"/>
    <w:uiPriority w:val="99"/>
    <w:rsid w:val="00557732"/>
  </w:style>
  <w:style w:type="character" w:styleId="UnresolvedMention">
    <w:name w:val="Unresolved Mention"/>
    <w:basedOn w:val="DefaultParagraphFont"/>
    <w:uiPriority w:val="99"/>
    <w:semiHidden/>
    <w:unhideWhenUsed/>
    <w:rsid w:val="00557732"/>
    <w:rPr>
      <w:color w:val="605E5C"/>
      <w:shd w:val="clear" w:color="auto" w:fill="E1DFDD"/>
    </w:rPr>
  </w:style>
  <w:style w:type="paragraph" w:styleId="TOC2">
    <w:name w:val="toc 2"/>
    <w:basedOn w:val="Normal"/>
    <w:next w:val="Normal"/>
    <w:autoRedefine/>
    <w:uiPriority w:val="39"/>
    <w:unhideWhenUsed/>
    <w:rsid w:val="00557732"/>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557732"/>
    <w:pPr>
      <w:spacing w:after="100"/>
      <w:ind w:left="480"/>
    </w:pPr>
  </w:style>
  <w:style w:type="paragraph" w:styleId="TOC1">
    <w:name w:val="toc 1"/>
    <w:basedOn w:val="Normal"/>
    <w:next w:val="Normal"/>
    <w:autoRedefine/>
    <w:uiPriority w:val="39"/>
    <w:unhideWhenUsed/>
    <w:rsid w:val="00557732"/>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55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5773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773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773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773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773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7732"/>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557732"/>
    <w:rPr>
      <w:color w:val="666666"/>
    </w:rPr>
  </w:style>
  <w:style w:type="paragraph" w:styleId="NormalWeb">
    <w:name w:val="Normal (Web)"/>
    <w:basedOn w:val="Normal"/>
    <w:uiPriority w:val="99"/>
    <w:semiHidden/>
    <w:unhideWhenUsed/>
    <w:rsid w:val="008E0D0C"/>
    <w:rPr>
      <w:rFonts w:ascii="Times New Roman" w:hAnsi="Times New Roman" w:cs="Times New Roman"/>
    </w:rPr>
  </w:style>
  <w:style w:type="character" w:customStyle="1" w:styleId="Heading1Char">
    <w:name w:val="Heading 1 Char"/>
    <w:basedOn w:val="DefaultParagraphFont"/>
    <w:link w:val="Heading1"/>
    <w:uiPriority w:val="9"/>
    <w:rsid w:val="000C02AD"/>
    <w:rPr>
      <w:b/>
      <w:bCs/>
      <w:color w:val="000000"/>
      <w:sz w:val="48"/>
      <w:szCs w:val="48"/>
    </w:rPr>
  </w:style>
  <w:style w:type="character" w:customStyle="1" w:styleId="Heading2Char">
    <w:name w:val="Heading 2 Char"/>
    <w:basedOn w:val="DefaultParagraphFont"/>
    <w:link w:val="Heading2"/>
    <w:uiPriority w:val="9"/>
    <w:rsid w:val="000C02AD"/>
    <w:rPr>
      <w:b/>
      <w:bCs/>
      <w:color w:val="000000"/>
      <w:sz w:val="36"/>
      <w:szCs w:val="36"/>
    </w:rPr>
  </w:style>
  <w:style w:type="character" w:customStyle="1" w:styleId="Heading3Char">
    <w:name w:val="Heading 3 Char"/>
    <w:basedOn w:val="DefaultParagraphFont"/>
    <w:link w:val="Heading3"/>
    <w:uiPriority w:val="9"/>
    <w:rsid w:val="000C02AD"/>
    <w:rPr>
      <w:b/>
      <w:bCs/>
      <w:color w:val="000000"/>
      <w:sz w:val="30"/>
      <w:szCs w:val="30"/>
    </w:rPr>
  </w:style>
  <w:style w:type="character" w:customStyle="1" w:styleId="Heading4Char">
    <w:name w:val="Heading 4 Char"/>
    <w:basedOn w:val="DefaultParagraphFont"/>
    <w:link w:val="Heading4"/>
    <w:uiPriority w:val="9"/>
    <w:rsid w:val="000C02AD"/>
    <w:rPr>
      <w:b/>
      <w:bCs/>
      <w:color w:val="000000"/>
      <w:sz w:val="26"/>
      <w:szCs w:val="26"/>
    </w:rPr>
  </w:style>
  <w:style w:type="character" w:customStyle="1" w:styleId="Heading5Char">
    <w:name w:val="Heading 5 Char"/>
    <w:basedOn w:val="DefaultParagraphFont"/>
    <w:link w:val="Heading5"/>
    <w:uiPriority w:val="9"/>
    <w:rsid w:val="000C02AD"/>
    <w:rPr>
      <w:b/>
      <w:bCs/>
      <w:color w:val="000000"/>
    </w:rPr>
  </w:style>
  <w:style w:type="character" w:customStyle="1" w:styleId="Heading6Char">
    <w:name w:val="Heading 6 Char"/>
    <w:basedOn w:val="DefaultParagraphFont"/>
    <w:link w:val="Heading6"/>
    <w:uiPriority w:val="9"/>
    <w:semiHidden/>
    <w:rsid w:val="000C02AD"/>
    <w:rPr>
      <w:b/>
      <w:bCs/>
      <w:color w:val="000000"/>
      <w:sz w:val="22"/>
      <w:szCs w:val="22"/>
    </w:rPr>
  </w:style>
  <w:style w:type="character" w:customStyle="1" w:styleId="TitleChar">
    <w:name w:val="Title Char"/>
    <w:basedOn w:val="DefaultParagraphFont"/>
    <w:link w:val="Title"/>
    <w:uiPriority w:val="10"/>
    <w:rsid w:val="000C02AD"/>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tropicity.github.io/Theory-of-Entropicity-ToE/"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entropicity.github.io/Theory-of-Entropicity-ToE/docs/ToE-Living-Review-Letters-Series-Letter-III-From-Information-Geometry-to-Information-Gravity-Origin-of-Einstein%27s-Gravity-in-ToE_U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tropicity.github.io/Theory-of-Entropicity-ToE/" TargetMode="External"/><Relationship Id="rId11" Type="http://schemas.openxmlformats.org/officeDocument/2006/relationships/hyperlink" Target="https://doi.org/10.17605/OSF.IO/PT9U8" TargetMode="External"/><Relationship Id="rId5" Type="http://schemas.openxmlformats.org/officeDocument/2006/relationships/hyperlink" Target="file:///C:\Users\jonim\Downloads\jonimisiobidi@gmail.com" TargetMode="External"/><Relationship Id="rId15" Type="http://schemas.openxmlformats.org/officeDocument/2006/relationships/theme" Target="theme/theme1.xml"/><Relationship Id="rId10" Type="http://schemas.openxmlformats.org/officeDocument/2006/relationships/hyperlink" Target="https://doi.org/10.13140/RG.2.2.14211.26405"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255</Pages>
  <Words>52859</Words>
  <Characters>301297</Characters>
  <Application>Microsoft Office Word</Application>
  <DocSecurity>0</DocSecurity>
  <Lines>2510</Lines>
  <Paragraphs>706</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353450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8</cp:revision>
  <dcterms:created xsi:type="dcterms:W3CDTF">2026-06-06T10:31:00Z</dcterms:created>
  <dcterms:modified xsi:type="dcterms:W3CDTF">2026-06-06T11:53:00Z</dcterms:modified>
</cp:coreProperties>
</file>