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0B54E" w14:textId="77777777" w:rsidR="00DB3662" w:rsidRDefault="00CD33C7" w:rsidP="007B1B8C">
      <w:pPr>
        <w:jc w:val="center"/>
        <w:rPr>
          <w:b/>
          <w:sz w:val="28"/>
        </w:rPr>
      </w:pPr>
      <w:r w:rsidRPr="001F1D78">
        <w:rPr>
          <w:b/>
          <w:sz w:val="28"/>
        </w:rPr>
        <w:t xml:space="preserve">Disciplined </w:t>
      </w:r>
      <w:r w:rsidR="003459CF">
        <w:rPr>
          <w:b/>
          <w:sz w:val="28"/>
        </w:rPr>
        <w:t>E</w:t>
      </w:r>
      <w:r w:rsidR="005C0B09">
        <w:rPr>
          <w:b/>
          <w:sz w:val="28"/>
        </w:rPr>
        <w:t xml:space="preserve">ntrepreneurship Workbook </w:t>
      </w:r>
    </w:p>
    <w:p w14:paraId="6BE16DA1" w14:textId="0C08323A" w:rsidR="00523400" w:rsidRPr="001F1D78" w:rsidRDefault="005C0B09" w:rsidP="00197F44">
      <w:pPr>
        <w:pStyle w:val="Heading1"/>
      </w:pPr>
      <w:r>
        <w:t>Step 16</w:t>
      </w:r>
      <w:proofErr w:type="gramStart"/>
      <w:r w:rsidR="00CD33C7" w:rsidRPr="001F1D78">
        <w:t xml:space="preserve">:  </w:t>
      </w:r>
      <w:r>
        <w:t>Set</w:t>
      </w:r>
      <w:proofErr w:type="gramEnd"/>
      <w:r>
        <w:t xml:space="preserve"> Your Pricing Framework</w:t>
      </w:r>
      <w:r w:rsidR="00765C11">
        <w:t xml:space="preserve"> </w:t>
      </w:r>
    </w:p>
    <w:p w14:paraId="4C34F776" w14:textId="3A926900" w:rsidR="007216C7" w:rsidRDefault="007216C7" w:rsidP="00197F44">
      <w:pPr>
        <w:pStyle w:val="Heading2"/>
      </w:pPr>
      <w:r w:rsidRPr="00AE0985">
        <w:t>W</w:t>
      </w:r>
      <w:r w:rsidR="00DB3929" w:rsidRPr="00AE0985">
        <w:t>orksheet</w:t>
      </w:r>
    </w:p>
    <w:p w14:paraId="395CE607" w14:textId="77777777" w:rsidR="00DC3183" w:rsidRDefault="00DC3183" w:rsidP="004A0CEB">
      <w:pPr>
        <w:jc w:val="center"/>
      </w:pPr>
      <w:r w:rsidRPr="00DC3183">
        <w:rPr>
          <w:noProof/>
        </w:rPr>
        <w:drawing>
          <wp:inline distT="0" distB="0" distL="0" distR="0" wp14:anchorId="2D901E6C" wp14:editId="0CEBCE55">
            <wp:extent cx="7122261" cy="4752975"/>
            <wp:effectExtent l="19050" t="19050" r="215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34389" cy="4761069"/>
                    </a:xfrm>
                    <a:prstGeom prst="rect">
                      <a:avLst/>
                    </a:prstGeom>
                    <a:ln>
                      <a:solidFill>
                        <a:srgbClr val="5B9BD5">
                          <a:shade val="50000"/>
                        </a:srgbClr>
                      </a:solidFill>
                    </a:ln>
                  </pic:spPr>
                </pic:pic>
              </a:graphicData>
            </a:graphic>
          </wp:inline>
        </w:drawing>
      </w:r>
    </w:p>
    <w:p w14:paraId="3BF15DE7" w14:textId="75FECAC7" w:rsidR="001D0561" w:rsidRDefault="001D0561" w:rsidP="002B6D41"/>
    <w:p w14:paraId="355E69DC" w14:textId="72AC960E" w:rsidR="002B6D41" w:rsidRPr="002B6D41" w:rsidRDefault="002B6D41" w:rsidP="002B6D41">
      <w:pPr>
        <w:pStyle w:val="ListParagraph"/>
        <w:numPr>
          <w:ilvl w:val="0"/>
          <w:numId w:val="53"/>
        </w:numPr>
        <w:rPr>
          <w:b/>
          <w:bCs/>
          <w:lang w:val="en-CY"/>
        </w:rPr>
      </w:pPr>
      <w:r w:rsidRPr="002B6D41">
        <w:rPr>
          <w:b/>
          <w:bCs/>
          <w:lang w:val="en-CY"/>
        </w:rPr>
        <w:t>Customer DMU/DMP</w:t>
      </w:r>
    </w:p>
    <w:p w14:paraId="020FEB3A" w14:textId="77777777" w:rsidR="002B6D41" w:rsidRPr="002B6D41" w:rsidRDefault="002B6D41" w:rsidP="002B6D41">
      <w:pPr>
        <w:spacing w:after="0"/>
        <w:ind w:left="720"/>
        <w:rPr>
          <w:lang w:val="en-CY"/>
        </w:rPr>
      </w:pPr>
      <w:r w:rsidRPr="002B6D41">
        <w:rPr>
          <w:lang w:val="en-CY"/>
        </w:rPr>
        <w:t>Looking at the DMU, what is important?</w:t>
      </w:r>
      <w:r w:rsidRPr="002B6D41">
        <w:rPr>
          <w:lang w:val="en-CY"/>
        </w:rPr>
        <w:br/>
      </w:r>
      <w:r w:rsidRPr="002B6D41">
        <w:rPr>
          <w:b/>
          <w:bCs/>
          <w:lang w:val="en-CY"/>
        </w:rPr>
        <w:t>Simplicity, transparency, low upfront commitment, and visible early value.</w:t>
      </w:r>
    </w:p>
    <w:p w14:paraId="37BFBC6E" w14:textId="77777777" w:rsidR="002B6D41" w:rsidRPr="002B6D41" w:rsidRDefault="002B6D41" w:rsidP="002B6D41">
      <w:pPr>
        <w:spacing w:after="0"/>
        <w:ind w:left="720"/>
        <w:rPr>
          <w:b/>
          <w:bCs/>
          <w:lang w:val="en-CY"/>
        </w:rPr>
      </w:pPr>
      <w:r w:rsidRPr="002B6D41">
        <w:rPr>
          <w:lang w:val="en-CY"/>
        </w:rPr>
        <w:t>DMP?</w:t>
      </w:r>
      <w:r w:rsidRPr="002B6D41">
        <w:rPr>
          <w:lang w:val="en-CY"/>
        </w:rPr>
        <w:br/>
      </w:r>
      <w:r w:rsidRPr="002B6D41">
        <w:rPr>
          <w:b/>
          <w:bCs/>
          <w:lang w:val="en-CY"/>
        </w:rPr>
        <w:t>End users make the decision, occasionally influenced by economic buyers in B2B or group use cases.</w:t>
      </w:r>
    </w:p>
    <w:p w14:paraId="51AC8FD2" w14:textId="0EC2EB1F" w:rsidR="002B6D41" w:rsidRPr="002B6D41" w:rsidRDefault="002B6D41" w:rsidP="002B6D41">
      <w:pPr>
        <w:spacing w:after="0"/>
        <w:ind w:left="720"/>
        <w:rPr>
          <w:b/>
          <w:bCs/>
          <w:lang w:val="en-CY"/>
        </w:rPr>
      </w:pPr>
      <w:r w:rsidRPr="002B6D41">
        <w:rPr>
          <w:lang w:val="en-CY"/>
        </w:rPr>
        <w:t>What spending limits are there?</w:t>
      </w:r>
      <w:r w:rsidRPr="002B6D41">
        <w:rPr>
          <w:lang w:val="en-CY"/>
        </w:rPr>
        <w:br/>
      </w:r>
      <w:r w:rsidRPr="002B6D41">
        <w:rPr>
          <w:b/>
          <w:bCs/>
          <w:lang w:val="en-CY"/>
        </w:rPr>
        <w:t>Most solo travelers and students are sensitive to prices above €10/month. B2B cases can stretch to €50/month if value is clear.</w:t>
      </w:r>
    </w:p>
    <w:p w14:paraId="64163D2F" w14:textId="77777777" w:rsidR="002B6D41" w:rsidRPr="002B6D41" w:rsidRDefault="002B6D41" w:rsidP="002B6D41">
      <w:pPr>
        <w:spacing w:after="0"/>
        <w:ind w:left="720"/>
        <w:rPr>
          <w:b/>
          <w:bCs/>
          <w:lang w:val="en-CY"/>
        </w:rPr>
      </w:pPr>
      <w:r w:rsidRPr="002B6D41">
        <w:rPr>
          <w:lang w:val="en-CY"/>
        </w:rPr>
        <w:t>Other considerations/Summary:</w:t>
      </w:r>
      <w:r w:rsidRPr="002B6D41">
        <w:rPr>
          <w:lang w:val="en-CY"/>
        </w:rPr>
        <w:br/>
      </w:r>
      <w:r w:rsidRPr="002B6D41">
        <w:rPr>
          <w:b/>
          <w:bCs/>
          <w:lang w:val="en-CY"/>
        </w:rPr>
        <w:t>Ensure pricing tiers reflect usage levels and user type. Offer loyalty incentives to encourage continued use.</w:t>
      </w:r>
    </w:p>
    <w:p w14:paraId="4436225E" w14:textId="66C2CD51" w:rsidR="002B6D41" w:rsidRDefault="002B6D41" w:rsidP="002B6D41">
      <w:pPr>
        <w:rPr>
          <w:b/>
          <w:bCs/>
          <w:lang w:val="en-CY"/>
        </w:rPr>
      </w:pPr>
    </w:p>
    <w:p w14:paraId="1C9779C8" w14:textId="77777777" w:rsidR="002B6D41" w:rsidRPr="002B6D41" w:rsidRDefault="002B6D41" w:rsidP="002B6D41">
      <w:pPr>
        <w:rPr>
          <w:lang w:val="en-CY"/>
        </w:rPr>
      </w:pPr>
    </w:p>
    <w:p w14:paraId="6BD1585F" w14:textId="076C27AB" w:rsidR="002B6D41" w:rsidRPr="002B6D41" w:rsidRDefault="002B6D41" w:rsidP="002B6D41">
      <w:pPr>
        <w:pStyle w:val="ListParagraph"/>
        <w:numPr>
          <w:ilvl w:val="0"/>
          <w:numId w:val="53"/>
        </w:numPr>
        <w:rPr>
          <w:b/>
          <w:bCs/>
          <w:lang w:val="en-CY"/>
        </w:rPr>
      </w:pPr>
      <w:r w:rsidRPr="002B6D41">
        <w:rPr>
          <w:b/>
          <w:bCs/>
          <w:lang w:val="en-CY"/>
        </w:rPr>
        <w:lastRenderedPageBreak/>
        <w:t>Nature of Customer</w:t>
      </w:r>
    </w:p>
    <w:p w14:paraId="593827C0" w14:textId="04A785F3" w:rsidR="002B6D41" w:rsidRPr="002B6D41" w:rsidRDefault="002B6D41" w:rsidP="002B6D41">
      <w:pPr>
        <w:spacing w:after="0"/>
        <w:ind w:left="720"/>
        <w:rPr>
          <w:lang w:val="en-CY"/>
        </w:rPr>
      </w:pPr>
      <w:r w:rsidRPr="002B6D41">
        <w:rPr>
          <w:lang w:val="en-CY"/>
        </w:rPr>
        <w:t>What is the customer segment?</w:t>
      </w:r>
      <w:r w:rsidRPr="002B6D41">
        <w:rPr>
          <w:lang w:val="en-CY"/>
        </w:rPr>
        <w:br/>
      </w:r>
      <w:r w:rsidRPr="002B6D41">
        <w:rPr>
          <w:b/>
          <w:bCs/>
          <w:lang w:val="en-CY"/>
        </w:rPr>
        <w:t>Early Adopter (ego/value driven)</w:t>
      </w:r>
      <w:r w:rsidR="00A04BD8">
        <w:rPr>
          <w:b/>
          <w:bCs/>
          <w:lang w:val="en-CY"/>
        </w:rPr>
        <w:t xml:space="preserve"> and </w:t>
      </w:r>
      <w:r w:rsidRPr="002B6D41">
        <w:rPr>
          <w:b/>
          <w:bCs/>
          <w:lang w:val="en-CY"/>
        </w:rPr>
        <w:t>Early Majority (ROI + convenience)</w:t>
      </w:r>
      <w:r w:rsidR="00A04BD8">
        <w:rPr>
          <w:b/>
          <w:bCs/>
          <w:lang w:val="en-CY"/>
        </w:rPr>
        <w:t>.</w:t>
      </w:r>
    </w:p>
    <w:p w14:paraId="36CED1E6" w14:textId="28242453" w:rsidR="008A21F8" w:rsidRPr="008A21F8" w:rsidRDefault="002B6D41" w:rsidP="008A21F8">
      <w:pPr>
        <w:spacing w:after="0"/>
        <w:ind w:left="720"/>
        <w:rPr>
          <w:b/>
          <w:bCs/>
          <w:lang w:val="en-CY"/>
        </w:rPr>
      </w:pPr>
      <w:r w:rsidRPr="002B6D41">
        <w:rPr>
          <w:lang w:val="en-CY"/>
        </w:rPr>
        <w:t>How do you know?</w:t>
      </w:r>
      <w:r w:rsidRPr="002B6D41">
        <w:rPr>
          <w:lang w:val="en-CY"/>
        </w:rPr>
        <w:br/>
      </w:r>
      <w:r w:rsidRPr="002B6D41">
        <w:rPr>
          <w:b/>
          <w:bCs/>
          <w:lang w:val="en-CY"/>
        </w:rPr>
        <w:t>Feedback from digital nomads, student clubs, and solo travelers suggests they seek modern, tech-driven solutions but care deeply about cost and convenience.</w:t>
      </w:r>
    </w:p>
    <w:p w14:paraId="480C2049" w14:textId="375738A0" w:rsidR="008A21F8" w:rsidRDefault="008A21F8" w:rsidP="008A21F8">
      <w:pPr>
        <w:spacing w:after="0"/>
        <w:ind w:left="720"/>
      </w:pPr>
      <w:r>
        <w:t xml:space="preserve">Often it is %’s &amp; then how will </w:t>
      </w:r>
      <w:proofErr w:type="gramStart"/>
      <w:r>
        <w:t>you</w:t>
      </w:r>
      <w:proofErr w:type="gramEnd"/>
      <w:r>
        <w:t xml:space="preserve"> id each type in your customer segment?</w:t>
      </w:r>
    </w:p>
    <w:p w14:paraId="71D20D39" w14:textId="36A78E9E" w:rsidR="008A21F8" w:rsidRPr="008A21F8" w:rsidRDefault="008A21F8" w:rsidP="008A21F8">
      <w:pPr>
        <w:pStyle w:val="ListParagraph"/>
        <w:numPr>
          <w:ilvl w:val="0"/>
          <w:numId w:val="55"/>
        </w:numPr>
        <w:spacing w:after="0"/>
        <w:rPr>
          <w:b/>
          <w:bCs/>
          <w:lang w:val="en-CY"/>
        </w:rPr>
      </w:pPr>
      <w:r w:rsidRPr="008A21F8">
        <w:rPr>
          <w:b/>
          <w:bCs/>
          <w:lang w:val="en-CY"/>
        </w:rPr>
        <w:t>30% Early Adopters – Tech-savvy users, often first to try new travel tools.</w:t>
      </w:r>
    </w:p>
    <w:p w14:paraId="225227BD" w14:textId="2BC94F7E" w:rsidR="008A21F8" w:rsidRPr="008A21F8" w:rsidRDefault="008A21F8" w:rsidP="008A21F8">
      <w:pPr>
        <w:pStyle w:val="ListParagraph"/>
        <w:numPr>
          <w:ilvl w:val="0"/>
          <w:numId w:val="55"/>
        </w:numPr>
        <w:spacing w:after="0"/>
        <w:rPr>
          <w:b/>
          <w:bCs/>
          <w:lang w:val="en-CY"/>
        </w:rPr>
      </w:pPr>
      <w:r w:rsidRPr="008A21F8">
        <w:rPr>
          <w:b/>
          <w:bCs/>
          <w:lang w:val="en-CY"/>
        </w:rPr>
        <w:t>50% Early Majority – Value-conscious, pragmatic users who follow proven solutions.</w:t>
      </w:r>
    </w:p>
    <w:p w14:paraId="44CB4405" w14:textId="017161C6" w:rsidR="008A21F8" w:rsidRPr="008A21F8" w:rsidRDefault="008A21F8" w:rsidP="008A21F8">
      <w:pPr>
        <w:pStyle w:val="ListParagraph"/>
        <w:numPr>
          <w:ilvl w:val="0"/>
          <w:numId w:val="55"/>
        </w:numPr>
        <w:spacing w:after="0"/>
        <w:rPr>
          <w:b/>
          <w:bCs/>
          <w:lang w:val="en-CY"/>
        </w:rPr>
      </w:pPr>
      <w:r w:rsidRPr="008A21F8">
        <w:rPr>
          <w:b/>
          <w:bCs/>
          <w:lang w:val="en-CY"/>
        </w:rPr>
        <w:t>15% Late Majority – Risk-averse, slower adopters needing strong reassurance.</w:t>
      </w:r>
    </w:p>
    <w:p w14:paraId="3EEB3BF6" w14:textId="417C6E36" w:rsidR="008A21F8" w:rsidRPr="008A21F8" w:rsidRDefault="008A21F8" w:rsidP="008A21F8">
      <w:pPr>
        <w:pStyle w:val="ListParagraph"/>
        <w:numPr>
          <w:ilvl w:val="0"/>
          <w:numId w:val="55"/>
        </w:numPr>
        <w:spacing w:after="0"/>
        <w:rPr>
          <w:b/>
          <w:bCs/>
          <w:lang w:val="en-CY"/>
        </w:rPr>
      </w:pPr>
      <w:r w:rsidRPr="008A21F8">
        <w:rPr>
          <w:b/>
          <w:bCs/>
          <w:lang w:val="en-CY"/>
        </w:rPr>
        <w:t>5% Laggards – Least likely to switch from traditional tools or methods.</w:t>
      </w:r>
    </w:p>
    <w:p w14:paraId="43DA3C37" w14:textId="4AB62090" w:rsidR="002B6D41" w:rsidRPr="002B6D41" w:rsidRDefault="002B6D41" w:rsidP="002B6D41">
      <w:pPr>
        <w:spacing w:after="0"/>
        <w:ind w:left="720"/>
        <w:rPr>
          <w:lang w:val="en-CY"/>
        </w:rPr>
      </w:pPr>
      <w:proofErr w:type="gramStart"/>
      <w:r w:rsidRPr="002B6D41">
        <w:rPr>
          <w:lang w:val="en-CY"/>
        </w:rPr>
        <w:t>Other</w:t>
      </w:r>
      <w:proofErr w:type="gramEnd"/>
      <w:r w:rsidRPr="002B6D41">
        <w:rPr>
          <w:lang w:val="en-CY"/>
        </w:rPr>
        <w:t xml:space="preserve"> considerations/Summary:</w:t>
      </w:r>
      <w:r w:rsidRPr="002B6D41">
        <w:rPr>
          <w:lang w:val="en-CY"/>
        </w:rPr>
        <w:br/>
      </w:r>
      <w:r w:rsidRPr="002B6D41">
        <w:rPr>
          <w:b/>
          <w:bCs/>
          <w:lang w:val="en-CY"/>
        </w:rPr>
        <w:t>The majority expect a freemium tier to "try before they buy." Upsell must happen via demonstrated value, not pressure.</w:t>
      </w:r>
    </w:p>
    <w:p w14:paraId="2644DBE1" w14:textId="7DA9E131" w:rsidR="002B6D41" w:rsidRPr="002B6D41" w:rsidRDefault="002B6D41" w:rsidP="002B6D41">
      <w:pPr>
        <w:rPr>
          <w:lang w:val="en-CY"/>
        </w:rPr>
      </w:pPr>
    </w:p>
    <w:p w14:paraId="3AB40EAC" w14:textId="3D541DFF" w:rsidR="002B6D41" w:rsidRPr="002B6D41" w:rsidRDefault="002B6D41" w:rsidP="002B6D41">
      <w:pPr>
        <w:pStyle w:val="ListParagraph"/>
        <w:numPr>
          <w:ilvl w:val="0"/>
          <w:numId w:val="53"/>
        </w:numPr>
        <w:rPr>
          <w:b/>
          <w:bCs/>
          <w:lang w:val="en-CY"/>
        </w:rPr>
      </w:pPr>
      <w:r w:rsidRPr="002B6D41">
        <w:rPr>
          <w:b/>
          <w:bCs/>
          <w:lang w:val="en-CY"/>
        </w:rPr>
        <w:t>Value Creation</w:t>
      </w:r>
    </w:p>
    <w:p w14:paraId="28A39E59" w14:textId="77777777" w:rsidR="002B6D41" w:rsidRPr="002B6D41" w:rsidRDefault="002B6D41" w:rsidP="002B6D41">
      <w:pPr>
        <w:spacing w:after="0"/>
        <w:ind w:left="720"/>
        <w:rPr>
          <w:b/>
          <w:bCs/>
          <w:lang w:val="en-CY"/>
        </w:rPr>
      </w:pPr>
      <w:r w:rsidRPr="002B6D41">
        <w:rPr>
          <w:lang w:val="en-CY"/>
        </w:rPr>
        <w:t>How much value do they get?</w:t>
      </w:r>
      <w:r w:rsidRPr="002B6D41">
        <w:rPr>
          <w:lang w:val="en-CY"/>
        </w:rPr>
        <w:br/>
      </w:r>
      <w:proofErr w:type="gramStart"/>
      <w:r w:rsidRPr="002B6D41">
        <w:rPr>
          <w:b/>
          <w:bCs/>
          <w:lang w:val="en-CY"/>
        </w:rPr>
        <w:t>High—users</w:t>
      </w:r>
      <w:proofErr w:type="gramEnd"/>
      <w:r w:rsidRPr="002B6D41">
        <w:rPr>
          <w:b/>
          <w:bCs/>
          <w:lang w:val="en-CY"/>
        </w:rPr>
        <w:t xml:space="preserve"> save time, avoid tourist traps, and discover authentic local gems.</w:t>
      </w:r>
    </w:p>
    <w:p w14:paraId="27FE8936" w14:textId="77777777" w:rsidR="002B6D41" w:rsidRPr="002B6D41" w:rsidRDefault="002B6D41" w:rsidP="002B6D41">
      <w:pPr>
        <w:spacing w:after="0"/>
        <w:ind w:left="720"/>
        <w:rPr>
          <w:b/>
          <w:bCs/>
          <w:lang w:val="en-CY"/>
        </w:rPr>
      </w:pPr>
      <w:r w:rsidRPr="002B6D41">
        <w:rPr>
          <w:lang w:val="en-CY"/>
        </w:rPr>
        <w:t>When?</w:t>
      </w:r>
      <w:r w:rsidRPr="002B6D41">
        <w:rPr>
          <w:lang w:val="en-CY"/>
        </w:rPr>
        <w:br/>
      </w:r>
      <w:r w:rsidRPr="002B6D41">
        <w:rPr>
          <w:b/>
          <w:bCs/>
          <w:lang w:val="en-CY"/>
        </w:rPr>
        <w:t>Within the first 1–3 days of use.</w:t>
      </w:r>
    </w:p>
    <w:p w14:paraId="6AE29E07" w14:textId="77777777" w:rsidR="002B6D41" w:rsidRPr="002B6D41" w:rsidRDefault="002B6D41" w:rsidP="002B6D41">
      <w:pPr>
        <w:spacing w:after="0"/>
        <w:ind w:left="720"/>
        <w:rPr>
          <w:b/>
          <w:bCs/>
          <w:lang w:val="en-CY"/>
        </w:rPr>
      </w:pPr>
      <w:r w:rsidRPr="002B6D41">
        <w:rPr>
          <w:lang w:val="en-CY"/>
        </w:rPr>
        <w:t>How risky is it?</w:t>
      </w:r>
      <w:r w:rsidRPr="002B6D41">
        <w:rPr>
          <w:lang w:val="en-CY"/>
        </w:rPr>
        <w:br/>
      </w:r>
      <w:r w:rsidRPr="002B6D41">
        <w:rPr>
          <w:b/>
          <w:bCs/>
          <w:lang w:val="en-CY"/>
        </w:rPr>
        <w:t>Low for freemium, but risk rises slightly for paid tiers without upfront proof of value.</w:t>
      </w:r>
    </w:p>
    <w:p w14:paraId="12D56257" w14:textId="77777777" w:rsidR="002B6D41" w:rsidRPr="002B6D41" w:rsidRDefault="002B6D41" w:rsidP="002B6D41">
      <w:pPr>
        <w:spacing w:after="0"/>
        <w:ind w:left="720"/>
        <w:rPr>
          <w:b/>
          <w:bCs/>
          <w:lang w:val="en-CY"/>
        </w:rPr>
      </w:pPr>
      <w:r w:rsidRPr="002B6D41">
        <w:rPr>
          <w:lang w:val="en-CY"/>
        </w:rPr>
        <w:t>Other considerations/Summary:</w:t>
      </w:r>
      <w:r w:rsidRPr="002B6D41">
        <w:rPr>
          <w:lang w:val="en-CY"/>
        </w:rPr>
        <w:br/>
      </w:r>
      <w:r w:rsidRPr="002B6D41">
        <w:rPr>
          <w:b/>
          <w:bCs/>
          <w:lang w:val="en-CY"/>
        </w:rPr>
        <w:t>Emphasize emotional value (memorable experiences) and practical support (logistics, safety).</w:t>
      </w:r>
    </w:p>
    <w:p w14:paraId="1F2A5762" w14:textId="73F861C9" w:rsidR="002B6D41" w:rsidRPr="002B6D41" w:rsidRDefault="002B6D41" w:rsidP="002B6D41">
      <w:pPr>
        <w:rPr>
          <w:lang w:val="en-CY"/>
        </w:rPr>
      </w:pPr>
    </w:p>
    <w:p w14:paraId="366711C9" w14:textId="1F8719D2" w:rsidR="002B6D41" w:rsidRPr="008A21F8" w:rsidRDefault="002B6D41" w:rsidP="008A21F8">
      <w:pPr>
        <w:pStyle w:val="ListParagraph"/>
        <w:numPr>
          <w:ilvl w:val="0"/>
          <w:numId w:val="53"/>
        </w:numPr>
        <w:rPr>
          <w:b/>
          <w:bCs/>
          <w:lang w:val="en-CY"/>
        </w:rPr>
      </w:pPr>
      <w:r w:rsidRPr="008A21F8">
        <w:rPr>
          <w:b/>
          <w:bCs/>
          <w:lang w:val="en-CY"/>
        </w:rPr>
        <w:t>Competition</w:t>
      </w:r>
    </w:p>
    <w:p w14:paraId="2B2214ED" w14:textId="77777777" w:rsidR="002B6D41" w:rsidRPr="002B6D41" w:rsidRDefault="002B6D41" w:rsidP="008A21F8">
      <w:pPr>
        <w:spacing w:after="0"/>
        <w:ind w:left="720"/>
        <w:rPr>
          <w:b/>
          <w:bCs/>
          <w:lang w:val="en-CY"/>
        </w:rPr>
      </w:pPr>
      <w:r w:rsidRPr="002B6D41">
        <w:rPr>
          <w:lang w:val="en-CY"/>
        </w:rPr>
        <w:t>Who is comp &amp; what are their prices?</w:t>
      </w:r>
      <w:r w:rsidRPr="002B6D41">
        <w:rPr>
          <w:lang w:val="en-CY"/>
        </w:rPr>
        <w:br/>
      </w:r>
      <w:r w:rsidRPr="002B6D41">
        <w:rPr>
          <w:b/>
          <w:bCs/>
          <w:lang w:val="en-CY"/>
        </w:rPr>
        <w:t>Nomad List (€75/year), TripIt Pro (~€45/year), Airbnb Experiences (fee per booking), Lonely Planet (€35/year).</w:t>
      </w:r>
    </w:p>
    <w:p w14:paraId="558997D2" w14:textId="77777777" w:rsidR="002B6D41" w:rsidRPr="002B6D41" w:rsidRDefault="002B6D41" w:rsidP="008A21F8">
      <w:pPr>
        <w:spacing w:after="0"/>
        <w:ind w:left="720"/>
        <w:rPr>
          <w:b/>
          <w:bCs/>
          <w:lang w:val="en-CY"/>
        </w:rPr>
      </w:pPr>
      <w:r w:rsidRPr="002B6D41">
        <w:rPr>
          <w:lang w:val="en-CY"/>
        </w:rPr>
        <w:t>Which is the best comparable?</w:t>
      </w:r>
      <w:r w:rsidRPr="002B6D41">
        <w:rPr>
          <w:lang w:val="en-CY"/>
        </w:rPr>
        <w:br/>
      </w:r>
      <w:r w:rsidRPr="002B6D41">
        <w:rPr>
          <w:b/>
          <w:bCs/>
          <w:lang w:val="en-CY"/>
        </w:rPr>
        <w:t>Nomad List (community + discovery) and TripIt (trip planning functionality).</w:t>
      </w:r>
    </w:p>
    <w:p w14:paraId="1A923752" w14:textId="77777777" w:rsidR="002B6D41" w:rsidRPr="002B6D41" w:rsidRDefault="002B6D41" w:rsidP="008A21F8">
      <w:pPr>
        <w:spacing w:after="0"/>
        <w:ind w:left="720"/>
        <w:rPr>
          <w:b/>
          <w:bCs/>
          <w:lang w:val="en-CY"/>
        </w:rPr>
      </w:pPr>
      <w:r w:rsidRPr="002B6D41">
        <w:rPr>
          <w:lang w:val="en-CY"/>
        </w:rPr>
        <w:t>What does that indicate your price range should be?</w:t>
      </w:r>
      <w:r w:rsidRPr="002B6D41">
        <w:rPr>
          <w:lang w:val="en-CY"/>
        </w:rPr>
        <w:br/>
      </w:r>
      <w:r w:rsidRPr="002B6D41">
        <w:rPr>
          <w:b/>
          <w:bCs/>
          <w:lang w:val="en-CY"/>
        </w:rPr>
        <w:t>€5–€10/month or €50–€80/year for premium tools and curated experiences.</w:t>
      </w:r>
    </w:p>
    <w:p w14:paraId="76610B12" w14:textId="77777777" w:rsidR="002B6D41" w:rsidRPr="002B6D41" w:rsidRDefault="002B6D41" w:rsidP="008A21F8">
      <w:pPr>
        <w:spacing w:after="0"/>
        <w:ind w:left="720"/>
        <w:rPr>
          <w:b/>
          <w:bCs/>
          <w:lang w:val="en-CY"/>
        </w:rPr>
      </w:pPr>
      <w:r w:rsidRPr="002B6D41">
        <w:rPr>
          <w:lang w:val="en-CY"/>
        </w:rPr>
        <w:t>Other considerations/Summary:</w:t>
      </w:r>
      <w:r w:rsidRPr="002B6D41">
        <w:rPr>
          <w:lang w:val="en-CY"/>
        </w:rPr>
        <w:br/>
      </w:r>
      <w:r w:rsidRPr="002B6D41">
        <w:rPr>
          <w:b/>
          <w:bCs/>
          <w:lang w:val="en-CY"/>
        </w:rPr>
        <w:t>We can undercut competitors initially to attract volume, then add premium upsells.</w:t>
      </w:r>
    </w:p>
    <w:p w14:paraId="03F299EB" w14:textId="55900449" w:rsidR="002B6D41" w:rsidRPr="002B6D41" w:rsidRDefault="002B6D41" w:rsidP="002B6D41">
      <w:pPr>
        <w:rPr>
          <w:lang w:val="en-CY"/>
        </w:rPr>
      </w:pPr>
    </w:p>
    <w:p w14:paraId="0D0780E6" w14:textId="63CA1AB4" w:rsidR="002B6D41" w:rsidRPr="008A21F8" w:rsidRDefault="002B6D41" w:rsidP="008A21F8">
      <w:pPr>
        <w:pStyle w:val="ListParagraph"/>
        <w:numPr>
          <w:ilvl w:val="0"/>
          <w:numId w:val="53"/>
        </w:numPr>
        <w:rPr>
          <w:b/>
          <w:bCs/>
          <w:lang w:val="en-CY"/>
        </w:rPr>
      </w:pPr>
      <w:r w:rsidRPr="008A21F8">
        <w:rPr>
          <w:b/>
          <w:bCs/>
          <w:lang w:val="en-CY"/>
        </w:rPr>
        <w:t>Strength of Core</w:t>
      </w:r>
    </w:p>
    <w:p w14:paraId="73E8B7B1" w14:textId="77777777" w:rsidR="002B6D41" w:rsidRPr="002B6D41" w:rsidRDefault="002B6D41" w:rsidP="008A21F8">
      <w:pPr>
        <w:spacing w:after="0"/>
        <w:ind w:left="720"/>
        <w:rPr>
          <w:b/>
          <w:bCs/>
          <w:lang w:val="en-CY"/>
        </w:rPr>
      </w:pPr>
      <w:r w:rsidRPr="002B6D41">
        <w:rPr>
          <w:lang w:val="en-CY"/>
        </w:rPr>
        <w:t>How strong is your core today compared to comp?</w:t>
      </w:r>
      <w:r w:rsidRPr="002B6D41">
        <w:rPr>
          <w:lang w:val="en-CY"/>
        </w:rPr>
        <w:br/>
      </w:r>
      <w:r w:rsidRPr="002B6D41">
        <w:rPr>
          <w:b/>
          <w:bCs/>
          <w:lang w:val="en-CY"/>
        </w:rPr>
        <w:t>Competitive in community-based discovery and cultural immersion. Still maturing in AI itinerary and UX.</w:t>
      </w:r>
    </w:p>
    <w:p w14:paraId="41DBEDB9" w14:textId="77777777" w:rsidR="002B6D41" w:rsidRPr="002B6D41" w:rsidRDefault="002B6D41" w:rsidP="008A21F8">
      <w:pPr>
        <w:spacing w:after="0"/>
        <w:ind w:left="720"/>
        <w:rPr>
          <w:b/>
          <w:bCs/>
          <w:lang w:val="en-CY"/>
        </w:rPr>
      </w:pPr>
      <w:r w:rsidRPr="002B6D41">
        <w:rPr>
          <w:lang w:val="en-CY"/>
        </w:rPr>
        <w:t xml:space="preserve">Will it get stronger over time? If </w:t>
      </w:r>
      <w:proofErr w:type="gramStart"/>
      <w:r w:rsidRPr="002B6D41">
        <w:rPr>
          <w:lang w:val="en-CY"/>
        </w:rPr>
        <w:t>so</w:t>
      </w:r>
      <w:proofErr w:type="gramEnd"/>
      <w:r w:rsidRPr="002B6D41">
        <w:rPr>
          <w:lang w:val="en-CY"/>
        </w:rPr>
        <w:t xml:space="preserve"> when?</w:t>
      </w:r>
      <w:r w:rsidRPr="002B6D41">
        <w:rPr>
          <w:lang w:val="en-CY"/>
        </w:rPr>
        <w:br/>
      </w:r>
      <w:r w:rsidRPr="002B6D41">
        <w:rPr>
          <w:b/>
          <w:bCs/>
          <w:lang w:val="en-CY"/>
        </w:rPr>
        <w:t>Yes—with data accumulation and local expert partnerships. Expected within 6–12 months.</w:t>
      </w:r>
    </w:p>
    <w:p w14:paraId="2D3BA5C1" w14:textId="77777777" w:rsidR="002B6D41" w:rsidRPr="002B6D41" w:rsidRDefault="002B6D41" w:rsidP="008A21F8">
      <w:pPr>
        <w:spacing w:after="0"/>
        <w:ind w:left="720"/>
        <w:rPr>
          <w:b/>
          <w:bCs/>
          <w:lang w:val="en-CY"/>
        </w:rPr>
      </w:pPr>
      <w:r w:rsidRPr="002B6D41">
        <w:rPr>
          <w:lang w:val="en-CY"/>
        </w:rPr>
        <w:t xml:space="preserve">Do you believe you will be able to raise prices in the future? If </w:t>
      </w:r>
      <w:proofErr w:type="gramStart"/>
      <w:r w:rsidRPr="002B6D41">
        <w:rPr>
          <w:lang w:val="en-CY"/>
        </w:rPr>
        <w:t>so</w:t>
      </w:r>
      <w:proofErr w:type="gramEnd"/>
      <w:r w:rsidRPr="002B6D41">
        <w:rPr>
          <w:lang w:val="en-CY"/>
        </w:rPr>
        <w:t xml:space="preserve"> why?</w:t>
      </w:r>
      <w:r w:rsidRPr="002B6D41">
        <w:rPr>
          <w:lang w:val="en-CY"/>
        </w:rPr>
        <w:br/>
      </w:r>
      <w:r w:rsidRPr="002B6D41">
        <w:rPr>
          <w:b/>
          <w:bCs/>
          <w:lang w:val="en-CY"/>
        </w:rPr>
        <w:t>Yes—through added personalization, concierge services, and user loyalty.</w:t>
      </w:r>
    </w:p>
    <w:p w14:paraId="518CBF7B" w14:textId="29CA7D97" w:rsidR="002B6D41" w:rsidRPr="002B6D41" w:rsidRDefault="002B6D41" w:rsidP="00A04BD8">
      <w:pPr>
        <w:spacing w:after="0"/>
        <w:ind w:left="720"/>
        <w:rPr>
          <w:b/>
          <w:bCs/>
          <w:lang w:val="en-CY"/>
        </w:rPr>
      </w:pPr>
      <w:r w:rsidRPr="002B6D41">
        <w:rPr>
          <w:lang w:val="en-CY"/>
        </w:rPr>
        <w:t>Other considerations/Summary:</w:t>
      </w:r>
      <w:r w:rsidRPr="002B6D41">
        <w:rPr>
          <w:lang w:val="en-CY"/>
        </w:rPr>
        <w:br/>
      </w:r>
      <w:r w:rsidRPr="002B6D41">
        <w:rPr>
          <w:b/>
          <w:bCs/>
          <w:lang w:val="en-CY"/>
        </w:rPr>
        <w:t>Our strength lies in building trust and intimacy with our users, unlike transactional travel apps.</w:t>
      </w:r>
    </w:p>
    <w:p w14:paraId="1F9AA6CE" w14:textId="78BF15B6" w:rsidR="002B6D41" w:rsidRPr="008A21F8" w:rsidRDefault="002B6D41" w:rsidP="008A21F8">
      <w:pPr>
        <w:pStyle w:val="ListParagraph"/>
        <w:numPr>
          <w:ilvl w:val="0"/>
          <w:numId w:val="53"/>
        </w:numPr>
        <w:rPr>
          <w:b/>
          <w:bCs/>
          <w:lang w:val="en-CY"/>
        </w:rPr>
      </w:pPr>
      <w:r w:rsidRPr="008A21F8">
        <w:rPr>
          <w:b/>
          <w:bCs/>
          <w:lang w:val="en-CY"/>
        </w:rPr>
        <w:lastRenderedPageBreak/>
        <w:t>Maturity of Your Product</w:t>
      </w:r>
    </w:p>
    <w:p w14:paraId="0AFDED81" w14:textId="77777777" w:rsidR="002B6D41" w:rsidRPr="002B6D41" w:rsidRDefault="002B6D41" w:rsidP="008A21F8">
      <w:pPr>
        <w:spacing w:after="0"/>
        <w:ind w:left="720"/>
        <w:rPr>
          <w:b/>
          <w:bCs/>
          <w:lang w:val="en-CY"/>
        </w:rPr>
      </w:pPr>
      <w:r w:rsidRPr="002B6D41">
        <w:rPr>
          <w:lang w:val="en-CY"/>
        </w:rPr>
        <w:t>Has your product &amp; value proposition been validated in the eyes of the customer?</w:t>
      </w:r>
      <w:r w:rsidRPr="002B6D41">
        <w:rPr>
          <w:lang w:val="en-CY"/>
        </w:rPr>
        <w:br/>
      </w:r>
      <w:r w:rsidRPr="002B6D41">
        <w:rPr>
          <w:b/>
          <w:bCs/>
          <w:lang w:val="en-CY"/>
        </w:rPr>
        <w:t>Initial validation is strong from beta testers, especially among solo travelers and students.</w:t>
      </w:r>
    </w:p>
    <w:p w14:paraId="4A8D17F9" w14:textId="77777777" w:rsidR="002B6D41" w:rsidRPr="002B6D41" w:rsidRDefault="002B6D41" w:rsidP="008A21F8">
      <w:pPr>
        <w:spacing w:after="0"/>
        <w:ind w:left="720"/>
        <w:rPr>
          <w:b/>
          <w:bCs/>
          <w:lang w:val="en-CY"/>
        </w:rPr>
      </w:pPr>
      <w:r w:rsidRPr="002B6D41">
        <w:rPr>
          <w:lang w:val="en-CY"/>
        </w:rPr>
        <w:t>Do they see your company as high risk?</w:t>
      </w:r>
      <w:r w:rsidRPr="002B6D41">
        <w:rPr>
          <w:lang w:val="en-CY"/>
        </w:rPr>
        <w:br/>
      </w:r>
      <w:r w:rsidRPr="002B6D41">
        <w:rPr>
          <w:b/>
          <w:bCs/>
          <w:lang w:val="en-CY"/>
        </w:rPr>
        <w:t>Some do, especially if unfamiliar. Early adopters are more forgiving.</w:t>
      </w:r>
    </w:p>
    <w:p w14:paraId="21DD8872" w14:textId="77777777" w:rsidR="002B6D41" w:rsidRPr="002B6D41" w:rsidRDefault="002B6D41" w:rsidP="008A21F8">
      <w:pPr>
        <w:spacing w:after="0"/>
        <w:ind w:left="720"/>
        <w:rPr>
          <w:b/>
          <w:bCs/>
          <w:lang w:val="en-CY"/>
        </w:rPr>
      </w:pPr>
      <w:r w:rsidRPr="002B6D41">
        <w:rPr>
          <w:lang w:val="en-CY"/>
        </w:rPr>
        <w:t>What kind of flexibility can you do for your first customer to decrease perceived risk?</w:t>
      </w:r>
      <w:r w:rsidRPr="002B6D41">
        <w:rPr>
          <w:lang w:val="en-CY"/>
        </w:rPr>
        <w:br/>
      </w:r>
      <w:r w:rsidRPr="002B6D41">
        <w:rPr>
          <w:b/>
          <w:bCs/>
          <w:lang w:val="en-CY"/>
        </w:rPr>
        <w:t>Offer extended trials, personalized onboarding, and clear cancellation terms.</w:t>
      </w:r>
    </w:p>
    <w:p w14:paraId="4AC840D9" w14:textId="77777777" w:rsidR="002B6D41" w:rsidRPr="002B6D41" w:rsidRDefault="002B6D41" w:rsidP="008A21F8">
      <w:pPr>
        <w:spacing w:after="0"/>
        <w:ind w:left="720"/>
        <w:rPr>
          <w:b/>
          <w:bCs/>
          <w:lang w:val="en-CY"/>
        </w:rPr>
      </w:pPr>
      <w:r w:rsidRPr="002B6D41">
        <w:rPr>
          <w:lang w:val="en-CY"/>
        </w:rPr>
        <w:t>Other considerations/Summary:</w:t>
      </w:r>
      <w:r w:rsidRPr="002B6D41">
        <w:rPr>
          <w:lang w:val="en-CY"/>
        </w:rPr>
        <w:br/>
      </w:r>
      <w:r w:rsidRPr="002B6D41">
        <w:rPr>
          <w:b/>
          <w:bCs/>
          <w:lang w:val="en-CY"/>
        </w:rPr>
        <w:t>Community testimonials and social proof are essential to building confidence and overcoming resistance.</w:t>
      </w:r>
    </w:p>
    <w:p w14:paraId="54C5B0B1" w14:textId="77777777" w:rsidR="002B6D41" w:rsidRPr="002B6D41" w:rsidRDefault="002B6D41" w:rsidP="002B6D41">
      <w:pPr>
        <w:rPr>
          <w:lang w:val="en-CY"/>
        </w:rPr>
      </w:pPr>
    </w:p>
    <w:p w14:paraId="35AC4C12" w14:textId="77777777" w:rsidR="001D0561" w:rsidRDefault="001D0561" w:rsidP="007216C7"/>
    <w:p w14:paraId="01A24134" w14:textId="77777777" w:rsidR="00A04BD8" w:rsidRDefault="00A04BD8" w:rsidP="007216C7"/>
    <w:p w14:paraId="0AF6959B" w14:textId="77777777" w:rsidR="00A04BD8" w:rsidRDefault="00A04BD8" w:rsidP="007216C7"/>
    <w:p w14:paraId="1E2A7065" w14:textId="77777777" w:rsidR="00A04BD8" w:rsidRDefault="00A04BD8" w:rsidP="007216C7"/>
    <w:p w14:paraId="2A380E52" w14:textId="77777777" w:rsidR="00A04BD8" w:rsidRDefault="00A04BD8" w:rsidP="007216C7"/>
    <w:p w14:paraId="260BA71B" w14:textId="77777777" w:rsidR="00A04BD8" w:rsidRDefault="00A04BD8" w:rsidP="007216C7"/>
    <w:p w14:paraId="01F7C1AA" w14:textId="77777777" w:rsidR="00A04BD8" w:rsidRDefault="00A04BD8" w:rsidP="007216C7"/>
    <w:p w14:paraId="1868FD2B" w14:textId="77777777" w:rsidR="00A04BD8" w:rsidRPr="0006057D" w:rsidRDefault="00A04BD8" w:rsidP="007216C7"/>
    <w:p w14:paraId="2DEF309F" w14:textId="35FAB124" w:rsidR="0006057D" w:rsidRPr="00197F44" w:rsidRDefault="00B30B8C" w:rsidP="00197F44">
      <w:pPr>
        <w:pStyle w:val="ListParagraph"/>
        <w:numPr>
          <w:ilvl w:val="0"/>
          <w:numId w:val="46"/>
        </w:numPr>
        <w:rPr>
          <w:b/>
        </w:rPr>
      </w:pPr>
      <w:r w:rsidRPr="00197F44">
        <w:rPr>
          <w:b/>
        </w:rPr>
        <w:t>Initial Decision and Rationale</w:t>
      </w:r>
    </w:p>
    <w:p w14:paraId="4C2914AF" w14:textId="1E45F40D" w:rsidR="00B30B8C" w:rsidRDefault="006C0D69" w:rsidP="00DC3183">
      <w:pPr>
        <w:pStyle w:val="ListParagraph"/>
        <w:numPr>
          <w:ilvl w:val="0"/>
          <w:numId w:val="44"/>
        </w:numPr>
      </w:pPr>
      <w:r>
        <w:t xml:space="preserve">What unit of product </w:t>
      </w:r>
      <w:r w:rsidR="00DC3183">
        <w:t>are you using for pricing (carried forward from Step 15</w:t>
      </w:r>
      <w:r>
        <w:t>, Design a Business Model</w:t>
      </w:r>
      <w:r w:rsidR="00DC3183">
        <w:t>)</w:t>
      </w:r>
      <w:r w:rsidR="00B30B8C">
        <w:t>?</w:t>
      </w:r>
    </w:p>
    <w:p w14:paraId="5F0B5E01" w14:textId="071A9FA3" w:rsidR="00DC3183" w:rsidRPr="002B6D41" w:rsidRDefault="002B6D41" w:rsidP="00B30B8C">
      <w:pPr>
        <w:pStyle w:val="ListParagraph"/>
        <w:ind w:left="1080"/>
        <w:rPr>
          <w:b/>
          <w:bCs/>
        </w:rPr>
      </w:pPr>
      <w:r w:rsidRPr="002B6D41">
        <w:rPr>
          <w:b/>
          <w:bCs/>
        </w:rPr>
        <w:t>We are using a freemium + premium subscription model, where users can access basic features for free and upgrade to a monthly or annual subscription for advanced tools, curated experiences, and offline support.</w:t>
      </w:r>
    </w:p>
    <w:p w14:paraId="522243CC" w14:textId="77777777" w:rsidR="00DC3183" w:rsidRDefault="00DC3183" w:rsidP="00B30B8C">
      <w:pPr>
        <w:pStyle w:val="ListParagraph"/>
        <w:ind w:left="1080"/>
      </w:pPr>
    </w:p>
    <w:p w14:paraId="344A5284" w14:textId="7503B23C" w:rsidR="00DC3183" w:rsidRDefault="00DC3183" w:rsidP="002B6D41">
      <w:pPr>
        <w:pStyle w:val="ListParagraph"/>
        <w:numPr>
          <w:ilvl w:val="0"/>
          <w:numId w:val="44"/>
        </w:numPr>
      </w:pPr>
      <w:r>
        <w:t xml:space="preserve">Based on </w:t>
      </w:r>
      <w:r w:rsidR="006C0D69">
        <w:t xml:space="preserve">your </w:t>
      </w:r>
      <w:r>
        <w:t>analysis, what is the price range that is most appropriate and why?</w:t>
      </w:r>
    </w:p>
    <w:p w14:paraId="224C5AB6" w14:textId="14C56E86" w:rsidR="00B30B8C" w:rsidRPr="002B6D41" w:rsidRDefault="002B6D41" w:rsidP="00B30B8C">
      <w:pPr>
        <w:pStyle w:val="ListParagraph"/>
        <w:ind w:left="1080"/>
        <w:rPr>
          <w:b/>
          <w:bCs/>
        </w:rPr>
      </w:pPr>
      <w:r w:rsidRPr="002B6D41">
        <w:rPr>
          <w:b/>
          <w:bCs/>
        </w:rPr>
        <w:t>The most appropriate price range for premium users is €5–€10/month or €50–€80/year. This aligns with competitors like Nomad List and TripIt, while still offering flexibility for younger, budget-conscious users. The price reflects Tourmate’s value in convenience, cultural authenticity, and tech-based personalization.</w:t>
      </w:r>
    </w:p>
    <w:p w14:paraId="6640B9E7" w14:textId="77777777" w:rsidR="00B30B8C" w:rsidRDefault="00B30B8C" w:rsidP="00B30B8C">
      <w:pPr>
        <w:pStyle w:val="ListParagraph"/>
        <w:ind w:left="1080"/>
      </w:pPr>
    </w:p>
    <w:p w14:paraId="5C28BF30" w14:textId="35D06C57" w:rsidR="00B30B8C" w:rsidRDefault="00E26B6F" w:rsidP="00DC3183">
      <w:pPr>
        <w:pStyle w:val="ListParagraph"/>
        <w:numPr>
          <w:ilvl w:val="0"/>
          <w:numId w:val="44"/>
        </w:numPr>
      </w:pPr>
      <w:r>
        <w:t xml:space="preserve">In the first year, what </w:t>
      </w:r>
      <w:r w:rsidR="00DC3183">
        <w:t>do you believe your initial listed price will be</w:t>
      </w:r>
      <w:r>
        <w:t>,</w:t>
      </w:r>
      <w:r w:rsidR="00DC3183">
        <w:t xml:space="preserve"> and what will be the effective price to the market and why?  (</w:t>
      </w:r>
      <w:r>
        <w:t xml:space="preserve">The “effective </w:t>
      </w:r>
      <w:r w:rsidR="00DC3183">
        <w:t>price</w:t>
      </w:r>
      <w:r>
        <w:t>”</w:t>
      </w:r>
      <w:r w:rsidR="00DC3183">
        <w:t xml:space="preserve"> is the </w:t>
      </w:r>
      <w:r>
        <w:t>actual price your customer pays</w:t>
      </w:r>
      <w:r w:rsidR="00DC3183">
        <w:t xml:space="preserve"> after discounts</w:t>
      </w:r>
      <w:r>
        <w:t>.</w:t>
      </w:r>
      <w:r w:rsidR="00DC3183">
        <w:t>)</w:t>
      </w:r>
    </w:p>
    <w:p w14:paraId="1B7F9395" w14:textId="77777777" w:rsidR="002B6D41" w:rsidRPr="002B6D41" w:rsidRDefault="002B6D41" w:rsidP="00DC3183">
      <w:pPr>
        <w:pStyle w:val="ListParagraph"/>
        <w:ind w:left="1080"/>
        <w:rPr>
          <w:b/>
          <w:bCs/>
        </w:rPr>
      </w:pPr>
      <w:r w:rsidRPr="002B6D41">
        <w:rPr>
          <w:b/>
          <w:bCs/>
        </w:rPr>
        <w:t>In the first year, our initial listed price will be €7/month or €65/year. However, due to promotions, extended trials, and discounts, the effective market price is expected to average around €5.50/month.</w:t>
      </w:r>
    </w:p>
    <w:p w14:paraId="223B8056" w14:textId="084D8204" w:rsidR="00DC3183" w:rsidRDefault="00DC3183" w:rsidP="00DC3183">
      <w:pPr>
        <w:pStyle w:val="ListParagraph"/>
        <w:ind w:left="1080"/>
      </w:pPr>
    </w:p>
    <w:p w14:paraId="5FB72C4C" w14:textId="044516CD" w:rsidR="00DC3183" w:rsidRDefault="00DC3183" w:rsidP="00DC3183">
      <w:pPr>
        <w:pStyle w:val="ListParagraph"/>
        <w:numPr>
          <w:ilvl w:val="0"/>
          <w:numId w:val="44"/>
        </w:numPr>
      </w:pPr>
      <w:r>
        <w:t>Sanity Check:</w:t>
      </w:r>
      <w:r w:rsidR="00E26B6F">
        <w:t xml:space="preserve"> What is your expected </w:t>
      </w:r>
      <w:r w:rsidR="00A03411">
        <w:t xml:space="preserve">estimated </w:t>
      </w:r>
      <w:r w:rsidR="00E26B6F">
        <w:t>marginal cost (cost to produce a unit of product, excluding one-time setup costs)?</w:t>
      </w:r>
      <w:r>
        <w:t xml:space="preserve"> Does </w:t>
      </w:r>
      <w:r w:rsidR="00E26B6F">
        <w:t xml:space="preserve">your </w:t>
      </w:r>
      <w:r>
        <w:t>price per unit significantly exceed your estimate</w:t>
      </w:r>
      <w:r w:rsidR="00E26B6F">
        <w:t>d</w:t>
      </w:r>
      <w:r>
        <w:t xml:space="preserve"> marginal cost in the long term?</w:t>
      </w:r>
    </w:p>
    <w:p w14:paraId="42DA5BDB" w14:textId="0ECCDF5C" w:rsidR="00DC3183" w:rsidRPr="002B6D41" w:rsidRDefault="002B6D41" w:rsidP="00DC3183">
      <w:pPr>
        <w:ind w:left="1080"/>
        <w:rPr>
          <w:b/>
          <w:bCs/>
        </w:rPr>
      </w:pPr>
      <w:r w:rsidRPr="002B6D41">
        <w:rPr>
          <w:b/>
          <w:bCs/>
        </w:rPr>
        <w:t>Estimated marginal cost per user is under €1/month (mostly cloud infrastructure, customer support). The long-term price significantly exceeds marginal cost, allowing sustainable growth and reinvestment into user experience and support.</w:t>
      </w:r>
    </w:p>
    <w:p w14:paraId="70777896" w14:textId="77777777" w:rsidR="002B6D41" w:rsidRDefault="002B6D41" w:rsidP="002B6D41"/>
    <w:p w14:paraId="56E42D30" w14:textId="41D3F7E0" w:rsidR="00B30B8C" w:rsidRPr="00197F44" w:rsidRDefault="00B30B8C" w:rsidP="00197F44">
      <w:pPr>
        <w:pStyle w:val="ListParagraph"/>
        <w:numPr>
          <w:ilvl w:val="0"/>
          <w:numId w:val="46"/>
        </w:numPr>
        <w:rPr>
          <w:b/>
        </w:rPr>
      </w:pPr>
      <w:r w:rsidRPr="00197F44">
        <w:rPr>
          <w:b/>
        </w:rPr>
        <w:lastRenderedPageBreak/>
        <w:t>Test to Validate</w:t>
      </w:r>
    </w:p>
    <w:p w14:paraId="0AA66268" w14:textId="5F3F49B9" w:rsidR="00C24C50" w:rsidRDefault="00E26B6F" w:rsidP="00C24C50">
      <w:pPr>
        <w:pStyle w:val="ListParagraph"/>
        <w:numPr>
          <w:ilvl w:val="1"/>
          <w:numId w:val="41"/>
        </w:numPr>
      </w:pPr>
      <w:r>
        <w:t>In setting your pricing framework, w</w:t>
      </w:r>
      <w:r w:rsidR="00C24C50">
        <w:t>hat hypotheses are you assuming to be true?</w:t>
      </w:r>
    </w:p>
    <w:p w14:paraId="2C19ECB3" w14:textId="7E2A352E" w:rsidR="00C24C50" w:rsidRPr="002B6D41" w:rsidRDefault="002B6D41" w:rsidP="00C24C50">
      <w:pPr>
        <w:pStyle w:val="ListParagraph"/>
        <w:ind w:left="1080"/>
        <w:rPr>
          <w:b/>
          <w:bCs/>
        </w:rPr>
      </w:pPr>
      <w:r w:rsidRPr="002B6D41">
        <w:rPr>
          <w:b/>
          <w:bCs/>
        </w:rPr>
        <w:t>We hypothesize that users are willing to pay for curated, localized travel support that saves time, enhances cultural immersion, and improves the quality of their experiences. Additionally, we believe that most of the value perceived by users—and therefore their decision to upgrade—occurs within the first week of using the platform. We also assume that introducing discount-based offers and referral incentives will significantly improve both customer retention and lifetime value.</w:t>
      </w:r>
    </w:p>
    <w:p w14:paraId="0ED2C840" w14:textId="77777777" w:rsidR="002B6D41" w:rsidRDefault="002B6D41" w:rsidP="00C24C50">
      <w:pPr>
        <w:pStyle w:val="ListParagraph"/>
        <w:ind w:left="1080"/>
      </w:pPr>
    </w:p>
    <w:p w14:paraId="799A5C5A" w14:textId="19FC3A11" w:rsidR="00C24C50" w:rsidRDefault="00C24C50" w:rsidP="00C24C50">
      <w:pPr>
        <w:pStyle w:val="ListParagraph"/>
        <w:numPr>
          <w:ilvl w:val="1"/>
          <w:numId w:val="41"/>
        </w:numPr>
      </w:pPr>
      <w:proofErr w:type="spellStart"/>
      <w:r>
        <w:t>What</w:t>
      </w:r>
      <w:proofErr w:type="spellEnd"/>
      <w:r>
        <w:t xml:space="preserve"> experiments will </w:t>
      </w:r>
      <w:proofErr w:type="gramStart"/>
      <w:r>
        <w:t>your</w:t>
      </w:r>
      <w:proofErr w:type="gramEnd"/>
      <w:r>
        <w:t xml:space="preserve"> run to test you</w:t>
      </w:r>
      <w:r w:rsidR="00E26B6F">
        <w:t>r</w:t>
      </w:r>
      <w:r>
        <w:t xml:space="preserve"> hypotheses?  </w:t>
      </w:r>
    </w:p>
    <w:p w14:paraId="31D5D3EB" w14:textId="0E922B8C" w:rsidR="00C24C50" w:rsidRPr="002B6D41" w:rsidRDefault="002B6D41" w:rsidP="00B30B8C">
      <w:pPr>
        <w:pStyle w:val="ListParagraph"/>
        <w:ind w:left="1080"/>
        <w:rPr>
          <w:b/>
          <w:bCs/>
        </w:rPr>
      </w:pPr>
      <w:r w:rsidRPr="002B6D41">
        <w:rPr>
          <w:b/>
          <w:bCs/>
        </w:rPr>
        <w:t>To test these hypotheses, we will run A/B tests using different pricing tiers and bundled feature sets to see which combinations drive the most conversions. We will also track onboarding engagement to evaluate how early interactions with the app influence freemium-to-premium upgrade behavior. Furthermore, we will launch a referral program that provides a one-month premium extension for every successful invite, enabling us to measure the impact of social sharing and community engagement on customer acquisition and retention.</w:t>
      </w:r>
    </w:p>
    <w:p w14:paraId="65649145" w14:textId="77777777" w:rsidR="002B6D41" w:rsidRDefault="002B6D41" w:rsidP="00B30B8C">
      <w:pPr>
        <w:pStyle w:val="ListParagraph"/>
        <w:ind w:left="1080"/>
      </w:pPr>
    </w:p>
    <w:p w14:paraId="732FB583" w14:textId="7C4C5B50" w:rsidR="00C24C50" w:rsidRDefault="00C24C50" w:rsidP="00C24C50">
      <w:pPr>
        <w:pStyle w:val="ListParagraph"/>
        <w:numPr>
          <w:ilvl w:val="1"/>
          <w:numId w:val="41"/>
        </w:numPr>
      </w:pPr>
      <w:r>
        <w:t xml:space="preserve">What information will show that </w:t>
      </w:r>
      <w:r w:rsidR="00E26B6F">
        <w:t>your hypotheses</w:t>
      </w:r>
      <w:r>
        <w:t xml:space="preserve"> are valid or invalid?</w:t>
      </w:r>
    </w:p>
    <w:p w14:paraId="085345F3" w14:textId="7339A6A6" w:rsidR="00C24C50" w:rsidRPr="002B6D41" w:rsidRDefault="002B6D41" w:rsidP="00B30B8C">
      <w:pPr>
        <w:pStyle w:val="ListParagraph"/>
        <w:ind w:left="1080"/>
        <w:rPr>
          <w:b/>
          <w:bCs/>
        </w:rPr>
      </w:pPr>
      <w:r w:rsidRPr="002B6D41">
        <w:rPr>
          <w:b/>
          <w:bCs/>
        </w:rPr>
        <w:t>The hypotheses will be considered validated if at least 10% of freemium users upgrade to a paid plan within 30 days. Additionally, we expect to see at least 60% of these paid users continue their subscription into the second month, indicating meaningful value and satisfaction. Lastly, if 15% or more of freemium users make use of the referral program to invite friends, it will demonstrate the viral growth potential of our pricing and incentive strategy.</w:t>
      </w:r>
    </w:p>
    <w:p w14:paraId="4DC403FD" w14:textId="77777777" w:rsidR="002B6D41" w:rsidRDefault="002B6D41" w:rsidP="00B30B8C">
      <w:pPr>
        <w:pStyle w:val="ListParagraph"/>
        <w:ind w:left="1080"/>
      </w:pPr>
    </w:p>
    <w:p w14:paraId="7DAF295B" w14:textId="77777777" w:rsidR="00B30B8C" w:rsidRDefault="00C24C50" w:rsidP="00C24C50">
      <w:pPr>
        <w:pStyle w:val="ListParagraph"/>
        <w:numPr>
          <w:ilvl w:val="1"/>
          <w:numId w:val="41"/>
        </w:numPr>
      </w:pPr>
      <w:r>
        <w:t>How long will you give the experiments to run?</w:t>
      </w:r>
    </w:p>
    <w:p w14:paraId="43D27D19" w14:textId="7648FC78" w:rsidR="00C24C50" w:rsidRPr="002B6D41" w:rsidRDefault="002B6D41" w:rsidP="00B30B8C">
      <w:pPr>
        <w:pStyle w:val="ListParagraph"/>
        <w:ind w:left="1080"/>
        <w:rPr>
          <w:b/>
          <w:bCs/>
          <w:lang w:val="en-CY"/>
        </w:rPr>
      </w:pPr>
      <w:r w:rsidRPr="002B6D41">
        <w:rPr>
          <w:b/>
          <w:bCs/>
        </w:rPr>
        <w:t>These pricing validation experiments will be conducted over a four-week period. During this time, we will use platform analytics, user feedback surveys, and conversion tracking to monitor performance, understand behavior, and refine our pricing strategy based on real-time data</w:t>
      </w:r>
      <w:r w:rsidRPr="002B6D41">
        <w:rPr>
          <w:b/>
          <w:bCs/>
        </w:rPr>
        <w:t>.</w:t>
      </w:r>
    </w:p>
    <w:p w14:paraId="7D15F76D" w14:textId="77777777" w:rsidR="00C24C50" w:rsidRPr="002B6D41" w:rsidRDefault="00C24C50" w:rsidP="00B30B8C">
      <w:pPr>
        <w:pStyle w:val="ListParagraph"/>
        <w:ind w:left="1080"/>
        <w:rPr>
          <w:lang w:val="en-CY"/>
        </w:rPr>
      </w:pPr>
    </w:p>
    <w:p w14:paraId="50E98890" w14:textId="77777777" w:rsidR="00C24C50" w:rsidRDefault="00C24C50" w:rsidP="00B30B8C">
      <w:pPr>
        <w:pStyle w:val="ListParagraph"/>
        <w:ind w:left="1080"/>
      </w:pPr>
    </w:p>
    <w:p w14:paraId="2A28E07E" w14:textId="77777777" w:rsidR="00C24C50" w:rsidRPr="0006057D" w:rsidRDefault="00C24C50" w:rsidP="00B30B8C">
      <w:pPr>
        <w:pStyle w:val="ListParagraph"/>
        <w:ind w:left="1080"/>
      </w:pPr>
    </w:p>
    <w:sectPr w:rsidR="00C24C50" w:rsidRPr="0006057D"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6AC24" w14:textId="77777777" w:rsidR="0038701A" w:rsidRDefault="0038701A" w:rsidP="00362ACC">
      <w:pPr>
        <w:spacing w:after="0" w:line="240" w:lineRule="auto"/>
      </w:pPr>
      <w:r>
        <w:separator/>
      </w:r>
    </w:p>
  </w:endnote>
  <w:endnote w:type="continuationSeparator" w:id="0">
    <w:p w14:paraId="6D08A88C" w14:textId="77777777" w:rsidR="0038701A" w:rsidRDefault="0038701A"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C5423" w14:textId="77777777" w:rsidR="0038701A" w:rsidRDefault="0038701A" w:rsidP="00362ACC">
      <w:pPr>
        <w:spacing w:after="0" w:line="240" w:lineRule="auto"/>
      </w:pPr>
      <w:r>
        <w:separator/>
      </w:r>
    </w:p>
  </w:footnote>
  <w:footnote w:type="continuationSeparator" w:id="0">
    <w:p w14:paraId="7032342F" w14:textId="77777777" w:rsidR="0038701A" w:rsidRDefault="0038701A"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71AE"/>
    <w:multiLevelType w:val="multilevel"/>
    <w:tmpl w:val="D960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3C5D"/>
    <w:multiLevelType w:val="hybridMultilevel"/>
    <w:tmpl w:val="0B0AD36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E5497"/>
    <w:multiLevelType w:val="hybridMultilevel"/>
    <w:tmpl w:val="532C2D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7BF6108"/>
    <w:multiLevelType w:val="hybridMultilevel"/>
    <w:tmpl w:val="7F24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52725A"/>
    <w:multiLevelType w:val="hybridMultilevel"/>
    <w:tmpl w:val="47D2A37C"/>
    <w:lvl w:ilvl="0" w:tplc="E92C0126">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088D44A6"/>
    <w:multiLevelType w:val="multilevel"/>
    <w:tmpl w:val="9EFE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E6775"/>
    <w:multiLevelType w:val="hybridMultilevel"/>
    <w:tmpl w:val="9470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486BFB"/>
    <w:multiLevelType w:val="hybridMultilevel"/>
    <w:tmpl w:val="2A427FFE"/>
    <w:lvl w:ilvl="0" w:tplc="E57A2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823997"/>
    <w:multiLevelType w:val="multilevel"/>
    <w:tmpl w:val="502E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10EF6"/>
    <w:multiLevelType w:val="hybridMultilevel"/>
    <w:tmpl w:val="95DECFD4"/>
    <w:lvl w:ilvl="0" w:tplc="26D2B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BC4D00"/>
    <w:multiLevelType w:val="hybridMultilevel"/>
    <w:tmpl w:val="8C7E5FAE"/>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A8687C"/>
    <w:multiLevelType w:val="multilevel"/>
    <w:tmpl w:val="7894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8117A6"/>
    <w:multiLevelType w:val="hybridMultilevel"/>
    <w:tmpl w:val="54C8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31413D"/>
    <w:multiLevelType w:val="hybridMultilevel"/>
    <w:tmpl w:val="F3C6BD14"/>
    <w:lvl w:ilvl="0" w:tplc="162CEC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D32486"/>
    <w:multiLevelType w:val="multilevel"/>
    <w:tmpl w:val="A770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493864"/>
    <w:multiLevelType w:val="hybridMultilevel"/>
    <w:tmpl w:val="5BE83246"/>
    <w:lvl w:ilvl="0" w:tplc="B228393E">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B67119"/>
    <w:multiLevelType w:val="hybridMultilevel"/>
    <w:tmpl w:val="ED0A35E0"/>
    <w:lvl w:ilvl="0" w:tplc="227C5B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89D2C70"/>
    <w:multiLevelType w:val="hybridMultilevel"/>
    <w:tmpl w:val="1B08791C"/>
    <w:lvl w:ilvl="0" w:tplc="86A851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7A0945"/>
    <w:multiLevelType w:val="hybridMultilevel"/>
    <w:tmpl w:val="1766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3562EE"/>
    <w:multiLevelType w:val="hybridMultilevel"/>
    <w:tmpl w:val="696A7ECE"/>
    <w:lvl w:ilvl="0" w:tplc="B4FCD26E">
      <w:start w:val="1"/>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F043E4F"/>
    <w:multiLevelType w:val="hybridMultilevel"/>
    <w:tmpl w:val="8DC2B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DD6E74"/>
    <w:multiLevelType w:val="hybridMultilevel"/>
    <w:tmpl w:val="AC746A10"/>
    <w:lvl w:ilvl="0" w:tplc="491C09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66333"/>
    <w:multiLevelType w:val="hybridMultilevel"/>
    <w:tmpl w:val="8C7E5FAE"/>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C6131E"/>
    <w:multiLevelType w:val="hybridMultilevel"/>
    <w:tmpl w:val="A48C2BF4"/>
    <w:lvl w:ilvl="0" w:tplc="3274D8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AD332CD"/>
    <w:multiLevelType w:val="hybridMultilevel"/>
    <w:tmpl w:val="D24680DE"/>
    <w:lvl w:ilvl="0" w:tplc="6AF23D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EC4807"/>
    <w:multiLevelType w:val="multilevel"/>
    <w:tmpl w:val="EFF2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F23133"/>
    <w:multiLevelType w:val="hybridMultilevel"/>
    <w:tmpl w:val="907C6D2A"/>
    <w:lvl w:ilvl="0" w:tplc="5546CD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26607F"/>
    <w:multiLevelType w:val="hybridMultilevel"/>
    <w:tmpl w:val="CB94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7212F24"/>
    <w:multiLevelType w:val="hybridMultilevel"/>
    <w:tmpl w:val="8C7E5FAE"/>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692A7D"/>
    <w:multiLevelType w:val="hybridMultilevel"/>
    <w:tmpl w:val="90745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9A70A6"/>
    <w:multiLevelType w:val="hybridMultilevel"/>
    <w:tmpl w:val="32FC3358"/>
    <w:lvl w:ilvl="0" w:tplc="670EE0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3A7CF1"/>
    <w:multiLevelType w:val="hybridMultilevel"/>
    <w:tmpl w:val="E5AA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5C2EBE"/>
    <w:multiLevelType w:val="hybridMultilevel"/>
    <w:tmpl w:val="52C25B48"/>
    <w:lvl w:ilvl="0" w:tplc="2000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3"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92502D"/>
    <w:multiLevelType w:val="hybridMultilevel"/>
    <w:tmpl w:val="4F62F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687512">
    <w:abstractNumId w:val="35"/>
  </w:num>
  <w:num w:numId="2" w16cid:durableId="2102555961">
    <w:abstractNumId w:val="23"/>
  </w:num>
  <w:num w:numId="3" w16cid:durableId="1099105895">
    <w:abstractNumId w:val="22"/>
  </w:num>
  <w:num w:numId="4" w16cid:durableId="1355883199">
    <w:abstractNumId w:val="19"/>
  </w:num>
  <w:num w:numId="5" w16cid:durableId="1160973221">
    <w:abstractNumId w:val="9"/>
  </w:num>
  <w:num w:numId="6" w16cid:durableId="1530684081">
    <w:abstractNumId w:val="48"/>
  </w:num>
  <w:num w:numId="7" w16cid:durableId="385884744">
    <w:abstractNumId w:val="43"/>
  </w:num>
  <w:num w:numId="8" w16cid:durableId="757211741">
    <w:abstractNumId w:val="2"/>
  </w:num>
  <w:num w:numId="9" w16cid:durableId="13120826">
    <w:abstractNumId w:val="45"/>
  </w:num>
  <w:num w:numId="10" w16cid:durableId="1491798053">
    <w:abstractNumId w:val="47"/>
  </w:num>
  <w:num w:numId="11" w16cid:durableId="133332346">
    <w:abstractNumId w:val="37"/>
  </w:num>
  <w:num w:numId="12" w16cid:durableId="2128354378">
    <w:abstractNumId w:val="44"/>
  </w:num>
  <w:num w:numId="13" w16cid:durableId="1977643826">
    <w:abstractNumId w:val="30"/>
  </w:num>
  <w:num w:numId="14" w16cid:durableId="149248002">
    <w:abstractNumId w:val="53"/>
  </w:num>
  <w:num w:numId="15" w16cid:durableId="800149373">
    <w:abstractNumId w:val="41"/>
  </w:num>
  <w:num w:numId="16" w16cid:durableId="30494396">
    <w:abstractNumId w:val="16"/>
  </w:num>
  <w:num w:numId="17" w16cid:durableId="82410704">
    <w:abstractNumId w:val="18"/>
  </w:num>
  <w:num w:numId="18" w16cid:durableId="364984168">
    <w:abstractNumId w:val="34"/>
  </w:num>
  <w:num w:numId="19" w16cid:durableId="704721978">
    <w:abstractNumId w:val="36"/>
  </w:num>
  <w:num w:numId="20" w16cid:durableId="1624578716">
    <w:abstractNumId w:val="46"/>
  </w:num>
  <w:num w:numId="21" w16cid:durableId="1889222294">
    <w:abstractNumId w:val="50"/>
  </w:num>
  <w:num w:numId="22" w16cid:durableId="617108355">
    <w:abstractNumId w:val="13"/>
  </w:num>
  <w:num w:numId="23" w16cid:durableId="1259607383">
    <w:abstractNumId w:val="11"/>
  </w:num>
  <w:num w:numId="24" w16cid:durableId="529300244">
    <w:abstractNumId w:val="51"/>
  </w:num>
  <w:num w:numId="25" w16cid:durableId="1085954632">
    <w:abstractNumId w:val="25"/>
  </w:num>
  <w:num w:numId="26" w16cid:durableId="1435321652">
    <w:abstractNumId w:val="21"/>
  </w:num>
  <w:num w:numId="27" w16cid:durableId="1935748689">
    <w:abstractNumId w:val="5"/>
  </w:num>
  <w:num w:numId="28" w16cid:durableId="1648390113">
    <w:abstractNumId w:val="40"/>
  </w:num>
  <w:num w:numId="29" w16cid:durableId="1066222355">
    <w:abstractNumId w:val="26"/>
  </w:num>
  <w:num w:numId="30" w16cid:durableId="18045051">
    <w:abstractNumId w:val="15"/>
  </w:num>
  <w:num w:numId="31" w16cid:durableId="1186600155">
    <w:abstractNumId w:val="42"/>
  </w:num>
  <w:num w:numId="32" w16cid:durableId="896554843">
    <w:abstractNumId w:val="7"/>
  </w:num>
  <w:num w:numId="33" w16cid:durableId="1251937158">
    <w:abstractNumId w:val="28"/>
  </w:num>
  <w:num w:numId="34" w16cid:durableId="519660728">
    <w:abstractNumId w:val="8"/>
  </w:num>
  <w:num w:numId="35" w16cid:durableId="262735162">
    <w:abstractNumId w:val="33"/>
  </w:num>
  <w:num w:numId="36" w16cid:durableId="294524237">
    <w:abstractNumId w:val="32"/>
  </w:num>
  <w:num w:numId="37" w16cid:durableId="1424185114">
    <w:abstractNumId w:val="54"/>
  </w:num>
  <w:num w:numId="38" w16cid:durableId="1244804123">
    <w:abstractNumId w:val="39"/>
  </w:num>
  <w:num w:numId="39" w16cid:durableId="2089183762">
    <w:abstractNumId w:val="27"/>
  </w:num>
  <w:num w:numId="40" w16cid:durableId="1025256664">
    <w:abstractNumId w:val="12"/>
  </w:num>
  <w:num w:numId="41" w16cid:durableId="907420300">
    <w:abstractNumId w:val="31"/>
  </w:num>
  <w:num w:numId="42" w16cid:durableId="1807356657">
    <w:abstractNumId w:val="29"/>
  </w:num>
  <w:num w:numId="43" w16cid:durableId="1610744107">
    <w:abstractNumId w:val="24"/>
  </w:num>
  <w:num w:numId="44" w16cid:durableId="669328687">
    <w:abstractNumId w:val="17"/>
  </w:num>
  <w:num w:numId="45" w16cid:durableId="1350107300">
    <w:abstractNumId w:val="4"/>
  </w:num>
  <w:num w:numId="46" w16cid:durableId="209074275">
    <w:abstractNumId w:val="49"/>
  </w:num>
  <w:num w:numId="47" w16cid:durableId="1829441197">
    <w:abstractNumId w:val="38"/>
  </w:num>
  <w:num w:numId="48" w16cid:durableId="181164965">
    <w:abstractNumId w:val="20"/>
  </w:num>
  <w:num w:numId="49" w16cid:durableId="1111630686">
    <w:abstractNumId w:val="0"/>
  </w:num>
  <w:num w:numId="50" w16cid:durableId="1851677582">
    <w:abstractNumId w:val="6"/>
  </w:num>
  <w:num w:numId="51" w16cid:durableId="1029378185">
    <w:abstractNumId w:val="14"/>
  </w:num>
  <w:num w:numId="52" w16cid:durableId="979309423">
    <w:abstractNumId w:val="10"/>
  </w:num>
  <w:num w:numId="53" w16cid:durableId="342241190">
    <w:abstractNumId w:val="3"/>
  </w:num>
  <w:num w:numId="54" w16cid:durableId="530070371">
    <w:abstractNumId w:val="1"/>
  </w:num>
  <w:num w:numId="55" w16cid:durableId="192860828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145E0"/>
    <w:rsid w:val="00020B53"/>
    <w:rsid w:val="000228C9"/>
    <w:rsid w:val="00042AD6"/>
    <w:rsid w:val="0005179C"/>
    <w:rsid w:val="000565AC"/>
    <w:rsid w:val="0006057D"/>
    <w:rsid w:val="0007069B"/>
    <w:rsid w:val="00072344"/>
    <w:rsid w:val="00074BDA"/>
    <w:rsid w:val="0008770A"/>
    <w:rsid w:val="000A285A"/>
    <w:rsid w:val="000A7636"/>
    <w:rsid w:val="000B4AFD"/>
    <w:rsid w:val="000B4CB0"/>
    <w:rsid w:val="000C4CDF"/>
    <w:rsid w:val="000D5B4A"/>
    <w:rsid w:val="00100E2B"/>
    <w:rsid w:val="00101861"/>
    <w:rsid w:val="00116958"/>
    <w:rsid w:val="001213D7"/>
    <w:rsid w:val="00123CED"/>
    <w:rsid w:val="00131084"/>
    <w:rsid w:val="0014045E"/>
    <w:rsid w:val="00144ACA"/>
    <w:rsid w:val="001672A9"/>
    <w:rsid w:val="00167518"/>
    <w:rsid w:val="0017484B"/>
    <w:rsid w:val="00175F8F"/>
    <w:rsid w:val="001936BE"/>
    <w:rsid w:val="00197F44"/>
    <w:rsid w:val="001A48EC"/>
    <w:rsid w:val="001B1138"/>
    <w:rsid w:val="001C7242"/>
    <w:rsid w:val="001D0561"/>
    <w:rsid w:val="001D2D16"/>
    <w:rsid w:val="001D3102"/>
    <w:rsid w:val="001D4268"/>
    <w:rsid w:val="001D6C82"/>
    <w:rsid w:val="001E51EA"/>
    <w:rsid w:val="001F0A63"/>
    <w:rsid w:val="001F1D78"/>
    <w:rsid w:val="001F4DD0"/>
    <w:rsid w:val="001F5EF7"/>
    <w:rsid w:val="002016AF"/>
    <w:rsid w:val="00234D6C"/>
    <w:rsid w:val="00255972"/>
    <w:rsid w:val="00257186"/>
    <w:rsid w:val="00257F53"/>
    <w:rsid w:val="00261C6D"/>
    <w:rsid w:val="00261E71"/>
    <w:rsid w:val="00281EBC"/>
    <w:rsid w:val="00287FAE"/>
    <w:rsid w:val="002900A0"/>
    <w:rsid w:val="00292E22"/>
    <w:rsid w:val="00294B2B"/>
    <w:rsid w:val="002B63C8"/>
    <w:rsid w:val="002B6D41"/>
    <w:rsid w:val="002B7AAB"/>
    <w:rsid w:val="002E3E20"/>
    <w:rsid w:val="0030342D"/>
    <w:rsid w:val="00305802"/>
    <w:rsid w:val="00314FFE"/>
    <w:rsid w:val="00324416"/>
    <w:rsid w:val="00343207"/>
    <w:rsid w:val="003459CF"/>
    <w:rsid w:val="00362ACC"/>
    <w:rsid w:val="0037552F"/>
    <w:rsid w:val="003807C5"/>
    <w:rsid w:val="003830EE"/>
    <w:rsid w:val="00385576"/>
    <w:rsid w:val="0038701A"/>
    <w:rsid w:val="003A1890"/>
    <w:rsid w:val="003A5CA4"/>
    <w:rsid w:val="003A710F"/>
    <w:rsid w:val="003B1979"/>
    <w:rsid w:val="003C098D"/>
    <w:rsid w:val="003C7F57"/>
    <w:rsid w:val="003D3151"/>
    <w:rsid w:val="003E1A66"/>
    <w:rsid w:val="00404CDD"/>
    <w:rsid w:val="0040758F"/>
    <w:rsid w:val="004136F6"/>
    <w:rsid w:val="00413AA3"/>
    <w:rsid w:val="0041791F"/>
    <w:rsid w:val="004218C1"/>
    <w:rsid w:val="004222EF"/>
    <w:rsid w:val="00430F06"/>
    <w:rsid w:val="00434596"/>
    <w:rsid w:val="00451307"/>
    <w:rsid w:val="00465478"/>
    <w:rsid w:val="00474C5F"/>
    <w:rsid w:val="00477F0E"/>
    <w:rsid w:val="00496C71"/>
    <w:rsid w:val="0049727F"/>
    <w:rsid w:val="004A0CEB"/>
    <w:rsid w:val="004C367C"/>
    <w:rsid w:val="004C6AD3"/>
    <w:rsid w:val="004E7FC5"/>
    <w:rsid w:val="004F4161"/>
    <w:rsid w:val="004F5D76"/>
    <w:rsid w:val="00515BB2"/>
    <w:rsid w:val="00516CF6"/>
    <w:rsid w:val="00522463"/>
    <w:rsid w:val="00523400"/>
    <w:rsid w:val="00532F70"/>
    <w:rsid w:val="00536710"/>
    <w:rsid w:val="005427EA"/>
    <w:rsid w:val="00544699"/>
    <w:rsid w:val="0055099B"/>
    <w:rsid w:val="00561588"/>
    <w:rsid w:val="00562FD1"/>
    <w:rsid w:val="00563179"/>
    <w:rsid w:val="005631DF"/>
    <w:rsid w:val="00573AE5"/>
    <w:rsid w:val="005826BA"/>
    <w:rsid w:val="005C0B09"/>
    <w:rsid w:val="005C793B"/>
    <w:rsid w:val="005D6D2C"/>
    <w:rsid w:val="005E68C7"/>
    <w:rsid w:val="005E77DF"/>
    <w:rsid w:val="005F5F8B"/>
    <w:rsid w:val="005F6743"/>
    <w:rsid w:val="005F6838"/>
    <w:rsid w:val="005F685D"/>
    <w:rsid w:val="00600D19"/>
    <w:rsid w:val="00614B5D"/>
    <w:rsid w:val="0062773A"/>
    <w:rsid w:val="00644A19"/>
    <w:rsid w:val="00646919"/>
    <w:rsid w:val="00652E19"/>
    <w:rsid w:val="006702DF"/>
    <w:rsid w:val="006706F3"/>
    <w:rsid w:val="006800B2"/>
    <w:rsid w:val="00684FE8"/>
    <w:rsid w:val="00693998"/>
    <w:rsid w:val="006B29EF"/>
    <w:rsid w:val="006C0D69"/>
    <w:rsid w:val="006C3908"/>
    <w:rsid w:val="006F22A9"/>
    <w:rsid w:val="006F7067"/>
    <w:rsid w:val="0070508F"/>
    <w:rsid w:val="007216C7"/>
    <w:rsid w:val="00750976"/>
    <w:rsid w:val="00755792"/>
    <w:rsid w:val="00757135"/>
    <w:rsid w:val="00761025"/>
    <w:rsid w:val="00763BFF"/>
    <w:rsid w:val="00765C11"/>
    <w:rsid w:val="00767AF3"/>
    <w:rsid w:val="00767B7F"/>
    <w:rsid w:val="0078564B"/>
    <w:rsid w:val="007A506F"/>
    <w:rsid w:val="007A699E"/>
    <w:rsid w:val="007B1B8C"/>
    <w:rsid w:val="007C1420"/>
    <w:rsid w:val="007C4154"/>
    <w:rsid w:val="007C4868"/>
    <w:rsid w:val="007D3B25"/>
    <w:rsid w:val="007D3D47"/>
    <w:rsid w:val="007F0AE3"/>
    <w:rsid w:val="007F18E3"/>
    <w:rsid w:val="007F347F"/>
    <w:rsid w:val="007F590D"/>
    <w:rsid w:val="007F5CBB"/>
    <w:rsid w:val="007F603A"/>
    <w:rsid w:val="0080082B"/>
    <w:rsid w:val="00801B00"/>
    <w:rsid w:val="0081231A"/>
    <w:rsid w:val="0081256B"/>
    <w:rsid w:val="008251AB"/>
    <w:rsid w:val="008332BE"/>
    <w:rsid w:val="00833CBC"/>
    <w:rsid w:val="00837471"/>
    <w:rsid w:val="00851B8E"/>
    <w:rsid w:val="00857FE4"/>
    <w:rsid w:val="008652F8"/>
    <w:rsid w:val="00883932"/>
    <w:rsid w:val="008850B2"/>
    <w:rsid w:val="00887DA7"/>
    <w:rsid w:val="008A0610"/>
    <w:rsid w:val="008A21F8"/>
    <w:rsid w:val="008A5D3F"/>
    <w:rsid w:val="008A75E9"/>
    <w:rsid w:val="008B3354"/>
    <w:rsid w:val="008B6B65"/>
    <w:rsid w:val="008C0141"/>
    <w:rsid w:val="008C7BB8"/>
    <w:rsid w:val="008D013A"/>
    <w:rsid w:val="008D42C4"/>
    <w:rsid w:val="008D7AC0"/>
    <w:rsid w:val="00906384"/>
    <w:rsid w:val="00907966"/>
    <w:rsid w:val="00910AE8"/>
    <w:rsid w:val="00922B02"/>
    <w:rsid w:val="00923038"/>
    <w:rsid w:val="00924559"/>
    <w:rsid w:val="00940C16"/>
    <w:rsid w:val="00944B97"/>
    <w:rsid w:val="00960E9A"/>
    <w:rsid w:val="00966E13"/>
    <w:rsid w:val="00973D57"/>
    <w:rsid w:val="00996571"/>
    <w:rsid w:val="00997780"/>
    <w:rsid w:val="009A42C2"/>
    <w:rsid w:val="009C5DD1"/>
    <w:rsid w:val="009D3EFB"/>
    <w:rsid w:val="009D45FE"/>
    <w:rsid w:val="009D6100"/>
    <w:rsid w:val="009D654D"/>
    <w:rsid w:val="009E1795"/>
    <w:rsid w:val="009E20AC"/>
    <w:rsid w:val="009E2B24"/>
    <w:rsid w:val="009E2E80"/>
    <w:rsid w:val="009F10FD"/>
    <w:rsid w:val="009F3B33"/>
    <w:rsid w:val="00A00D0B"/>
    <w:rsid w:val="00A03411"/>
    <w:rsid w:val="00A04030"/>
    <w:rsid w:val="00A04BD8"/>
    <w:rsid w:val="00A12A20"/>
    <w:rsid w:val="00A13F9A"/>
    <w:rsid w:val="00A20065"/>
    <w:rsid w:val="00A208F6"/>
    <w:rsid w:val="00A236A5"/>
    <w:rsid w:val="00A317D6"/>
    <w:rsid w:val="00A65395"/>
    <w:rsid w:val="00A773C3"/>
    <w:rsid w:val="00A90752"/>
    <w:rsid w:val="00A91B5C"/>
    <w:rsid w:val="00A97951"/>
    <w:rsid w:val="00AA347B"/>
    <w:rsid w:val="00AA45AC"/>
    <w:rsid w:val="00AB1BAF"/>
    <w:rsid w:val="00AC4D31"/>
    <w:rsid w:val="00AC5CFA"/>
    <w:rsid w:val="00AD2590"/>
    <w:rsid w:val="00AD31A7"/>
    <w:rsid w:val="00AE0985"/>
    <w:rsid w:val="00AE1D8F"/>
    <w:rsid w:val="00AF34D9"/>
    <w:rsid w:val="00AF60A2"/>
    <w:rsid w:val="00B0397F"/>
    <w:rsid w:val="00B05EA4"/>
    <w:rsid w:val="00B11911"/>
    <w:rsid w:val="00B23213"/>
    <w:rsid w:val="00B234D8"/>
    <w:rsid w:val="00B30B8C"/>
    <w:rsid w:val="00B36654"/>
    <w:rsid w:val="00B4707B"/>
    <w:rsid w:val="00B47A17"/>
    <w:rsid w:val="00B51249"/>
    <w:rsid w:val="00B63CE6"/>
    <w:rsid w:val="00B67007"/>
    <w:rsid w:val="00B7736E"/>
    <w:rsid w:val="00B830FC"/>
    <w:rsid w:val="00B957F2"/>
    <w:rsid w:val="00B96BAF"/>
    <w:rsid w:val="00BA062E"/>
    <w:rsid w:val="00BA243F"/>
    <w:rsid w:val="00BB4555"/>
    <w:rsid w:val="00BB75FE"/>
    <w:rsid w:val="00BC25C9"/>
    <w:rsid w:val="00BC3A6C"/>
    <w:rsid w:val="00BD2327"/>
    <w:rsid w:val="00BE079B"/>
    <w:rsid w:val="00C11760"/>
    <w:rsid w:val="00C24C50"/>
    <w:rsid w:val="00C262A7"/>
    <w:rsid w:val="00C34A6C"/>
    <w:rsid w:val="00C4032F"/>
    <w:rsid w:val="00C52C3B"/>
    <w:rsid w:val="00C53635"/>
    <w:rsid w:val="00C63053"/>
    <w:rsid w:val="00C6595A"/>
    <w:rsid w:val="00C71B41"/>
    <w:rsid w:val="00C916A8"/>
    <w:rsid w:val="00CA4A9F"/>
    <w:rsid w:val="00CB457F"/>
    <w:rsid w:val="00CD33C7"/>
    <w:rsid w:val="00CD6CA2"/>
    <w:rsid w:val="00CE29CF"/>
    <w:rsid w:val="00D10C34"/>
    <w:rsid w:val="00D14190"/>
    <w:rsid w:val="00D1608D"/>
    <w:rsid w:val="00D16F2A"/>
    <w:rsid w:val="00D25BFF"/>
    <w:rsid w:val="00D30597"/>
    <w:rsid w:val="00D35229"/>
    <w:rsid w:val="00D36402"/>
    <w:rsid w:val="00D54FE4"/>
    <w:rsid w:val="00D568D2"/>
    <w:rsid w:val="00D56BE5"/>
    <w:rsid w:val="00D6101C"/>
    <w:rsid w:val="00D7038A"/>
    <w:rsid w:val="00D70797"/>
    <w:rsid w:val="00D709AB"/>
    <w:rsid w:val="00D7120F"/>
    <w:rsid w:val="00D716F7"/>
    <w:rsid w:val="00D752B1"/>
    <w:rsid w:val="00D76C00"/>
    <w:rsid w:val="00D76F66"/>
    <w:rsid w:val="00D966D3"/>
    <w:rsid w:val="00D9703E"/>
    <w:rsid w:val="00DA4E59"/>
    <w:rsid w:val="00DA5660"/>
    <w:rsid w:val="00DB3662"/>
    <w:rsid w:val="00DB3929"/>
    <w:rsid w:val="00DB4CEA"/>
    <w:rsid w:val="00DC1D0F"/>
    <w:rsid w:val="00DC3183"/>
    <w:rsid w:val="00DC4D2F"/>
    <w:rsid w:val="00DD09B2"/>
    <w:rsid w:val="00DD7E72"/>
    <w:rsid w:val="00DF70FF"/>
    <w:rsid w:val="00DF7596"/>
    <w:rsid w:val="00E0737D"/>
    <w:rsid w:val="00E10D50"/>
    <w:rsid w:val="00E20359"/>
    <w:rsid w:val="00E26B6F"/>
    <w:rsid w:val="00E33581"/>
    <w:rsid w:val="00E40969"/>
    <w:rsid w:val="00E44557"/>
    <w:rsid w:val="00E54001"/>
    <w:rsid w:val="00E54401"/>
    <w:rsid w:val="00E63932"/>
    <w:rsid w:val="00E670E1"/>
    <w:rsid w:val="00E72FD5"/>
    <w:rsid w:val="00E74E1F"/>
    <w:rsid w:val="00E80776"/>
    <w:rsid w:val="00E8286C"/>
    <w:rsid w:val="00E872CA"/>
    <w:rsid w:val="00E87339"/>
    <w:rsid w:val="00E94919"/>
    <w:rsid w:val="00E97438"/>
    <w:rsid w:val="00E97875"/>
    <w:rsid w:val="00EC2DC1"/>
    <w:rsid w:val="00ED753C"/>
    <w:rsid w:val="00EE3A95"/>
    <w:rsid w:val="00EE4763"/>
    <w:rsid w:val="00EE72C9"/>
    <w:rsid w:val="00F1471B"/>
    <w:rsid w:val="00F154C8"/>
    <w:rsid w:val="00F16C89"/>
    <w:rsid w:val="00F1709D"/>
    <w:rsid w:val="00F26E0C"/>
    <w:rsid w:val="00F33EFE"/>
    <w:rsid w:val="00F372A7"/>
    <w:rsid w:val="00F43296"/>
    <w:rsid w:val="00F45709"/>
    <w:rsid w:val="00F70362"/>
    <w:rsid w:val="00F87EFA"/>
    <w:rsid w:val="00F91942"/>
    <w:rsid w:val="00F91E1F"/>
    <w:rsid w:val="00FA664B"/>
    <w:rsid w:val="00FB1ABD"/>
    <w:rsid w:val="00FB26A1"/>
    <w:rsid w:val="00FB31D5"/>
    <w:rsid w:val="00FB409C"/>
    <w:rsid w:val="00FC37C1"/>
    <w:rsid w:val="00FC4111"/>
    <w:rsid w:val="00FD5514"/>
    <w:rsid w:val="00FD6CA1"/>
    <w:rsid w:val="00FE6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570031"/>
  <w15:docId w15:val="{6F831F07-CF7B-411F-A5D7-AC63DE25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EC"/>
  </w:style>
  <w:style w:type="paragraph" w:styleId="Heading1">
    <w:name w:val="heading 1"/>
    <w:basedOn w:val="Normal"/>
    <w:next w:val="Normal"/>
    <w:link w:val="Heading1Char"/>
    <w:uiPriority w:val="9"/>
    <w:qFormat/>
    <w:rsid w:val="00DB366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DB366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2B6D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E4455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4557"/>
    <w:rPr>
      <w:rFonts w:ascii="Lucida Grande" w:hAnsi="Lucida Grande"/>
      <w:sz w:val="18"/>
      <w:szCs w:val="18"/>
    </w:rPr>
  </w:style>
  <w:style w:type="character" w:styleId="CommentReference">
    <w:name w:val="annotation reference"/>
    <w:basedOn w:val="DefaultParagraphFont"/>
    <w:uiPriority w:val="99"/>
    <w:semiHidden/>
    <w:unhideWhenUsed/>
    <w:rsid w:val="00DF7596"/>
    <w:rPr>
      <w:sz w:val="18"/>
      <w:szCs w:val="18"/>
    </w:rPr>
  </w:style>
  <w:style w:type="paragraph" w:styleId="CommentText">
    <w:name w:val="annotation text"/>
    <w:basedOn w:val="Normal"/>
    <w:link w:val="CommentTextChar"/>
    <w:uiPriority w:val="99"/>
    <w:semiHidden/>
    <w:unhideWhenUsed/>
    <w:rsid w:val="00DF7596"/>
    <w:pPr>
      <w:spacing w:line="240" w:lineRule="auto"/>
    </w:pPr>
    <w:rPr>
      <w:sz w:val="24"/>
      <w:szCs w:val="24"/>
    </w:rPr>
  </w:style>
  <w:style w:type="character" w:customStyle="1" w:styleId="CommentTextChar">
    <w:name w:val="Comment Text Char"/>
    <w:basedOn w:val="DefaultParagraphFont"/>
    <w:link w:val="CommentText"/>
    <w:uiPriority w:val="99"/>
    <w:semiHidden/>
    <w:rsid w:val="00DF7596"/>
    <w:rPr>
      <w:sz w:val="24"/>
      <w:szCs w:val="24"/>
    </w:rPr>
  </w:style>
  <w:style w:type="paragraph" w:styleId="CommentSubject">
    <w:name w:val="annotation subject"/>
    <w:basedOn w:val="CommentText"/>
    <w:next w:val="CommentText"/>
    <w:link w:val="CommentSubjectChar"/>
    <w:uiPriority w:val="99"/>
    <w:semiHidden/>
    <w:unhideWhenUsed/>
    <w:rsid w:val="00DF7596"/>
    <w:rPr>
      <w:b/>
      <w:bCs/>
      <w:sz w:val="20"/>
      <w:szCs w:val="20"/>
    </w:rPr>
  </w:style>
  <w:style w:type="character" w:customStyle="1" w:styleId="CommentSubjectChar">
    <w:name w:val="Comment Subject Char"/>
    <w:basedOn w:val="CommentTextChar"/>
    <w:link w:val="CommentSubject"/>
    <w:uiPriority w:val="99"/>
    <w:semiHidden/>
    <w:rsid w:val="00DF7596"/>
    <w:rPr>
      <w:b/>
      <w:bCs/>
      <w:sz w:val="20"/>
      <w:szCs w:val="20"/>
    </w:rPr>
  </w:style>
  <w:style w:type="character" w:customStyle="1" w:styleId="Heading1Char">
    <w:name w:val="Heading 1 Char"/>
    <w:basedOn w:val="DefaultParagraphFont"/>
    <w:link w:val="Heading1"/>
    <w:uiPriority w:val="9"/>
    <w:rsid w:val="00DB3662"/>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DB3662"/>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semiHidden/>
    <w:rsid w:val="002B6D4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1139">
      <w:bodyDiv w:val="1"/>
      <w:marLeft w:val="0"/>
      <w:marRight w:val="0"/>
      <w:marTop w:val="0"/>
      <w:marBottom w:val="0"/>
      <w:divBdr>
        <w:top w:val="none" w:sz="0" w:space="0" w:color="auto"/>
        <w:left w:val="none" w:sz="0" w:space="0" w:color="auto"/>
        <w:bottom w:val="none" w:sz="0" w:space="0" w:color="auto"/>
        <w:right w:val="none" w:sz="0" w:space="0" w:color="auto"/>
      </w:divBdr>
    </w:div>
    <w:div w:id="1262908911">
      <w:bodyDiv w:val="1"/>
      <w:marLeft w:val="0"/>
      <w:marRight w:val="0"/>
      <w:marTop w:val="0"/>
      <w:marBottom w:val="0"/>
      <w:divBdr>
        <w:top w:val="none" w:sz="0" w:space="0" w:color="auto"/>
        <w:left w:val="none" w:sz="0" w:space="0" w:color="auto"/>
        <w:bottom w:val="none" w:sz="0" w:space="0" w:color="auto"/>
        <w:right w:val="none" w:sz="0" w:space="0" w:color="auto"/>
      </w:divBdr>
    </w:div>
    <w:div w:id="1342050100">
      <w:bodyDiv w:val="1"/>
      <w:marLeft w:val="0"/>
      <w:marRight w:val="0"/>
      <w:marTop w:val="0"/>
      <w:marBottom w:val="0"/>
      <w:divBdr>
        <w:top w:val="none" w:sz="0" w:space="0" w:color="auto"/>
        <w:left w:val="none" w:sz="0" w:space="0" w:color="auto"/>
        <w:bottom w:val="none" w:sz="0" w:space="0" w:color="auto"/>
        <w:right w:val="none" w:sz="0" w:space="0" w:color="auto"/>
      </w:divBdr>
    </w:div>
    <w:div w:id="1464081443">
      <w:bodyDiv w:val="1"/>
      <w:marLeft w:val="0"/>
      <w:marRight w:val="0"/>
      <w:marTop w:val="0"/>
      <w:marBottom w:val="0"/>
      <w:divBdr>
        <w:top w:val="none" w:sz="0" w:space="0" w:color="auto"/>
        <w:left w:val="none" w:sz="0" w:space="0" w:color="auto"/>
        <w:bottom w:val="none" w:sz="0" w:space="0" w:color="auto"/>
        <w:right w:val="none" w:sz="0" w:space="0" w:color="auto"/>
      </w:divBdr>
    </w:div>
    <w:div w:id="2022195449">
      <w:bodyDiv w:val="1"/>
      <w:marLeft w:val="0"/>
      <w:marRight w:val="0"/>
      <w:marTop w:val="0"/>
      <w:marBottom w:val="0"/>
      <w:divBdr>
        <w:top w:val="none" w:sz="0" w:space="0" w:color="auto"/>
        <w:left w:val="none" w:sz="0" w:space="0" w:color="auto"/>
        <w:bottom w:val="none" w:sz="0" w:space="0" w:color="auto"/>
        <w:right w:val="none" w:sz="0" w:space="0" w:color="auto"/>
      </w:divBdr>
    </w:div>
    <w:div w:id="2062630391">
      <w:bodyDiv w:val="1"/>
      <w:marLeft w:val="0"/>
      <w:marRight w:val="0"/>
      <w:marTop w:val="0"/>
      <w:marBottom w:val="0"/>
      <w:divBdr>
        <w:top w:val="none" w:sz="0" w:space="0" w:color="auto"/>
        <w:left w:val="none" w:sz="0" w:space="0" w:color="auto"/>
        <w:bottom w:val="none" w:sz="0" w:space="0" w:color="auto"/>
        <w:right w:val="none" w:sz="0" w:space="0" w:color="auto"/>
      </w:divBdr>
    </w:div>
    <w:div w:id="213852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032B5-7F46-4527-B4C8-D70A3242F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Marios Antreou</cp:lastModifiedBy>
  <cp:revision>5</cp:revision>
  <dcterms:created xsi:type="dcterms:W3CDTF">2019-10-26T14:21:00Z</dcterms:created>
  <dcterms:modified xsi:type="dcterms:W3CDTF">2025-04-23T14:25:00Z</dcterms:modified>
</cp:coreProperties>
</file>