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F14E7" w14:textId="77777777" w:rsidR="0051468B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9A42C2">
        <w:rPr>
          <w:b/>
          <w:sz w:val="28"/>
        </w:rPr>
        <w:t xml:space="preserve">ntrepreneurship Workbook </w:t>
      </w:r>
    </w:p>
    <w:p w14:paraId="0421D589" w14:textId="77777777" w:rsidR="00523400" w:rsidRPr="001F1D78" w:rsidRDefault="009A42C2" w:rsidP="00D60861">
      <w:pPr>
        <w:pStyle w:val="Heading1"/>
      </w:pPr>
      <w:r>
        <w:t>Step 12</w:t>
      </w:r>
      <w:proofErr w:type="gramStart"/>
      <w:r w:rsidR="00CD33C7" w:rsidRPr="001F1D78">
        <w:t xml:space="preserve">:  </w:t>
      </w:r>
      <w:r>
        <w:t>Determining</w:t>
      </w:r>
      <w:proofErr w:type="gramEnd"/>
      <w:r>
        <w:t xml:space="preserve"> the Customer’s Decision-Making Unit (DMU)</w:t>
      </w:r>
    </w:p>
    <w:p w14:paraId="2109A6AA" w14:textId="77777777" w:rsidR="007216C7" w:rsidRDefault="007216C7" w:rsidP="00D60861">
      <w:pPr>
        <w:pStyle w:val="Heading2"/>
      </w:pPr>
      <w:r w:rsidRPr="007216C7">
        <w:t>W</w:t>
      </w:r>
      <w:r w:rsidR="00DB3929">
        <w:t>orksheet</w:t>
      </w: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1384"/>
        <w:gridCol w:w="1273"/>
        <w:gridCol w:w="1273"/>
        <w:gridCol w:w="644"/>
        <w:gridCol w:w="1287"/>
        <w:gridCol w:w="1085"/>
        <w:gridCol w:w="903"/>
        <w:gridCol w:w="1422"/>
        <w:gridCol w:w="1051"/>
        <w:gridCol w:w="903"/>
      </w:tblGrid>
      <w:tr w:rsidR="001A48EC" w:rsidRPr="001A48EC" w14:paraId="0CF73C25" w14:textId="77777777" w:rsidTr="00F63C3C">
        <w:tc>
          <w:tcPr>
            <w:tcW w:w="10968" w:type="dxa"/>
            <w:gridSpan w:val="10"/>
          </w:tcPr>
          <w:p w14:paraId="0A4B7C96" w14:textId="77777777" w:rsidR="001A48EC" w:rsidRPr="001A48EC" w:rsidRDefault="001A48EC" w:rsidP="00D60861">
            <w:pPr>
              <w:pStyle w:val="Heading3"/>
            </w:pPr>
            <w:r w:rsidRPr="001A48EC">
              <w:t>Determin</w:t>
            </w:r>
            <w:r w:rsidR="00012171">
              <w:t>e</w:t>
            </w:r>
            <w:r w:rsidRPr="001A48EC">
              <w:t xml:space="preserve"> the Decision-Making Unit (DMU)</w:t>
            </w:r>
          </w:p>
        </w:tc>
      </w:tr>
      <w:tr w:rsidR="001A48EC" w:rsidRPr="001A48EC" w14:paraId="7EF453E2" w14:textId="77777777" w:rsidTr="00F63C3C">
        <w:tc>
          <w:tcPr>
            <w:tcW w:w="1378" w:type="dxa"/>
          </w:tcPr>
          <w:p w14:paraId="03CB0D05" w14:textId="77777777" w:rsidR="001A48EC" w:rsidRPr="001A48EC" w:rsidRDefault="001A48EC" w:rsidP="001A48EC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3176" w:type="dxa"/>
            <w:gridSpan w:val="3"/>
          </w:tcPr>
          <w:p w14:paraId="1FBF276D" w14:textId="77777777" w:rsidR="001A48EC" w:rsidRPr="001A48EC" w:rsidRDefault="001A48EC" w:rsidP="001A48EC">
            <w:pPr>
              <w:jc w:val="center"/>
              <w:rPr>
                <w:b/>
                <w:sz w:val="24"/>
                <w:u w:val="single"/>
              </w:rPr>
            </w:pPr>
            <w:r w:rsidRPr="001A48EC">
              <w:rPr>
                <w:b/>
                <w:sz w:val="24"/>
                <w:u w:val="single"/>
              </w:rPr>
              <w:t>End User Persona (Step 5)</w:t>
            </w:r>
          </w:p>
        </w:tc>
        <w:tc>
          <w:tcPr>
            <w:tcW w:w="2874" w:type="dxa"/>
            <w:gridSpan w:val="3"/>
          </w:tcPr>
          <w:p w14:paraId="03583354" w14:textId="77777777" w:rsidR="001A48EC" w:rsidRPr="001A48EC" w:rsidRDefault="001A48EC" w:rsidP="001A48EC">
            <w:pPr>
              <w:jc w:val="center"/>
              <w:rPr>
                <w:b/>
                <w:sz w:val="24"/>
                <w:u w:val="single"/>
              </w:rPr>
            </w:pPr>
            <w:r w:rsidRPr="001A48EC">
              <w:rPr>
                <w:b/>
                <w:sz w:val="24"/>
                <w:u w:val="single"/>
              </w:rPr>
              <w:t>Economic Buyer Persona</w:t>
            </w:r>
          </w:p>
        </w:tc>
        <w:tc>
          <w:tcPr>
            <w:tcW w:w="3540" w:type="dxa"/>
            <w:gridSpan w:val="3"/>
          </w:tcPr>
          <w:p w14:paraId="69B5CFDD" w14:textId="77777777" w:rsidR="001A48EC" w:rsidRPr="001A48EC" w:rsidRDefault="001A48EC" w:rsidP="001A48EC">
            <w:pPr>
              <w:jc w:val="center"/>
              <w:rPr>
                <w:b/>
                <w:sz w:val="24"/>
                <w:u w:val="single"/>
              </w:rPr>
            </w:pPr>
            <w:r w:rsidRPr="001A48EC">
              <w:rPr>
                <w:b/>
                <w:sz w:val="24"/>
                <w:u w:val="single"/>
              </w:rPr>
              <w:t>Champion Persona</w:t>
            </w:r>
          </w:p>
        </w:tc>
      </w:tr>
      <w:tr w:rsidR="001A48EC" w14:paraId="73009907" w14:textId="77777777" w:rsidTr="00F63C3C">
        <w:tc>
          <w:tcPr>
            <w:tcW w:w="1378" w:type="dxa"/>
          </w:tcPr>
          <w:p w14:paraId="7E42F5F1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Name</w:t>
            </w:r>
          </w:p>
        </w:tc>
        <w:tc>
          <w:tcPr>
            <w:tcW w:w="3176" w:type="dxa"/>
            <w:gridSpan w:val="3"/>
          </w:tcPr>
          <w:p w14:paraId="69E20DAB" w14:textId="007DD274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Nikos Georgiou</w:t>
            </w:r>
          </w:p>
        </w:tc>
        <w:tc>
          <w:tcPr>
            <w:tcW w:w="2874" w:type="dxa"/>
            <w:gridSpan w:val="3"/>
          </w:tcPr>
          <w:p w14:paraId="20334159" w14:textId="120E6AF4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David Ronald</w:t>
            </w:r>
          </w:p>
        </w:tc>
        <w:tc>
          <w:tcPr>
            <w:tcW w:w="3540" w:type="dxa"/>
            <w:gridSpan w:val="3"/>
          </w:tcPr>
          <w:p w14:paraId="695EC035" w14:textId="174DF06D" w:rsidR="001A48EC" w:rsidRPr="001A48EC" w:rsidRDefault="009404A5" w:rsidP="007216C7">
            <w:pPr>
              <w:rPr>
                <w:sz w:val="20"/>
                <w:szCs w:val="20"/>
              </w:rPr>
            </w:pPr>
            <w:r w:rsidRPr="009404A5">
              <w:rPr>
                <w:sz w:val="20"/>
                <w:szCs w:val="20"/>
              </w:rPr>
              <w:t>Jessica Moore</w:t>
            </w:r>
          </w:p>
        </w:tc>
      </w:tr>
      <w:tr w:rsidR="001A48EC" w14:paraId="65E560B6" w14:textId="77777777" w:rsidTr="00F63C3C">
        <w:tc>
          <w:tcPr>
            <w:tcW w:w="1378" w:type="dxa"/>
          </w:tcPr>
          <w:p w14:paraId="78FB9155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Title</w:t>
            </w:r>
          </w:p>
        </w:tc>
        <w:tc>
          <w:tcPr>
            <w:tcW w:w="3176" w:type="dxa"/>
            <w:gridSpan w:val="3"/>
          </w:tcPr>
          <w:p w14:paraId="66036A61" w14:textId="5F374ED9" w:rsidR="001A48EC" w:rsidRPr="001A48EC" w:rsidRDefault="001A58B4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Freelancer </w:t>
            </w:r>
            <w:r w:rsidRPr="001A58B4">
              <w:rPr>
                <w:sz w:val="20"/>
                <w:szCs w:val="20"/>
              </w:rPr>
              <w:t>Web Developer</w:t>
            </w:r>
          </w:p>
        </w:tc>
        <w:tc>
          <w:tcPr>
            <w:tcW w:w="2874" w:type="dxa"/>
            <w:gridSpan w:val="3"/>
          </w:tcPr>
          <w:p w14:paraId="2C14F8DC" w14:textId="5BE22884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Sales Director</w:t>
            </w:r>
          </w:p>
        </w:tc>
        <w:tc>
          <w:tcPr>
            <w:tcW w:w="3540" w:type="dxa"/>
            <w:gridSpan w:val="3"/>
          </w:tcPr>
          <w:p w14:paraId="3B9BDFCC" w14:textId="1C44000E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Travel Blogger</w:t>
            </w:r>
          </w:p>
        </w:tc>
      </w:tr>
      <w:tr w:rsidR="001A48EC" w14:paraId="108277D3" w14:textId="77777777" w:rsidTr="00F63C3C">
        <w:tc>
          <w:tcPr>
            <w:tcW w:w="1378" w:type="dxa"/>
          </w:tcPr>
          <w:p w14:paraId="2BBC0A86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Demographic Summary</w:t>
            </w:r>
          </w:p>
        </w:tc>
        <w:tc>
          <w:tcPr>
            <w:tcW w:w="3176" w:type="dxa"/>
            <w:gridSpan w:val="3"/>
          </w:tcPr>
          <w:p w14:paraId="67EC7970" w14:textId="7EE6B441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Male, 35, Cyprus, digital nomad</w:t>
            </w:r>
          </w:p>
        </w:tc>
        <w:tc>
          <w:tcPr>
            <w:tcW w:w="2874" w:type="dxa"/>
            <w:gridSpan w:val="3"/>
          </w:tcPr>
          <w:p w14:paraId="75FBB7D1" w14:textId="6C1F0389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Male, 35, UK, high-income</w:t>
            </w:r>
          </w:p>
        </w:tc>
        <w:tc>
          <w:tcPr>
            <w:tcW w:w="3540" w:type="dxa"/>
            <w:gridSpan w:val="3"/>
          </w:tcPr>
          <w:p w14:paraId="54C7CFF9" w14:textId="0DB7E3DB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Female, 27, Australia, high-income</w:t>
            </w:r>
          </w:p>
        </w:tc>
      </w:tr>
      <w:tr w:rsidR="001A48EC" w14:paraId="23E71323" w14:textId="77777777" w:rsidTr="00F63C3C">
        <w:tc>
          <w:tcPr>
            <w:tcW w:w="1378" w:type="dxa"/>
          </w:tcPr>
          <w:p w14:paraId="783B907F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Psychographic Summary</w:t>
            </w:r>
          </w:p>
        </w:tc>
        <w:tc>
          <w:tcPr>
            <w:tcW w:w="3176" w:type="dxa"/>
            <w:gridSpan w:val="3"/>
          </w:tcPr>
          <w:p w14:paraId="202356D8" w14:textId="6A015B86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Values sustainability, authentic local experiences</w:t>
            </w:r>
          </w:p>
        </w:tc>
        <w:tc>
          <w:tcPr>
            <w:tcW w:w="2874" w:type="dxa"/>
            <w:gridSpan w:val="3"/>
          </w:tcPr>
          <w:p w14:paraId="06C755F1" w14:textId="60B07F7B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Prioritizes speed, efficiency, hates logistics</w:t>
            </w:r>
          </w:p>
        </w:tc>
        <w:tc>
          <w:tcPr>
            <w:tcW w:w="3540" w:type="dxa"/>
            <w:gridSpan w:val="3"/>
          </w:tcPr>
          <w:p w14:paraId="2838BE3E" w14:textId="23F8C776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 xml:space="preserve">Trendy, </w:t>
            </w:r>
            <w:proofErr w:type="gramStart"/>
            <w:r w:rsidRPr="00F63C3C">
              <w:rPr>
                <w:sz w:val="20"/>
                <w:szCs w:val="20"/>
              </w:rPr>
              <w:t>social-media</w:t>
            </w:r>
            <w:proofErr w:type="gramEnd"/>
            <w:r w:rsidRPr="00F63C3C">
              <w:rPr>
                <w:sz w:val="20"/>
                <w:szCs w:val="20"/>
              </w:rPr>
              <w:t xml:space="preserve"> driven, cares about aesthetics and brand image</w:t>
            </w:r>
          </w:p>
        </w:tc>
      </w:tr>
      <w:tr w:rsidR="001A48EC" w14:paraId="16541B65" w14:textId="77777777" w:rsidTr="00F63C3C">
        <w:tc>
          <w:tcPr>
            <w:tcW w:w="1378" w:type="dxa"/>
          </w:tcPr>
          <w:p w14:paraId="72D5EB8C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Proxy Products</w:t>
            </w:r>
          </w:p>
        </w:tc>
        <w:tc>
          <w:tcPr>
            <w:tcW w:w="3176" w:type="dxa"/>
            <w:gridSpan w:val="3"/>
          </w:tcPr>
          <w:p w14:paraId="13BA3ECA" w14:textId="72480850" w:rsid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Nomad List, Couchsurfing</w:t>
            </w:r>
          </w:p>
          <w:p w14:paraId="6B0798A2" w14:textId="77777777" w:rsidR="001A48EC" w:rsidRPr="001A48EC" w:rsidRDefault="001A48EC" w:rsidP="007216C7">
            <w:pPr>
              <w:rPr>
                <w:sz w:val="20"/>
                <w:szCs w:val="20"/>
              </w:rPr>
            </w:pPr>
          </w:p>
        </w:tc>
        <w:tc>
          <w:tcPr>
            <w:tcW w:w="2874" w:type="dxa"/>
            <w:gridSpan w:val="3"/>
          </w:tcPr>
          <w:p w14:paraId="1D77631C" w14:textId="3F8B6830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Skyscanner, Concur, Uber Business</w:t>
            </w:r>
          </w:p>
        </w:tc>
        <w:tc>
          <w:tcPr>
            <w:tcW w:w="3540" w:type="dxa"/>
            <w:gridSpan w:val="3"/>
          </w:tcPr>
          <w:p w14:paraId="0821DE26" w14:textId="0103A77E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Instagram, TikTok, Pinterest</w:t>
            </w:r>
          </w:p>
        </w:tc>
      </w:tr>
      <w:tr w:rsidR="001A48EC" w14:paraId="547A8CC8" w14:textId="77777777" w:rsidTr="00F63C3C">
        <w:tc>
          <w:tcPr>
            <w:tcW w:w="1378" w:type="dxa"/>
          </w:tcPr>
          <w:p w14:paraId="33AB9F06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Watering Holes</w:t>
            </w:r>
          </w:p>
        </w:tc>
        <w:tc>
          <w:tcPr>
            <w:tcW w:w="3176" w:type="dxa"/>
            <w:gridSpan w:val="3"/>
          </w:tcPr>
          <w:p w14:paraId="5A007EE5" w14:textId="30768533" w:rsid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Reddit, Discord, Telegram</w:t>
            </w:r>
          </w:p>
          <w:p w14:paraId="60110F99" w14:textId="77777777" w:rsidR="001A48EC" w:rsidRDefault="001A48EC" w:rsidP="007216C7">
            <w:pPr>
              <w:rPr>
                <w:sz w:val="20"/>
                <w:szCs w:val="20"/>
              </w:rPr>
            </w:pPr>
          </w:p>
          <w:p w14:paraId="09905CD1" w14:textId="77777777" w:rsidR="001A48EC" w:rsidRPr="001A48EC" w:rsidRDefault="001A48EC" w:rsidP="007216C7">
            <w:pPr>
              <w:rPr>
                <w:sz w:val="20"/>
                <w:szCs w:val="20"/>
              </w:rPr>
            </w:pPr>
          </w:p>
        </w:tc>
        <w:tc>
          <w:tcPr>
            <w:tcW w:w="2874" w:type="dxa"/>
            <w:gridSpan w:val="3"/>
          </w:tcPr>
          <w:p w14:paraId="0245778D" w14:textId="74AE8C8F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LinkedIn, corporate forums, airport lounges</w:t>
            </w:r>
          </w:p>
        </w:tc>
        <w:tc>
          <w:tcPr>
            <w:tcW w:w="3540" w:type="dxa"/>
            <w:gridSpan w:val="3"/>
          </w:tcPr>
          <w:p w14:paraId="3E08037C" w14:textId="33EE7BBB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Instagram, influencer events, travel expos</w:t>
            </w:r>
          </w:p>
        </w:tc>
      </w:tr>
      <w:tr w:rsidR="001A48EC" w14:paraId="7752CA5E" w14:textId="77777777" w:rsidTr="00F63C3C">
        <w:tc>
          <w:tcPr>
            <w:tcW w:w="1378" w:type="dxa"/>
          </w:tcPr>
          <w:p w14:paraId="7C77B23D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Day In the Life</w:t>
            </w:r>
          </w:p>
        </w:tc>
        <w:tc>
          <w:tcPr>
            <w:tcW w:w="3176" w:type="dxa"/>
            <w:gridSpan w:val="3"/>
          </w:tcPr>
          <w:p w14:paraId="16FDC958" w14:textId="70401A4C" w:rsid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Starts day in co-working spaces, searches for local eats/hidden gems, manages freelance tasks on the go</w:t>
            </w:r>
          </w:p>
          <w:p w14:paraId="21220020" w14:textId="77777777" w:rsidR="001A48EC" w:rsidRDefault="001A48EC" w:rsidP="007216C7">
            <w:pPr>
              <w:rPr>
                <w:sz w:val="20"/>
                <w:szCs w:val="20"/>
              </w:rPr>
            </w:pPr>
          </w:p>
          <w:p w14:paraId="306B8638" w14:textId="77777777" w:rsidR="001A48EC" w:rsidRPr="001A48EC" w:rsidRDefault="001A48EC" w:rsidP="007216C7">
            <w:pPr>
              <w:rPr>
                <w:sz w:val="20"/>
                <w:szCs w:val="20"/>
              </w:rPr>
            </w:pPr>
          </w:p>
        </w:tc>
        <w:tc>
          <w:tcPr>
            <w:tcW w:w="2874" w:type="dxa"/>
            <w:gridSpan w:val="3"/>
          </w:tcPr>
          <w:p w14:paraId="2808EDD5" w14:textId="3C0B4E0E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 xml:space="preserve">Juggles meetings, sales calls, trip planning, </w:t>
            </w:r>
            <w:proofErr w:type="gramStart"/>
            <w:r w:rsidRPr="00F63C3C">
              <w:rPr>
                <w:sz w:val="20"/>
                <w:szCs w:val="20"/>
              </w:rPr>
              <w:t>seeks</w:t>
            </w:r>
            <w:proofErr w:type="gramEnd"/>
            <w:r w:rsidRPr="00F63C3C">
              <w:rPr>
                <w:sz w:val="20"/>
                <w:szCs w:val="20"/>
              </w:rPr>
              <w:t xml:space="preserve"> one-click tools to reduce time waste</w:t>
            </w:r>
          </w:p>
        </w:tc>
        <w:tc>
          <w:tcPr>
            <w:tcW w:w="3540" w:type="dxa"/>
            <w:gridSpan w:val="3"/>
          </w:tcPr>
          <w:p w14:paraId="7998D5E6" w14:textId="473A9973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Posts curated travel content, engages followers, collaborates with brands, always researching the next trendy location</w:t>
            </w:r>
          </w:p>
        </w:tc>
      </w:tr>
      <w:tr w:rsidR="001A48EC" w14:paraId="1EA00F06" w14:textId="77777777" w:rsidTr="00F63C3C">
        <w:tc>
          <w:tcPr>
            <w:tcW w:w="1378" w:type="dxa"/>
          </w:tcPr>
          <w:p w14:paraId="3E2A750E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Priorities (Top 4 in order)</w:t>
            </w:r>
          </w:p>
        </w:tc>
        <w:tc>
          <w:tcPr>
            <w:tcW w:w="3176" w:type="dxa"/>
            <w:gridSpan w:val="3"/>
          </w:tcPr>
          <w:p w14:paraId="7DD96C21" w14:textId="1A027D67" w:rsid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A58B4" w:rsidRPr="001A58B4">
              <w:t xml:space="preserve"> </w:t>
            </w:r>
            <w:r w:rsidR="001A58B4" w:rsidRPr="001A58B4">
              <w:rPr>
                <w:sz w:val="20"/>
                <w:szCs w:val="20"/>
              </w:rPr>
              <w:t>Local experience</w:t>
            </w:r>
          </w:p>
          <w:p w14:paraId="19162A39" w14:textId="23E93826" w:rsid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1A58B4">
              <w:rPr>
                <w:sz w:val="20"/>
                <w:szCs w:val="20"/>
              </w:rPr>
              <w:t xml:space="preserve"> </w:t>
            </w:r>
            <w:r w:rsidR="001A58B4" w:rsidRPr="001A58B4">
              <w:rPr>
                <w:sz w:val="20"/>
                <w:szCs w:val="20"/>
              </w:rPr>
              <w:t>Simplicity</w:t>
            </w:r>
          </w:p>
          <w:p w14:paraId="025E867B" w14:textId="4C9C35C0" w:rsid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1A58B4">
              <w:rPr>
                <w:sz w:val="20"/>
                <w:szCs w:val="20"/>
              </w:rPr>
              <w:t xml:space="preserve"> </w:t>
            </w:r>
            <w:r w:rsidR="001A58B4" w:rsidRPr="001A58B4">
              <w:rPr>
                <w:sz w:val="20"/>
                <w:szCs w:val="20"/>
              </w:rPr>
              <w:t>Cost-efficiency</w:t>
            </w:r>
          </w:p>
          <w:p w14:paraId="7F59D1E1" w14:textId="0C68C8C1" w:rsidR="001A48EC" w:rsidRP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A58B4">
              <w:rPr>
                <w:sz w:val="20"/>
                <w:szCs w:val="20"/>
              </w:rPr>
              <w:t xml:space="preserve"> Trust</w:t>
            </w:r>
          </w:p>
        </w:tc>
        <w:tc>
          <w:tcPr>
            <w:tcW w:w="2874" w:type="dxa"/>
            <w:gridSpan w:val="3"/>
          </w:tcPr>
          <w:p w14:paraId="33D5A398" w14:textId="395A4993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63C3C" w:rsidRPr="00F63C3C">
              <w:t xml:space="preserve"> </w:t>
            </w:r>
            <w:r w:rsidR="00F63C3C" w:rsidRPr="00F63C3C">
              <w:rPr>
                <w:sz w:val="20"/>
                <w:szCs w:val="20"/>
              </w:rPr>
              <w:t>Time savings</w:t>
            </w:r>
          </w:p>
          <w:p w14:paraId="25F1DC8E" w14:textId="1A67972D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Seamless bookings</w:t>
            </w:r>
          </w:p>
          <w:p w14:paraId="4AA7015C" w14:textId="3FE8F5A0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Team management</w:t>
            </w:r>
          </w:p>
          <w:p w14:paraId="03EC1518" w14:textId="571E6D22" w:rsidR="001A48EC" w:rsidRP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Cost</w:t>
            </w:r>
          </w:p>
        </w:tc>
        <w:tc>
          <w:tcPr>
            <w:tcW w:w="3540" w:type="dxa"/>
            <w:gridSpan w:val="3"/>
          </w:tcPr>
          <w:p w14:paraId="12F1F810" w14:textId="56F40150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Aesthetic trips</w:t>
            </w:r>
          </w:p>
          <w:p w14:paraId="67C63615" w14:textId="2C01C4C6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Brand alignment</w:t>
            </w:r>
          </w:p>
          <w:p w14:paraId="3A15AD47" w14:textId="1409125F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Discoverability</w:t>
            </w:r>
          </w:p>
          <w:p w14:paraId="6CA55AFA" w14:textId="6BE6A14F" w:rsidR="001A48EC" w:rsidRP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Follower engagement</w:t>
            </w:r>
          </w:p>
        </w:tc>
      </w:tr>
      <w:tr w:rsidR="001A48EC" w14:paraId="2BBB77AF" w14:textId="77777777" w:rsidTr="00F63C3C">
        <w:tc>
          <w:tcPr>
            <w:tcW w:w="1378" w:type="dxa"/>
          </w:tcPr>
          <w:p w14:paraId="7D6D29B9" w14:textId="77777777" w:rsidR="001A48EC" w:rsidRPr="001A48EC" w:rsidRDefault="001A48EC" w:rsidP="007216C7">
            <w:pPr>
              <w:rPr>
                <w:sz w:val="20"/>
                <w:szCs w:val="20"/>
              </w:rPr>
            </w:pPr>
            <w:r w:rsidRPr="001A48EC">
              <w:rPr>
                <w:sz w:val="20"/>
                <w:szCs w:val="20"/>
              </w:rPr>
              <w:t>Key Selling Points to this Person</w:t>
            </w:r>
          </w:p>
        </w:tc>
        <w:tc>
          <w:tcPr>
            <w:tcW w:w="3176" w:type="dxa"/>
            <w:gridSpan w:val="3"/>
          </w:tcPr>
          <w:p w14:paraId="5FE6A886" w14:textId="079539A5" w:rsid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A58B4">
              <w:rPr>
                <w:sz w:val="20"/>
                <w:szCs w:val="20"/>
              </w:rPr>
              <w:t xml:space="preserve"> </w:t>
            </w:r>
            <w:r w:rsidR="001A58B4" w:rsidRPr="001A58B4">
              <w:rPr>
                <w:sz w:val="20"/>
                <w:szCs w:val="20"/>
              </w:rPr>
              <w:t>Community-vetted experiences</w:t>
            </w:r>
          </w:p>
          <w:p w14:paraId="2EDC0282" w14:textId="446D6DB1" w:rsid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1A58B4" w:rsidRPr="001A58B4">
              <w:t xml:space="preserve"> </w:t>
            </w:r>
            <w:r w:rsidR="001A58B4" w:rsidRPr="001A58B4">
              <w:rPr>
                <w:sz w:val="20"/>
                <w:szCs w:val="20"/>
              </w:rPr>
              <w:t>Integrated local tips</w:t>
            </w:r>
          </w:p>
          <w:p w14:paraId="4959094C" w14:textId="58E514B9" w:rsidR="001A48EC" w:rsidRDefault="001A48E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1A58B4" w:rsidRPr="001A58B4">
              <w:t xml:space="preserve"> </w:t>
            </w:r>
            <w:r w:rsidR="001A58B4" w:rsidRPr="001A58B4">
              <w:rPr>
                <w:sz w:val="20"/>
                <w:szCs w:val="20"/>
              </w:rPr>
              <w:t>Offline usability</w:t>
            </w:r>
          </w:p>
          <w:p w14:paraId="77C67ACD" w14:textId="77777777" w:rsidR="001A48EC" w:rsidRPr="001A48EC" w:rsidRDefault="001A48EC" w:rsidP="007216C7">
            <w:pPr>
              <w:rPr>
                <w:sz w:val="20"/>
                <w:szCs w:val="20"/>
              </w:rPr>
            </w:pPr>
          </w:p>
        </w:tc>
        <w:tc>
          <w:tcPr>
            <w:tcW w:w="2874" w:type="dxa"/>
            <w:gridSpan w:val="3"/>
          </w:tcPr>
          <w:p w14:paraId="146214A5" w14:textId="7F9B80BE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One-click trip planning</w:t>
            </w:r>
          </w:p>
          <w:p w14:paraId="11BEAF53" w14:textId="3F3660FE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Calendar/meeting integration</w:t>
            </w:r>
          </w:p>
          <w:p w14:paraId="5B58AB2A" w14:textId="3ECDE05E" w:rsidR="001A48EC" w:rsidRP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63C3C">
              <w:rPr>
                <w:sz w:val="20"/>
                <w:szCs w:val="20"/>
              </w:rPr>
              <w:t xml:space="preserve"> </w:t>
            </w:r>
            <w:r w:rsidR="00F63C3C" w:rsidRPr="00F63C3C">
              <w:rPr>
                <w:sz w:val="20"/>
                <w:szCs w:val="20"/>
              </w:rPr>
              <w:t>Bulk travel discounts</w:t>
            </w:r>
          </w:p>
        </w:tc>
        <w:tc>
          <w:tcPr>
            <w:tcW w:w="3540" w:type="dxa"/>
            <w:gridSpan w:val="3"/>
          </w:tcPr>
          <w:p w14:paraId="73AB43F2" w14:textId="1116D03C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63C3C" w:rsidRPr="00F63C3C">
              <w:t xml:space="preserve"> </w:t>
            </w:r>
            <w:r w:rsidR="00F63C3C" w:rsidRPr="00F63C3C">
              <w:rPr>
                <w:sz w:val="20"/>
                <w:szCs w:val="20"/>
              </w:rPr>
              <w:t>Visual curation</w:t>
            </w:r>
          </w:p>
          <w:p w14:paraId="0C5A8504" w14:textId="3DD2F76C" w:rsid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63C3C" w:rsidRPr="00F63C3C">
              <w:t xml:space="preserve"> </w:t>
            </w:r>
            <w:r w:rsidR="00F63C3C" w:rsidRPr="00F63C3C">
              <w:rPr>
                <w:sz w:val="20"/>
                <w:szCs w:val="20"/>
              </w:rPr>
              <w:t>Social media</w:t>
            </w:r>
          </w:p>
          <w:p w14:paraId="07ADA5BA" w14:textId="5FBB4F80" w:rsidR="001A48EC" w:rsidRPr="001A48EC" w:rsidRDefault="001A48EC" w:rsidP="001A4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F63C3C" w:rsidRPr="00F63C3C">
              <w:t xml:space="preserve"> </w:t>
            </w:r>
            <w:r w:rsidR="00F63C3C" w:rsidRPr="00F63C3C">
              <w:rPr>
                <w:sz w:val="20"/>
                <w:szCs w:val="20"/>
              </w:rPr>
              <w:t>Partnership potential</w:t>
            </w:r>
          </w:p>
        </w:tc>
      </w:tr>
      <w:tr w:rsidR="00F63C3C" w:rsidRPr="00CB457F" w14:paraId="37D3E40C" w14:textId="77777777" w:rsidTr="00F63C3C">
        <w:tc>
          <w:tcPr>
            <w:tcW w:w="1378" w:type="dxa"/>
          </w:tcPr>
          <w:p w14:paraId="51EB475F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</w:p>
        </w:tc>
        <w:tc>
          <w:tcPr>
            <w:tcW w:w="1267" w:type="dxa"/>
          </w:tcPr>
          <w:p w14:paraId="4A1DD656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Primary Influencers</w:t>
            </w:r>
          </w:p>
        </w:tc>
        <w:tc>
          <w:tcPr>
            <w:tcW w:w="1267" w:type="dxa"/>
          </w:tcPr>
          <w:p w14:paraId="75B47E60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Secondary Influencers</w:t>
            </w:r>
          </w:p>
        </w:tc>
        <w:tc>
          <w:tcPr>
            <w:tcW w:w="642" w:type="dxa"/>
          </w:tcPr>
          <w:p w14:paraId="2861209D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Veto Power</w:t>
            </w:r>
          </w:p>
        </w:tc>
        <w:tc>
          <w:tcPr>
            <w:tcW w:w="1281" w:type="dxa"/>
          </w:tcPr>
          <w:p w14:paraId="312CE4B4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Primary Influencers</w:t>
            </w:r>
          </w:p>
        </w:tc>
        <w:tc>
          <w:tcPr>
            <w:tcW w:w="951" w:type="dxa"/>
          </w:tcPr>
          <w:p w14:paraId="224E93AD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Secondary Influencers</w:t>
            </w:r>
          </w:p>
        </w:tc>
        <w:tc>
          <w:tcPr>
            <w:tcW w:w="642" w:type="dxa"/>
          </w:tcPr>
          <w:p w14:paraId="3B8415DC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Veto Power</w:t>
            </w:r>
          </w:p>
        </w:tc>
        <w:tc>
          <w:tcPr>
            <w:tcW w:w="1416" w:type="dxa"/>
          </w:tcPr>
          <w:p w14:paraId="554773BC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Primary Influencers</w:t>
            </w:r>
          </w:p>
        </w:tc>
        <w:tc>
          <w:tcPr>
            <w:tcW w:w="1047" w:type="dxa"/>
          </w:tcPr>
          <w:p w14:paraId="312FD2D5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Secondary Influencers</w:t>
            </w:r>
          </w:p>
        </w:tc>
        <w:tc>
          <w:tcPr>
            <w:tcW w:w="1077" w:type="dxa"/>
          </w:tcPr>
          <w:p w14:paraId="12B7FF90" w14:textId="77777777" w:rsidR="00CB457F" w:rsidRPr="00CB457F" w:rsidRDefault="00CB457F" w:rsidP="00CB457F">
            <w:pPr>
              <w:jc w:val="center"/>
              <w:rPr>
                <w:b/>
                <w:sz w:val="16"/>
                <w:szCs w:val="20"/>
                <w:u w:val="single"/>
              </w:rPr>
            </w:pPr>
            <w:r w:rsidRPr="00CB457F">
              <w:rPr>
                <w:b/>
                <w:sz w:val="16"/>
                <w:szCs w:val="20"/>
                <w:u w:val="single"/>
              </w:rPr>
              <w:t>Veto Power</w:t>
            </w:r>
          </w:p>
        </w:tc>
      </w:tr>
      <w:tr w:rsidR="00F63C3C" w14:paraId="64C73C83" w14:textId="77777777" w:rsidTr="00F63C3C">
        <w:tc>
          <w:tcPr>
            <w:tcW w:w="1378" w:type="dxa"/>
          </w:tcPr>
          <w:p w14:paraId="56E064B1" w14:textId="77777777" w:rsidR="001A48EC" w:rsidRPr="00CB457F" w:rsidRDefault="00CB457F" w:rsidP="007216C7">
            <w:pPr>
              <w:rPr>
                <w:b/>
                <w:sz w:val="16"/>
                <w:szCs w:val="20"/>
              </w:rPr>
            </w:pPr>
            <w:r w:rsidRPr="00CB457F">
              <w:rPr>
                <w:b/>
                <w:sz w:val="16"/>
                <w:szCs w:val="20"/>
              </w:rPr>
              <w:t>People</w:t>
            </w:r>
          </w:p>
        </w:tc>
        <w:tc>
          <w:tcPr>
            <w:tcW w:w="1267" w:type="dxa"/>
          </w:tcPr>
          <w:p w14:paraId="51828C8D" w14:textId="541BDCBF" w:rsidR="00CB457F" w:rsidRPr="001A48EC" w:rsidRDefault="001A58B4" w:rsidP="001A58B4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Travel influencers, Redditors</w:t>
            </w:r>
          </w:p>
        </w:tc>
        <w:tc>
          <w:tcPr>
            <w:tcW w:w="1267" w:type="dxa"/>
          </w:tcPr>
          <w:p w14:paraId="1856E42D" w14:textId="144D4E01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Nomad peers, travel blogs</w:t>
            </w:r>
          </w:p>
        </w:tc>
        <w:tc>
          <w:tcPr>
            <w:tcW w:w="642" w:type="dxa"/>
          </w:tcPr>
          <w:p w14:paraId="587C5BDA" w14:textId="6BDA5D09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Low</w:t>
            </w:r>
          </w:p>
        </w:tc>
        <w:tc>
          <w:tcPr>
            <w:tcW w:w="1281" w:type="dxa"/>
          </w:tcPr>
          <w:p w14:paraId="35DC9B4E" w14:textId="368F40EB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Admin assistants, finance leads</w:t>
            </w:r>
          </w:p>
        </w:tc>
        <w:tc>
          <w:tcPr>
            <w:tcW w:w="951" w:type="dxa"/>
          </w:tcPr>
          <w:p w14:paraId="6B3EC265" w14:textId="4DA51AB4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Exec assistants, HR, finance</w:t>
            </w:r>
          </w:p>
        </w:tc>
        <w:tc>
          <w:tcPr>
            <w:tcW w:w="642" w:type="dxa"/>
          </w:tcPr>
          <w:p w14:paraId="61B48C55" w14:textId="1C5B06D1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High</w:t>
            </w:r>
          </w:p>
        </w:tc>
        <w:tc>
          <w:tcPr>
            <w:tcW w:w="1416" w:type="dxa"/>
          </w:tcPr>
          <w:p w14:paraId="66788B98" w14:textId="2ED44EB7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Other influencers, photographers</w:t>
            </w:r>
          </w:p>
        </w:tc>
        <w:tc>
          <w:tcPr>
            <w:tcW w:w="1047" w:type="dxa"/>
          </w:tcPr>
          <w:p w14:paraId="39902395" w14:textId="535606F2" w:rsidR="001A48EC" w:rsidRPr="001A48EC" w:rsidRDefault="00F63C3C" w:rsidP="007216C7">
            <w:pPr>
              <w:rPr>
                <w:sz w:val="20"/>
                <w:szCs w:val="20"/>
              </w:rPr>
            </w:pPr>
            <w:r w:rsidRPr="00F63C3C">
              <w:rPr>
                <w:sz w:val="20"/>
                <w:szCs w:val="20"/>
              </w:rPr>
              <w:t>Followers, Social media audience</w:t>
            </w:r>
          </w:p>
        </w:tc>
        <w:tc>
          <w:tcPr>
            <w:tcW w:w="1077" w:type="dxa"/>
          </w:tcPr>
          <w:p w14:paraId="69B1CB0A" w14:textId="53920A80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Medium</w:t>
            </w:r>
          </w:p>
        </w:tc>
      </w:tr>
      <w:tr w:rsidR="00F63C3C" w14:paraId="7946DFCF" w14:textId="77777777" w:rsidTr="00F63C3C">
        <w:tc>
          <w:tcPr>
            <w:tcW w:w="1378" w:type="dxa"/>
          </w:tcPr>
          <w:p w14:paraId="4A694D6C" w14:textId="77777777" w:rsidR="001A48EC" w:rsidRPr="00CB457F" w:rsidRDefault="00CB457F" w:rsidP="00CB457F">
            <w:pPr>
              <w:rPr>
                <w:b/>
                <w:sz w:val="16"/>
                <w:szCs w:val="20"/>
              </w:rPr>
            </w:pPr>
            <w:r w:rsidRPr="00CB457F">
              <w:rPr>
                <w:b/>
                <w:sz w:val="14"/>
                <w:szCs w:val="20"/>
              </w:rPr>
              <w:t>Organizations</w:t>
            </w:r>
          </w:p>
        </w:tc>
        <w:tc>
          <w:tcPr>
            <w:tcW w:w="1267" w:type="dxa"/>
          </w:tcPr>
          <w:p w14:paraId="44CC0E49" w14:textId="720D5DA1" w:rsid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Nomad List, Remote Year</w:t>
            </w:r>
          </w:p>
          <w:p w14:paraId="634CEF7E" w14:textId="77777777" w:rsidR="00CB457F" w:rsidRDefault="00CB457F" w:rsidP="007216C7">
            <w:pPr>
              <w:rPr>
                <w:sz w:val="20"/>
                <w:szCs w:val="20"/>
              </w:rPr>
            </w:pPr>
          </w:p>
          <w:p w14:paraId="198CA0F9" w14:textId="77777777" w:rsidR="00CB457F" w:rsidRPr="001A48EC" w:rsidRDefault="00CB457F" w:rsidP="007216C7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43082F06" w14:textId="291375E9" w:rsidR="001A48EC" w:rsidRPr="001A48EC" w:rsidRDefault="001A58B4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Instagram</w:t>
            </w:r>
          </w:p>
        </w:tc>
        <w:tc>
          <w:tcPr>
            <w:tcW w:w="642" w:type="dxa"/>
          </w:tcPr>
          <w:p w14:paraId="2C00C65B" w14:textId="117BA9E8" w:rsidR="001A48EC" w:rsidRPr="001A48EC" w:rsidRDefault="00F63C3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81" w:type="dxa"/>
          </w:tcPr>
          <w:p w14:paraId="34C66E58" w14:textId="6668158C" w:rsidR="001A48EC" w:rsidRPr="001A48EC" w:rsidRDefault="001A58B4" w:rsidP="007216C7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Company HR, procurement</w:t>
            </w:r>
          </w:p>
        </w:tc>
        <w:tc>
          <w:tcPr>
            <w:tcW w:w="951" w:type="dxa"/>
          </w:tcPr>
          <w:p w14:paraId="3B840547" w14:textId="70124347" w:rsidR="001A48EC" w:rsidRPr="001A48EC" w:rsidRDefault="00F63C3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Blogs</w:t>
            </w:r>
          </w:p>
        </w:tc>
        <w:tc>
          <w:tcPr>
            <w:tcW w:w="642" w:type="dxa"/>
          </w:tcPr>
          <w:p w14:paraId="52CB506E" w14:textId="6C9591AD" w:rsidR="001A48EC" w:rsidRPr="001A48EC" w:rsidRDefault="00F63C3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</w:tblGrid>
            <w:tr w:rsidR="001A58B4" w:rsidRPr="001A58B4" w14:paraId="2478711F" w14:textId="77777777" w:rsidTr="001A58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FD26D" w14:textId="77777777" w:rsidR="001A58B4" w:rsidRPr="001A58B4" w:rsidRDefault="001A58B4" w:rsidP="001A58B4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  <w:r w:rsidRPr="001A58B4">
                    <w:rPr>
                      <w:sz w:val="20"/>
                      <w:szCs w:val="20"/>
                      <w:lang w:val="en-CY"/>
                    </w:rPr>
                    <w:t>Travel brands, tourism boards</w:t>
                  </w:r>
                </w:p>
              </w:tc>
            </w:tr>
          </w:tbl>
          <w:p w14:paraId="3B987DB7" w14:textId="77777777" w:rsidR="001A58B4" w:rsidRPr="001A58B4" w:rsidRDefault="001A58B4" w:rsidP="001A58B4">
            <w:pPr>
              <w:rPr>
                <w:vanish/>
                <w:sz w:val="20"/>
                <w:szCs w:val="20"/>
                <w:lang w:val="en-C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58B4" w:rsidRPr="001A58B4" w14:paraId="14A05449" w14:textId="77777777" w:rsidTr="001A58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BABF2" w14:textId="77777777" w:rsidR="001A58B4" w:rsidRPr="001A58B4" w:rsidRDefault="001A58B4" w:rsidP="001A58B4">
                  <w:pPr>
                    <w:spacing w:after="0" w:line="240" w:lineRule="auto"/>
                    <w:rPr>
                      <w:sz w:val="20"/>
                      <w:szCs w:val="20"/>
                      <w:lang w:val="en-CY"/>
                    </w:rPr>
                  </w:pPr>
                </w:p>
              </w:tc>
            </w:tr>
          </w:tbl>
          <w:p w14:paraId="5CD96B6B" w14:textId="77777777" w:rsidR="001A48EC" w:rsidRPr="001A48EC" w:rsidRDefault="001A48EC" w:rsidP="007216C7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1BFAD173" w14:textId="711C1DAB" w:rsidR="001A48EC" w:rsidRPr="001A48EC" w:rsidRDefault="00F63C3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TikTok, Facebook</w:t>
            </w:r>
          </w:p>
        </w:tc>
        <w:tc>
          <w:tcPr>
            <w:tcW w:w="1077" w:type="dxa"/>
          </w:tcPr>
          <w:p w14:paraId="0041D9A3" w14:textId="0DE57D5B" w:rsidR="001A48EC" w:rsidRPr="001A48EC" w:rsidRDefault="00F63C3C" w:rsidP="007216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F63C3C" w14:paraId="165F69BB" w14:textId="77777777" w:rsidTr="00F63C3C">
        <w:tc>
          <w:tcPr>
            <w:tcW w:w="1378" w:type="dxa"/>
          </w:tcPr>
          <w:p w14:paraId="2F04FEBD" w14:textId="77777777" w:rsidR="00F63C3C" w:rsidRPr="00CB457F" w:rsidRDefault="00F63C3C" w:rsidP="00F63C3C">
            <w:pPr>
              <w:rPr>
                <w:b/>
                <w:sz w:val="16"/>
                <w:szCs w:val="20"/>
              </w:rPr>
            </w:pPr>
            <w:r w:rsidRPr="00CB457F">
              <w:rPr>
                <w:b/>
                <w:sz w:val="16"/>
                <w:szCs w:val="20"/>
              </w:rPr>
              <w:t>Info Sources</w:t>
            </w:r>
          </w:p>
        </w:tc>
        <w:tc>
          <w:tcPr>
            <w:tcW w:w="1267" w:type="dxa"/>
          </w:tcPr>
          <w:p w14:paraId="6DAD6828" w14:textId="773B2E27" w:rsidR="00F63C3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Reddit, Nomad communities</w:t>
            </w:r>
          </w:p>
          <w:p w14:paraId="3081BC05" w14:textId="77777777" w:rsidR="00F63C3C" w:rsidRDefault="00F63C3C" w:rsidP="00F63C3C">
            <w:pPr>
              <w:rPr>
                <w:sz w:val="20"/>
                <w:szCs w:val="20"/>
              </w:rPr>
            </w:pPr>
          </w:p>
          <w:p w14:paraId="7C16DE75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553F0EE3" w14:textId="77777777" w:rsidR="00F63C3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Reddit, Nomad communities</w:t>
            </w:r>
          </w:p>
          <w:p w14:paraId="14613C1F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642" w:type="dxa"/>
          </w:tcPr>
          <w:p w14:paraId="714C306C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14:paraId="12EAA429" w14:textId="0913AAD2" w:rsidR="00F63C3C" w:rsidRPr="001A48E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LinkedIn, industry reports</w:t>
            </w:r>
          </w:p>
        </w:tc>
        <w:tc>
          <w:tcPr>
            <w:tcW w:w="951" w:type="dxa"/>
          </w:tcPr>
          <w:p w14:paraId="4EA8755C" w14:textId="7B1268EC" w:rsidR="00F63C3C" w:rsidRPr="001A48EC" w:rsidRDefault="00F63C3C" w:rsidP="00F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A58B4">
              <w:rPr>
                <w:sz w:val="20"/>
                <w:szCs w:val="20"/>
              </w:rPr>
              <w:t>ndustry reports</w:t>
            </w:r>
          </w:p>
        </w:tc>
        <w:tc>
          <w:tcPr>
            <w:tcW w:w="642" w:type="dxa"/>
          </w:tcPr>
          <w:p w14:paraId="2FAB3AAA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56F66958" w14:textId="539DD477" w:rsidR="00F63C3C" w:rsidRPr="001A48E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Instagram, YouTube</w:t>
            </w:r>
          </w:p>
        </w:tc>
        <w:tc>
          <w:tcPr>
            <w:tcW w:w="1047" w:type="dxa"/>
          </w:tcPr>
          <w:p w14:paraId="463429CA" w14:textId="014EB528" w:rsidR="00F63C3C" w:rsidRPr="001A48EC" w:rsidRDefault="00F63C3C" w:rsidP="00F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TikTok, Facebook</w:t>
            </w:r>
          </w:p>
        </w:tc>
        <w:tc>
          <w:tcPr>
            <w:tcW w:w="1077" w:type="dxa"/>
          </w:tcPr>
          <w:p w14:paraId="5A33F589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</w:tr>
      <w:tr w:rsidR="00F63C3C" w14:paraId="5B474DA4" w14:textId="77777777" w:rsidTr="00F63C3C">
        <w:tc>
          <w:tcPr>
            <w:tcW w:w="1378" w:type="dxa"/>
          </w:tcPr>
          <w:p w14:paraId="6567E00E" w14:textId="77777777" w:rsidR="00F63C3C" w:rsidRPr="00CB457F" w:rsidRDefault="00F63C3C" w:rsidP="00F63C3C">
            <w:pPr>
              <w:rPr>
                <w:b/>
                <w:sz w:val="16"/>
                <w:szCs w:val="20"/>
              </w:rPr>
            </w:pPr>
            <w:r w:rsidRPr="00CB457F">
              <w:rPr>
                <w:b/>
                <w:sz w:val="16"/>
                <w:szCs w:val="20"/>
              </w:rPr>
              <w:t>Others</w:t>
            </w:r>
          </w:p>
        </w:tc>
        <w:tc>
          <w:tcPr>
            <w:tcW w:w="1267" w:type="dxa"/>
          </w:tcPr>
          <w:p w14:paraId="5D0B70F8" w14:textId="61FE9710" w:rsidR="00F63C3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Airbnb hosts</w:t>
            </w:r>
          </w:p>
          <w:p w14:paraId="1AF9CBEA" w14:textId="77777777" w:rsidR="00F63C3C" w:rsidRDefault="00F63C3C" w:rsidP="00F63C3C">
            <w:pPr>
              <w:rPr>
                <w:sz w:val="20"/>
                <w:szCs w:val="20"/>
              </w:rPr>
            </w:pPr>
          </w:p>
          <w:p w14:paraId="7C10801C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200FA38A" w14:textId="0F179374" w:rsidR="00F63C3C" w:rsidRPr="001A48EC" w:rsidRDefault="00F63C3C" w:rsidP="00F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1A58B4">
              <w:rPr>
                <w:sz w:val="20"/>
                <w:szCs w:val="20"/>
              </w:rPr>
              <w:t>ocals</w:t>
            </w:r>
          </w:p>
        </w:tc>
        <w:tc>
          <w:tcPr>
            <w:tcW w:w="642" w:type="dxa"/>
          </w:tcPr>
          <w:p w14:paraId="1301B83B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14:paraId="440573C5" w14:textId="4CEE5633" w:rsidR="00F63C3C" w:rsidRPr="001A48E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Corporate travel policies</w:t>
            </w:r>
          </w:p>
        </w:tc>
        <w:tc>
          <w:tcPr>
            <w:tcW w:w="951" w:type="dxa"/>
          </w:tcPr>
          <w:p w14:paraId="20371938" w14:textId="568E87FC" w:rsidR="00F63C3C" w:rsidRPr="001A48EC" w:rsidRDefault="00F63C3C" w:rsidP="00F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Coworkers</w:t>
            </w:r>
          </w:p>
        </w:tc>
        <w:tc>
          <w:tcPr>
            <w:tcW w:w="642" w:type="dxa"/>
          </w:tcPr>
          <w:p w14:paraId="7CCF4C36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7ABAFC6" w14:textId="09244F56" w:rsidR="00F63C3C" w:rsidRPr="001A48EC" w:rsidRDefault="00F63C3C" w:rsidP="00F63C3C">
            <w:pPr>
              <w:rPr>
                <w:sz w:val="20"/>
                <w:szCs w:val="20"/>
              </w:rPr>
            </w:pPr>
            <w:r w:rsidRPr="001A58B4">
              <w:rPr>
                <w:sz w:val="20"/>
                <w:szCs w:val="20"/>
              </w:rPr>
              <w:t>Content algorithms</w:t>
            </w:r>
          </w:p>
        </w:tc>
        <w:tc>
          <w:tcPr>
            <w:tcW w:w="1047" w:type="dxa"/>
          </w:tcPr>
          <w:p w14:paraId="50831805" w14:textId="7CF1CEDA" w:rsidR="00F63C3C" w:rsidRPr="001A48EC" w:rsidRDefault="00F63C3C" w:rsidP="00F63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1A58B4">
              <w:rPr>
                <w:sz w:val="20"/>
                <w:szCs w:val="20"/>
              </w:rPr>
              <w:t>rends</w:t>
            </w:r>
          </w:p>
        </w:tc>
        <w:tc>
          <w:tcPr>
            <w:tcW w:w="1077" w:type="dxa"/>
          </w:tcPr>
          <w:p w14:paraId="503D5088" w14:textId="77777777" w:rsidR="00F63C3C" w:rsidRPr="001A48EC" w:rsidRDefault="00F63C3C" w:rsidP="00F63C3C">
            <w:pPr>
              <w:rPr>
                <w:sz w:val="20"/>
                <w:szCs w:val="20"/>
              </w:rPr>
            </w:pPr>
          </w:p>
        </w:tc>
      </w:tr>
    </w:tbl>
    <w:p w14:paraId="597A7D6B" w14:textId="77777777" w:rsidR="001A48EC" w:rsidRDefault="001A48EC" w:rsidP="007216C7">
      <w:pPr>
        <w:rPr>
          <w:sz w:val="12"/>
        </w:rPr>
      </w:pPr>
    </w:p>
    <w:p w14:paraId="0CAAA99D" w14:textId="77777777" w:rsidR="009404A5" w:rsidRDefault="009404A5" w:rsidP="007216C7">
      <w:pPr>
        <w:rPr>
          <w:sz w:val="12"/>
        </w:rPr>
      </w:pPr>
    </w:p>
    <w:p w14:paraId="5DA3CD8A" w14:textId="77777777" w:rsidR="009404A5" w:rsidRDefault="009404A5" w:rsidP="007216C7">
      <w:pPr>
        <w:rPr>
          <w:sz w:val="12"/>
        </w:rPr>
      </w:pPr>
    </w:p>
    <w:p w14:paraId="593C4CA9" w14:textId="77777777" w:rsidR="009404A5" w:rsidRPr="00CB457F" w:rsidRDefault="009404A5" w:rsidP="007216C7">
      <w:pPr>
        <w:rPr>
          <w:sz w:val="12"/>
        </w:rPr>
      </w:pPr>
    </w:p>
    <w:p w14:paraId="4B2A60D7" w14:textId="77777777" w:rsidR="00CB457F" w:rsidRPr="00CB457F" w:rsidRDefault="00CB457F" w:rsidP="007216C7">
      <w:pPr>
        <w:rPr>
          <w:b/>
          <w:i/>
          <w:sz w:val="24"/>
        </w:rPr>
      </w:pPr>
      <w:r w:rsidRPr="00CB457F">
        <w:rPr>
          <w:b/>
          <w:sz w:val="24"/>
          <w:u w:val="single"/>
        </w:rPr>
        <w:lastRenderedPageBreak/>
        <w:t>Qualitative Summary:</w:t>
      </w:r>
      <w:r>
        <w:rPr>
          <w:sz w:val="24"/>
        </w:rPr>
        <w:t xml:space="preserve"> </w:t>
      </w:r>
      <w:r w:rsidRPr="00CB457F">
        <w:rPr>
          <w:b/>
          <w:i/>
          <w:sz w:val="24"/>
        </w:rPr>
        <w:t xml:space="preserve">How would you qualitatively summarize the DMU in </w:t>
      </w:r>
      <w:r w:rsidR="00A8575F">
        <w:rPr>
          <w:b/>
          <w:i/>
          <w:sz w:val="24"/>
        </w:rPr>
        <w:t>three</w:t>
      </w:r>
      <w:r w:rsidR="00A8575F" w:rsidRPr="00CB457F">
        <w:rPr>
          <w:b/>
          <w:i/>
          <w:sz w:val="24"/>
        </w:rPr>
        <w:t xml:space="preserve"> </w:t>
      </w:r>
      <w:r w:rsidRPr="00CB457F">
        <w:rPr>
          <w:b/>
          <w:i/>
          <w:sz w:val="24"/>
        </w:rPr>
        <w:t>sentences or less?</w:t>
      </w:r>
    </w:p>
    <w:p w14:paraId="6F77681C" w14:textId="499BB476" w:rsidR="00CB457F" w:rsidRPr="00535C76" w:rsidRDefault="009404A5" w:rsidP="007216C7">
      <w:pPr>
        <w:rPr>
          <w:b/>
          <w:bCs/>
          <w:sz w:val="24"/>
        </w:rPr>
      </w:pPr>
      <w:r w:rsidRPr="00535C76">
        <w:rPr>
          <w:b/>
          <w:bCs/>
          <w:sz w:val="24"/>
        </w:rPr>
        <w:t>The DMU consists of an adventurous End User (Nikos) who craves authentic, efficient travel support. The Economic Buyer (David) is a corporate decision-maker who prioritizes efficiency, integration, and time-saving features for business travel. The Champion (Jessica) is a social influencer seeking highly visual and shareable experiences and can drive significant organic growth through word-of-mouth. Together, this team represents a blend of lifestyle-driven users, decision-makers with buying power, and brand amplifiers who shape market perception.</w:t>
      </w:r>
    </w:p>
    <w:p w14:paraId="52E1F893" w14:textId="77777777" w:rsidR="00CB457F" w:rsidRDefault="00CB457F" w:rsidP="007216C7">
      <w:pPr>
        <w:rPr>
          <w:sz w:val="24"/>
        </w:rPr>
      </w:pPr>
    </w:p>
    <w:p w14:paraId="420A09BA" w14:textId="77777777" w:rsidR="001A48EC" w:rsidRPr="001A48EC" w:rsidRDefault="00CB457F" w:rsidP="007216C7">
      <w:pPr>
        <w:rPr>
          <w:sz w:val="24"/>
        </w:rPr>
      </w:pPr>
      <w:r>
        <w:rPr>
          <w:sz w:val="24"/>
        </w:rPr>
        <w:t>Note that one of the limitations of this worksheet is that it is static</w:t>
      </w:r>
      <w:r w:rsidR="008F51B0">
        <w:rPr>
          <w:sz w:val="24"/>
        </w:rPr>
        <w:t>,</w:t>
      </w:r>
      <w:r>
        <w:rPr>
          <w:sz w:val="24"/>
        </w:rPr>
        <w:t xml:space="preserve"> </w:t>
      </w:r>
      <w:r w:rsidR="008F51B0">
        <w:rPr>
          <w:sz w:val="24"/>
        </w:rPr>
        <w:t xml:space="preserve">as </w:t>
      </w:r>
      <w:r>
        <w:rPr>
          <w:sz w:val="24"/>
        </w:rPr>
        <w:t xml:space="preserve">the roles in an acquisition process can change over time.  </w:t>
      </w:r>
      <w:r w:rsidR="008F51B0">
        <w:rPr>
          <w:sz w:val="24"/>
        </w:rPr>
        <w:t>As you map out the Process to Acquire a Paying Customer in Step 13, you may find it necessary to create additional persona profiles to encompass the multiple stages inherent in some decision-making processes.</w:t>
      </w:r>
    </w:p>
    <w:sectPr w:rsidR="001A48EC" w:rsidRPr="001A48EC" w:rsidSect="00CF23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D2C6C" w14:textId="77777777" w:rsidR="00005F34" w:rsidRDefault="00005F34" w:rsidP="00362ACC">
      <w:pPr>
        <w:spacing w:after="0" w:line="240" w:lineRule="auto"/>
      </w:pPr>
      <w:r>
        <w:separator/>
      </w:r>
    </w:p>
  </w:endnote>
  <w:endnote w:type="continuationSeparator" w:id="0">
    <w:p w14:paraId="6751024E" w14:textId="77777777" w:rsidR="00005F34" w:rsidRDefault="00005F34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399B2" w14:textId="77777777" w:rsidR="00005F34" w:rsidRDefault="00005F34" w:rsidP="00362ACC">
      <w:pPr>
        <w:spacing w:after="0" w:line="240" w:lineRule="auto"/>
      </w:pPr>
      <w:r>
        <w:separator/>
      </w:r>
    </w:p>
  </w:footnote>
  <w:footnote w:type="continuationSeparator" w:id="0">
    <w:p w14:paraId="33EC0A3A" w14:textId="77777777" w:rsidR="00005F34" w:rsidRDefault="00005F34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17A6"/>
    <w:multiLevelType w:val="hybridMultilevel"/>
    <w:tmpl w:val="54C8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A0945"/>
    <w:multiLevelType w:val="hybridMultilevel"/>
    <w:tmpl w:val="176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07F"/>
    <w:multiLevelType w:val="hybridMultilevel"/>
    <w:tmpl w:val="CB94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4009">
    <w:abstractNumId w:val="16"/>
  </w:num>
  <w:num w:numId="2" w16cid:durableId="1403989606">
    <w:abstractNumId w:val="11"/>
  </w:num>
  <w:num w:numId="3" w16cid:durableId="55782437">
    <w:abstractNumId w:val="10"/>
  </w:num>
  <w:num w:numId="4" w16cid:durableId="1316760433">
    <w:abstractNumId w:val="8"/>
  </w:num>
  <w:num w:numId="5" w16cid:durableId="1098719951">
    <w:abstractNumId w:val="2"/>
  </w:num>
  <w:num w:numId="6" w16cid:durableId="1953125189">
    <w:abstractNumId w:val="27"/>
  </w:num>
  <w:num w:numId="7" w16cid:durableId="1852598080">
    <w:abstractNumId w:val="22"/>
  </w:num>
  <w:num w:numId="8" w16cid:durableId="342632365">
    <w:abstractNumId w:val="0"/>
  </w:num>
  <w:num w:numId="9" w16cid:durableId="1996492845">
    <w:abstractNumId w:val="24"/>
  </w:num>
  <w:num w:numId="10" w16cid:durableId="230432583">
    <w:abstractNumId w:val="26"/>
  </w:num>
  <w:num w:numId="11" w16cid:durableId="1363631154">
    <w:abstractNumId w:val="18"/>
  </w:num>
  <w:num w:numId="12" w16cid:durableId="828402968">
    <w:abstractNumId w:val="23"/>
  </w:num>
  <w:num w:numId="13" w16cid:durableId="59251399">
    <w:abstractNumId w:val="14"/>
  </w:num>
  <w:num w:numId="14" w16cid:durableId="1142961441">
    <w:abstractNumId w:val="30"/>
  </w:num>
  <w:num w:numId="15" w16cid:durableId="1475292716">
    <w:abstractNumId w:val="20"/>
  </w:num>
  <w:num w:numId="16" w16cid:durableId="1217550180">
    <w:abstractNumId w:val="6"/>
  </w:num>
  <w:num w:numId="17" w16cid:durableId="1337924338">
    <w:abstractNumId w:val="7"/>
  </w:num>
  <w:num w:numId="18" w16cid:durableId="1001741889">
    <w:abstractNumId w:val="15"/>
  </w:num>
  <w:num w:numId="19" w16cid:durableId="952400370">
    <w:abstractNumId w:val="17"/>
  </w:num>
  <w:num w:numId="20" w16cid:durableId="2049334339">
    <w:abstractNumId w:val="25"/>
  </w:num>
  <w:num w:numId="21" w16cid:durableId="322709818">
    <w:abstractNumId w:val="28"/>
  </w:num>
  <w:num w:numId="22" w16cid:durableId="1064065889">
    <w:abstractNumId w:val="4"/>
  </w:num>
  <w:num w:numId="23" w16cid:durableId="473110574">
    <w:abstractNumId w:val="3"/>
  </w:num>
  <w:num w:numId="24" w16cid:durableId="65034656">
    <w:abstractNumId w:val="29"/>
  </w:num>
  <w:num w:numId="25" w16cid:durableId="1388990255">
    <w:abstractNumId w:val="12"/>
  </w:num>
  <w:num w:numId="26" w16cid:durableId="741561200">
    <w:abstractNumId w:val="9"/>
  </w:num>
  <w:num w:numId="27" w16cid:durableId="1632593998">
    <w:abstractNumId w:val="1"/>
  </w:num>
  <w:num w:numId="28" w16cid:durableId="414978481">
    <w:abstractNumId w:val="19"/>
  </w:num>
  <w:num w:numId="29" w16cid:durableId="1362899064">
    <w:abstractNumId w:val="13"/>
  </w:num>
  <w:num w:numId="30" w16cid:durableId="180513086">
    <w:abstractNumId w:val="5"/>
  </w:num>
  <w:num w:numId="31" w16cid:durableId="5233979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5F34"/>
    <w:rsid w:val="000063ED"/>
    <w:rsid w:val="00012171"/>
    <w:rsid w:val="00020B53"/>
    <w:rsid w:val="000228C9"/>
    <w:rsid w:val="00042AD6"/>
    <w:rsid w:val="0005179C"/>
    <w:rsid w:val="000565AC"/>
    <w:rsid w:val="0007069B"/>
    <w:rsid w:val="00074BDA"/>
    <w:rsid w:val="0008770A"/>
    <w:rsid w:val="000A285A"/>
    <w:rsid w:val="000B4AFD"/>
    <w:rsid w:val="000C4CDF"/>
    <w:rsid w:val="000D3B66"/>
    <w:rsid w:val="00100E2B"/>
    <w:rsid w:val="00116958"/>
    <w:rsid w:val="001213D7"/>
    <w:rsid w:val="00131084"/>
    <w:rsid w:val="0014045E"/>
    <w:rsid w:val="00144ACA"/>
    <w:rsid w:val="001672A9"/>
    <w:rsid w:val="00167518"/>
    <w:rsid w:val="0017484B"/>
    <w:rsid w:val="00175F8F"/>
    <w:rsid w:val="001936BE"/>
    <w:rsid w:val="001A48EC"/>
    <w:rsid w:val="001A58B4"/>
    <w:rsid w:val="001B1138"/>
    <w:rsid w:val="001D2D16"/>
    <w:rsid w:val="001D3102"/>
    <w:rsid w:val="001D4268"/>
    <w:rsid w:val="001D4821"/>
    <w:rsid w:val="001D6C82"/>
    <w:rsid w:val="001E51EA"/>
    <w:rsid w:val="001F0A63"/>
    <w:rsid w:val="001F1D78"/>
    <w:rsid w:val="001F4DD0"/>
    <w:rsid w:val="001F5EF7"/>
    <w:rsid w:val="002016AF"/>
    <w:rsid w:val="00220323"/>
    <w:rsid w:val="00257F53"/>
    <w:rsid w:val="00261E71"/>
    <w:rsid w:val="00281EBC"/>
    <w:rsid w:val="00287FAE"/>
    <w:rsid w:val="002900A0"/>
    <w:rsid w:val="00294B2B"/>
    <w:rsid w:val="002A43B7"/>
    <w:rsid w:val="002B63C8"/>
    <w:rsid w:val="002B7AAB"/>
    <w:rsid w:val="002E3E20"/>
    <w:rsid w:val="0030342D"/>
    <w:rsid w:val="00305802"/>
    <w:rsid w:val="003459CF"/>
    <w:rsid w:val="00353FAF"/>
    <w:rsid w:val="00362ACC"/>
    <w:rsid w:val="0037552F"/>
    <w:rsid w:val="003807C5"/>
    <w:rsid w:val="003830EE"/>
    <w:rsid w:val="00385576"/>
    <w:rsid w:val="003A1890"/>
    <w:rsid w:val="003A5CA4"/>
    <w:rsid w:val="003A710F"/>
    <w:rsid w:val="003B1979"/>
    <w:rsid w:val="003C7F57"/>
    <w:rsid w:val="003D3151"/>
    <w:rsid w:val="003D7635"/>
    <w:rsid w:val="00404CDD"/>
    <w:rsid w:val="0040758F"/>
    <w:rsid w:val="004136F6"/>
    <w:rsid w:val="00413AA3"/>
    <w:rsid w:val="0041791F"/>
    <w:rsid w:val="00430F06"/>
    <w:rsid w:val="00434596"/>
    <w:rsid w:val="00451307"/>
    <w:rsid w:val="00477F0E"/>
    <w:rsid w:val="00496C71"/>
    <w:rsid w:val="0049727F"/>
    <w:rsid w:val="004C367C"/>
    <w:rsid w:val="0051468B"/>
    <w:rsid w:val="00515BB2"/>
    <w:rsid w:val="00516CF6"/>
    <w:rsid w:val="00522463"/>
    <w:rsid w:val="00523400"/>
    <w:rsid w:val="00535C76"/>
    <w:rsid w:val="00536710"/>
    <w:rsid w:val="00544699"/>
    <w:rsid w:val="00562FD1"/>
    <w:rsid w:val="00563179"/>
    <w:rsid w:val="005631DF"/>
    <w:rsid w:val="00573AE5"/>
    <w:rsid w:val="005826BA"/>
    <w:rsid w:val="00584D8C"/>
    <w:rsid w:val="005C793B"/>
    <w:rsid w:val="005D6D2C"/>
    <w:rsid w:val="005E68C7"/>
    <w:rsid w:val="005E77DF"/>
    <w:rsid w:val="005F5F8B"/>
    <w:rsid w:val="005F6743"/>
    <w:rsid w:val="005F6838"/>
    <w:rsid w:val="00600D19"/>
    <w:rsid w:val="00644A19"/>
    <w:rsid w:val="00646919"/>
    <w:rsid w:val="00652E19"/>
    <w:rsid w:val="00661A7F"/>
    <w:rsid w:val="006702DF"/>
    <w:rsid w:val="00693998"/>
    <w:rsid w:val="006C5BBA"/>
    <w:rsid w:val="006F22A9"/>
    <w:rsid w:val="0070508F"/>
    <w:rsid w:val="007216C7"/>
    <w:rsid w:val="007326F7"/>
    <w:rsid w:val="00755792"/>
    <w:rsid w:val="00761025"/>
    <w:rsid w:val="00763BFF"/>
    <w:rsid w:val="00767B7F"/>
    <w:rsid w:val="0078564B"/>
    <w:rsid w:val="007A506F"/>
    <w:rsid w:val="007A699E"/>
    <w:rsid w:val="007B1B8C"/>
    <w:rsid w:val="007C4868"/>
    <w:rsid w:val="007C566B"/>
    <w:rsid w:val="007D3D47"/>
    <w:rsid w:val="007E5A06"/>
    <w:rsid w:val="007F0AE3"/>
    <w:rsid w:val="007F347F"/>
    <w:rsid w:val="007F590D"/>
    <w:rsid w:val="007F5CBB"/>
    <w:rsid w:val="007F603A"/>
    <w:rsid w:val="0080082B"/>
    <w:rsid w:val="00801B00"/>
    <w:rsid w:val="00806B29"/>
    <w:rsid w:val="0081231A"/>
    <w:rsid w:val="0081256B"/>
    <w:rsid w:val="008332BE"/>
    <w:rsid w:val="00833CBC"/>
    <w:rsid w:val="00837471"/>
    <w:rsid w:val="00851B8E"/>
    <w:rsid w:val="00887DA7"/>
    <w:rsid w:val="008A5D3F"/>
    <w:rsid w:val="008A75E9"/>
    <w:rsid w:val="008B6B65"/>
    <w:rsid w:val="008C0141"/>
    <w:rsid w:val="008D42C4"/>
    <w:rsid w:val="008D7AC0"/>
    <w:rsid w:val="008F51B0"/>
    <w:rsid w:val="00907966"/>
    <w:rsid w:val="00922B02"/>
    <w:rsid w:val="00923038"/>
    <w:rsid w:val="00924559"/>
    <w:rsid w:val="009404A5"/>
    <w:rsid w:val="00944B97"/>
    <w:rsid w:val="00960E9A"/>
    <w:rsid w:val="00961788"/>
    <w:rsid w:val="00966E13"/>
    <w:rsid w:val="00996571"/>
    <w:rsid w:val="00997780"/>
    <w:rsid w:val="009A42C2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F9A"/>
    <w:rsid w:val="00A20065"/>
    <w:rsid w:val="00A208F6"/>
    <w:rsid w:val="00A236A5"/>
    <w:rsid w:val="00A65395"/>
    <w:rsid w:val="00A8575F"/>
    <w:rsid w:val="00A91B5C"/>
    <w:rsid w:val="00A97951"/>
    <w:rsid w:val="00AA45AC"/>
    <w:rsid w:val="00AB1BAF"/>
    <w:rsid w:val="00AC4D31"/>
    <w:rsid w:val="00AC5CFA"/>
    <w:rsid w:val="00AD2590"/>
    <w:rsid w:val="00AD31A7"/>
    <w:rsid w:val="00AF60A2"/>
    <w:rsid w:val="00B0397F"/>
    <w:rsid w:val="00B05EA4"/>
    <w:rsid w:val="00B23213"/>
    <w:rsid w:val="00B36654"/>
    <w:rsid w:val="00B4707B"/>
    <w:rsid w:val="00B63CE6"/>
    <w:rsid w:val="00B67007"/>
    <w:rsid w:val="00B7736E"/>
    <w:rsid w:val="00B957F2"/>
    <w:rsid w:val="00B96BAF"/>
    <w:rsid w:val="00BA243F"/>
    <w:rsid w:val="00BB4555"/>
    <w:rsid w:val="00BC25C9"/>
    <w:rsid w:val="00BC3A6C"/>
    <w:rsid w:val="00BD2327"/>
    <w:rsid w:val="00BE079B"/>
    <w:rsid w:val="00C34A6C"/>
    <w:rsid w:val="00C4032F"/>
    <w:rsid w:val="00C52C3B"/>
    <w:rsid w:val="00C53635"/>
    <w:rsid w:val="00C63053"/>
    <w:rsid w:val="00C6595A"/>
    <w:rsid w:val="00C71B41"/>
    <w:rsid w:val="00CB457F"/>
    <w:rsid w:val="00CD33C7"/>
    <w:rsid w:val="00CE29CF"/>
    <w:rsid w:val="00CF0F5D"/>
    <w:rsid w:val="00CF23C5"/>
    <w:rsid w:val="00D10C34"/>
    <w:rsid w:val="00D14190"/>
    <w:rsid w:val="00D16F2A"/>
    <w:rsid w:val="00D35229"/>
    <w:rsid w:val="00D54FE4"/>
    <w:rsid w:val="00D568D2"/>
    <w:rsid w:val="00D60861"/>
    <w:rsid w:val="00D70797"/>
    <w:rsid w:val="00D7120F"/>
    <w:rsid w:val="00D716F7"/>
    <w:rsid w:val="00D752B1"/>
    <w:rsid w:val="00D76F66"/>
    <w:rsid w:val="00DA4E59"/>
    <w:rsid w:val="00DA5660"/>
    <w:rsid w:val="00DB3929"/>
    <w:rsid w:val="00DB4CEA"/>
    <w:rsid w:val="00DC4D2F"/>
    <w:rsid w:val="00DD7E72"/>
    <w:rsid w:val="00DF70FF"/>
    <w:rsid w:val="00E16863"/>
    <w:rsid w:val="00E20359"/>
    <w:rsid w:val="00E53438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D753C"/>
    <w:rsid w:val="00EE4763"/>
    <w:rsid w:val="00EE72C9"/>
    <w:rsid w:val="00EF717C"/>
    <w:rsid w:val="00F1709D"/>
    <w:rsid w:val="00F26E0C"/>
    <w:rsid w:val="00F33EFE"/>
    <w:rsid w:val="00F43296"/>
    <w:rsid w:val="00F63C3C"/>
    <w:rsid w:val="00F87EFA"/>
    <w:rsid w:val="00FA664B"/>
    <w:rsid w:val="00FB26A1"/>
    <w:rsid w:val="00FB31D5"/>
    <w:rsid w:val="00FB409C"/>
    <w:rsid w:val="00FC37C1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26D61"/>
  <w15:docId w15:val="{A3D753E5-2015-4B64-A34A-603E84E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514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1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68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468B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63CF-D8BE-4CA7-9244-73F3B3C7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6</cp:revision>
  <cp:lastPrinted>2016-11-21T13:16:00Z</cp:lastPrinted>
  <dcterms:created xsi:type="dcterms:W3CDTF">2019-10-09T15:02:00Z</dcterms:created>
  <dcterms:modified xsi:type="dcterms:W3CDTF">2025-04-06T11:57:00Z</dcterms:modified>
</cp:coreProperties>
</file>