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01800" cy="60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6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138" w:after="0"/>
        <w:ind w:left="4320" w:right="260" w:firstLine="0"/>
        <w:jc w:val="right"/>
      </w:pPr>
      <w:r>
        <w:rPr>
          <w:rFonts w:ascii="SimHei" w:hAnsi="SimHei" w:eastAsia="SimHei"/>
          <w:b w:val="0"/>
          <w:i w:val="0"/>
          <w:color w:val="000000"/>
          <w:sz w:val="48"/>
        </w:rPr>
        <w:t xml:space="preserve">DDSU6606vctr </w:t>
      </w:r>
      <w:r>
        <w:br/>
      </w:r>
      <w:r>
        <w:rPr>
          <w:rFonts w:ascii="SimHei" w:hAnsi="SimHei" w:eastAsia="SimHei"/>
          <w:b w:val="0"/>
          <w:i w:val="0"/>
          <w:color w:val="000000"/>
          <w:sz w:val="48"/>
        </w:rPr>
        <w:t xml:space="preserve">DDSU6606vctbr </w:t>
      </w:r>
      <w:r>
        <w:br/>
      </w:r>
      <w:r>
        <w:rPr>
          <w:rFonts w:ascii="SimHei" w:hAnsi="SimHei" w:eastAsia="SimHei"/>
          <w:b w:val="0"/>
          <w:i w:val="0"/>
          <w:color w:val="000000"/>
          <w:sz w:val="48"/>
        </w:rPr>
        <w:t xml:space="preserve">单相电子式电能表(导轨) </w:t>
      </w:r>
    </w:p>
    <w:p>
      <w:pPr>
        <w:autoSpaceDN w:val="0"/>
        <w:autoSpaceDE w:val="0"/>
        <w:widowControl/>
        <w:spacing w:line="185" w:lineRule="auto" w:before="182" w:after="0"/>
        <w:ind w:left="0" w:right="20" w:firstLine="0"/>
        <w:jc w:val="right"/>
      </w:pPr>
      <w:r>
        <w:rPr>
          <w:rFonts w:ascii="SimHei" w:hAnsi="SimHei" w:eastAsia="SimHei"/>
          <w:b w:val="0"/>
          <w:i w:val="0"/>
          <w:color w:val="000000"/>
          <w:sz w:val="96"/>
        </w:rPr>
        <w:t xml:space="preserve">使用说明书 </w:t>
      </w:r>
    </w:p>
    <w:p>
      <w:pPr>
        <w:autoSpaceDN w:val="0"/>
        <w:autoSpaceDE w:val="0"/>
        <w:widowControl/>
        <w:spacing w:line="240" w:lineRule="auto" w:before="128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79570" cy="4036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403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6048" w:right="380" w:firstLine="0"/>
        <w:jc w:val="right"/>
      </w:pPr>
      <w:r>
        <w:rPr>
          <w:rFonts w:ascii="SimHei" w:hAnsi="SimHei" w:eastAsia="SimHei"/>
          <w:b w:val="0"/>
          <w:i w:val="0"/>
          <w:color w:val="000000"/>
          <w:sz w:val="24"/>
        </w:rPr>
        <w:t>DDSU6606vctr：</w:t>
      </w:r>
      <w:r>
        <w:br/>
      </w:r>
      <w:r>
        <w:drawing>
          <wp:inline xmlns:a="http://schemas.openxmlformats.org/drawingml/2006/main" xmlns:pic="http://schemas.openxmlformats.org/drawingml/2006/picture">
            <wp:extent cx="269239" cy="143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239" cy="1435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2022E839-33 </w:t>
      </w:r>
      <w:r>
        <w:rPr>
          <w:rFonts w:ascii="SimHei" w:hAnsi="SimHei" w:eastAsia="SimHei"/>
          <w:b w:val="0"/>
          <w:i w:val="0"/>
          <w:color w:val="000000"/>
          <w:sz w:val="24"/>
        </w:rPr>
        <w:t>DDSU6606vctbr：</w:t>
      </w:r>
      <w:r>
        <w:br/>
      </w:r>
      <w:r>
        <w:drawing>
          <wp:inline xmlns:a="http://schemas.openxmlformats.org/drawingml/2006/main" xmlns:pic="http://schemas.openxmlformats.org/drawingml/2006/picture">
            <wp:extent cx="269239" cy="143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239" cy="1435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2022E839-33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符合标准：GB/T 17215.321-2021 </w:t>
      </w:r>
      <w:r>
        <w:br/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安装、使用产品前，请仔细阅读 </w:t>
      </w:r>
      <w:r>
        <w:br/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使用说明书并妥善保管、备用 </w:t>
      </w:r>
    </w:p>
    <w:p>
      <w:pPr>
        <w:sectPr>
          <w:pgSz w:w="11906" w:h="16838"/>
          <w:pgMar w:top="720" w:right="578" w:bottom="764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4"/>
      </w:tblGrid>
      <w:tr>
        <w:trPr>
          <w:trHeight w:hRule="exact" w:val="312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概述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45" w:lineRule="auto" w:before="34" w:after="0"/>
        <w:ind w:left="28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DDSU6606vctr、DDSU6606vctbr 型单相电子式电能表(导轨)(以下简称“仪表”），可供</w:t>
      </w:r>
      <w:r>
        <w:rPr>
          <w:rFonts w:ascii="SimSun" w:hAnsi="SimSun" w:eastAsia="SimSun"/>
          <w:b w:val="0"/>
          <w:i w:val="0"/>
          <w:color w:val="000000"/>
          <w:sz w:val="24"/>
        </w:rPr>
        <w:t>计量额定频率为50Hz</w:t>
      </w:r>
      <w:r>
        <w:rPr>
          <w:rFonts w:ascii="SimSun" w:hAnsi="SimSun" w:eastAsia="SimSun"/>
          <w:b w:val="0"/>
          <w:i w:val="0"/>
          <w:color w:val="000000"/>
          <w:sz w:val="24"/>
        </w:rPr>
        <w:t>的电网中的单相交流有功电能。它具有较高的准确度，可靠性和稳定性。</w:t>
      </w:r>
    </w:p>
    <w:p>
      <w:pPr>
        <w:autoSpaceDN w:val="0"/>
        <w:autoSpaceDE w:val="0"/>
        <w:widowControl/>
        <w:spacing w:line="245" w:lineRule="auto" w:before="72" w:after="156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本仪表采用国际先进的超低功耗大规模集成电路技术及SMT 工艺制造的高新技术产品，关健</w:t>
      </w:r>
      <w:r>
        <w:rPr>
          <w:rFonts w:ascii="SimSun" w:hAnsi="SimSun" w:eastAsia="SimSun"/>
          <w:b w:val="0"/>
          <w:i w:val="0"/>
          <w:color w:val="000000"/>
          <w:sz w:val="24"/>
        </w:rPr>
        <w:t>器件选用国际品牌、长寿命器件，提高了产品的可靠性和使用寿命。本仪表设计符合标准</w:t>
      </w:r>
      <w:r>
        <w:rPr>
          <w:rFonts w:ascii="SimSun" w:hAnsi="SimSun" w:eastAsia="SimSun"/>
          <w:b w:val="0"/>
          <w:i w:val="0"/>
          <w:color w:val="000000"/>
          <w:sz w:val="24"/>
        </w:rPr>
        <w:t>GB/T 17215.321-2021《交流电测量设备特珠要求 第21 部分：静止式有功电能表(A 级、B 级、</w:t>
      </w:r>
      <w:r>
        <w:rPr>
          <w:rFonts w:ascii="SimSun" w:hAnsi="SimSun" w:eastAsia="SimSun"/>
          <w:b w:val="0"/>
          <w:i w:val="0"/>
          <w:color w:val="000000"/>
          <w:sz w:val="24"/>
        </w:rPr>
        <w:t>C 级、D 级和E 级)》，DL/T645-2007《多功能电能表通信协议》兼容MODBUS 通讯协议，对单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相静止式电能表的技术要求。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4"/>
      </w:tblGrid>
      <w:tr>
        <w:trPr>
          <w:trHeight w:hRule="exact" w:val="310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 工作原理 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28" w:right="40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仪表由两个主要功能组成：一是电能采样部分，二是单片机数据处理控制部分。本仪表</w:t>
      </w:r>
      <w:r>
        <w:rPr>
          <w:rFonts w:ascii="SimSun" w:hAnsi="SimSun" w:eastAsia="SimSun"/>
          <w:b w:val="0"/>
          <w:i w:val="0"/>
          <w:color w:val="000000"/>
          <w:sz w:val="24"/>
        </w:rPr>
        <w:t>的电能计量部分使用大规模专用集成电路，通过对电流电压的信号采样，送至单片机的计量</w:t>
      </w:r>
      <w:r>
        <w:rPr>
          <w:rFonts w:ascii="SimSun" w:hAnsi="SimSun" w:eastAsia="SimSun"/>
          <w:b w:val="0"/>
          <w:i w:val="0"/>
          <w:color w:val="000000"/>
          <w:sz w:val="24"/>
        </w:rPr>
        <w:t>处理模块，然后通过单片机进行电能计量，实现对电能的精确计量，同时通过单片机的各种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接口传递数据，实现各种控制功能，如图1 所示。 </w:t>
      </w:r>
    </w:p>
    <w:p>
      <w:pPr>
        <w:autoSpaceDN w:val="0"/>
        <w:autoSpaceDE w:val="0"/>
        <w:widowControl/>
        <w:spacing w:line="240" w:lineRule="auto" w:before="34" w:after="0"/>
        <w:ind w:left="1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59859" cy="250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859" cy="250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36" w:after="156"/>
        <w:ind w:left="0" w:right="405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图1 工作原理框图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4"/>
      </w:tblGrid>
      <w:tr>
        <w:trPr>
          <w:trHeight w:hRule="exact" w:val="312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3 型号和规格，如表1 所示。 </w:t>
            </w:r>
          </w:p>
        </w:tc>
      </w:tr>
    </w:tbl>
    <w:p>
      <w:pPr>
        <w:autoSpaceDN w:val="0"/>
        <w:autoSpaceDE w:val="0"/>
        <w:widowControl/>
        <w:spacing w:line="185" w:lineRule="auto" w:before="36" w:after="38"/>
        <w:ind w:left="0" w:right="417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表1 电能表规格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2508"/>
        <w:gridCol w:w="2508"/>
        <w:gridCol w:w="2508"/>
        <w:gridCol w:w="2508"/>
      </w:tblGrid>
      <w:tr>
        <w:trPr>
          <w:trHeight w:hRule="exact" w:val="322"/>
        </w:trPr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1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型号 </w:t>
            </w:r>
          </w:p>
        </w:tc>
        <w:tc>
          <w:tcPr>
            <w:tcW w:type="dxa" w:w="1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标称电压(v) </w:t>
            </w:r>
          </w:p>
        </w:tc>
        <w:tc>
          <w:tcPr>
            <w:tcW w:type="dxa" w:w="3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22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电流规格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9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准确度等级 </w:t>
            </w:r>
          </w:p>
        </w:tc>
      </w:tr>
      <w:tr>
        <w:trPr>
          <w:trHeight w:hRule="exact" w:val="318"/>
        </w:trPr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64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DDSU6606vctr </w:t>
            </w:r>
          </w:p>
        </w:tc>
        <w:tc>
          <w:tcPr>
            <w:tcW w:type="dxa" w:w="15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0" w:right="4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220 </w:t>
            </w:r>
          </w:p>
        </w:tc>
        <w:tc>
          <w:tcPr>
            <w:tcW w:type="dxa" w:w="36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6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0.25-0.5(80)A/5(80)A </w:t>
            </w:r>
          </w:p>
        </w:tc>
        <w:tc>
          <w:tcPr>
            <w:tcW w:type="dxa" w:w="15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2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B 级(1 级) </w:t>
            </w:r>
          </w:p>
        </w:tc>
      </w:tr>
      <w:tr>
        <w:trPr>
          <w:trHeight w:hRule="exact" w:val="322"/>
        </w:trPr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6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DDSU6606vctbr </w:t>
            </w:r>
          </w:p>
        </w:tc>
        <w:tc>
          <w:tcPr>
            <w:tcW w:type="dxa" w:w="25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tabs>
          <w:tab w:pos="508" w:val="left"/>
        </w:tabs>
        <w:autoSpaceDE w:val="0"/>
        <w:widowControl/>
        <w:spacing w:line="245" w:lineRule="auto" w:before="36" w:after="0"/>
        <w:ind w:left="28" w:right="590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备注：有特殊要求用户可以订制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3.1 型号说明： </w:t>
      </w:r>
    </w:p>
    <w:p>
      <w:pPr>
        <w:autoSpaceDN w:val="0"/>
        <w:autoSpaceDE w:val="0"/>
        <w:widowControl/>
        <w:spacing w:line="240" w:lineRule="auto" w:before="34" w:after="0"/>
        <w:ind w:left="5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00450" cy="18503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5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2" w:lineRule="auto" w:before="526" w:after="0"/>
        <w:ind w:left="0" w:right="4606" w:firstLine="0"/>
        <w:jc w:val="right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- 1 - </w:t>
      </w:r>
    </w:p>
    <w:p>
      <w:pPr>
        <w:sectPr>
          <w:pgSz w:w="11906" w:h="16838"/>
          <w:pgMar w:top="780" w:right="820" w:bottom="384" w:left="10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45" w:lineRule="auto" w:before="0" w:after="156"/>
        <w:ind w:left="28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3.2 电流说明：如0.25-0.5(80)A，0.25 为最小电流Imin，0.5 为转折电流Itr，80 为最大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电流Imax。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6"/>
      </w:tblGrid>
      <w:tr>
        <w:trPr>
          <w:trHeight w:hRule="exact" w:val="312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4 主要技术参数 </w:t>
            </w:r>
          </w:p>
        </w:tc>
      </w:tr>
    </w:tbl>
    <w:p>
      <w:pPr>
        <w:autoSpaceDN w:val="0"/>
        <w:tabs>
          <w:tab w:pos="3912" w:val="left"/>
        </w:tabs>
        <w:autoSpaceDE w:val="0"/>
        <w:widowControl/>
        <w:spacing w:line="245" w:lineRule="auto" w:before="36" w:after="36"/>
        <w:ind w:left="28" w:right="38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4.1 基本误差：最大允许误差如表2 所示。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表2 最大允许误差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3345"/>
        <w:gridCol w:w="3345"/>
        <w:gridCol w:w="3345"/>
      </w:tblGrid>
      <w:tr>
        <w:trPr>
          <w:trHeight w:hRule="exact" w:val="320"/>
        </w:trPr>
        <w:tc>
          <w:tcPr>
            <w:tcW w:type="dxa" w:w="45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6" w:after="0"/>
              <w:ind w:left="0" w:right="18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电流值 </w:t>
            </w:r>
          </w:p>
        </w:tc>
        <w:tc>
          <w:tcPr>
            <w:tcW w:type="dxa" w:w="20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6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功率因数COS 中 </w:t>
            </w:r>
          </w:p>
        </w:tc>
        <w:tc>
          <w:tcPr>
            <w:tcW w:type="dxa" w:w="31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9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误 差(%) </w:t>
            </w:r>
          </w:p>
        </w:tc>
      </w:tr>
      <w:tr>
        <w:trPr>
          <w:trHeight w:hRule="exact" w:val="322"/>
        </w:trPr>
        <w:tc>
          <w:tcPr>
            <w:tcW w:type="dxa" w:w="3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124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B 级 </w:t>
            </w:r>
          </w:p>
        </w:tc>
      </w:tr>
      <w:tr>
        <w:trPr>
          <w:trHeight w:hRule="exact" w:val="320"/>
        </w:trPr>
        <w:tc>
          <w:tcPr>
            <w:tcW w:type="dxa" w:w="4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3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0.5Itr≤I＜Itr </w:t>
            </w:r>
          </w:p>
        </w:tc>
        <w:tc>
          <w:tcPr>
            <w:tcW w:type="dxa" w:w="2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69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1.0 </w:t>
            </w:r>
          </w:p>
        </w:tc>
        <w:tc>
          <w:tcPr>
            <w:tcW w:type="dxa" w:w="3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±1.5 </w:t>
            </w:r>
          </w:p>
        </w:tc>
      </w:tr>
      <w:tr>
        <w:trPr>
          <w:trHeight w:hRule="exact" w:val="322"/>
        </w:trPr>
        <w:tc>
          <w:tcPr>
            <w:tcW w:type="dxa" w:w="4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14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Itr≤I≤Imax </w:t>
            </w:r>
          </w:p>
        </w:tc>
        <w:tc>
          <w:tcPr>
            <w:tcW w:type="dxa" w:w="2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69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1.0 </w:t>
            </w:r>
          </w:p>
        </w:tc>
        <w:tc>
          <w:tcPr>
            <w:tcW w:type="dxa" w:w="3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1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±1.0 </w:t>
            </w:r>
          </w:p>
        </w:tc>
      </w:tr>
      <w:tr>
        <w:trPr>
          <w:trHeight w:hRule="exact" w:val="322"/>
        </w:trPr>
        <w:tc>
          <w:tcPr>
            <w:tcW w:type="dxa" w:w="45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6" w:after="0"/>
              <w:ind w:left="0" w:right="14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Itr≤I≤Imax </w:t>
            </w:r>
          </w:p>
        </w:tc>
        <w:tc>
          <w:tcPr>
            <w:tcW w:type="dxa" w:w="2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63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0.5L </w:t>
            </w:r>
          </w:p>
        </w:tc>
        <w:tc>
          <w:tcPr>
            <w:tcW w:type="dxa" w:w="31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±1.0 </w:t>
            </w:r>
          </w:p>
        </w:tc>
      </w:tr>
      <w:tr>
        <w:trPr>
          <w:trHeight w:hRule="exact" w:val="322"/>
        </w:trPr>
        <w:tc>
          <w:tcPr>
            <w:tcW w:type="dxa" w:w="3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63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0.8C </w:t>
            </w:r>
          </w:p>
        </w:tc>
        <w:tc>
          <w:tcPr>
            <w:tcW w:type="dxa" w:w="31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±1.0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45" w:lineRule="auto" w:before="34" w:after="0"/>
        <w:ind w:left="28" w:right="8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4.2 起动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电能表在标称电压、标称频率及功率因数为1.0 的条件下，当负载电流为直接式≥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0.04Itr(B 级)，电能表应能起动并连续计量电能。 </w:t>
      </w:r>
    </w:p>
    <w:p>
      <w:pPr>
        <w:autoSpaceDN w:val="0"/>
        <w:tabs>
          <w:tab w:pos="508" w:val="left"/>
        </w:tabs>
        <w:autoSpaceDE w:val="0"/>
        <w:widowControl/>
        <w:spacing w:line="245" w:lineRule="auto" w:before="68" w:after="0"/>
        <w:ind w:left="28" w:right="8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4.3 潜动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当电压线路为110%标称电压，电流线路无电流时，电表输出脉冲不应多于1 个。 </w:t>
      </w:r>
    </w:p>
    <w:p>
      <w:pPr>
        <w:autoSpaceDN w:val="0"/>
        <w:autoSpaceDE w:val="0"/>
        <w:widowControl/>
        <w:spacing w:line="24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4.4 通信波特率：RS485</w:t>
      </w:r>
      <w:r>
        <w:rPr>
          <w:rFonts w:ascii="SimSun" w:hAnsi="SimSun" w:eastAsia="SimSun"/>
          <w:b w:val="0"/>
          <w:i w:val="0"/>
          <w:color w:val="000000"/>
          <w:sz w:val="24"/>
        </w:rPr>
        <w:t>通信接口缺省波特率为2400bit/s。通讯波特率可设置成1200bit/s、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2400bit/s、4800bit/或9600bit/s。 </w:t>
      </w:r>
    </w:p>
    <w:p>
      <w:pPr>
        <w:autoSpaceDN w:val="0"/>
        <w:autoSpaceDE w:val="0"/>
        <w:widowControl/>
        <w:spacing w:line="245" w:lineRule="auto" w:before="70" w:after="0"/>
        <w:ind w:left="508" w:right="4608" w:hanging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4.5 电气参数：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规定工作电压范围：（0.9~1.1)标称电压，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扩展工作电压范围：（0.8~1.15)标称电压，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极限工作电压范图：（0.0~1.15）标称电压。 </w:t>
      </w:r>
    </w:p>
    <w:p>
      <w:pPr>
        <w:autoSpaceDN w:val="0"/>
        <w:autoSpaceDE w:val="0"/>
        <w:widowControl/>
        <w:spacing w:line="185" w:lineRule="auto" w:before="72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功率消耗：电压线路功耗≤2W/10VA，电流线路功耗≤4VA。 </w:t>
      </w:r>
    </w:p>
    <w:p>
      <w:pPr>
        <w:autoSpaceDN w:val="0"/>
        <w:autoSpaceDE w:val="0"/>
        <w:widowControl/>
        <w:spacing w:line="245" w:lineRule="auto" w:before="72" w:after="0"/>
        <w:ind w:left="508" w:right="5472" w:hanging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4.6 工作环境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规定工作温度范围H1:-10℃~+55℃，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极限工作温度范图H1:-25℃+55℃。 </w:t>
      </w:r>
    </w:p>
    <w:p>
      <w:pPr>
        <w:autoSpaceDN w:val="0"/>
        <w:autoSpaceDE w:val="0"/>
        <w:widowControl/>
        <w:spacing w:line="185" w:lineRule="auto" w:before="72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湿度范围：年平均相对湿度&lt;75%。 </w:t>
      </w:r>
    </w:p>
    <w:p>
      <w:pPr>
        <w:autoSpaceDN w:val="0"/>
        <w:autoSpaceDE w:val="0"/>
        <w:widowControl/>
        <w:spacing w:line="185" w:lineRule="auto" w:before="70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大气压力为63.0kPa~106.0kPa(海拔4000m 及以下)。 </w:t>
      </w:r>
    </w:p>
    <w:p>
      <w:pPr>
        <w:autoSpaceDN w:val="0"/>
        <w:autoSpaceDE w:val="0"/>
        <w:widowControl/>
        <w:spacing w:line="185" w:lineRule="auto" w:before="72" w:after="156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4.7 安全性能：产品符合GB/T 17215.321-2021 规定的关于安全指标的要求。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6"/>
      </w:tblGrid>
      <w:tr>
        <w:trPr>
          <w:trHeight w:hRule="exact" w:val="312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5 主要功能 </w:t>
            </w:r>
          </w:p>
        </w:tc>
      </w:tr>
    </w:tbl>
    <w:p>
      <w:pPr>
        <w:autoSpaceDN w:val="0"/>
        <w:autoSpaceDE w:val="0"/>
        <w:widowControl/>
        <w:spacing w:line="185" w:lineRule="auto" w:before="34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5.1 正向有功、反向有功和总有功电能计量功能。 </w:t>
      </w:r>
    </w:p>
    <w:p>
      <w:pPr>
        <w:autoSpaceDN w:val="0"/>
        <w:autoSpaceDE w:val="0"/>
        <w:widowControl/>
        <w:spacing w:line="18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5.2 液晶显示6 位整数加1 位小数用电量。 </w:t>
      </w:r>
    </w:p>
    <w:p>
      <w:pPr>
        <w:autoSpaceDN w:val="0"/>
        <w:autoSpaceDE w:val="0"/>
        <w:widowControl/>
        <w:spacing w:line="18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5.3 电参量测量功能：能进行电流、电压、功率和功率因素等电参量的测量。 </w:t>
      </w:r>
    </w:p>
    <w:p>
      <w:pPr>
        <w:autoSpaceDN w:val="0"/>
        <w:tabs>
          <w:tab w:pos="508" w:val="left"/>
        </w:tabs>
        <w:autoSpaceDE w:val="0"/>
        <w:widowControl/>
        <w:spacing w:line="245" w:lineRule="auto" w:before="72" w:after="156"/>
        <w:ind w:left="28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5.4 RS485 通信功能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RS485 通信接口抄读表内数据，通信遵循DL/T 645-2007 协议及其备案文件和MODBUS 通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讯协议。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6"/>
      </w:tblGrid>
      <w:tr>
        <w:trPr>
          <w:trHeight w:hRule="exact" w:val="314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6 MODBUS 通讯协议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45" w:lineRule="auto" w:before="34" w:after="0"/>
        <w:ind w:left="28" w:right="216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6.1 传输模式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使用MODBUS-RTU 传输棋式，MODBUS-RTU 通讯地址信息表详见附录。 </w:t>
      </w:r>
    </w:p>
    <w:p>
      <w:pPr>
        <w:autoSpaceDN w:val="0"/>
        <w:tabs>
          <w:tab w:pos="508" w:val="left"/>
        </w:tabs>
        <w:autoSpaceDE w:val="0"/>
        <w:widowControl/>
        <w:spacing w:line="24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6.2 传输方式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信息传输为异步方式，并以字节为单位，主机与从机之间通讯格式为，包含1</w:t>
      </w:r>
      <w:r>
        <w:rPr>
          <w:rFonts w:ascii="SimSun" w:hAnsi="SimSun" w:eastAsia="SimSun"/>
          <w:b w:val="0"/>
          <w:i w:val="0"/>
          <w:color w:val="000000"/>
          <w:sz w:val="24"/>
        </w:rPr>
        <w:t>个起始位、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8 个数据位(最小的有效位先发送)，偶校验位、1 个停止位。 </w:t>
      </w:r>
    </w:p>
    <w:p>
      <w:pPr>
        <w:autoSpaceDN w:val="0"/>
        <w:autoSpaceDE w:val="0"/>
        <w:widowControl/>
        <w:spacing w:line="18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6.3 数据帧格式如表3 </w:t>
      </w:r>
    </w:p>
    <w:p>
      <w:pPr>
        <w:autoSpaceDN w:val="0"/>
        <w:autoSpaceDE w:val="0"/>
        <w:widowControl/>
        <w:spacing w:line="182" w:lineRule="auto" w:before="536" w:after="0"/>
        <w:ind w:left="0" w:right="4608" w:firstLine="0"/>
        <w:jc w:val="right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- 2 - </w:t>
      </w:r>
    </w:p>
    <w:p>
      <w:pPr>
        <w:sectPr>
          <w:pgSz w:w="11906" w:h="16838"/>
          <w:pgMar w:top="738" w:right="818" w:bottom="384" w:left="10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185" w:lineRule="auto" w:before="0" w:after="36"/>
        <w:ind w:left="0" w:right="396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表3 数据帧格式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2456"/>
        <w:gridCol w:w="2456"/>
        <w:gridCol w:w="2456"/>
        <w:gridCol w:w="2456"/>
      </w:tblGrid>
      <w:tr>
        <w:trPr>
          <w:trHeight w:hRule="exact" w:val="324"/>
        </w:trPr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66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地址码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66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功能码 </w:t>
            </w:r>
          </w:p>
        </w:tc>
        <w:tc>
          <w:tcPr>
            <w:tcW w:type="dxa" w:w="2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66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数据区 </w:t>
            </w:r>
          </w:p>
        </w:tc>
        <w:tc>
          <w:tcPr>
            <w:tcW w:type="dxa" w:w="2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7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CRC 校验码 </w:t>
            </w:r>
          </w:p>
        </w:tc>
      </w:tr>
      <w:tr>
        <w:trPr>
          <w:trHeight w:hRule="exact" w:val="320"/>
        </w:trPr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56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个字节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5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个字节 </w:t>
            </w:r>
          </w:p>
        </w:tc>
        <w:tc>
          <w:tcPr>
            <w:tcW w:type="dxa" w:w="22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5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n 个字节 </w:t>
            </w:r>
          </w:p>
        </w:tc>
        <w:tc>
          <w:tcPr>
            <w:tcW w:type="dxa" w:w="2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87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 个字节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45" w:lineRule="auto" w:before="36" w:after="154"/>
        <w:ind w:left="28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地址码：地址码在帧的开始部分，由一个字节(8 位二进制码)组成，十进制为0-255，在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电能表中只使用1~247，其它地址保留，默认MODBUS 通讯地址为15。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26"/>
      </w:tblGrid>
      <w:tr>
        <w:trPr>
          <w:trHeight w:hRule="exact" w:val="312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7 显示说明 </w:t>
            </w:r>
          </w:p>
        </w:tc>
      </w:tr>
    </w:tbl>
    <w:p>
      <w:pPr>
        <w:autoSpaceDN w:val="0"/>
        <w:autoSpaceDE w:val="0"/>
        <w:widowControl/>
        <w:spacing w:line="185" w:lineRule="auto" w:before="34" w:after="0"/>
        <w:ind w:left="50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液晶面板示意图： </w:t>
      </w:r>
    </w:p>
    <w:p>
      <w:pPr>
        <w:autoSpaceDN w:val="0"/>
        <w:autoSpaceDE w:val="0"/>
        <w:widowControl/>
        <w:spacing w:line="240" w:lineRule="auto" w:before="36" w:after="12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79090" cy="2095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26"/>
      </w:tblGrid>
      <w:tr>
        <w:trPr>
          <w:trHeight w:hRule="exact" w:val="314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8 安装及接线方法 </w:t>
            </w:r>
          </w:p>
        </w:tc>
      </w:tr>
    </w:tbl>
    <w:p>
      <w:pPr>
        <w:autoSpaceDN w:val="0"/>
        <w:autoSpaceDE w:val="0"/>
        <w:widowControl/>
        <w:spacing w:line="185" w:lineRule="auto" w:before="36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8.1 为满足防护要求，电能表必需安装在达到或高于IP51 防护等级的配电箱中。 </w:t>
      </w:r>
    </w:p>
    <w:p>
      <w:pPr>
        <w:autoSpaceDN w:val="0"/>
        <w:autoSpaceDE w:val="0"/>
        <w:widowControl/>
        <w:spacing w:line="245" w:lineRule="auto" w:before="68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8.2 电能表在制造企业出厂前经检验合格后并加铅封。安装使用前请仔细阅读说明书，铅封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若有损坏可直接与厂家联系，接线务必按接线图正确接线，否则会给电能表造成永久损坏。 </w:t>
      </w:r>
      <w:r>
        <w:rPr>
          <w:rFonts w:ascii="SimSun" w:hAnsi="SimSun" w:eastAsia="SimSun"/>
          <w:b w:val="0"/>
          <w:i w:val="0"/>
          <w:color w:val="000000"/>
          <w:sz w:val="24"/>
        </w:rPr>
        <w:t>8.3 电能表应固定安装在室内，选择干燥通风的地方，安装电能表的底板应放置在坚固、耐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火、不易振动的墙上，安装后电能表应垂直于地面。 </w:t>
      </w:r>
    </w:p>
    <w:p>
      <w:pPr>
        <w:autoSpaceDN w:val="0"/>
        <w:autoSpaceDE w:val="0"/>
        <w:widowControl/>
        <w:spacing w:line="245" w:lineRule="auto" w:before="72" w:after="0"/>
        <w:ind w:left="28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8.4 电能表应按规定的相序（正相序）接入线路，并按照表盖上的接线图进行接线。必须用</w:t>
      </w:r>
      <w:r>
        <w:rPr>
          <w:rFonts w:ascii="SimSun" w:hAnsi="SimSun" w:eastAsia="SimSun"/>
          <w:b w:val="0"/>
          <w:i w:val="0"/>
          <w:color w:val="000000"/>
          <w:sz w:val="24"/>
        </w:rPr>
        <w:t>铜线或铜接头引入，如是多股铜线应将多股铜线头部进行绞绕缠紧后，再进行挂锡处理后接</w:t>
      </w:r>
      <w:r>
        <w:rPr>
          <w:rFonts w:ascii="SimSun" w:hAnsi="SimSun" w:eastAsia="SimSun"/>
          <w:b w:val="0"/>
          <w:i w:val="0"/>
          <w:color w:val="000000"/>
          <w:sz w:val="24"/>
        </w:rPr>
        <w:t>入电能表端钮盒内，端钮盒内的所有螺钉必须全部拧紧，避免端钮盒中的接头因接触不良而</w:t>
      </w:r>
      <w:r>
        <w:rPr>
          <w:rFonts w:ascii="SimSun" w:hAnsi="SimSun" w:eastAsia="SimSun"/>
          <w:b w:val="0"/>
          <w:i w:val="0"/>
          <w:color w:val="000000"/>
          <w:sz w:val="24"/>
        </w:rPr>
        <w:t>使电能表烧毁。同时电能表安装结束，通电前必须用万用表测试线路是否正确，否则应查找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原因，排除故障。 </w:t>
      </w:r>
    </w:p>
    <w:p>
      <w:pPr>
        <w:autoSpaceDN w:val="0"/>
        <w:autoSpaceDE w:val="0"/>
        <w:widowControl/>
        <w:spacing w:line="245" w:lineRule="auto" w:before="72" w:after="0"/>
        <w:ind w:left="28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8.5 在雷雨较多的地方使用的电能表，应在安装处采取避雷措施，避免因雷击而使电能表损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坏。 </w:t>
      </w:r>
    </w:p>
    <w:p>
      <w:pPr>
        <w:autoSpaceDN w:val="0"/>
        <w:autoSpaceDE w:val="0"/>
        <w:widowControl/>
        <w:spacing w:line="18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8.6 在有污秽及有损坏机械性能的场所，电能表应放在保护柜内。 </w:t>
      </w:r>
    </w:p>
    <w:p>
      <w:pPr>
        <w:autoSpaceDN w:val="0"/>
        <w:autoSpaceDE w:val="0"/>
        <w:widowControl/>
        <w:spacing w:line="245" w:lineRule="auto" w:before="72" w:after="0"/>
        <w:ind w:left="28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8.7 只有经权威机构授权的人员方可对电能表进行安装、拆除、检查及铅封，接入电能表的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电压应符合标称电压规定值，电流不超过额定最大电流值。 </w:t>
      </w:r>
    </w:p>
    <w:p>
      <w:pPr>
        <w:autoSpaceDN w:val="0"/>
        <w:autoSpaceDE w:val="0"/>
        <w:widowControl/>
        <w:spacing w:line="18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8.8 电能表的负截能力在Itr~Imax 之间，超过这一范围，会造成计量不准。 </w:t>
      </w:r>
    </w:p>
    <w:p>
      <w:pPr>
        <w:autoSpaceDN w:val="0"/>
        <w:autoSpaceDE w:val="0"/>
        <w:widowControl/>
        <w:spacing w:line="18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8.9 直接接入式电能表的液晶屏可直接读出实际的用电量。 </w:t>
      </w:r>
    </w:p>
    <w:p>
      <w:pPr>
        <w:autoSpaceDN w:val="0"/>
        <w:autoSpaceDE w:val="0"/>
        <w:widowControl/>
        <w:spacing w:line="185" w:lineRule="auto" w:before="70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8.10 接入电能表前，必须先接入有保护功能与电能表负载匹配的保护开关。 </w:t>
      </w:r>
    </w:p>
    <w:p>
      <w:pPr>
        <w:autoSpaceDN w:val="0"/>
        <w:autoSpaceDE w:val="0"/>
        <w:widowControl/>
        <w:spacing w:line="24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8.11 安装电能表之前，请先将电能表整体进行轻微摇晃，如听到表内有异响，请立即与厂家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联系。 </w:t>
      </w:r>
    </w:p>
    <w:p>
      <w:pPr>
        <w:autoSpaceDN w:val="0"/>
        <w:autoSpaceDE w:val="0"/>
        <w:widowControl/>
        <w:spacing w:line="185" w:lineRule="auto" w:before="70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8.12 电能表不适用于铁路机车、车辆、飞机、船舶等特殊场合。 </w:t>
      </w:r>
    </w:p>
    <w:p>
      <w:pPr>
        <w:autoSpaceDN w:val="0"/>
        <w:autoSpaceDE w:val="0"/>
        <w:widowControl/>
        <w:spacing w:line="18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8.13 接线图如图2、图3 所示。 </w:t>
      </w:r>
    </w:p>
    <w:p>
      <w:pPr>
        <w:autoSpaceDN w:val="0"/>
        <w:autoSpaceDE w:val="0"/>
        <w:widowControl/>
        <w:spacing w:line="182" w:lineRule="auto" w:before="1442" w:after="0"/>
        <w:ind w:left="0" w:right="4398" w:firstLine="0"/>
        <w:jc w:val="right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- 3 - </w:t>
      </w:r>
    </w:p>
    <w:p>
      <w:pPr>
        <w:sectPr>
          <w:pgSz w:w="11906" w:h="16838"/>
          <w:pgMar w:top="738" w:right="1028" w:bottom="384" w:left="10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sectPr>
          <w:pgSz w:w="11906" w:h="16838"/>
          <w:pgMar w:top="720" w:right="826" w:bottom="384" w:left="10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03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03350" cy="3418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341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54" w:after="0"/>
        <w:ind w:left="98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图2 DDSU6606vctr 安装示意图 </w:t>
      </w:r>
    </w:p>
    <w:p>
      <w:pPr>
        <w:sectPr>
          <w:type w:val="continuous"/>
          <w:pgSz w:w="11906" w:h="16838"/>
          <w:pgMar w:top="720" w:right="826" w:bottom="384" w:left="1052" w:header="720" w:footer="720" w:gutter="0"/>
          <w:cols w:num="2" w:equalWidth="0">
            <w:col w:w="4708" w:space="0"/>
            <w:col w:w="532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14779" cy="3418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4779" cy="341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54" w:after="68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图3 DDSU6606vctbr 安装示意图 </w:t>
      </w:r>
    </w:p>
    <w:p>
      <w:pPr>
        <w:sectPr>
          <w:type w:val="nextColumn"/>
          <w:pgSz w:w="11906" w:h="16838"/>
          <w:pgMar w:top="720" w:right="826" w:bottom="384" w:left="1052" w:header="720" w:footer="720" w:gutter="0"/>
          <w:cols w:num="2" w:equalWidth="0">
            <w:col w:w="4708" w:space="0"/>
            <w:col w:w="5320" w:space="0"/>
          </w:cols>
          <w:docGrid w:linePitch="360"/>
        </w:sectPr>
      </w:pPr>
    </w:p>
    <w:p>
      <w:pPr>
        <w:autoSpaceDN w:val="0"/>
        <w:tabs>
          <w:tab w:pos="508" w:val="left"/>
        </w:tabs>
        <w:autoSpaceDE w:val="0"/>
        <w:widowControl/>
        <w:spacing w:line="245" w:lineRule="auto" w:before="0" w:after="0"/>
        <w:ind w:left="28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注意：电能表在安装接线时请断开电源，以免发生意外。零线进出线交换不影响计量。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8. 14 外形及安装尺寸图如图4 所示。 </w:t>
      </w:r>
    </w:p>
    <w:p>
      <w:pPr>
        <w:autoSpaceDN w:val="0"/>
        <w:autoSpaceDE w:val="0"/>
        <w:widowControl/>
        <w:spacing w:line="240" w:lineRule="auto" w:before="36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88709" cy="3110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311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38" w:after="156"/>
        <w:ind w:left="0" w:right="380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图4 外形及安装尺寸图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8"/>
      </w:tblGrid>
      <w:tr>
        <w:trPr>
          <w:trHeight w:hRule="exact" w:val="310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9 常见故障的诊断、分析、排除方法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45" w:lineRule="auto" w:before="36" w:after="0"/>
        <w:ind w:left="28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9.1 显示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电能表在正常工作时(有负载状态) 正面脉冲指示灯应闪烁，如果出现长时间无闪烁或灯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不亮，请检查电能表接线是否正确。 </w:t>
      </w:r>
    </w:p>
    <w:p>
      <w:pPr>
        <w:autoSpaceDN w:val="0"/>
        <w:tabs>
          <w:tab w:pos="508" w:val="left"/>
        </w:tabs>
        <w:autoSpaceDE w:val="0"/>
        <w:widowControl/>
        <w:spacing w:line="245" w:lineRule="auto" w:before="72" w:after="0"/>
        <w:ind w:left="2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9.2 计量 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如果出现电能表不计量或计量不准，请确认接线方法是否正确，电能表是否在通电状态，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如果接线正确，请联系售后人员。 </w:t>
      </w:r>
    </w:p>
    <w:p>
      <w:pPr>
        <w:autoSpaceDN w:val="0"/>
        <w:autoSpaceDE w:val="0"/>
        <w:widowControl/>
        <w:spacing w:line="182" w:lineRule="auto" w:before="510" w:after="0"/>
        <w:ind w:left="0" w:right="4600" w:firstLine="0"/>
        <w:jc w:val="right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- 4 - </w:t>
      </w:r>
    </w:p>
    <w:p>
      <w:pPr>
        <w:sectPr>
          <w:type w:val="continuous"/>
          <w:pgSz w:w="11906" w:h="16838"/>
          <w:pgMar w:top="720" w:right="826" w:bottom="384" w:left="10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56"/>
      </w:tblGrid>
      <w:tr>
        <w:trPr>
          <w:trHeight w:hRule="exact" w:val="312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10 运输与贮存 </w:t>
            </w:r>
          </w:p>
        </w:tc>
      </w:tr>
    </w:tbl>
    <w:p>
      <w:pPr>
        <w:autoSpaceDN w:val="0"/>
        <w:autoSpaceDE w:val="0"/>
        <w:widowControl/>
        <w:spacing w:line="245" w:lineRule="auto" w:before="34" w:after="0"/>
        <w:ind w:left="28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10.1 电能表运输与拆封时不应受到剧烈冲击，并应根据GB/T 25480-2010《仪器仪表运输、</w:t>
      </w:r>
      <w:r>
        <w:rPr>
          <w:rFonts w:ascii="SimSun" w:hAnsi="SimSun" w:eastAsia="SimSun"/>
          <w:b w:val="0"/>
          <w:i w:val="0"/>
          <w:color w:val="000000"/>
          <w:sz w:val="24"/>
        </w:rPr>
        <w:t>贮存基本环境条件及试验方法》规范运输和贮存，并按包装箱上的“向上”要求放置，贮存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环境为-25℃+55℃，年平均相对湿度不超过75%，环境中不应有腐蚀性气体，应防潮。 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10.2 电能表在仓库里保存，应放在台架上，叠放高度不超过5 箱。 </w:t>
      </w:r>
    </w:p>
    <w:p>
      <w:pPr>
        <w:autoSpaceDN w:val="0"/>
        <w:autoSpaceDE w:val="0"/>
        <w:widowControl/>
        <w:spacing w:line="245" w:lineRule="auto" w:before="72" w:after="156"/>
        <w:ind w:left="28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10.3 在搬运、取用、安装过程中受到剧烈撞击或高空跌落造成外壳有明显损毁痕迹时，请不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要对该电能表加电，并尽快联络供应商。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56"/>
      </w:tblGrid>
      <w:tr>
        <w:trPr>
          <w:trHeight w:hRule="exact" w:val="312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11 公司承诺 </w:t>
            </w:r>
          </w:p>
        </w:tc>
      </w:tr>
    </w:tbl>
    <w:p>
      <w:pPr>
        <w:autoSpaceDN w:val="0"/>
        <w:tabs>
          <w:tab w:pos="508" w:val="left"/>
        </w:tabs>
        <w:autoSpaceDE w:val="0"/>
        <w:widowControl/>
        <w:spacing w:line="245" w:lineRule="auto" w:before="34" w:after="468"/>
        <w:ind w:left="28" w:right="28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自产品出厂日期起36 个月内，在客户正常的储运、保养、使用，公司封印完整未拆动情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况下，因产品的制造问题而不能正常使用时，提供“三包”服务。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56"/>
      </w:tblGrid>
      <w:tr>
        <w:trPr>
          <w:trHeight w:hRule="exact" w:val="308"/>
        </w:trPr>
        <w:tc>
          <w:tcPr>
            <w:tcW w:type="dxa" w:w="9806"/>
            <w:tcBorders/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附录 </w:t>
            </w:r>
          </w:p>
        </w:tc>
      </w:tr>
    </w:tbl>
    <w:p>
      <w:pPr>
        <w:autoSpaceDN w:val="0"/>
        <w:autoSpaceDE w:val="0"/>
        <w:widowControl/>
        <w:spacing w:line="185" w:lineRule="auto" w:before="38" w:after="36"/>
        <w:ind w:left="0" w:right="339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附表1 MODBUS-RTU 通讯地址信息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1693"/>
        <w:gridCol w:w="1693"/>
        <w:gridCol w:w="1693"/>
        <w:gridCol w:w="1693"/>
        <w:gridCol w:w="1693"/>
        <w:gridCol w:w="1693"/>
      </w:tblGrid>
      <w:tr>
        <w:trPr>
          <w:trHeight w:hRule="exact" w:val="320"/>
        </w:trPr>
        <w:tc>
          <w:tcPr>
            <w:tcW w:type="dxa" w:w="975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42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电能量类 </w:t>
            </w:r>
          </w:p>
        </w:tc>
      </w:tr>
      <w:tr>
        <w:trPr>
          <w:trHeight w:hRule="exact" w:val="324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地址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数据格式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单位 </w:t>
            </w:r>
          </w:p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读/写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数据长度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14" w:val="left"/>
              </w:tabs>
              <w:autoSpaceDE w:val="0"/>
              <w:widowControl/>
              <w:spacing w:line="185" w:lineRule="auto" w:before="36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说明 </w:t>
            </w:r>
          </w:p>
        </w:tc>
      </w:tr>
      <w:tr>
        <w:trPr>
          <w:trHeight w:hRule="exact" w:val="322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0000H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5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long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4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当前组合有功总电能 </w:t>
            </w:r>
          </w:p>
        </w:tc>
      </w:tr>
      <w:tr>
        <w:trPr>
          <w:trHeight w:hRule="exact" w:val="320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000AH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5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long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4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当前正向有功总电能 </w:t>
            </w:r>
          </w:p>
        </w:tc>
      </w:tr>
      <w:tr>
        <w:trPr>
          <w:trHeight w:hRule="exact" w:val="320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0014H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5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long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4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当前反向有功总电能 </w:t>
            </w:r>
          </w:p>
        </w:tc>
      </w:tr>
      <w:tr>
        <w:trPr>
          <w:trHeight w:hRule="exact" w:val="320"/>
        </w:trPr>
        <w:tc>
          <w:tcPr>
            <w:tcW w:type="dxa" w:w="975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42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电参数类 </w:t>
            </w:r>
          </w:p>
        </w:tc>
      </w:tr>
      <w:tr>
        <w:trPr>
          <w:trHeight w:hRule="exact" w:val="324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0300H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2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 1V </w:t>
            </w:r>
          </w:p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20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A 相电压 </w:t>
            </w:r>
          </w:p>
        </w:tc>
      </w:tr>
      <w:tr>
        <w:trPr>
          <w:trHeight w:hRule="exact" w:val="320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0303H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0.01A </w:t>
            </w:r>
          </w:p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20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A 相电流 </w:t>
            </w:r>
          </w:p>
        </w:tc>
      </w:tr>
      <w:tr>
        <w:trPr>
          <w:trHeight w:hRule="exact" w:val="322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0306H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0.01kW </w:t>
            </w:r>
          </w:p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56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瞬时A 相有功功率 </w:t>
            </w:r>
          </w:p>
        </w:tc>
      </w:tr>
      <w:tr>
        <w:trPr>
          <w:trHeight w:hRule="exact" w:val="318"/>
        </w:trPr>
        <w:tc>
          <w:tcPr>
            <w:tcW w:type="dxa" w:w="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0312H </w:t>
            </w:r>
          </w:p>
        </w:tc>
        <w:tc>
          <w:tcPr>
            <w:tcW w:type="dxa" w:w="1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91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0.001 </w:t>
            </w:r>
          </w:p>
        </w:tc>
        <w:tc>
          <w:tcPr>
            <w:tcW w:type="dxa" w:w="74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9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83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A 相功率因素 </w:t>
            </w:r>
          </w:p>
        </w:tc>
      </w:tr>
      <w:tr>
        <w:trPr>
          <w:trHeight w:hRule="exact" w:val="322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0316H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0.01Hz </w:t>
            </w:r>
          </w:p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22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频率 </w:t>
            </w:r>
          </w:p>
        </w:tc>
      </w:tr>
      <w:tr>
        <w:trPr>
          <w:trHeight w:hRule="exact" w:val="324"/>
        </w:trPr>
        <w:tc>
          <w:tcPr>
            <w:tcW w:type="dxa" w:w="975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42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参变量类 </w:t>
            </w:r>
          </w:p>
        </w:tc>
      </w:tr>
      <w:tr>
        <w:trPr>
          <w:trHeight w:hRule="exact" w:val="320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0404H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6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R/W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通信波特率(0-1200;1-2400;2-4800；3-9600) </w:t>
            </w:r>
          </w:p>
        </w:tc>
      </w:tr>
      <w:tr>
        <w:trPr>
          <w:trHeight w:hRule="exact" w:val="324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0406H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6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R/W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12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通讯地址（1-247 可设） </w:t>
            </w:r>
          </w:p>
        </w:tc>
      </w:tr>
      <w:tr>
        <w:trPr>
          <w:trHeight w:hRule="exact" w:val="320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0407H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R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20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电表常数 </w:t>
            </w:r>
          </w:p>
        </w:tc>
      </w:tr>
      <w:tr>
        <w:trPr>
          <w:trHeight w:hRule="exact" w:val="320"/>
        </w:trPr>
        <w:tc>
          <w:tcPr>
            <w:tcW w:type="dxa" w:w="9756"/>
            <w:gridSpan w:val="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41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特殊命令类 </w:t>
            </w:r>
          </w:p>
        </w:tc>
      </w:tr>
      <w:tr>
        <w:trPr>
          <w:trHeight w:hRule="exact" w:val="632"/>
        </w:trPr>
        <w:tc>
          <w:tcPr>
            <w:tcW w:type="dxa" w:w="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FE0OH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0" w:right="2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9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0" w:right="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W </w:t>
            </w:r>
          </w:p>
        </w:tc>
        <w:tc>
          <w:tcPr>
            <w:tcW w:type="dxa" w:w="9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0" w:right="3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2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2" w:val="left"/>
              </w:tabs>
              <w:autoSpaceDE w:val="0"/>
              <w:widowControl/>
              <w:spacing w:line="245" w:lineRule="auto" w:before="34" w:after="0"/>
              <w:ind w:left="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数据等于5555H 时，开启编程状态，0000H 时，退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出编程状态。 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28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1.读写属性：“R”只读，读参量用03H 号命令；“R/W”可读可写，写参量用10H 号命令。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禁止向未列出的或不具可写属性的地址写入。 </w:t>
      </w:r>
    </w:p>
    <w:p>
      <w:pPr>
        <w:autoSpaceDN w:val="0"/>
        <w:autoSpaceDE w:val="0"/>
        <w:widowControl/>
        <w:spacing w:line="245" w:lineRule="auto" w:before="70" w:after="0"/>
        <w:ind w:left="28" w:right="5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2.电能表的MODBUS 通讯地址出厂时默认为15，亦可通过本公司提供的软件读出当通讯地址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为0 时为广播模式。 </w:t>
      </w:r>
    </w:p>
    <w:p>
      <w:pPr>
        <w:autoSpaceDN w:val="0"/>
        <w:autoSpaceDE w:val="0"/>
        <w:widowControl/>
        <w:spacing w:line="245" w:lineRule="auto" w:before="72" w:after="0"/>
        <w:ind w:left="28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3.电能表中所测电压值固定为1 位小数，数据格式为XXX.X，单位为V，若通讯读 </w:t>
      </w:r>
      <w:r>
        <w:rPr>
          <w:rFonts w:ascii="SimSun" w:hAnsi="SimSun" w:eastAsia="SimSun"/>
          <w:b w:val="0"/>
          <w:i w:val="0"/>
          <w:color w:val="000000"/>
          <w:sz w:val="24"/>
        </w:rPr>
        <w:t>出，电压值为0897H(2199)，则电压的实际值为219.9V；所测电流值固定为2 位小数数据格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式为XXX.XX，单位A，若通讯读出电流值为0096H(150)，  则电流的实际值为1.50A。 </w:t>
      </w:r>
    </w:p>
    <w:p>
      <w:pPr>
        <w:autoSpaceDN w:val="0"/>
        <w:autoSpaceDE w:val="0"/>
        <w:widowControl/>
        <w:spacing w:line="245" w:lineRule="auto" w:before="72" w:after="0"/>
        <w:ind w:left="28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4.电能表的有功率值固定为2 位小数，数据格式为XXX.XX，单位为kW，  若通讯读出有功功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率值为0020H(32)，则有功率的实际值为0.32kW。 </w:t>
      </w:r>
    </w:p>
    <w:p>
      <w:pPr>
        <w:autoSpaceDN w:val="0"/>
        <w:autoSpaceDE w:val="0"/>
        <w:widowControl/>
        <w:spacing w:line="245" w:lineRule="auto" w:before="70" w:after="0"/>
        <w:ind w:left="28" w:right="172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5.电能表所测电能值占4 个字节，单位kWh。高位在前，低位在后，若读出值为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0012D687H(1234567)，则电能计量值为1234567×0.01=12345.67kWh。 </w:t>
      </w:r>
    </w:p>
    <w:p>
      <w:pPr>
        <w:autoSpaceDN w:val="0"/>
        <w:autoSpaceDE w:val="0"/>
        <w:widowControl/>
        <w:spacing w:line="185" w:lineRule="auto" w:before="7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6.错误帧如表4</w:t>
      </w:r>
      <w:r>
        <w:rPr>
          <w:rFonts w:ascii="SimSun" w:hAnsi="SimSun" w:eastAsia="SimSun"/>
          <w:b w:val="0"/>
          <w:i w:val="0"/>
          <w:color w:val="000000"/>
          <w:sz w:val="24"/>
        </w:rPr>
        <w:t>所示，表示通讯地址为1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的电能表在读电能表数据的时候发送了非法的格式。 </w:t>
      </w:r>
    </w:p>
    <w:p>
      <w:pPr>
        <w:autoSpaceDN w:val="0"/>
        <w:autoSpaceDE w:val="0"/>
        <w:widowControl/>
        <w:spacing w:line="182" w:lineRule="auto" w:before="546" w:after="0"/>
        <w:ind w:left="0" w:right="4728" w:firstLine="0"/>
        <w:jc w:val="right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- 5 - </w:t>
      </w:r>
    </w:p>
    <w:p>
      <w:pPr>
        <w:sectPr>
          <w:pgSz w:w="11906" w:h="16838"/>
          <w:pgMar w:top="720" w:right="698" w:bottom="384" w:left="10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185" w:lineRule="auto" w:before="0" w:after="36"/>
        <w:ind w:left="0" w:right="379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附表2 错误帧格式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58"/>
        <w:gridCol w:w="1958"/>
        <w:gridCol w:w="1958"/>
        <w:gridCol w:w="1958"/>
        <w:gridCol w:w="1958"/>
      </w:tblGrid>
      <w:tr>
        <w:trPr>
          <w:trHeight w:hRule="exact" w:val="324"/>
        </w:trPr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结结构 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15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地址码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18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功能码+80H </w:t>
            </w:r>
          </w:p>
        </w:tc>
        <w:tc>
          <w:tcPr>
            <w:tcW w:type="dxa" w:w="4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179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错误码 </w:t>
            </w:r>
          </w:p>
        </w:tc>
        <w:tc>
          <w:tcPr>
            <w:tcW w:type="dxa" w:w="15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18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CRC 校验码 </w:t>
            </w:r>
          </w:p>
        </w:tc>
      </w:tr>
      <w:tr>
        <w:trPr>
          <w:trHeight w:hRule="exact" w:val="630"/>
        </w:trPr>
        <w:tc>
          <w:tcPr>
            <w:tcW w:type="dxa" w:w="1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0" w:right="16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举例 </w:t>
            </w:r>
          </w:p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0" w:right="2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01H </w:t>
            </w:r>
          </w:p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0" w:right="4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83H </w:t>
            </w:r>
          </w:p>
        </w:tc>
        <w:tc>
          <w:tcPr>
            <w:tcW w:type="dxa" w:w="4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288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03H(01:非法指令码；02:非法寄存器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地址：03:非法格式；04:未授权) </w:t>
            </w:r>
          </w:p>
        </w:tc>
        <w:tc>
          <w:tcPr>
            <w:tcW w:type="dxa" w:w="15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3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01H 31H </w:t>
            </w:r>
          </w:p>
        </w:tc>
      </w:tr>
    </w:tbl>
    <w:p>
      <w:pPr>
        <w:autoSpaceDN w:val="0"/>
        <w:autoSpaceDE w:val="0"/>
        <w:widowControl/>
        <w:spacing w:line="185" w:lineRule="auto" w:before="348" w:after="36"/>
        <w:ind w:left="0" w:right="346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附表3 接线螺钉扭矩要求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58"/>
        <w:gridCol w:w="1958"/>
        <w:gridCol w:w="1958"/>
        <w:gridCol w:w="1958"/>
        <w:gridCol w:w="1958"/>
      </w:tblGrid>
      <w:tr>
        <w:trPr>
          <w:trHeight w:hRule="exact" w:val="392"/>
        </w:trPr>
        <w:tc>
          <w:tcPr>
            <w:tcW w:type="dxa" w:w="4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117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说明书紧固扭矩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4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N·m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3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3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2.0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35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2.5 </w:t>
            </w:r>
          </w:p>
        </w:tc>
      </w:tr>
      <w:tr>
        <w:trPr>
          <w:trHeight w:hRule="exact" w:val="398"/>
        </w:trPr>
        <w:tc>
          <w:tcPr>
            <w:tcW w:type="dxa" w:w="4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12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接线螺钉大小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4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规格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4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M4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4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M5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4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M6 </w:t>
            </w:r>
          </w:p>
        </w:tc>
      </w:tr>
    </w:tbl>
    <w:p>
      <w:pPr>
        <w:autoSpaceDN w:val="0"/>
        <w:autoSpaceDE w:val="0"/>
        <w:widowControl/>
        <w:spacing w:line="182" w:lineRule="auto" w:before="11616" w:after="0"/>
        <w:ind w:left="0" w:right="4378" w:firstLine="0"/>
        <w:jc w:val="right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- 6 - </w:t>
      </w:r>
    </w:p>
    <w:p>
      <w:pPr>
        <w:sectPr>
          <w:pgSz w:w="11906" w:h="16838"/>
          <w:pgMar w:top="738" w:right="1048" w:bottom="384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99179" cy="22644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179" cy="226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664" w:after="0"/>
        <w:ind w:left="204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生产厂：德力西集团仪器仪表有限公司 </w:t>
      </w:r>
    </w:p>
    <w:p>
      <w:pPr>
        <w:autoSpaceDN w:val="0"/>
        <w:autoSpaceDE w:val="0"/>
        <w:widowControl/>
        <w:spacing w:line="185" w:lineRule="auto" w:before="72" w:after="72"/>
        <w:ind w:left="204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地址：浙江省乐清市柳市镇德力西工业园 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40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电话：(86-577) 6177 8228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传真：(86-577) 6177 8218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客服热线：400-826-8008 </w:t>
      </w:r>
      <w:r>
        <w:rPr>
          <w:rFonts w:ascii="SimHei" w:hAnsi="SimHei" w:eastAsia="SimHei"/>
          <w:b w:val="0"/>
          <w:i w:val="0"/>
          <w:color w:val="000000"/>
          <w:sz w:val="28"/>
        </w:rPr>
        <w:t xml:space="preserve">www.delixi-yqyb.com 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A0463106200 V1.3 </w:t>
      </w:r>
    </w:p>
    <w:p>
      <w:pPr>
        <w:sectPr>
          <w:type w:val="continuous"/>
          <w:pgSz w:w="11906" w:h="16838"/>
          <w:pgMar w:top="1440" w:right="1440" w:bottom="1440" w:left="1440" w:header="720" w:footer="720" w:gutter="0"/>
          <w:cols w:num="2" w:equalWidth="0">
            <w:col w:w="5222" w:space="0"/>
            <w:col w:w="3803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1368"/>
        <w:ind w:left="18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邮编：325604 </w:t>
      </w:r>
    </w:p>
    <w:p>
      <w:pPr>
        <w:sectPr>
          <w:type w:val="nextColumn"/>
          <w:pgSz w:w="11906" w:h="16838"/>
          <w:pgMar w:top="1440" w:right="1440" w:bottom="1440" w:left="1440" w:header="720" w:footer="720" w:gutter="0"/>
          <w:cols w:num="2" w:equalWidth="0">
            <w:col w:w="5222" w:space="0"/>
            <w:col w:w="3803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204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 xml:space="preserve">本使用说明书自2024 年11 月第一版 </w:t>
      </w:r>
    </w:p>
    <w:sectPr w:rsidR="00FC693F" w:rsidRPr="0006063C" w:rsidSect="00034616">
      <w:type w:val="continuous"/>
      <w:pgSz w:w="11906" w:h="16838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