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ind w:firstLine="720"/>
        <w:rPr>
          <w:b w:val="1"/>
          <w:bCs w:val="1"/>
          <w:sz w:val="20"/>
          <w:szCs w:val="20"/>
        </w:rPr>
      </w:pPr>
      <w:bookmarkStart w:colFirst="0" w:colLast="0" w:name="_bm7yeafxku1v" w:id="0"/>
      <w:bookmarkEnd w:id="0"/>
      <w:r w:rsidDel="00000000" w:rsidR="00000000" w:rsidRPr="00000000">
        <w:rPr>
          <w:b w:val="1"/>
          <w:bCs w:val="1"/>
          <w:rtl w:val="0"/>
        </w:rPr>
        <w:t xml:space="preserve">Wisconsin Data Dictionary - Year 2 [</w:t>
      </w:r>
      <w:r w:rsidDel="00000000" w:rsidR="00000000" w:rsidRPr="00000000">
        <w:rPr>
          <w:b w:val="1"/>
          <w:bCs w:val="1"/>
          <w:color w:val="ff0000"/>
          <w:rtl w:val="0"/>
        </w:rPr>
        <w:t xml:space="preserve">Updates in progress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b w:val="1"/>
          <w:bCs w:val="1"/>
          <w:sz w:val="20"/>
          <w:szCs w:val="20"/>
          <w:rtl w:val="0"/>
        </w:rPr>
        <w:t xml:space="preserve">Last updated: 4/17/2026 (VN); DG approved 4/22/2026</w:t>
      </w: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5">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a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w:t>
      </w:r>
      <w:r w:rsidDel="00000000" w:rsidR="00000000" w:rsidRPr="00000000">
        <w:rPr>
          <w:rtl w:val="0"/>
        </w:rPr>
      </w:r>
    </w:p>
    <w:p w:rsidR="00000000" w:rsidDel="00000000" w:rsidP="00000000" w:rsidRDefault="00000000" w:rsidRPr="00000000" w14:paraId="00000006">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7">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8">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9">
      <w:pPr>
        <w:numPr>
          <w:ilvl w:val="0"/>
          <w:numId w:val="1"/>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A">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B">
      <w:pPr>
        <w:numPr>
          <w:ilvl w:val="0"/>
          <w:numId w:val="1"/>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C">
      <w:pPr>
        <w:numPr>
          <w:ilvl w:val="0"/>
          <w:numId w:val="1"/>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D">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E">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0F">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0">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w:t>
      </w:r>
    </w:p>
    <w:p w:rsidR="00000000" w:rsidDel="00000000" w:rsidP="00000000" w:rsidRDefault="00000000" w:rsidRPr="00000000" w14:paraId="00000011">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2">
      <w:pPr>
        <w:numPr>
          <w:ilvl w:val="0"/>
          <w:numId w:val="1"/>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3">
      <w:pPr>
        <w:numPr>
          <w:ilvl w:val="0"/>
          <w:numId w:val="1"/>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4">
      <w:pPr>
        <w:numPr>
          <w:ilvl w:val="0"/>
          <w:numId w:val="1"/>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5">
      <w:pPr>
        <w:numPr>
          <w:ilvl w:val="1"/>
          <w:numId w:val="1"/>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 </w:t>
      </w:r>
    </w:p>
    <w:p w:rsidR="00000000" w:rsidDel="00000000" w:rsidP="00000000" w:rsidRDefault="00000000" w:rsidRPr="00000000" w14:paraId="00000016">
      <w:pPr>
        <w:numPr>
          <w:ilvl w:val="1"/>
          <w:numId w:val="1"/>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7">
      <w:pPr>
        <w:numPr>
          <w:ilvl w:val="1"/>
          <w:numId w:val="1"/>
        </w:numPr>
        <w:ind w:left="1440" w:hanging="360"/>
        <w:rPr>
          <w:b w:val="1"/>
          <w:bCs w:val="1"/>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 </w:t>
      </w:r>
      <w:r w:rsidDel="00000000" w:rsidR="00000000" w:rsidRPr="00000000">
        <w:rPr>
          <w:rtl w:val="0"/>
        </w:rPr>
      </w:r>
    </w:p>
    <w:p w:rsidR="00000000" w:rsidDel="00000000" w:rsidP="00000000" w:rsidRDefault="00000000" w:rsidRPr="00000000" w14:paraId="00000018">
      <w:pPr>
        <w:ind w:left="1440" w:firstLine="0"/>
        <w:rPr>
          <w:sz w:val="20"/>
          <w:szCs w:val="20"/>
        </w:rPr>
      </w:pPr>
      <w:r w:rsidDel="00000000" w:rsidR="00000000" w:rsidRPr="00000000">
        <w:rPr>
          <w:rtl w:val="0"/>
        </w:rPr>
      </w:r>
    </w:p>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State documents from which data for SFY2024 has been collected:</w:t>
      </w:r>
    </w:p>
    <w:p w:rsidR="00000000" w:rsidDel="00000000" w:rsidP="00000000" w:rsidRDefault="00000000" w:rsidRPr="00000000" w14:paraId="0000001A">
      <w:pPr>
        <w:numPr>
          <w:ilvl w:val="0"/>
          <w:numId w:val="2"/>
        </w:numPr>
        <w:ind w:left="720" w:hanging="360"/>
        <w:rPr>
          <w:sz w:val="20"/>
          <w:szCs w:val="20"/>
        </w:rPr>
      </w:pPr>
      <w:hyperlink r:id="rId6">
        <w:r w:rsidDel="00000000" w:rsidR="00000000" w:rsidRPr="00000000">
          <w:rPr>
            <w:color w:val="1155cc"/>
            <w:sz w:val="20"/>
            <w:szCs w:val="20"/>
            <w:u w:val="single"/>
            <w:rtl w:val="0"/>
          </w:rPr>
          <w:t xml:space="preserve">STATE OF WISCONSIN SAFE DRINKING WATER LOAN PROGRAM INTENDED USE PLAN</w:t>
        </w:r>
      </w:hyperlink>
      <w:r w:rsidDel="00000000" w:rsidR="00000000" w:rsidRPr="00000000">
        <w:rPr>
          <w:sz w:val="20"/>
          <w:szCs w:val="20"/>
          <w:rtl w:val="0"/>
        </w:rPr>
        <w:t xml:space="preserve">, Final, October 2023 (SFY24 Comprehensive IUP)</w:t>
      </w:r>
    </w:p>
    <w:p w:rsidR="00000000" w:rsidDel="00000000" w:rsidP="00000000" w:rsidRDefault="00000000" w:rsidRPr="00000000" w14:paraId="0000001B">
      <w:pPr>
        <w:numPr>
          <w:ilvl w:val="0"/>
          <w:numId w:val="2"/>
        </w:numPr>
        <w:ind w:left="720" w:hanging="360"/>
        <w:rPr>
          <w:sz w:val="20"/>
          <w:szCs w:val="20"/>
        </w:rPr>
      </w:pPr>
      <w:hyperlink r:id="rId7">
        <w:r w:rsidDel="00000000" w:rsidR="00000000" w:rsidRPr="00000000">
          <w:rPr>
            <w:color w:val="1155cc"/>
            <w:sz w:val="20"/>
            <w:szCs w:val="20"/>
            <w:u w:val="single"/>
            <w:rtl w:val="0"/>
          </w:rPr>
          <w:t xml:space="preserve">Lead Service Line Replacement Program  Amendment to SFY 2024 Safe Drinking Water Loan Program Intended Use Plan</w:t>
        </w:r>
      </w:hyperlink>
      <w:r w:rsidDel="00000000" w:rsidR="00000000" w:rsidRPr="00000000">
        <w:rPr>
          <w:sz w:val="20"/>
          <w:szCs w:val="20"/>
          <w:rtl w:val="0"/>
        </w:rPr>
        <w:t xml:space="preserve">, Amendment, October 2023 (SFY24 LSL Amendment)</w:t>
      </w:r>
    </w:p>
    <w:p w:rsidR="00000000" w:rsidDel="00000000" w:rsidP="00000000" w:rsidRDefault="00000000" w:rsidRPr="00000000" w14:paraId="0000001C">
      <w:pPr>
        <w:numPr>
          <w:ilvl w:val="0"/>
          <w:numId w:val="2"/>
        </w:numPr>
        <w:ind w:left="720" w:hanging="360"/>
        <w:rPr>
          <w:sz w:val="20"/>
          <w:szCs w:val="20"/>
        </w:rPr>
      </w:pPr>
      <w:hyperlink r:id="rId8">
        <w:r w:rsidDel="00000000" w:rsidR="00000000" w:rsidRPr="00000000">
          <w:rPr>
            <w:color w:val="1155cc"/>
            <w:sz w:val="20"/>
            <w:szCs w:val="20"/>
            <w:u w:val="single"/>
            <w:rtl w:val="0"/>
          </w:rPr>
          <w:t xml:space="preserve">Safe Drinking Water Loan Program ‐ State Fiscal Year 2024 Project Priority List (PPL)</w:t>
        </w:r>
      </w:hyperlink>
      <w:r w:rsidDel="00000000" w:rsidR="00000000" w:rsidRPr="00000000">
        <w:rPr>
          <w:sz w:val="20"/>
          <w:szCs w:val="20"/>
          <w:rtl w:val="0"/>
        </w:rPr>
        <w:t xml:space="preserve">, Final, May 2023 (SFY24 Comprehensive List)</w:t>
      </w:r>
    </w:p>
    <w:p w:rsidR="00000000" w:rsidDel="00000000" w:rsidP="00000000" w:rsidRDefault="00000000" w:rsidRPr="00000000" w14:paraId="0000001D">
      <w:pPr>
        <w:numPr>
          <w:ilvl w:val="1"/>
          <w:numId w:val="2"/>
        </w:numPr>
        <w:ind w:left="1440" w:hanging="360"/>
        <w:rPr>
          <w:sz w:val="20"/>
          <w:szCs w:val="20"/>
        </w:rPr>
      </w:pPr>
      <w:r w:rsidDel="00000000" w:rsidR="00000000" w:rsidRPr="00000000">
        <w:rPr>
          <w:sz w:val="20"/>
          <w:szCs w:val="20"/>
          <w:rtl w:val="0"/>
        </w:rPr>
        <w:t xml:space="preserve">SFY24 Comprehensive List PDF p. 1-14 (</w:t>
      </w:r>
      <w:r w:rsidDel="00000000" w:rsidR="00000000" w:rsidRPr="00000000">
        <w:rPr>
          <w:sz w:val="20"/>
          <w:szCs w:val="20"/>
          <w:rtl w:val="0"/>
        </w:rPr>
        <w:t xml:space="preserve">SFY2</w:t>
      </w:r>
      <w:r w:rsidDel="00000000" w:rsidR="00000000" w:rsidRPr="00000000">
        <w:rPr>
          <w:sz w:val="20"/>
          <w:szCs w:val="20"/>
          <w:rtl w:val="0"/>
        </w:rPr>
        <w:t xml:space="preserve">4 Comprehensive List)</w:t>
      </w:r>
    </w:p>
    <w:p w:rsidR="00000000" w:rsidDel="00000000" w:rsidP="00000000" w:rsidRDefault="00000000" w:rsidRPr="00000000" w14:paraId="0000001E">
      <w:pPr>
        <w:numPr>
          <w:ilvl w:val="2"/>
          <w:numId w:val="2"/>
        </w:numPr>
        <w:ind w:left="2160" w:hanging="360"/>
        <w:rPr>
          <w:sz w:val="20"/>
          <w:szCs w:val="20"/>
        </w:rPr>
      </w:pPr>
      <w:r w:rsidDel="00000000" w:rsidR="00000000" w:rsidRPr="00000000">
        <w:rPr>
          <w:sz w:val="20"/>
          <w:szCs w:val="20"/>
          <w:rtl w:val="0"/>
        </w:rPr>
        <w:t xml:space="preserve">Last Scraped On: ????-??-?? | Last Scraped By: </w:t>
      </w:r>
    </w:p>
    <w:p w:rsidR="00000000" w:rsidDel="00000000" w:rsidP="00000000" w:rsidRDefault="00000000" w:rsidRPr="00000000" w14:paraId="0000001F">
      <w:pPr>
        <w:numPr>
          <w:ilvl w:val="2"/>
          <w:numId w:val="2"/>
        </w:numPr>
        <w:ind w:left="2160" w:hanging="360"/>
        <w:rPr>
          <w:sz w:val="20"/>
          <w:szCs w:val="20"/>
        </w:rPr>
      </w:pPr>
      <w:r w:rsidDel="00000000" w:rsidR="00000000" w:rsidRPr="00000000">
        <w:rPr>
          <w:sz w:val="20"/>
          <w:szCs w:val="20"/>
          <w:rtl w:val="0"/>
        </w:rPr>
        <w:t xml:space="preserve">Last Reviewed On: 2026-05-08 | Last Reviewed By: Phil</w:t>
      </w:r>
    </w:p>
    <w:p w:rsidR="00000000" w:rsidDel="00000000" w:rsidP="00000000" w:rsidRDefault="00000000" w:rsidRPr="00000000" w14:paraId="00000020">
      <w:pPr>
        <w:numPr>
          <w:ilvl w:val="1"/>
          <w:numId w:val="2"/>
        </w:numPr>
        <w:ind w:left="1440" w:hanging="360"/>
        <w:rPr>
          <w:sz w:val="20"/>
          <w:szCs w:val="20"/>
        </w:rPr>
      </w:pPr>
      <w:r w:rsidDel="00000000" w:rsidR="00000000" w:rsidRPr="00000000">
        <w:rPr>
          <w:sz w:val="20"/>
          <w:szCs w:val="20"/>
          <w:rtl w:val="0"/>
        </w:rPr>
        <w:t xml:space="preserve">Eligibility Undetermined ‐ Insufficient information was submitted to determine project eligibility for SDWLP funding.  Refer to the comments within the PERF for an explanation., PDF p. 15-16 (SFY24 Not Fundable List)</w:t>
      </w:r>
    </w:p>
    <w:p w:rsidR="00000000" w:rsidDel="00000000" w:rsidP="00000000" w:rsidRDefault="00000000" w:rsidRPr="00000000" w14:paraId="00000021">
      <w:pPr>
        <w:numPr>
          <w:ilvl w:val="2"/>
          <w:numId w:val="2"/>
        </w:numPr>
        <w:ind w:left="2160" w:hanging="360"/>
        <w:rPr>
          <w:sz w:val="20"/>
          <w:szCs w:val="20"/>
        </w:rPr>
      </w:pPr>
      <w:r w:rsidDel="00000000" w:rsidR="00000000" w:rsidRPr="00000000">
        <w:rPr>
          <w:sz w:val="20"/>
          <w:szCs w:val="20"/>
          <w:rtl w:val="0"/>
        </w:rPr>
        <w:t xml:space="preserve">Last Scraped On: 2026-05-08 | Last Scraped By: Phil</w:t>
      </w:r>
    </w:p>
    <w:p w:rsidR="00000000" w:rsidDel="00000000" w:rsidP="00000000" w:rsidRDefault="00000000" w:rsidRPr="00000000" w14:paraId="00000022">
      <w:pPr>
        <w:numPr>
          <w:ilvl w:val="2"/>
          <w:numId w:val="2"/>
        </w:numPr>
        <w:ind w:left="2160" w:hanging="360"/>
        <w:rPr>
          <w:sz w:val="20"/>
          <w:szCs w:val="20"/>
        </w:rPr>
      </w:pPr>
      <w:r w:rsidDel="00000000" w:rsidR="00000000" w:rsidRPr="00000000">
        <w:rPr>
          <w:sz w:val="20"/>
          <w:szCs w:val="20"/>
          <w:rtl w:val="0"/>
        </w:rPr>
        <w:t xml:space="preserve">Last Reviewed On: 2026-05-08 | Last Reviewed By: Phil</w:t>
      </w:r>
    </w:p>
    <w:p w:rsidR="00000000" w:rsidDel="00000000" w:rsidP="00000000" w:rsidRDefault="00000000" w:rsidRPr="00000000" w14:paraId="00000023">
      <w:pPr>
        <w:numPr>
          <w:ilvl w:val="2"/>
          <w:numId w:val="2"/>
        </w:numPr>
        <w:ind w:left="2160" w:hanging="360"/>
        <w:rPr>
          <w:sz w:val="20"/>
          <w:szCs w:val="20"/>
        </w:rPr>
      </w:pPr>
      <w:r w:rsidDel="00000000" w:rsidR="00000000" w:rsidRPr="00000000">
        <w:rPr>
          <w:sz w:val="20"/>
          <w:szCs w:val="20"/>
          <w:rtl w:val="0"/>
        </w:rPr>
        <w:t xml:space="preserve">Note to Maria, these projects </w:t>
      </w:r>
      <w:r w:rsidDel="00000000" w:rsidR="00000000" w:rsidRPr="00000000">
        <w:rPr>
          <w:sz w:val="20"/>
          <w:szCs w:val="20"/>
          <w:u w:val="single"/>
          <w:rtl w:val="0"/>
        </w:rPr>
        <w:t xml:space="preserve">should be</w:t>
      </w:r>
      <w:r w:rsidDel="00000000" w:rsidR="00000000" w:rsidRPr="00000000">
        <w:rPr>
          <w:sz w:val="20"/>
          <w:szCs w:val="20"/>
          <w:rtl w:val="0"/>
        </w:rPr>
        <w:t xml:space="preserve"> considered part of the comprehensive list as they essentially haven’t shown administrative completeness yet </w:t>
      </w:r>
    </w:p>
    <w:p w:rsidR="00000000" w:rsidDel="00000000" w:rsidP="00000000" w:rsidRDefault="00000000" w:rsidRPr="00000000" w14:paraId="00000024">
      <w:pPr>
        <w:numPr>
          <w:ilvl w:val="1"/>
          <w:numId w:val="2"/>
        </w:numPr>
        <w:ind w:left="1440" w:hanging="360"/>
        <w:rPr>
          <w:sz w:val="20"/>
          <w:szCs w:val="20"/>
        </w:rPr>
      </w:pPr>
      <w:r w:rsidDel="00000000" w:rsidR="00000000" w:rsidRPr="00000000">
        <w:rPr>
          <w:sz w:val="20"/>
          <w:szCs w:val="20"/>
          <w:rtl w:val="0"/>
        </w:rPr>
        <w:t xml:space="preserve">Ineligible Projects. Refer to the comments within the PERF for an explanation., PDF p. 17 (SFY24 Not Eligible List)</w:t>
      </w:r>
    </w:p>
    <w:p w:rsidR="00000000" w:rsidDel="00000000" w:rsidP="00000000" w:rsidRDefault="00000000" w:rsidRPr="00000000" w14:paraId="00000025">
      <w:pPr>
        <w:numPr>
          <w:ilvl w:val="2"/>
          <w:numId w:val="2"/>
        </w:numPr>
        <w:ind w:left="2160" w:hanging="360"/>
        <w:rPr>
          <w:sz w:val="20"/>
          <w:szCs w:val="20"/>
        </w:rPr>
      </w:pPr>
      <w:r w:rsidDel="00000000" w:rsidR="00000000" w:rsidRPr="00000000">
        <w:rPr>
          <w:sz w:val="20"/>
          <w:szCs w:val="20"/>
          <w:rtl w:val="0"/>
        </w:rPr>
        <w:t xml:space="preserve">Note to Maria, these projects </w:t>
      </w:r>
      <w:r w:rsidDel="00000000" w:rsidR="00000000" w:rsidRPr="00000000">
        <w:rPr>
          <w:sz w:val="20"/>
          <w:szCs w:val="20"/>
          <w:u w:val="single"/>
          <w:rtl w:val="0"/>
        </w:rPr>
        <w:t xml:space="preserve">should NOT</w:t>
      </w:r>
      <w:r w:rsidDel="00000000" w:rsidR="00000000" w:rsidRPr="00000000">
        <w:rPr>
          <w:sz w:val="20"/>
          <w:szCs w:val="20"/>
          <w:rtl w:val="0"/>
        </w:rPr>
        <w:t xml:space="preserve"> be considered part of the comprehensive list or fundable list </w:t>
      </w:r>
    </w:p>
    <w:p w:rsidR="00000000" w:rsidDel="00000000" w:rsidP="00000000" w:rsidRDefault="00000000" w:rsidRPr="00000000" w14:paraId="00000026">
      <w:pPr>
        <w:numPr>
          <w:ilvl w:val="0"/>
          <w:numId w:val="2"/>
        </w:numPr>
        <w:ind w:left="720" w:hanging="360"/>
        <w:rPr>
          <w:sz w:val="20"/>
          <w:szCs w:val="20"/>
        </w:rPr>
      </w:pPr>
      <w:hyperlink r:id="rId9">
        <w:r w:rsidDel="00000000" w:rsidR="00000000" w:rsidRPr="00000000">
          <w:rPr>
            <w:color w:val="1155cc"/>
            <w:sz w:val="20"/>
            <w:szCs w:val="20"/>
            <w:u w:val="single"/>
            <w:rtl w:val="0"/>
          </w:rPr>
          <w:t xml:space="preserve">SDWLP SFY 2024 FINAL FUNDING LIST</w:t>
        </w:r>
      </w:hyperlink>
      <w:r w:rsidDel="00000000" w:rsidR="00000000" w:rsidRPr="00000000">
        <w:rPr>
          <w:sz w:val="20"/>
          <w:szCs w:val="20"/>
          <w:rtl w:val="0"/>
        </w:rPr>
        <w:t xml:space="preserve">, Amended, February 2024 (SFY24 Fundable List)</w:t>
      </w:r>
    </w:p>
    <w:p w:rsidR="00000000" w:rsidDel="00000000" w:rsidP="00000000" w:rsidRDefault="00000000" w:rsidRPr="00000000" w14:paraId="00000027">
      <w:pPr>
        <w:numPr>
          <w:ilvl w:val="1"/>
          <w:numId w:val="2"/>
        </w:numPr>
        <w:ind w:left="1440" w:hanging="360"/>
        <w:rPr>
          <w:sz w:val="20"/>
          <w:szCs w:val="20"/>
          <w:u w:val="none"/>
        </w:rPr>
      </w:pPr>
      <w:r w:rsidDel="00000000" w:rsidR="00000000" w:rsidRPr="00000000">
        <w:rPr>
          <w:sz w:val="20"/>
          <w:szCs w:val="20"/>
          <w:rtl w:val="0"/>
        </w:rPr>
        <w:t xml:space="preserve">PDF p. 1-4 (SFY24 Comprehensive Fundable List)</w:t>
      </w:r>
    </w:p>
    <w:p w:rsidR="00000000" w:rsidDel="00000000" w:rsidP="00000000" w:rsidRDefault="00000000" w:rsidRPr="00000000" w14:paraId="00000028">
      <w:pPr>
        <w:numPr>
          <w:ilvl w:val="1"/>
          <w:numId w:val="2"/>
        </w:numPr>
        <w:ind w:left="1440" w:hanging="360"/>
        <w:rPr>
          <w:sz w:val="20"/>
          <w:szCs w:val="20"/>
          <w:u w:val="none"/>
        </w:rPr>
      </w:pPr>
      <w:r w:rsidDel="00000000" w:rsidR="00000000" w:rsidRPr="00000000">
        <w:rPr>
          <w:sz w:val="20"/>
          <w:szCs w:val="20"/>
          <w:rtl w:val="0"/>
        </w:rPr>
        <w:t xml:space="preserve">PDF p.5 (SFY24 LSL Fundable List)</w:t>
      </w:r>
    </w:p>
    <w:p w:rsidR="00000000" w:rsidDel="00000000" w:rsidP="00000000" w:rsidRDefault="00000000" w:rsidRPr="00000000" w14:paraId="00000029">
      <w:pPr>
        <w:numPr>
          <w:ilvl w:val="1"/>
          <w:numId w:val="2"/>
        </w:numPr>
        <w:ind w:left="1440" w:hanging="360"/>
        <w:rPr>
          <w:sz w:val="20"/>
          <w:szCs w:val="20"/>
          <w:u w:val="none"/>
        </w:rPr>
      </w:pPr>
      <w:r w:rsidDel="00000000" w:rsidR="00000000" w:rsidRPr="00000000">
        <w:rPr>
          <w:sz w:val="20"/>
          <w:szCs w:val="20"/>
          <w:rtl w:val="0"/>
        </w:rPr>
        <w:t xml:space="preserve">PDF p.6 (SFY24 EC Fundable List)</w:t>
      </w:r>
    </w:p>
    <w:p w:rsidR="00000000" w:rsidDel="00000000" w:rsidP="00000000" w:rsidRDefault="00000000" w:rsidRPr="00000000" w14:paraId="0000002A">
      <w:pPr>
        <w:numPr>
          <w:ilvl w:val="2"/>
          <w:numId w:val="2"/>
        </w:numPr>
        <w:ind w:left="2160" w:hanging="360"/>
        <w:rPr>
          <w:sz w:val="20"/>
          <w:szCs w:val="20"/>
          <w:u w:val="none"/>
        </w:rPr>
      </w:pPr>
      <w:r w:rsidDel="00000000" w:rsidR="00000000" w:rsidRPr="00000000">
        <w:rPr>
          <w:sz w:val="20"/>
          <w:szCs w:val="20"/>
          <w:rtl w:val="0"/>
        </w:rPr>
        <w:t xml:space="preserve">Note: Both the LSL and EC Fundable Lists are subsets of the Comprehensive Fundable List. However, let's use only the information on the LSL and EC fundable lists instead of the information on the Comprehensive Fundable List for these projects EXCEPT for “Disadvantaged,” where the information on the Comprehensive Fundable List should be used. </w:t>
      </w: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color w:val="1155cc"/>
          <w:sz w:val="20"/>
          <w:szCs w:val="20"/>
          <w:u w:val="single"/>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t xml:space="preserve">This list identifies how we interpreted state data from the above project list(s)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E">
      <w:pPr>
        <w:rPr>
          <w:sz w:val="20"/>
          <w:szCs w:val="20"/>
        </w:rPr>
      </w:pPr>
      <w:r w:rsidDel="00000000" w:rsidR="00000000" w:rsidRPr="00000000">
        <w:rPr>
          <w:sz w:val="20"/>
          <w:szCs w:val="20"/>
          <w:rtl w:val="0"/>
        </w:rPr>
        <w:t xml:space="preserve"> </w:t>
      </w:r>
    </w:p>
    <w:p w:rsidR="00000000" w:rsidDel="00000000" w:rsidP="00000000" w:rsidRDefault="00000000" w:rsidRPr="00000000" w14:paraId="0000002F">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Geographic Reference: </w:t>
      </w:r>
      <w:r w:rsidDel="00000000" w:rsidR="00000000" w:rsidRPr="00000000">
        <w:rPr>
          <w:i w:val="1"/>
          <w:iCs w:val="1"/>
          <w:sz w:val="20"/>
          <w:szCs w:val="20"/>
          <w:rtl w:val="0"/>
        </w:rPr>
        <w:t xml:space="preserve">Municipality</w:t>
      </w:r>
      <w:r w:rsidDel="00000000" w:rsidR="00000000" w:rsidRPr="00000000">
        <w:rPr>
          <w:rtl w:val="0"/>
        </w:rPr>
      </w:r>
    </w:p>
    <w:p w:rsidR="00000000" w:rsidDel="00000000" w:rsidP="00000000" w:rsidRDefault="00000000" w:rsidRPr="00000000" w14:paraId="00000030">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Borrower: </w:t>
      </w:r>
      <w:r w:rsidDel="00000000" w:rsidR="00000000" w:rsidRPr="00000000">
        <w:rPr>
          <w:sz w:val="20"/>
          <w:szCs w:val="20"/>
          <w:rtl w:val="0"/>
        </w:rPr>
        <w:t xml:space="preserve">No Information </w:t>
      </w:r>
      <w:r w:rsidDel="00000000" w:rsidR="00000000" w:rsidRPr="00000000">
        <w:rPr>
          <w:rtl w:val="0"/>
        </w:rPr>
      </w:r>
    </w:p>
    <w:p w:rsidR="00000000" w:rsidDel="00000000" w:rsidP="00000000" w:rsidRDefault="00000000" w:rsidRPr="00000000" w14:paraId="00000031">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PWSID: </w:t>
      </w:r>
      <w:r w:rsidDel="00000000" w:rsidR="00000000" w:rsidRPr="00000000">
        <w:rPr>
          <w:sz w:val="20"/>
          <w:szCs w:val="20"/>
          <w:rtl w:val="0"/>
        </w:rPr>
        <w:t xml:space="preserve">No Information</w:t>
      </w:r>
    </w:p>
    <w:p w:rsidR="00000000" w:rsidDel="00000000" w:rsidP="00000000" w:rsidRDefault="00000000" w:rsidRPr="00000000" w14:paraId="00000032">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ID: </w:t>
      </w:r>
      <w:r w:rsidDel="00000000" w:rsidR="00000000" w:rsidRPr="00000000">
        <w:rPr>
          <w:i w:val="1"/>
          <w:iCs w:val="1"/>
          <w:sz w:val="20"/>
          <w:szCs w:val="20"/>
          <w:rtl w:val="0"/>
        </w:rPr>
        <w:t xml:space="preserve">Project Number</w:t>
      </w:r>
    </w:p>
    <w:p w:rsidR="00000000" w:rsidDel="00000000" w:rsidP="00000000" w:rsidRDefault="00000000" w:rsidRPr="00000000" w14:paraId="00000033">
      <w:pPr>
        <w:numPr>
          <w:ilvl w:val="0"/>
          <w:numId w:val="4"/>
        </w:numPr>
        <w:ind w:left="720" w:hanging="360"/>
        <w:rPr>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No information</w:t>
      </w:r>
    </w:p>
    <w:p w:rsidR="00000000" w:rsidDel="00000000" w:rsidP="00000000" w:rsidRDefault="00000000" w:rsidRPr="00000000" w14:paraId="00000034">
      <w:pPr>
        <w:numPr>
          <w:ilvl w:val="0"/>
          <w:numId w:val="4"/>
        </w:numPr>
        <w:ind w:left="720" w:hanging="360"/>
        <w:rPr>
          <w:sz w:val="20"/>
          <w:szCs w:val="20"/>
        </w:rPr>
      </w:pPr>
      <w:r w:rsidDel="00000000" w:rsidR="00000000" w:rsidRPr="00000000">
        <w:rPr>
          <w:b w:val="1"/>
          <w:bCs w:val="1"/>
          <w:sz w:val="20"/>
          <w:szCs w:val="20"/>
          <w:rtl w:val="0"/>
        </w:rPr>
        <w:t xml:space="preserve">Project Type:</w:t>
      </w:r>
    </w:p>
    <w:p w:rsidR="00000000" w:rsidDel="00000000" w:rsidP="00000000" w:rsidRDefault="00000000" w:rsidRPr="00000000" w14:paraId="00000035">
      <w:pPr>
        <w:numPr>
          <w:ilvl w:val="1"/>
          <w:numId w:val="4"/>
        </w:numPr>
        <w:ind w:left="1440" w:hanging="360"/>
        <w:rPr>
          <w:sz w:val="20"/>
          <w:szCs w:val="20"/>
        </w:rPr>
      </w:pPr>
      <w:r w:rsidDel="00000000" w:rsidR="00000000" w:rsidRPr="00000000">
        <w:rPr>
          <w:sz w:val="20"/>
          <w:szCs w:val="20"/>
          <w:rtl w:val="0"/>
        </w:rPr>
        <w:t xml:space="preserve">General projects: </w:t>
      </w:r>
    </w:p>
    <w:p w:rsidR="00000000" w:rsidDel="00000000" w:rsidP="00000000" w:rsidRDefault="00000000" w:rsidRPr="00000000" w14:paraId="00000036">
      <w:pPr>
        <w:numPr>
          <w:ilvl w:val="2"/>
          <w:numId w:val="4"/>
        </w:numPr>
        <w:ind w:left="2160" w:hanging="360"/>
        <w:rPr>
          <w:sz w:val="20"/>
          <w:szCs w:val="20"/>
        </w:rPr>
      </w:pPr>
      <w:r w:rsidDel="00000000" w:rsidR="00000000" w:rsidRPr="00000000">
        <w:rPr>
          <w:sz w:val="20"/>
          <w:szCs w:val="20"/>
          <w:rtl w:val="0"/>
        </w:rPr>
        <w:t xml:space="preserve">All projects on the SFY24 Comprehensive List SFY24 Not Fundable List, and SFY24 Comprehensive Fundable List that are not lead or EC projects are general projects</w:t>
      </w:r>
    </w:p>
    <w:p w:rsidR="00000000" w:rsidDel="00000000" w:rsidP="00000000" w:rsidRDefault="00000000" w:rsidRPr="00000000" w14:paraId="00000037">
      <w:pPr>
        <w:numPr>
          <w:ilvl w:val="2"/>
          <w:numId w:val="4"/>
        </w:numPr>
        <w:ind w:left="2160" w:hanging="360"/>
        <w:rPr>
          <w:sz w:val="20"/>
          <w:szCs w:val="20"/>
          <w:u w:val="none"/>
        </w:rPr>
      </w:pPr>
      <w:r w:rsidDel="00000000" w:rsidR="00000000" w:rsidRPr="00000000">
        <w:rPr>
          <w:sz w:val="20"/>
          <w:szCs w:val="20"/>
          <w:rtl w:val="0"/>
        </w:rPr>
        <w:t xml:space="preserve">All projects in the SFY24 Comprehensive Fundable List with “BASE” in </w:t>
      </w:r>
      <w:r w:rsidDel="00000000" w:rsidR="00000000" w:rsidRPr="00000000">
        <w:rPr>
          <w:i w:val="1"/>
          <w:iCs w:val="1"/>
          <w:sz w:val="20"/>
          <w:szCs w:val="20"/>
          <w:rtl w:val="0"/>
        </w:rPr>
        <w:t xml:space="preserve">Program</w:t>
      </w:r>
      <w:r w:rsidDel="00000000" w:rsidR="00000000" w:rsidRPr="00000000">
        <w:rPr>
          <w:rtl w:val="0"/>
        </w:rPr>
      </w:r>
    </w:p>
    <w:p w:rsidR="00000000" w:rsidDel="00000000" w:rsidP="00000000" w:rsidRDefault="00000000" w:rsidRPr="00000000" w14:paraId="00000038">
      <w:pPr>
        <w:numPr>
          <w:ilvl w:val="1"/>
          <w:numId w:val="4"/>
        </w:numPr>
        <w:ind w:left="1440" w:hanging="360"/>
        <w:rPr>
          <w:sz w:val="20"/>
          <w:szCs w:val="20"/>
        </w:rPr>
      </w:pPr>
      <w:r w:rsidDel="00000000" w:rsidR="00000000" w:rsidRPr="00000000">
        <w:rPr>
          <w:sz w:val="20"/>
          <w:szCs w:val="20"/>
          <w:rtl w:val="0"/>
        </w:rPr>
        <w:t xml:space="preserve">Lead projects:</w:t>
      </w:r>
    </w:p>
    <w:p w:rsidR="00000000" w:rsidDel="00000000" w:rsidP="00000000" w:rsidRDefault="00000000" w:rsidRPr="00000000" w14:paraId="00000039">
      <w:pPr>
        <w:numPr>
          <w:ilvl w:val="2"/>
          <w:numId w:val="4"/>
        </w:numPr>
        <w:ind w:left="2160" w:hanging="360"/>
        <w:rPr>
          <w:sz w:val="20"/>
          <w:szCs w:val="20"/>
        </w:rPr>
      </w:pPr>
      <w:r w:rsidDel="00000000" w:rsidR="00000000" w:rsidRPr="00000000">
        <w:rPr>
          <w:sz w:val="20"/>
          <w:szCs w:val="20"/>
          <w:rtl w:val="0"/>
        </w:rPr>
        <w:t xml:space="preserve">Projects on the SFY24 Comprehensive List, SFY24 Not Fundable List, and SFY24 Comprehensive Fundable List with “lead” or “LSL” in </w:t>
      </w:r>
      <w:r w:rsidDel="00000000" w:rsidR="00000000" w:rsidRPr="00000000">
        <w:rPr>
          <w:i w:val="1"/>
          <w:iCs w:val="1"/>
          <w:sz w:val="20"/>
          <w:szCs w:val="20"/>
          <w:rtl w:val="0"/>
        </w:rPr>
        <w:t xml:space="preserve">Project Description </w:t>
      </w:r>
      <w:r w:rsidDel="00000000" w:rsidR="00000000" w:rsidRPr="00000000">
        <w:rPr>
          <w:sz w:val="20"/>
          <w:szCs w:val="20"/>
          <w:rtl w:val="0"/>
        </w:rPr>
        <w:t xml:space="preserve">are lead projects</w:t>
      </w:r>
    </w:p>
    <w:p w:rsidR="00000000" w:rsidDel="00000000" w:rsidP="00000000" w:rsidRDefault="00000000" w:rsidRPr="00000000" w14:paraId="0000003A">
      <w:pPr>
        <w:numPr>
          <w:ilvl w:val="2"/>
          <w:numId w:val="4"/>
        </w:numPr>
        <w:ind w:left="2160" w:hanging="360"/>
        <w:rPr>
          <w:sz w:val="20"/>
          <w:szCs w:val="20"/>
          <w:u w:val="none"/>
        </w:rPr>
      </w:pPr>
      <w:r w:rsidDel="00000000" w:rsidR="00000000" w:rsidRPr="00000000">
        <w:rPr>
          <w:sz w:val="20"/>
          <w:szCs w:val="20"/>
          <w:rtl w:val="0"/>
        </w:rPr>
        <w:t xml:space="preserve">All projects in the SFY24 Comprehensive Fundable List with “LSL” in </w:t>
      </w:r>
      <w:r w:rsidDel="00000000" w:rsidR="00000000" w:rsidRPr="00000000">
        <w:rPr>
          <w:i w:val="1"/>
          <w:iCs w:val="1"/>
          <w:sz w:val="20"/>
          <w:szCs w:val="20"/>
          <w:rtl w:val="0"/>
        </w:rPr>
        <w:t xml:space="preserve">Program</w:t>
      </w:r>
    </w:p>
    <w:p w:rsidR="00000000" w:rsidDel="00000000" w:rsidP="00000000" w:rsidRDefault="00000000" w:rsidRPr="00000000" w14:paraId="0000003B">
      <w:pPr>
        <w:numPr>
          <w:ilvl w:val="2"/>
          <w:numId w:val="4"/>
        </w:numPr>
        <w:ind w:left="2160" w:hanging="360"/>
        <w:rPr>
          <w:sz w:val="20"/>
          <w:szCs w:val="20"/>
        </w:rPr>
      </w:pPr>
      <w:r w:rsidDel="00000000" w:rsidR="00000000" w:rsidRPr="00000000">
        <w:rPr>
          <w:sz w:val="20"/>
          <w:szCs w:val="20"/>
          <w:rtl w:val="0"/>
        </w:rPr>
        <w:t xml:space="preserve">All projects in the SFY24 LSL Fundable List</w:t>
      </w:r>
    </w:p>
    <w:p w:rsidR="00000000" w:rsidDel="00000000" w:rsidP="00000000" w:rsidRDefault="00000000" w:rsidRPr="00000000" w14:paraId="0000003C">
      <w:pPr>
        <w:numPr>
          <w:ilvl w:val="1"/>
          <w:numId w:val="4"/>
        </w:numPr>
        <w:ind w:left="1440" w:hanging="360"/>
        <w:rPr>
          <w:sz w:val="20"/>
          <w:szCs w:val="20"/>
        </w:rPr>
      </w:pPr>
      <w:r w:rsidDel="00000000" w:rsidR="00000000" w:rsidRPr="00000000">
        <w:rPr>
          <w:sz w:val="20"/>
          <w:szCs w:val="20"/>
          <w:rtl w:val="0"/>
        </w:rPr>
        <w:t xml:space="preserve">EC projects:</w:t>
      </w:r>
    </w:p>
    <w:p w:rsidR="00000000" w:rsidDel="00000000" w:rsidP="00000000" w:rsidRDefault="00000000" w:rsidRPr="00000000" w14:paraId="0000003D">
      <w:pPr>
        <w:numPr>
          <w:ilvl w:val="2"/>
          <w:numId w:val="4"/>
        </w:numPr>
        <w:ind w:left="2160" w:hanging="360"/>
        <w:rPr>
          <w:sz w:val="20"/>
          <w:szCs w:val="20"/>
        </w:rPr>
      </w:pPr>
      <w:r w:rsidDel="00000000" w:rsidR="00000000" w:rsidRPr="00000000">
        <w:rPr>
          <w:sz w:val="20"/>
          <w:szCs w:val="20"/>
          <w:rtl w:val="0"/>
        </w:rPr>
        <w:t xml:space="preserve">Projects on the SFY24 Comprehensive List, SFY24 Not Fundable List, and SFY24 Comprehensive Fundable List with “cyanotoxin,” “dioxane,” “IIJA EC,” “IIJA-EC,” “BIL EC,” “BIL-EC,” “emerging containment,” “emerging contaminant,” “lithium,” “manganese,” “Mn,” “Perfluoro-n-pentanoic acid,” “PFPeA,” “PFAS,” “PFOA,” “PFOS,” “DBP,” “disinfection byproduct,” “HAA5,” “haloacetic acid,” “trihalomethane,” “THM,” “Unregulated Contaminant Monitoring Rule”, or “(EC)” in </w:t>
      </w:r>
      <w:r w:rsidDel="00000000" w:rsidR="00000000" w:rsidRPr="00000000">
        <w:rPr>
          <w:i w:val="1"/>
          <w:iCs w:val="1"/>
          <w:sz w:val="20"/>
          <w:szCs w:val="20"/>
          <w:rtl w:val="0"/>
        </w:rPr>
        <w:t xml:space="preserve">Project Description </w:t>
      </w:r>
      <w:r w:rsidDel="00000000" w:rsidR="00000000" w:rsidRPr="00000000">
        <w:rPr>
          <w:sz w:val="20"/>
          <w:szCs w:val="20"/>
          <w:rtl w:val="0"/>
        </w:rPr>
        <w:t xml:space="preserve">are EC projects</w:t>
      </w:r>
    </w:p>
    <w:p w:rsidR="00000000" w:rsidDel="00000000" w:rsidP="00000000" w:rsidRDefault="00000000" w:rsidRPr="00000000" w14:paraId="0000003E">
      <w:pPr>
        <w:numPr>
          <w:ilvl w:val="2"/>
          <w:numId w:val="4"/>
        </w:numPr>
        <w:ind w:left="2160" w:hanging="360"/>
        <w:rPr>
          <w:sz w:val="20"/>
          <w:szCs w:val="20"/>
          <w:u w:val="none"/>
        </w:rPr>
      </w:pPr>
      <w:r w:rsidDel="00000000" w:rsidR="00000000" w:rsidRPr="00000000">
        <w:rPr>
          <w:sz w:val="20"/>
          <w:szCs w:val="20"/>
          <w:rtl w:val="0"/>
        </w:rPr>
        <w:t xml:space="preserve">All projects in the SFY24 Comprehensive Fundable List with “EC” in </w:t>
      </w:r>
      <w:r w:rsidDel="00000000" w:rsidR="00000000" w:rsidRPr="00000000">
        <w:rPr>
          <w:i w:val="1"/>
          <w:iCs w:val="1"/>
          <w:sz w:val="20"/>
          <w:szCs w:val="20"/>
          <w:rtl w:val="0"/>
        </w:rPr>
        <w:t xml:space="preserve">Program </w:t>
      </w:r>
      <w:r w:rsidDel="00000000" w:rsidR="00000000" w:rsidRPr="00000000">
        <w:rPr>
          <w:sz w:val="20"/>
          <w:szCs w:val="20"/>
          <w:rtl w:val="0"/>
        </w:rPr>
        <w:t xml:space="preserve">or “(EC)” in </w:t>
      </w:r>
      <w:r w:rsidDel="00000000" w:rsidR="00000000" w:rsidRPr="00000000">
        <w:rPr>
          <w:i w:val="1"/>
          <w:iCs w:val="1"/>
          <w:sz w:val="20"/>
          <w:szCs w:val="20"/>
          <w:rtl w:val="0"/>
        </w:rPr>
        <w:t xml:space="preserve">Project Description</w:t>
      </w:r>
    </w:p>
    <w:p w:rsidR="00000000" w:rsidDel="00000000" w:rsidP="00000000" w:rsidRDefault="00000000" w:rsidRPr="00000000" w14:paraId="0000003F">
      <w:pPr>
        <w:numPr>
          <w:ilvl w:val="2"/>
          <w:numId w:val="4"/>
        </w:numPr>
        <w:ind w:left="2160" w:hanging="360"/>
        <w:rPr>
          <w:sz w:val="20"/>
          <w:szCs w:val="20"/>
        </w:rPr>
      </w:pPr>
      <w:r w:rsidDel="00000000" w:rsidR="00000000" w:rsidRPr="00000000">
        <w:rPr>
          <w:sz w:val="20"/>
          <w:szCs w:val="20"/>
          <w:rtl w:val="0"/>
        </w:rPr>
        <w:t xml:space="preserve">All projects in the SFY24 EC Fundable List</w:t>
      </w:r>
    </w:p>
    <w:p w:rsidR="00000000" w:rsidDel="00000000" w:rsidP="00000000" w:rsidRDefault="00000000" w:rsidRPr="00000000" w14:paraId="00000040">
      <w:pPr>
        <w:numPr>
          <w:ilvl w:val="0"/>
          <w:numId w:val="4"/>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rtl w:val="0"/>
        </w:rPr>
      </w:r>
    </w:p>
    <w:p w:rsidR="00000000" w:rsidDel="00000000" w:rsidP="00000000" w:rsidRDefault="00000000" w:rsidRPr="00000000" w14:paraId="00000041">
      <w:pPr>
        <w:numPr>
          <w:ilvl w:val="1"/>
          <w:numId w:val="4"/>
        </w:numPr>
        <w:ind w:left="1440" w:hanging="360"/>
        <w:rPr>
          <w:sz w:val="20"/>
          <w:szCs w:val="20"/>
        </w:rPr>
      </w:pPr>
      <w:r w:rsidDel="00000000" w:rsidR="00000000" w:rsidRPr="00000000">
        <w:rPr>
          <w:sz w:val="20"/>
          <w:szCs w:val="20"/>
          <w:rtl w:val="0"/>
        </w:rPr>
        <w:t xml:space="preserve">SFY24 Comprehensive List and SFY24 Not Fundable List: </w:t>
      </w:r>
      <w:r w:rsidDel="00000000" w:rsidR="00000000" w:rsidRPr="00000000">
        <w:rPr>
          <w:i w:val="1"/>
          <w:iCs w:val="1"/>
          <w:sz w:val="20"/>
          <w:szCs w:val="20"/>
          <w:rtl w:val="0"/>
        </w:rPr>
        <w:t xml:space="preserve">Estimated Project Cost</w:t>
      </w:r>
      <w:r w:rsidDel="00000000" w:rsidR="00000000" w:rsidRPr="00000000">
        <w:rPr>
          <w:rtl w:val="0"/>
        </w:rPr>
      </w:r>
    </w:p>
    <w:p w:rsidR="00000000" w:rsidDel="00000000" w:rsidP="00000000" w:rsidRDefault="00000000" w:rsidRPr="00000000" w14:paraId="00000042">
      <w:pPr>
        <w:numPr>
          <w:ilvl w:val="1"/>
          <w:numId w:val="4"/>
        </w:numPr>
        <w:ind w:left="1440" w:hanging="360"/>
        <w:rPr>
          <w:sz w:val="20"/>
          <w:szCs w:val="20"/>
        </w:rPr>
      </w:pPr>
      <w:r w:rsidDel="00000000" w:rsidR="00000000" w:rsidRPr="00000000">
        <w:rPr>
          <w:rtl w:val="0"/>
        </w:rPr>
      </w:r>
    </w:p>
    <w:p w:rsidR="00000000" w:rsidDel="00000000" w:rsidP="00000000" w:rsidRDefault="00000000" w:rsidRPr="00000000" w14:paraId="00000043">
      <w:pPr>
        <w:numPr>
          <w:ilvl w:val="1"/>
          <w:numId w:val="4"/>
        </w:numPr>
        <w:ind w:left="1440" w:hanging="360"/>
        <w:rPr>
          <w:sz w:val="20"/>
          <w:szCs w:val="20"/>
        </w:rPr>
      </w:pPr>
      <w:r w:rsidDel="00000000" w:rsidR="00000000" w:rsidRPr="00000000">
        <w:rPr>
          <w:sz w:val="20"/>
          <w:szCs w:val="20"/>
          <w:rtl w:val="0"/>
        </w:rPr>
        <w:t xml:space="preserve">SFY24 Comprehensive Fundable List, SFY24 LSL Fundable List, and SFY24 EC Fundable List: No Information</w:t>
      </w:r>
    </w:p>
    <w:p w:rsidR="00000000" w:rsidDel="00000000" w:rsidP="00000000" w:rsidRDefault="00000000" w:rsidRPr="00000000" w14:paraId="00000044">
      <w:pPr>
        <w:numPr>
          <w:ilvl w:val="0"/>
          <w:numId w:val="4"/>
        </w:numPr>
        <w:ind w:left="720" w:hanging="360"/>
        <w:rPr>
          <w:b w:val="1"/>
          <w:bCs w:val="1"/>
          <w:sz w:val="20"/>
          <w:szCs w:val="20"/>
        </w:rPr>
      </w:pPr>
      <w:r w:rsidDel="00000000" w:rsidR="00000000" w:rsidRPr="00000000">
        <w:rPr>
          <w:b w:val="1"/>
          <w:bCs w:val="1"/>
          <w:sz w:val="20"/>
          <w:szCs w:val="20"/>
          <w:rtl w:val="0"/>
        </w:rPr>
        <w:t xml:space="preserve">Requested Amount: </w:t>
      </w:r>
    </w:p>
    <w:p w:rsidR="00000000" w:rsidDel="00000000" w:rsidP="00000000" w:rsidRDefault="00000000" w:rsidRPr="00000000" w14:paraId="00000045">
      <w:pPr>
        <w:numPr>
          <w:ilvl w:val="1"/>
          <w:numId w:val="4"/>
        </w:numPr>
        <w:ind w:left="1440" w:hanging="360"/>
        <w:rPr>
          <w:b w:val="1"/>
          <w:bCs w:val="1"/>
          <w:sz w:val="20"/>
          <w:szCs w:val="20"/>
        </w:rPr>
      </w:pPr>
      <w:r w:rsidDel="00000000" w:rsidR="00000000" w:rsidRPr="00000000">
        <w:rPr>
          <w:sz w:val="20"/>
          <w:szCs w:val="20"/>
          <w:rtl w:val="0"/>
        </w:rPr>
        <w:t xml:space="preserve">SFY24 Comprehensive List and SFY24 Not Fundable List: No Information</w:t>
      </w:r>
    </w:p>
    <w:p w:rsidR="00000000" w:rsidDel="00000000" w:rsidP="00000000" w:rsidRDefault="00000000" w:rsidRPr="00000000" w14:paraId="00000046">
      <w:pPr>
        <w:numPr>
          <w:ilvl w:val="1"/>
          <w:numId w:val="4"/>
        </w:numPr>
        <w:ind w:left="1440" w:hanging="360"/>
        <w:rPr>
          <w:sz w:val="20"/>
          <w:szCs w:val="20"/>
        </w:rPr>
      </w:pPr>
      <w:r w:rsidDel="00000000" w:rsidR="00000000" w:rsidRPr="00000000">
        <w:rPr>
          <w:rtl w:val="0"/>
        </w:rPr>
      </w:r>
    </w:p>
    <w:p w:rsidR="00000000" w:rsidDel="00000000" w:rsidP="00000000" w:rsidRDefault="00000000" w:rsidRPr="00000000" w14:paraId="00000047">
      <w:pPr>
        <w:numPr>
          <w:ilvl w:val="1"/>
          <w:numId w:val="4"/>
        </w:numPr>
        <w:ind w:left="1440" w:hanging="360"/>
        <w:rPr>
          <w:sz w:val="20"/>
          <w:szCs w:val="20"/>
        </w:rPr>
      </w:pPr>
      <w:r w:rsidDel="00000000" w:rsidR="00000000" w:rsidRPr="00000000">
        <w:rPr>
          <w:sz w:val="20"/>
          <w:szCs w:val="20"/>
          <w:rtl w:val="0"/>
        </w:rPr>
        <w:t xml:space="preserve">SFY24 Comprehensive Fundable List and SFY24 EC Fundable List: </w:t>
      </w:r>
      <w:r w:rsidDel="00000000" w:rsidR="00000000" w:rsidRPr="00000000">
        <w:rPr>
          <w:i w:val="1"/>
          <w:iCs w:val="1"/>
          <w:sz w:val="20"/>
          <w:szCs w:val="20"/>
          <w:rtl w:val="0"/>
        </w:rPr>
        <w:t xml:space="preserve">Requested Project Costs</w:t>
      </w:r>
    </w:p>
    <w:p w:rsidR="00000000" w:rsidDel="00000000" w:rsidP="00000000" w:rsidRDefault="00000000" w:rsidRPr="00000000" w14:paraId="00000048">
      <w:pPr>
        <w:numPr>
          <w:ilvl w:val="1"/>
          <w:numId w:val="4"/>
        </w:numPr>
        <w:ind w:left="1440" w:hanging="360"/>
        <w:rPr>
          <w:i w:val="1"/>
          <w:iCs w:val="1"/>
          <w:sz w:val="20"/>
          <w:szCs w:val="20"/>
          <w:u w:val="none"/>
        </w:rPr>
      </w:pPr>
      <w:r w:rsidDel="00000000" w:rsidR="00000000" w:rsidRPr="00000000">
        <w:rPr>
          <w:sz w:val="20"/>
          <w:szCs w:val="20"/>
          <w:rtl w:val="0"/>
        </w:rPr>
        <w:t xml:space="preserve">SFY24 LSL Fundable List: </w:t>
      </w:r>
      <w:r w:rsidDel="00000000" w:rsidR="00000000" w:rsidRPr="00000000">
        <w:rPr>
          <w:i w:val="1"/>
          <w:iCs w:val="1"/>
          <w:sz w:val="20"/>
          <w:szCs w:val="20"/>
          <w:rtl w:val="0"/>
        </w:rPr>
        <w:t xml:space="preserve">Total Requested Costs in Application</w:t>
      </w:r>
    </w:p>
    <w:p w:rsidR="00000000" w:rsidDel="00000000" w:rsidP="00000000" w:rsidRDefault="00000000" w:rsidRPr="00000000" w14:paraId="00000049">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Funding Amount: </w:t>
      </w:r>
      <w:r w:rsidDel="00000000" w:rsidR="00000000" w:rsidRPr="00000000">
        <w:rPr>
          <w:rtl w:val="0"/>
        </w:rPr>
      </w:r>
    </w:p>
    <w:p w:rsidR="00000000" w:rsidDel="00000000" w:rsidP="00000000" w:rsidRDefault="00000000" w:rsidRPr="00000000" w14:paraId="0000004A">
      <w:pPr>
        <w:numPr>
          <w:ilvl w:val="1"/>
          <w:numId w:val="4"/>
        </w:numPr>
        <w:ind w:left="1440" w:hanging="360"/>
        <w:rPr>
          <w:rFonts w:ascii="Calibri" w:cs="Calibri" w:eastAsia="Calibri" w:hAnsi="Calibri"/>
          <w:b w:val="1"/>
          <w:bCs w:val="1"/>
          <w:sz w:val="20"/>
          <w:szCs w:val="20"/>
        </w:rPr>
      </w:pPr>
      <w:r w:rsidDel="00000000" w:rsidR="00000000" w:rsidRPr="00000000">
        <w:rPr>
          <w:sz w:val="20"/>
          <w:szCs w:val="20"/>
          <w:rtl w:val="0"/>
        </w:rPr>
        <w:t xml:space="preserve">SFY24 Comprehensive Fundable List and SFY24 EC Fundable List: </w:t>
      </w:r>
      <w:r w:rsidDel="00000000" w:rsidR="00000000" w:rsidRPr="00000000">
        <w:rPr>
          <w:sz w:val="20"/>
          <w:szCs w:val="20"/>
          <w:rtl w:val="0"/>
        </w:rPr>
        <w:t xml:space="preserve">Sum of </w:t>
      </w:r>
      <w:r w:rsidDel="00000000" w:rsidR="00000000" w:rsidRPr="00000000">
        <w:rPr>
          <w:i w:val="1"/>
          <w:iCs w:val="1"/>
          <w:sz w:val="20"/>
          <w:szCs w:val="20"/>
          <w:rtl w:val="0"/>
        </w:rPr>
        <w:t xml:space="preserve">Estimated Loan Amount</w:t>
      </w:r>
      <w:r w:rsidDel="00000000" w:rsidR="00000000" w:rsidRPr="00000000">
        <w:rPr>
          <w:sz w:val="20"/>
          <w:szCs w:val="20"/>
          <w:rtl w:val="0"/>
        </w:rPr>
        <w:t xml:space="preserve"> and </w:t>
      </w:r>
      <w:r w:rsidDel="00000000" w:rsidR="00000000" w:rsidRPr="00000000">
        <w:rPr>
          <w:i w:val="1"/>
          <w:iCs w:val="1"/>
          <w:sz w:val="20"/>
          <w:szCs w:val="20"/>
          <w:rtl w:val="0"/>
        </w:rPr>
        <w:t xml:space="preserve">Total Estimated PF</w:t>
      </w:r>
    </w:p>
    <w:p w:rsidR="00000000" w:rsidDel="00000000" w:rsidP="00000000" w:rsidRDefault="00000000" w:rsidRPr="00000000" w14:paraId="0000004B">
      <w:pPr>
        <w:numPr>
          <w:ilvl w:val="1"/>
          <w:numId w:val="4"/>
        </w:numPr>
        <w:ind w:left="1440" w:hanging="360"/>
        <w:rPr>
          <w:sz w:val="20"/>
          <w:szCs w:val="20"/>
        </w:rPr>
      </w:pPr>
      <w:r w:rsidDel="00000000" w:rsidR="00000000" w:rsidRPr="00000000">
        <w:rPr>
          <w:sz w:val="20"/>
          <w:szCs w:val="20"/>
          <w:rtl w:val="0"/>
        </w:rPr>
        <w:t xml:space="preserve">SFY24 LSL Fundable List: Sum of </w:t>
      </w:r>
      <w:r w:rsidDel="00000000" w:rsidR="00000000" w:rsidRPr="00000000">
        <w:rPr>
          <w:i w:val="1"/>
          <w:iCs w:val="1"/>
          <w:sz w:val="20"/>
          <w:szCs w:val="20"/>
          <w:rtl w:val="0"/>
        </w:rPr>
        <w:t xml:space="preserve">Estimated Loan Amount</w:t>
      </w:r>
      <w:r w:rsidDel="00000000" w:rsidR="00000000" w:rsidRPr="00000000">
        <w:rPr>
          <w:sz w:val="20"/>
          <w:szCs w:val="20"/>
          <w:rtl w:val="0"/>
        </w:rPr>
        <w:t xml:space="preserve"> and </w:t>
      </w:r>
      <w:r w:rsidDel="00000000" w:rsidR="00000000" w:rsidRPr="00000000">
        <w:rPr>
          <w:i w:val="1"/>
          <w:iCs w:val="1"/>
          <w:sz w:val="20"/>
          <w:szCs w:val="20"/>
          <w:rtl w:val="0"/>
        </w:rPr>
        <w:t xml:space="preserve">Total PF Awarded</w:t>
      </w:r>
      <w:r w:rsidDel="00000000" w:rsidR="00000000" w:rsidRPr="00000000">
        <w:rPr>
          <w:rtl w:val="0"/>
        </w:rPr>
      </w:r>
    </w:p>
    <w:p w:rsidR="00000000" w:rsidDel="00000000" w:rsidP="00000000" w:rsidRDefault="00000000" w:rsidRPr="00000000" w14:paraId="0000004C">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Principal Forgiveness: </w:t>
      </w:r>
      <w:r w:rsidDel="00000000" w:rsidR="00000000" w:rsidRPr="00000000">
        <w:rPr>
          <w:rtl w:val="0"/>
        </w:rPr>
      </w:r>
    </w:p>
    <w:p w:rsidR="00000000" w:rsidDel="00000000" w:rsidP="00000000" w:rsidRDefault="00000000" w:rsidRPr="00000000" w14:paraId="0000004D">
      <w:pPr>
        <w:numPr>
          <w:ilvl w:val="1"/>
          <w:numId w:val="4"/>
        </w:numPr>
        <w:ind w:left="1440" w:hanging="360"/>
        <w:rPr>
          <w:sz w:val="20"/>
          <w:szCs w:val="20"/>
        </w:rPr>
      </w:pPr>
      <w:r w:rsidDel="00000000" w:rsidR="00000000" w:rsidRPr="00000000">
        <w:rPr>
          <w:sz w:val="20"/>
          <w:szCs w:val="20"/>
          <w:rtl w:val="0"/>
        </w:rPr>
        <w:t xml:space="preserve">SFY24 Comprehensive Fundable List and SFY24 EC Fundable List</w:t>
      </w:r>
      <w:r w:rsidDel="00000000" w:rsidR="00000000" w:rsidRPr="00000000">
        <w:rPr>
          <w:sz w:val="20"/>
          <w:szCs w:val="20"/>
          <w:rtl w:val="0"/>
        </w:rPr>
        <w:t xml:space="preserve">: </w:t>
      </w:r>
      <w:r w:rsidDel="00000000" w:rsidR="00000000" w:rsidRPr="00000000">
        <w:rPr>
          <w:i w:val="1"/>
          <w:iCs w:val="1"/>
          <w:sz w:val="20"/>
          <w:szCs w:val="20"/>
          <w:rtl w:val="0"/>
        </w:rPr>
        <w:t xml:space="preserve">Total Estimated PF</w:t>
      </w:r>
    </w:p>
    <w:p w:rsidR="00000000" w:rsidDel="00000000" w:rsidP="00000000" w:rsidRDefault="00000000" w:rsidRPr="00000000" w14:paraId="0000004E">
      <w:pPr>
        <w:numPr>
          <w:ilvl w:val="1"/>
          <w:numId w:val="4"/>
        </w:numPr>
        <w:ind w:left="1440" w:hanging="360"/>
        <w:rPr>
          <w:sz w:val="20"/>
          <w:szCs w:val="20"/>
        </w:rPr>
      </w:pPr>
      <w:r w:rsidDel="00000000" w:rsidR="00000000" w:rsidRPr="00000000">
        <w:rPr>
          <w:sz w:val="20"/>
          <w:szCs w:val="20"/>
          <w:rtl w:val="0"/>
        </w:rPr>
        <w:t xml:space="preserve">SFY24 LSL Fundable List: </w:t>
      </w:r>
      <w:r w:rsidDel="00000000" w:rsidR="00000000" w:rsidRPr="00000000">
        <w:rPr>
          <w:i w:val="1"/>
          <w:iCs w:val="1"/>
          <w:sz w:val="20"/>
          <w:szCs w:val="20"/>
          <w:rtl w:val="0"/>
        </w:rPr>
        <w:t xml:space="preserve">Total PF Awarded</w:t>
      </w:r>
    </w:p>
    <w:p w:rsidR="00000000" w:rsidDel="00000000" w:rsidP="00000000" w:rsidRDefault="00000000" w:rsidRPr="00000000" w14:paraId="0000004F">
      <w:pPr>
        <w:numPr>
          <w:ilvl w:val="0"/>
          <w:numId w:val="4"/>
        </w:numPr>
        <w:ind w:left="720" w:hanging="360"/>
        <w:rPr>
          <w:i w:val="1"/>
          <w:iCs w:val="1"/>
          <w:sz w:val="20"/>
          <w:szCs w:val="20"/>
        </w:rPr>
      </w:pPr>
      <w:r w:rsidDel="00000000" w:rsidR="00000000" w:rsidRPr="00000000">
        <w:rPr>
          <w:b w:val="1"/>
          <w:bCs w:val="1"/>
          <w:sz w:val="20"/>
          <w:szCs w:val="20"/>
          <w:rtl w:val="0"/>
        </w:rPr>
        <w:t xml:space="preserve">Population: </w:t>
      </w:r>
    </w:p>
    <w:p w:rsidR="00000000" w:rsidDel="00000000" w:rsidP="00000000" w:rsidRDefault="00000000" w:rsidRPr="00000000" w14:paraId="00000050">
      <w:pPr>
        <w:numPr>
          <w:ilvl w:val="1"/>
          <w:numId w:val="4"/>
        </w:numPr>
        <w:ind w:left="1440" w:hanging="360"/>
        <w:rPr>
          <w:i w:val="1"/>
          <w:iCs w:val="1"/>
          <w:sz w:val="20"/>
          <w:szCs w:val="20"/>
        </w:rPr>
      </w:pPr>
      <w:r w:rsidDel="00000000" w:rsidR="00000000" w:rsidRPr="00000000">
        <w:rPr>
          <w:sz w:val="20"/>
          <w:szCs w:val="20"/>
          <w:rtl w:val="0"/>
        </w:rPr>
        <w:t xml:space="preserve">SFY24 </w:t>
      </w:r>
      <w:r w:rsidDel="00000000" w:rsidR="00000000" w:rsidRPr="00000000">
        <w:rPr>
          <w:sz w:val="20"/>
          <w:szCs w:val="20"/>
          <w:rtl w:val="0"/>
        </w:rPr>
        <w:t xml:space="preserve">Comprehensive List, SFY24 Not Fundable List, and SFY24 LSL Fundable List</w:t>
      </w:r>
      <w:r w:rsidDel="00000000" w:rsidR="00000000" w:rsidRPr="00000000">
        <w:rPr>
          <w:sz w:val="20"/>
          <w:szCs w:val="20"/>
          <w:rtl w:val="0"/>
        </w:rPr>
        <w:t xml:space="preserve">: No Information</w:t>
      </w:r>
      <w:r w:rsidDel="00000000" w:rsidR="00000000" w:rsidRPr="00000000">
        <w:rPr>
          <w:rtl w:val="0"/>
        </w:rPr>
      </w:r>
    </w:p>
    <w:p w:rsidR="00000000" w:rsidDel="00000000" w:rsidP="00000000" w:rsidRDefault="00000000" w:rsidRPr="00000000" w14:paraId="00000051">
      <w:pPr>
        <w:numPr>
          <w:ilvl w:val="1"/>
          <w:numId w:val="4"/>
        </w:numPr>
        <w:ind w:left="1440" w:hanging="360"/>
        <w:rPr>
          <w:sz w:val="20"/>
          <w:szCs w:val="20"/>
        </w:rPr>
      </w:pPr>
      <w:r w:rsidDel="00000000" w:rsidR="00000000" w:rsidRPr="00000000">
        <w:rPr>
          <w:sz w:val="20"/>
          <w:szCs w:val="20"/>
          <w:rtl w:val="0"/>
        </w:rPr>
        <w:t xml:space="preserve">SFY24 Comprehensive Fundable List and SFY24 EC Fundable List</w:t>
      </w:r>
      <w:r w:rsidDel="00000000" w:rsidR="00000000" w:rsidRPr="00000000">
        <w:rPr>
          <w:sz w:val="20"/>
          <w:szCs w:val="20"/>
          <w:rtl w:val="0"/>
        </w:rPr>
        <w:t xml:space="preserve">: </w:t>
      </w:r>
      <w:r w:rsidDel="00000000" w:rsidR="00000000" w:rsidRPr="00000000">
        <w:rPr>
          <w:i w:val="1"/>
          <w:iCs w:val="1"/>
          <w:sz w:val="20"/>
          <w:szCs w:val="20"/>
          <w:rtl w:val="0"/>
        </w:rPr>
        <w:t xml:space="preserve">Population</w:t>
      </w:r>
    </w:p>
    <w:p w:rsidR="00000000" w:rsidDel="00000000" w:rsidP="00000000" w:rsidRDefault="00000000" w:rsidRPr="00000000" w14:paraId="00000052">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Description: </w:t>
      </w:r>
      <w:r w:rsidDel="00000000" w:rsidR="00000000" w:rsidRPr="00000000">
        <w:rPr>
          <w:i w:val="1"/>
          <w:iCs w:val="1"/>
          <w:sz w:val="20"/>
          <w:szCs w:val="20"/>
          <w:rtl w:val="0"/>
        </w:rPr>
        <w:t xml:space="preserve">Project Description</w:t>
      </w:r>
    </w:p>
    <w:p w:rsidR="00000000" w:rsidDel="00000000" w:rsidP="00000000" w:rsidRDefault="00000000" w:rsidRPr="00000000" w14:paraId="00000053">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Disadvantaged:</w:t>
      </w:r>
    </w:p>
    <w:p w:rsidR="00000000" w:rsidDel="00000000" w:rsidP="00000000" w:rsidRDefault="00000000" w:rsidRPr="00000000" w14:paraId="00000054">
      <w:pPr>
        <w:numPr>
          <w:ilvl w:val="1"/>
          <w:numId w:val="4"/>
        </w:numPr>
        <w:ind w:left="1440" w:hanging="360"/>
        <w:rPr>
          <w:sz w:val="20"/>
          <w:szCs w:val="20"/>
        </w:rPr>
      </w:pPr>
      <w:r w:rsidDel="00000000" w:rsidR="00000000" w:rsidRPr="00000000">
        <w:rPr>
          <w:sz w:val="20"/>
          <w:szCs w:val="20"/>
          <w:rtl w:val="0"/>
        </w:rPr>
        <w:t xml:space="preserve">SFY24 Comprehensive List and SFY24 Not Fundable List: No Information</w:t>
      </w:r>
    </w:p>
    <w:p w:rsidR="00000000" w:rsidDel="00000000" w:rsidP="00000000" w:rsidRDefault="00000000" w:rsidRPr="00000000" w14:paraId="00000055">
      <w:pPr>
        <w:numPr>
          <w:ilvl w:val="1"/>
          <w:numId w:val="4"/>
        </w:numPr>
        <w:ind w:left="1440" w:hanging="360"/>
        <w:rPr>
          <w:sz w:val="20"/>
          <w:szCs w:val="20"/>
        </w:rPr>
      </w:pPr>
      <w:r w:rsidDel="00000000" w:rsidR="00000000" w:rsidRPr="00000000">
        <w:rPr>
          <w:sz w:val="20"/>
          <w:szCs w:val="20"/>
          <w:rtl w:val="0"/>
        </w:rPr>
        <w:t xml:space="preserve">SFY24 Comprehensive Fundable List: </w:t>
      </w:r>
      <w:r w:rsidDel="00000000" w:rsidR="00000000" w:rsidRPr="00000000">
        <w:rPr>
          <w:sz w:val="20"/>
          <w:szCs w:val="20"/>
          <w:rtl w:val="0"/>
        </w:rPr>
        <w:t xml:space="preserve"> </w:t>
      </w:r>
    </w:p>
    <w:p w:rsidR="00000000" w:rsidDel="00000000" w:rsidP="00000000" w:rsidRDefault="00000000" w:rsidRPr="00000000" w14:paraId="00000056">
      <w:pPr>
        <w:numPr>
          <w:ilvl w:val="2"/>
          <w:numId w:val="4"/>
        </w:numPr>
        <w:ind w:left="2160" w:hanging="360"/>
        <w:rPr>
          <w:sz w:val="20"/>
          <w:szCs w:val="20"/>
        </w:rPr>
      </w:pPr>
      <w:r w:rsidDel="00000000" w:rsidR="00000000" w:rsidRPr="00000000">
        <w:rPr>
          <w:sz w:val="20"/>
          <w:szCs w:val="20"/>
          <w:rtl w:val="0"/>
        </w:rPr>
        <w:t xml:space="preserve">All projects with “BASE” or “EC” in </w:t>
      </w:r>
      <w:r w:rsidDel="00000000" w:rsidR="00000000" w:rsidRPr="00000000">
        <w:rPr>
          <w:i w:val="1"/>
          <w:iCs w:val="1"/>
          <w:sz w:val="20"/>
          <w:szCs w:val="20"/>
          <w:rtl w:val="0"/>
        </w:rPr>
        <w:t xml:space="preserve">Program</w:t>
      </w:r>
      <w:r w:rsidDel="00000000" w:rsidR="00000000" w:rsidRPr="00000000">
        <w:rPr>
          <w:sz w:val="20"/>
          <w:szCs w:val="20"/>
          <w:rtl w:val="0"/>
        </w:rPr>
        <w:t xml:space="preserve"> and </w:t>
      </w:r>
      <w:r w:rsidDel="00000000" w:rsidR="00000000" w:rsidRPr="00000000">
        <w:rPr>
          <w:rFonts w:ascii="Arial Unicode MS" w:cs="Arial Unicode MS" w:eastAsia="Arial Unicode MS" w:hAnsi="Arial Unicode MS"/>
          <w:sz w:val="20"/>
          <w:szCs w:val="20"/>
          <w:rtl w:val="0"/>
        </w:rPr>
        <w:t xml:space="preserve">a value ≥ 60 in </w:t>
      </w:r>
      <w:r w:rsidDel="00000000" w:rsidR="00000000" w:rsidRPr="00000000">
        <w:rPr>
          <w:i w:val="1"/>
          <w:iCs w:val="1"/>
          <w:sz w:val="20"/>
          <w:szCs w:val="20"/>
          <w:rtl w:val="0"/>
        </w:rPr>
        <w:t xml:space="preserve">Total PF Points</w:t>
      </w:r>
    </w:p>
    <w:p w:rsidR="00000000" w:rsidDel="00000000" w:rsidP="00000000" w:rsidRDefault="00000000" w:rsidRPr="00000000" w14:paraId="00000057">
      <w:pPr>
        <w:numPr>
          <w:ilvl w:val="2"/>
          <w:numId w:val="4"/>
        </w:numPr>
        <w:ind w:left="2160" w:hanging="360"/>
        <w:rPr>
          <w:sz w:val="20"/>
          <w:szCs w:val="20"/>
        </w:rPr>
      </w:pPr>
      <w:r w:rsidDel="00000000" w:rsidR="00000000" w:rsidRPr="00000000">
        <w:rPr>
          <w:sz w:val="20"/>
          <w:szCs w:val="20"/>
          <w:rtl w:val="0"/>
        </w:rPr>
        <w:t xml:space="preserve">All projects with “LSL” in </w:t>
      </w:r>
      <w:r w:rsidDel="00000000" w:rsidR="00000000" w:rsidRPr="00000000">
        <w:rPr>
          <w:i w:val="1"/>
          <w:iCs w:val="1"/>
          <w:sz w:val="20"/>
          <w:szCs w:val="20"/>
          <w:rtl w:val="0"/>
        </w:rPr>
        <w:t xml:space="preserve">Program</w:t>
      </w:r>
      <w:r w:rsidDel="00000000" w:rsidR="00000000" w:rsidRPr="00000000">
        <w:rPr>
          <w:rFonts w:ascii="Arial Unicode MS" w:cs="Arial Unicode MS" w:eastAsia="Arial Unicode MS" w:hAnsi="Arial Unicode MS"/>
          <w:sz w:val="20"/>
          <w:szCs w:val="20"/>
          <w:rtl w:val="0"/>
        </w:rPr>
        <w:t xml:space="preserve"> and a value ≥ 40 in </w:t>
      </w:r>
      <w:r w:rsidDel="00000000" w:rsidR="00000000" w:rsidRPr="00000000">
        <w:rPr>
          <w:i w:val="1"/>
          <w:iCs w:val="1"/>
          <w:sz w:val="20"/>
          <w:szCs w:val="20"/>
          <w:rtl w:val="0"/>
        </w:rPr>
        <w:t xml:space="preserve">Total PF Points</w:t>
      </w:r>
      <w:r w:rsidDel="00000000" w:rsidR="00000000" w:rsidRPr="00000000">
        <w:rPr>
          <w:rtl w:val="0"/>
        </w:rPr>
      </w:r>
    </w:p>
    <w:p w:rsidR="00000000" w:rsidDel="00000000" w:rsidP="00000000" w:rsidRDefault="00000000" w:rsidRPr="00000000" w14:paraId="00000058">
      <w:pPr>
        <w:numPr>
          <w:ilvl w:val="2"/>
          <w:numId w:val="4"/>
        </w:numPr>
        <w:ind w:left="2160" w:hanging="360"/>
        <w:rPr>
          <w:sz w:val="20"/>
          <w:szCs w:val="20"/>
        </w:rPr>
      </w:pPr>
      <w:r w:rsidDel="00000000" w:rsidR="00000000" w:rsidRPr="00000000">
        <w:rPr>
          <w:sz w:val="20"/>
          <w:szCs w:val="20"/>
          <w:rtl w:val="0"/>
        </w:rPr>
        <w:t xml:space="preserve">Note: The separate EC Fundable List at the bottom of the comprehensive list does NOT have information on total PF points, and can’t be scraped separately for DAC status</w:t>
      </w:r>
    </w:p>
    <w:p w:rsidR="00000000" w:rsidDel="00000000" w:rsidP="00000000" w:rsidRDefault="00000000" w:rsidRPr="00000000" w14:paraId="00000059">
      <w:pPr>
        <w:numPr>
          <w:ilvl w:val="1"/>
          <w:numId w:val="4"/>
        </w:numPr>
        <w:ind w:left="1440" w:hanging="360"/>
        <w:rPr>
          <w:sz w:val="20"/>
          <w:szCs w:val="20"/>
          <w:u w:val="none"/>
        </w:rPr>
      </w:pPr>
      <w:r w:rsidDel="00000000" w:rsidR="00000000" w:rsidRPr="00000000">
        <w:rPr>
          <w:sz w:val="20"/>
          <w:szCs w:val="20"/>
          <w:rtl w:val="0"/>
        </w:rPr>
        <w:t xml:space="preserve">Yes:</w:t>
      </w:r>
    </w:p>
    <w:p w:rsidR="00000000" w:rsidDel="00000000" w:rsidP="00000000" w:rsidRDefault="00000000" w:rsidRPr="00000000" w14:paraId="0000005A">
      <w:pPr>
        <w:numPr>
          <w:ilvl w:val="2"/>
          <w:numId w:val="4"/>
        </w:numPr>
        <w:ind w:left="2160" w:hanging="360"/>
        <w:rPr>
          <w:sz w:val="20"/>
          <w:szCs w:val="20"/>
          <w:u w:val="none"/>
        </w:rPr>
      </w:pPr>
      <w:r w:rsidDel="00000000" w:rsidR="00000000" w:rsidRPr="00000000">
        <w:rPr>
          <w:sz w:val="20"/>
          <w:szCs w:val="20"/>
          <w:rtl w:val="0"/>
        </w:rPr>
        <w:t xml:space="preserve">Projects on the SFY24 </w:t>
      </w:r>
      <w:r w:rsidDel="00000000" w:rsidR="00000000" w:rsidRPr="00000000">
        <w:rPr>
          <w:sz w:val="20"/>
          <w:szCs w:val="20"/>
          <w:rtl w:val="0"/>
        </w:rPr>
        <w:t xml:space="preserve">Comprehensive</w:t>
      </w:r>
      <w:r w:rsidDel="00000000" w:rsidR="00000000" w:rsidRPr="00000000">
        <w:rPr>
          <w:sz w:val="20"/>
          <w:szCs w:val="20"/>
          <w:rtl w:val="0"/>
        </w:rPr>
        <w:t xml:space="preserve"> Fundable List with “BASE” or “EC” in </w:t>
      </w:r>
      <w:r w:rsidDel="00000000" w:rsidR="00000000" w:rsidRPr="00000000">
        <w:rPr>
          <w:i w:val="1"/>
          <w:iCs w:val="1"/>
          <w:sz w:val="20"/>
          <w:szCs w:val="20"/>
          <w:rtl w:val="0"/>
        </w:rPr>
        <w:t xml:space="preserve">Program</w:t>
      </w:r>
      <w:r w:rsidDel="00000000" w:rsidR="00000000" w:rsidRPr="00000000">
        <w:rPr>
          <w:rFonts w:ascii="Arial Unicode MS" w:cs="Arial Unicode MS" w:eastAsia="Arial Unicode MS" w:hAnsi="Arial Unicode MS"/>
          <w:sz w:val="20"/>
          <w:szCs w:val="20"/>
          <w:rtl w:val="0"/>
        </w:rPr>
        <w:t xml:space="preserve"> and a value ≥ 60 in </w:t>
      </w:r>
      <w:r w:rsidDel="00000000" w:rsidR="00000000" w:rsidRPr="00000000">
        <w:rPr>
          <w:i w:val="1"/>
          <w:iCs w:val="1"/>
          <w:sz w:val="20"/>
          <w:szCs w:val="20"/>
          <w:rtl w:val="0"/>
        </w:rPr>
        <w:t xml:space="preserve">Total PF Points</w:t>
      </w:r>
    </w:p>
    <w:p w:rsidR="00000000" w:rsidDel="00000000" w:rsidP="00000000" w:rsidRDefault="00000000" w:rsidRPr="00000000" w14:paraId="0000005B">
      <w:pPr>
        <w:numPr>
          <w:ilvl w:val="2"/>
          <w:numId w:val="4"/>
        </w:numPr>
        <w:ind w:left="2160" w:hanging="360"/>
        <w:rPr>
          <w:i w:val="1"/>
          <w:iCs w:val="1"/>
          <w:sz w:val="20"/>
          <w:szCs w:val="20"/>
          <w:u w:val="none"/>
        </w:rPr>
      </w:pPr>
      <w:r w:rsidDel="00000000" w:rsidR="00000000" w:rsidRPr="00000000">
        <w:rPr>
          <w:sz w:val="20"/>
          <w:szCs w:val="20"/>
          <w:rtl w:val="0"/>
        </w:rPr>
        <w:t xml:space="preserve">Projects with “LSL” in </w:t>
      </w:r>
      <w:r w:rsidDel="00000000" w:rsidR="00000000" w:rsidRPr="00000000">
        <w:rPr>
          <w:i w:val="1"/>
          <w:iCs w:val="1"/>
          <w:sz w:val="20"/>
          <w:szCs w:val="20"/>
          <w:rtl w:val="0"/>
        </w:rPr>
        <w:t xml:space="preserve">Program</w:t>
      </w:r>
      <w:r w:rsidDel="00000000" w:rsidR="00000000" w:rsidRPr="00000000">
        <w:rPr>
          <w:rFonts w:ascii="Arial Unicode MS" w:cs="Arial Unicode MS" w:eastAsia="Arial Unicode MS" w:hAnsi="Arial Unicode MS"/>
          <w:sz w:val="20"/>
          <w:szCs w:val="20"/>
          <w:rtl w:val="0"/>
        </w:rPr>
        <w:t xml:space="preserve"> and a value ≥ 40 in </w:t>
      </w:r>
      <w:r w:rsidDel="00000000" w:rsidR="00000000" w:rsidRPr="00000000">
        <w:rPr>
          <w:i w:val="1"/>
          <w:iCs w:val="1"/>
          <w:sz w:val="20"/>
          <w:szCs w:val="20"/>
          <w:rtl w:val="0"/>
        </w:rPr>
        <w:t xml:space="preserve">Total PF Points</w:t>
      </w:r>
    </w:p>
    <w:p w:rsidR="00000000" w:rsidDel="00000000" w:rsidP="00000000" w:rsidRDefault="00000000" w:rsidRPr="00000000" w14:paraId="0000005C">
      <w:pPr>
        <w:numPr>
          <w:ilvl w:val="1"/>
          <w:numId w:val="4"/>
        </w:numPr>
        <w:ind w:left="1440" w:hanging="360"/>
        <w:rPr>
          <w:sz w:val="20"/>
          <w:szCs w:val="20"/>
          <w:u w:val="none"/>
        </w:rPr>
      </w:pPr>
      <w:r w:rsidDel="00000000" w:rsidR="00000000" w:rsidRPr="00000000">
        <w:rPr>
          <w:sz w:val="20"/>
          <w:szCs w:val="20"/>
          <w:rtl w:val="0"/>
        </w:rPr>
        <w:t xml:space="preserve">No:</w:t>
      </w:r>
    </w:p>
    <w:p w:rsidR="00000000" w:rsidDel="00000000" w:rsidP="00000000" w:rsidRDefault="00000000" w:rsidRPr="00000000" w14:paraId="0000005D">
      <w:pPr>
        <w:numPr>
          <w:ilvl w:val="2"/>
          <w:numId w:val="4"/>
        </w:numPr>
        <w:ind w:left="2160" w:hanging="360"/>
        <w:rPr>
          <w:sz w:val="20"/>
          <w:szCs w:val="20"/>
        </w:rPr>
      </w:pPr>
      <w:r w:rsidDel="00000000" w:rsidR="00000000" w:rsidRPr="00000000">
        <w:rPr>
          <w:sz w:val="20"/>
          <w:szCs w:val="20"/>
          <w:rtl w:val="0"/>
        </w:rPr>
        <w:t xml:space="preserve">Projects on the SFY24 Comprehensive Fundable List with “BASE” or “EC” in </w:t>
      </w:r>
      <w:r w:rsidDel="00000000" w:rsidR="00000000" w:rsidRPr="00000000">
        <w:rPr>
          <w:i w:val="1"/>
          <w:iCs w:val="1"/>
          <w:sz w:val="20"/>
          <w:szCs w:val="20"/>
          <w:rtl w:val="0"/>
        </w:rPr>
        <w:t xml:space="preserve">Program</w:t>
      </w:r>
      <w:r w:rsidDel="00000000" w:rsidR="00000000" w:rsidRPr="00000000">
        <w:rPr>
          <w:sz w:val="20"/>
          <w:szCs w:val="20"/>
          <w:rtl w:val="0"/>
        </w:rPr>
        <w:t xml:space="preserve"> and a value &lt; 60 in </w:t>
      </w:r>
      <w:r w:rsidDel="00000000" w:rsidR="00000000" w:rsidRPr="00000000">
        <w:rPr>
          <w:i w:val="1"/>
          <w:iCs w:val="1"/>
          <w:sz w:val="20"/>
          <w:szCs w:val="20"/>
          <w:rtl w:val="0"/>
        </w:rPr>
        <w:t xml:space="preserve">Total PF Points</w:t>
      </w:r>
    </w:p>
    <w:p w:rsidR="00000000" w:rsidDel="00000000" w:rsidP="00000000" w:rsidRDefault="00000000" w:rsidRPr="00000000" w14:paraId="0000005E">
      <w:pPr>
        <w:numPr>
          <w:ilvl w:val="2"/>
          <w:numId w:val="4"/>
        </w:numPr>
        <w:ind w:left="2160" w:hanging="360"/>
        <w:rPr>
          <w:i w:val="1"/>
          <w:iCs w:val="1"/>
          <w:sz w:val="20"/>
          <w:szCs w:val="20"/>
        </w:rPr>
      </w:pPr>
      <w:r w:rsidDel="00000000" w:rsidR="00000000" w:rsidRPr="00000000">
        <w:rPr>
          <w:sz w:val="20"/>
          <w:szCs w:val="20"/>
          <w:rtl w:val="0"/>
        </w:rPr>
        <w:t xml:space="preserve">Projects with “LSL” in </w:t>
      </w:r>
      <w:r w:rsidDel="00000000" w:rsidR="00000000" w:rsidRPr="00000000">
        <w:rPr>
          <w:i w:val="1"/>
          <w:iCs w:val="1"/>
          <w:sz w:val="20"/>
          <w:szCs w:val="20"/>
          <w:rtl w:val="0"/>
        </w:rPr>
        <w:t xml:space="preserve">Program</w:t>
      </w:r>
      <w:r w:rsidDel="00000000" w:rsidR="00000000" w:rsidRPr="00000000">
        <w:rPr>
          <w:sz w:val="20"/>
          <w:szCs w:val="20"/>
          <w:rtl w:val="0"/>
        </w:rPr>
        <w:t xml:space="preserve"> and a value &lt; 40 in </w:t>
      </w:r>
      <w:r w:rsidDel="00000000" w:rsidR="00000000" w:rsidRPr="00000000">
        <w:rPr>
          <w:i w:val="1"/>
          <w:iCs w:val="1"/>
          <w:sz w:val="20"/>
          <w:szCs w:val="20"/>
          <w:rtl w:val="0"/>
        </w:rPr>
        <w:t xml:space="preserve">Total PF Points</w:t>
      </w:r>
      <w:r w:rsidDel="00000000" w:rsidR="00000000" w:rsidRPr="00000000">
        <w:rPr>
          <w:rtl w:val="0"/>
        </w:rPr>
      </w:r>
    </w:p>
    <w:p w:rsidR="00000000" w:rsidDel="00000000" w:rsidP="00000000" w:rsidRDefault="00000000" w:rsidRPr="00000000" w14:paraId="0000005F">
      <w:pPr>
        <w:numPr>
          <w:ilvl w:val="1"/>
          <w:numId w:val="4"/>
        </w:numPr>
        <w:ind w:left="1440" w:hanging="360"/>
        <w:rPr>
          <w:sz w:val="20"/>
          <w:szCs w:val="20"/>
          <w:u w:val="none"/>
        </w:rPr>
      </w:pPr>
      <w:r w:rsidDel="00000000" w:rsidR="00000000" w:rsidRPr="00000000">
        <w:rPr>
          <w:sz w:val="20"/>
          <w:szCs w:val="20"/>
          <w:rtl w:val="0"/>
        </w:rPr>
        <w:t xml:space="preserve">No Information:</w:t>
      </w:r>
    </w:p>
    <w:p w:rsidR="00000000" w:rsidDel="00000000" w:rsidP="00000000" w:rsidRDefault="00000000" w:rsidRPr="00000000" w14:paraId="00000060">
      <w:pPr>
        <w:numPr>
          <w:ilvl w:val="2"/>
          <w:numId w:val="4"/>
        </w:numPr>
        <w:ind w:left="2160" w:hanging="360"/>
        <w:rPr>
          <w:sz w:val="20"/>
          <w:szCs w:val="20"/>
        </w:rPr>
      </w:pPr>
      <w:r w:rsidDel="00000000" w:rsidR="00000000" w:rsidRPr="00000000">
        <w:rPr>
          <w:sz w:val="20"/>
          <w:szCs w:val="20"/>
          <w:rtl w:val="0"/>
        </w:rPr>
        <w:t xml:space="preserve">Note: The separate EC Fundable List at the bottom of the comprehensive list does NOT have information on total PF points, and can’t be scraped separately for DAC status</w:t>
      </w:r>
      <w:r w:rsidDel="00000000" w:rsidR="00000000" w:rsidRPr="00000000">
        <w:rPr>
          <w:rtl w:val="0"/>
        </w:rPr>
      </w:r>
    </w:p>
    <w:p w:rsidR="00000000" w:rsidDel="00000000" w:rsidP="00000000" w:rsidRDefault="00000000" w:rsidRPr="00000000" w14:paraId="00000061">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Rank: </w:t>
      </w:r>
      <w:r w:rsidDel="00000000" w:rsidR="00000000" w:rsidRPr="00000000">
        <w:rPr>
          <w:sz w:val="20"/>
          <w:szCs w:val="20"/>
          <w:rtl w:val="0"/>
        </w:rPr>
        <w:t xml:space="preserve">No Information</w:t>
      </w:r>
    </w:p>
    <w:p w:rsidR="00000000" w:rsidDel="00000000" w:rsidP="00000000" w:rsidRDefault="00000000" w:rsidRPr="00000000" w14:paraId="00000062">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Score:</w:t>
      </w:r>
    </w:p>
    <w:p w:rsidR="00000000" w:rsidDel="00000000" w:rsidP="00000000" w:rsidRDefault="00000000" w:rsidRPr="00000000" w14:paraId="00000063">
      <w:pPr>
        <w:numPr>
          <w:ilvl w:val="1"/>
          <w:numId w:val="4"/>
        </w:numPr>
        <w:ind w:left="1440" w:hanging="360"/>
        <w:rPr>
          <w:i w:val="1"/>
          <w:iCs w:val="1"/>
          <w:sz w:val="20"/>
          <w:szCs w:val="20"/>
        </w:rPr>
      </w:pPr>
      <w:r w:rsidDel="00000000" w:rsidR="00000000" w:rsidRPr="00000000">
        <w:rPr>
          <w:sz w:val="20"/>
          <w:szCs w:val="20"/>
          <w:rtl w:val="0"/>
        </w:rPr>
        <w:t xml:space="preserve">SFY24 Comprehensive List: </w:t>
      </w:r>
      <w:r w:rsidDel="00000000" w:rsidR="00000000" w:rsidRPr="00000000">
        <w:rPr>
          <w:i w:val="1"/>
          <w:iCs w:val="1"/>
          <w:sz w:val="20"/>
          <w:szCs w:val="20"/>
          <w:rtl w:val="0"/>
        </w:rPr>
        <w:t xml:space="preserve">SELF Score</w:t>
      </w:r>
    </w:p>
    <w:p w:rsidR="00000000" w:rsidDel="00000000" w:rsidP="00000000" w:rsidRDefault="00000000" w:rsidRPr="00000000" w14:paraId="00000064">
      <w:pPr>
        <w:numPr>
          <w:ilvl w:val="1"/>
          <w:numId w:val="4"/>
        </w:numPr>
        <w:ind w:left="1440" w:hanging="360"/>
        <w:rPr>
          <w:sz w:val="20"/>
          <w:szCs w:val="20"/>
        </w:rPr>
      </w:pPr>
      <w:r w:rsidDel="00000000" w:rsidR="00000000" w:rsidRPr="00000000">
        <w:rPr>
          <w:sz w:val="20"/>
          <w:szCs w:val="20"/>
          <w:rtl w:val="0"/>
        </w:rPr>
        <w:t xml:space="preserve">SFY24 Comprehensive Fundable List and SFY24 EC Fundable List: </w:t>
      </w:r>
      <w:r w:rsidDel="00000000" w:rsidR="00000000" w:rsidRPr="00000000">
        <w:rPr>
          <w:i w:val="1"/>
          <w:iCs w:val="1"/>
          <w:sz w:val="20"/>
          <w:szCs w:val="20"/>
          <w:rtl w:val="0"/>
        </w:rPr>
        <w:t xml:space="preserve">Priority Score</w:t>
      </w:r>
    </w:p>
    <w:p w:rsidR="00000000" w:rsidDel="00000000" w:rsidP="00000000" w:rsidRDefault="00000000" w:rsidRPr="00000000" w14:paraId="00000065">
      <w:pPr>
        <w:numPr>
          <w:ilvl w:val="1"/>
          <w:numId w:val="4"/>
        </w:numPr>
        <w:ind w:left="1440" w:hanging="360"/>
        <w:rPr>
          <w:sz w:val="20"/>
          <w:szCs w:val="20"/>
        </w:rPr>
      </w:pPr>
      <w:r w:rsidDel="00000000" w:rsidR="00000000" w:rsidRPr="00000000">
        <w:rPr>
          <w:sz w:val="20"/>
          <w:szCs w:val="20"/>
          <w:rtl w:val="0"/>
        </w:rPr>
        <w:t xml:space="preserve">SFY24 LSL Fundable List: </w:t>
      </w:r>
      <w:r w:rsidDel="00000000" w:rsidR="00000000" w:rsidRPr="00000000">
        <w:rPr>
          <w:i w:val="1"/>
          <w:iCs w:val="1"/>
          <w:sz w:val="20"/>
          <w:szCs w:val="20"/>
          <w:rtl w:val="0"/>
        </w:rPr>
        <w:t xml:space="preserve">LSL Priority Score</w:t>
      </w:r>
    </w:p>
    <w:p w:rsidR="00000000" w:rsidDel="00000000" w:rsidP="00000000" w:rsidRDefault="00000000" w:rsidRPr="00000000" w14:paraId="00000066">
      <w:pPr>
        <w:numPr>
          <w:ilvl w:val="1"/>
          <w:numId w:val="4"/>
        </w:numPr>
        <w:ind w:left="1440" w:hanging="360"/>
        <w:rPr>
          <w:sz w:val="20"/>
          <w:szCs w:val="20"/>
        </w:rPr>
      </w:pPr>
      <w:r w:rsidDel="00000000" w:rsidR="00000000" w:rsidRPr="00000000">
        <w:rPr>
          <w:sz w:val="20"/>
          <w:szCs w:val="20"/>
          <w:rtl w:val="0"/>
        </w:rPr>
        <w:t xml:space="preserve">No information: projects on the SFY24 Not Fundable List </w:t>
      </w:r>
      <w:r w:rsidDel="00000000" w:rsidR="00000000" w:rsidRPr="00000000">
        <w:rPr>
          <w:rtl w:val="0"/>
        </w:rPr>
      </w:r>
    </w:p>
    <w:p w:rsidR="00000000" w:rsidDel="00000000" w:rsidP="00000000" w:rsidRDefault="00000000" w:rsidRPr="00000000" w14:paraId="00000067">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Expecting Funding?: </w:t>
      </w:r>
    </w:p>
    <w:p w:rsidR="00000000" w:rsidDel="00000000" w:rsidP="00000000" w:rsidRDefault="00000000" w:rsidRPr="00000000" w14:paraId="00000068">
      <w:pPr>
        <w:numPr>
          <w:ilvl w:val="1"/>
          <w:numId w:val="4"/>
        </w:numPr>
        <w:ind w:left="1440" w:hanging="360"/>
        <w:rPr>
          <w:rFonts w:ascii="Calibri" w:cs="Calibri" w:eastAsia="Calibri" w:hAnsi="Calibri"/>
          <w:b w:val="1"/>
          <w:bCs w:val="1"/>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under the SFY24 Comprehensive Fundable List, SFY24 EC Fundable List, or the SFY24 LSL Fundable List</w:t>
      </w:r>
    </w:p>
    <w:p w:rsidR="00000000" w:rsidDel="00000000" w:rsidP="00000000" w:rsidRDefault="00000000" w:rsidRPr="00000000" w14:paraId="00000069">
      <w:pPr>
        <w:numPr>
          <w:ilvl w:val="1"/>
          <w:numId w:val="4"/>
        </w:numPr>
        <w:ind w:left="1440" w:hanging="360"/>
        <w:rPr>
          <w:sz w:val="20"/>
          <w:szCs w:val="20"/>
        </w:rPr>
      </w:pPr>
      <w:r w:rsidDel="00000000" w:rsidR="00000000" w:rsidRPr="00000000">
        <w:rPr>
          <w:b w:val="1"/>
          <w:bCs w:val="1"/>
          <w:sz w:val="20"/>
          <w:szCs w:val="20"/>
          <w:rtl w:val="0"/>
        </w:rPr>
        <w:t xml:space="preserve">No</w:t>
      </w:r>
      <w:r w:rsidDel="00000000" w:rsidR="00000000" w:rsidRPr="00000000">
        <w:rPr>
          <w:sz w:val="20"/>
          <w:szCs w:val="20"/>
          <w:rtl w:val="0"/>
        </w:rPr>
        <w:t xml:space="preserve">: </w:t>
      </w:r>
    </w:p>
    <w:p w:rsidR="00000000" w:rsidDel="00000000" w:rsidP="00000000" w:rsidRDefault="00000000" w:rsidRPr="00000000" w14:paraId="0000006A">
      <w:pPr>
        <w:numPr>
          <w:ilvl w:val="2"/>
          <w:numId w:val="4"/>
        </w:numPr>
        <w:ind w:left="2160" w:hanging="360"/>
        <w:rPr>
          <w:sz w:val="20"/>
          <w:szCs w:val="20"/>
        </w:rPr>
      </w:pPr>
      <w:r w:rsidDel="00000000" w:rsidR="00000000" w:rsidRPr="00000000">
        <w:rPr>
          <w:sz w:val="20"/>
          <w:szCs w:val="20"/>
          <w:rtl w:val="0"/>
        </w:rPr>
        <w:t xml:space="preserve">Projects under the SFY24 Not Fundable List</w:t>
      </w:r>
    </w:p>
    <w:p w:rsidR="00000000" w:rsidDel="00000000" w:rsidP="00000000" w:rsidRDefault="00000000" w:rsidRPr="00000000" w14:paraId="0000006B">
      <w:pPr>
        <w:numPr>
          <w:ilvl w:val="2"/>
          <w:numId w:val="4"/>
        </w:numPr>
        <w:ind w:left="2160" w:hanging="360"/>
        <w:rPr>
          <w:sz w:val="20"/>
          <w:szCs w:val="20"/>
        </w:rPr>
      </w:pPr>
      <w:r w:rsidDel="00000000" w:rsidR="00000000" w:rsidRPr="00000000">
        <w:rPr>
          <w:sz w:val="20"/>
          <w:szCs w:val="20"/>
          <w:rtl w:val="0"/>
        </w:rPr>
        <w:t xml:space="preserve">projects under the SFY24 Comprehensive List that are not on the SFY24 Comprehensive Fundable List</w:t>
      </w:r>
    </w:p>
    <w:p w:rsidR="00000000" w:rsidDel="00000000" w:rsidP="00000000" w:rsidRDefault="00000000" w:rsidRPr="00000000" w14:paraId="0000006C">
      <w:pPr>
        <w:pStyle w:val="Heading1"/>
        <w:rPr>
          <w:u w:val="single"/>
        </w:rPr>
      </w:pPr>
      <w:bookmarkStart w:colFirst="0" w:colLast="0" w:name="_shn169mi8cws" w:id="1"/>
      <w:bookmarkEnd w:id="1"/>
      <w:r w:rsidDel="00000000" w:rsidR="00000000" w:rsidRPr="00000000">
        <w:rPr>
          <w:u w:val="single"/>
          <w:rtl w:val="0"/>
        </w:rPr>
        <w:t xml:space="preserve">Other Federal and State Funds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data analyst will generate a subset dataframe to include other federal and state fund (OFSF) information.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secondary dataset will be ancillary to the core dataset and used for additional visualizations. This dataset is stored in a separate file in the main S3 bucket, and it includes all the categories above.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Data Standardization: If a category in the core data dictionary above is defined differently for other federal and state funds, we define it below.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3"/>
        </w:numPr>
        <w:ind w:left="720" w:hanging="360"/>
        <w:rPr>
          <w:b w:val="1"/>
          <w:bCs w:val="1"/>
          <w:sz w:val="20"/>
          <w:szCs w:val="20"/>
        </w:rPr>
      </w:pPr>
      <w:r w:rsidDel="00000000" w:rsidR="00000000" w:rsidRPr="00000000">
        <w:rPr>
          <w:b w:val="1"/>
          <w:bCs w:val="1"/>
          <w:sz w:val="20"/>
          <w:szCs w:val="20"/>
          <w:rtl w:val="0"/>
        </w:rPr>
        <w:t xml:space="preserve">Other State or Federal Project Cost:</w:t>
      </w:r>
      <w:r w:rsidDel="00000000" w:rsidR="00000000" w:rsidRPr="00000000">
        <w:rPr>
          <w:sz w:val="20"/>
          <w:szCs w:val="20"/>
          <w:rtl w:val="0"/>
        </w:rPr>
        <w:t xml:space="preserve"> No Information</w:t>
      </w:r>
    </w:p>
    <w:p w:rsidR="00000000" w:rsidDel="00000000" w:rsidP="00000000" w:rsidRDefault="00000000" w:rsidRPr="00000000" w14:paraId="00000075">
      <w:pPr>
        <w:numPr>
          <w:ilvl w:val="0"/>
          <w:numId w:val="3"/>
        </w:numPr>
        <w:ind w:left="720" w:hanging="360"/>
        <w:rPr>
          <w:b w:val="1"/>
          <w:bCs w:val="1"/>
          <w:sz w:val="20"/>
          <w:szCs w:val="20"/>
        </w:rPr>
      </w:pPr>
      <w:r w:rsidDel="00000000" w:rsidR="00000000" w:rsidRPr="00000000">
        <w:rPr>
          <w:b w:val="1"/>
          <w:bCs w:val="1"/>
          <w:sz w:val="20"/>
          <w:szCs w:val="20"/>
          <w:rtl w:val="0"/>
        </w:rPr>
        <w:t xml:space="preserve">Other State or Federal Requested Amount: </w:t>
      </w:r>
      <w:r w:rsidDel="00000000" w:rsidR="00000000" w:rsidRPr="00000000">
        <w:rPr>
          <w:sz w:val="20"/>
          <w:szCs w:val="20"/>
          <w:rtl w:val="0"/>
        </w:rPr>
        <w:t xml:space="preserve">No Information</w:t>
      </w:r>
    </w:p>
    <w:p w:rsidR="00000000" w:rsidDel="00000000" w:rsidP="00000000" w:rsidRDefault="00000000" w:rsidRPr="00000000" w14:paraId="00000076">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Other State or Federal Funding Amount: </w:t>
      </w:r>
      <w:r w:rsidDel="00000000" w:rsidR="00000000" w:rsidRPr="00000000">
        <w:rPr>
          <w:sz w:val="20"/>
          <w:szCs w:val="20"/>
          <w:rtl w:val="0"/>
        </w:rPr>
        <w:t xml:space="preserve">No Information</w:t>
      </w:r>
    </w:p>
    <w:p w:rsidR="00000000" w:rsidDel="00000000" w:rsidP="00000000" w:rsidRDefault="00000000" w:rsidRPr="00000000" w14:paraId="00000077">
      <w:pPr>
        <w:numPr>
          <w:ilvl w:val="0"/>
          <w:numId w:val="3"/>
        </w:numPr>
        <w:ind w:left="720" w:hanging="360"/>
      </w:pPr>
      <w:r w:rsidDel="00000000" w:rsidR="00000000" w:rsidRPr="00000000">
        <w:rPr>
          <w:b w:val="1"/>
          <w:bCs w:val="1"/>
          <w:sz w:val="20"/>
          <w:szCs w:val="20"/>
          <w:rtl w:val="0"/>
        </w:rPr>
        <w:t xml:space="preserve">Expecting Other State or Federal Funding?:</w:t>
      </w:r>
      <w:r w:rsidDel="00000000" w:rsidR="00000000" w:rsidRPr="00000000">
        <w:rPr>
          <w:sz w:val="20"/>
          <w:szCs w:val="20"/>
          <w:rtl w:val="0"/>
        </w:rPr>
        <w:t xml:space="preserve"> No Information</w:t>
      </w:r>
    </w:p>
    <w:sectPr>
      <w:pgSz w:h="15840" w:w="12240" w:orient="portrait"/>
      <w:pgMar w:bottom="1440" w:top="9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rFonts w:ascii="Calibri" w:cs="Calibri" w:eastAsia="Calibri" w:hAnsi="Calibri"/>
      <w:b w:val="1"/>
      <w:bCs w:val="1"/>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qdN0KCDGOk3j5ElllAHNiAhHiRrGx0RD/view?usp=drive_link" TargetMode="External"/><Relationship Id="rId5" Type="http://schemas.openxmlformats.org/officeDocument/2006/relationships/styles" Target="styles.xml"/><Relationship Id="rId6" Type="http://schemas.openxmlformats.org/officeDocument/2006/relationships/hyperlink" Target="https://drive.google.com/file/d/17fPE4ZcmiIXYyiTeXYaBDBkGd59M-uip/view?usp=drive_link" TargetMode="External"/><Relationship Id="rId7" Type="http://schemas.openxmlformats.org/officeDocument/2006/relationships/hyperlink" Target="https://drive.google.com/file/d/13UpXwEHinRaC6PZAoO8N2XV1LTV6DEgc/view?usp=drive_link" TargetMode="External"/><Relationship Id="rId8" Type="http://schemas.openxmlformats.org/officeDocument/2006/relationships/hyperlink" Target="https://drive.google.com/file/d/1lb8Ih_aUld3NpE0L7M2ibSWq7ZpAr66l/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