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7ACB" w:rsidRDefault="00CB7ACB" w:rsidP="00CB7ACB">
      <w:pPr>
        <w:pStyle w:val="1"/>
        <w:jc w:val="center"/>
      </w:pPr>
      <w:r>
        <w:rPr>
          <w:rFonts w:hint="eastAsia"/>
        </w:rPr>
        <w:t>客户端数据校验使用和配置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0"/>
          <w:szCs w:val="30"/>
        </w:rPr>
      </w:pPr>
      <w:r w:rsidRPr="00CB7ACB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 xml:space="preserve">数据校验 </w:t>
      </w:r>
    </w:p>
    <w:p w:rsidR="00CB7ACB" w:rsidRPr="00CB7ACB" w:rsidRDefault="00CB7ACB" w:rsidP="00CB7A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>模型(Static Mes</w:t>
      </w:r>
      <w:r>
        <w:rPr>
          <w:rFonts w:ascii="宋体" w:eastAsia="宋体" w:hAnsi="宋体" w:cs="宋体" w:hint="eastAsia"/>
          <w:kern w:val="0"/>
          <w:sz w:val="24"/>
          <w:szCs w:val="24"/>
        </w:rPr>
        <w:t>h</w:t>
      </w: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、Skeletal Mesh)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面数是否符合要求，角色、场景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可以根据体积与面数的比例来校验，比如一个只有5X5X5的小盒子，有5000个面，显然是不合理的，要定义角色和场景模型的一个参考标准。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模型的UV数量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LOD数量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远近像素的面数比例 </w:t>
      </w:r>
    </w:p>
    <w:p w:rsidR="00CB7ACB" w:rsidRPr="00CB7ACB" w:rsidRDefault="00CB7ACB" w:rsidP="00CB7A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贴图的大小（分场景和角色)、格式(Format) </w:t>
      </w:r>
    </w:p>
    <w:p w:rsidR="00CB7ACB" w:rsidRPr="00CB7ACB" w:rsidRDefault="00CB7ACB" w:rsidP="00CB7A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动画命名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需要有一个标准列表进行比对，标准列表由策划填写. </w:t>
      </w:r>
    </w:p>
    <w:p w:rsidR="00CB7ACB" w:rsidRPr="00CB7ACB" w:rsidRDefault="00CB7ACB" w:rsidP="00CB7A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场景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单位空间内的动态灯光在数量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单位空间内的模型数量 </w:t>
      </w:r>
    </w:p>
    <w:p w:rsidR="00CB7ACB" w:rsidRPr="00CB7ACB" w:rsidRDefault="00CB7ACB" w:rsidP="00CB7AC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材质 </w:t>
      </w:r>
    </w:p>
    <w:p w:rsidR="00CB7ACB" w:rsidRPr="00CB7ACB" w:rsidRDefault="00CB7ACB" w:rsidP="00CB7ACB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列出指令数量大又用得多的(VertexShader ,PixelShader, Particle shader)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 w:rsidRPr="00CB7ACB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 xml:space="preserve">使用数据校验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右键点击要校验的文件夹，在弹出的菜单中选择Check Data for Error选项，根据自己的要求再选择要校验的级别（如下图）。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lastRenderedPageBreak/>
        <w:drawing>
          <wp:inline distT="0" distB="0" distL="0" distR="0">
            <wp:extent cx="3152775" cy="3219450"/>
            <wp:effectExtent l="19050" t="0" r="9525" b="0"/>
            <wp:docPr id="1" name="图片 1" descr="DataCheck1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taCheck1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321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如果有错误，会弹出错误的对话框（如下图），DataCheck Error后面是校验错误的原因。双击错误会在contentbrowser中找到错误数据的位置。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>
            <wp:extent cx="6286500" cy="1695450"/>
            <wp:effectExtent l="19050" t="0" r="0" b="0"/>
            <wp:docPr id="2" name="图片 2" descr="DataCheck2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taCheck2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bCs/>
          <w:kern w:val="0"/>
          <w:sz w:val="30"/>
          <w:szCs w:val="30"/>
        </w:rPr>
      </w:pPr>
      <w:r w:rsidRPr="00CB7ACB">
        <w:rPr>
          <w:rFonts w:ascii="宋体" w:eastAsia="宋体" w:hAnsi="宋体" w:cs="宋体" w:hint="eastAsia"/>
          <w:b/>
          <w:bCs/>
          <w:kern w:val="0"/>
          <w:sz w:val="30"/>
          <w:szCs w:val="30"/>
        </w:rPr>
        <w:t xml:space="preserve">校验数据配置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配置文件在 08.Prog\Client\UE3\MMOGame\Config\DefaultEditor.ini（如下图）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color w:val="0000FF"/>
          <w:kern w:val="0"/>
          <w:sz w:val="24"/>
          <w:szCs w:val="24"/>
        </w:rPr>
        <w:drawing>
          <wp:inline distT="0" distB="0" distL="0" distR="0">
            <wp:extent cx="2705100" cy="1228725"/>
            <wp:effectExtent l="19050" t="0" r="0" b="0"/>
            <wp:docPr id="3" name="图片 3" descr="DataCheck3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ataCheck3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 xml:space="preserve">目前校验的参数有2套，一套用于检验人物模型， 另一套用于检测场景，2套只是参数不同标准不同。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MaxTriangleCount是用于检测单位内的最大三角面数。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MaxTextureWidth和MaxTextureHeight是用于检测图片的最大长度和宽度。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MaxVertexShader是用于检测材质中VertexShader的最大数量。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MaxBasepassShaderWithLightmap是用于检测材质中Base pass shader with lightmap的最大数量。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MaxPointLightShader是用于检测材质中Point light shader的最大数量。 </w:t>
      </w:r>
    </w:p>
    <w:p w:rsidR="00CB7ACB" w:rsidRPr="00CB7ACB" w:rsidRDefault="00CB7ACB" w:rsidP="00CB7AC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B7ACB">
        <w:rPr>
          <w:rFonts w:ascii="宋体" w:eastAsia="宋体" w:hAnsi="宋体" w:cs="宋体" w:hint="eastAsia"/>
          <w:kern w:val="0"/>
          <w:sz w:val="24"/>
          <w:szCs w:val="24"/>
        </w:rPr>
        <w:t xml:space="preserve">MaxSamplerUsage是用于检测材质中 Texture Sample的最大数量。 </w:t>
      </w:r>
    </w:p>
    <w:p w:rsidR="00A24B74" w:rsidRDefault="00A24B74"/>
    <w:sectPr w:rsidR="00A24B74" w:rsidSect="00A24B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03D5" w:rsidRDefault="001D03D5" w:rsidP="00CB7ACB">
      <w:r>
        <w:separator/>
      </w:r>
    </w:p>
  </w:endnote>
  <w:endnote w:type="continuationSeparator" w:id="1">
    <w:p w:rsidR="001D03D5" w:rsidRDefault="001D03D5" w:rsidP="00CB7AC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03D5" w:rsidRDefault="001D03D5" w:rsidP="00CB7ACB">
      <w:r>
        <w:separator/>
      </w:r>
    </w:p>
  </w:footnote>
  <w:footnote w:type="continuationSeparator" w:id="1">
    <w:p w:rsidR="001D03D5" w:rsidRDefault="001D03D5" w:rsidP="00CB7AC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1E2BBA"/>
    <w:multiLevelType w:val="multilevel"/>
    <w:tmpl w:val="94C27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7ACB"/>
    <w:rsid w:val="001D03D5"/>
    <w:rsid w:val="00A24B74"/>
    <w:rsid w:val="00CB7A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4B74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B7AC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rsid w:val="00CB7AC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B7A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B7AC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B7A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B7ACB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CB7ACB"/>
    <w:rPr>
      <w:rFonts w:ascii="宋体" w:eastAsia="宋体" w:hAnsi="宋体" w:cs="宋体"/>
      <w:b/>
      <w:bCs/>
      <w:kern w:val="0"/>
      <w:sz w:val="36"/>
      <w:szCs w:val="36"/>
    </w:rPr>
  </w:style>
  <w:style w:type="character" w:styleId="a5">
    <w:name w:val="Hyperlink"/>
    <w:basedOn w:val="a0"/>
    <w:uiPriority w:val="99"/>
    <w:semiHidden/>
    <w:unhideWhenUsed/>
    <w:rsid w:val="00CB7ACB"/>
    <w:rPr>
      <w:color w:val="0000FF"/>
      <w:u w:val="single"/>
    </w:rPr>
  </w:style>
  <w:style w:type="character" w:customStyle="1" w:styleId="mw-headline">
    <w:name w:val="mw-headline"/>
    <w:basedOn w:val="a0"/>
    <w:rsid w:val="00CB7ACB"/>
  </w:style>
  <w:style w:type="character" w:customStyle="1" w:styleId="editsection">
    <w:name w:val="editsection"/>
    <w:basedOn w:val="a0"/>
    <w:rsid w:val="00CB7ACB"/>
  </w:style>
  <w:style w:type="paragraph" w:styleId="a6">
    <w:name w:val="Normal (Web)"/>
    <w:basedOn w:val="a"/>
    <w:uiPriority w:val="99"/>
    <w:semiHidden/>
    <w:unhideWhenUsed/>
    <w:rsid w:val="00CB7AC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7">
    <w:name w:val="Balloon Text"/>
    <w:basedOn w:val="a"/>
    <w:link w:val="Char1"/>
    <w:uiPriority w:val="99"/>
    <w:semiHidden/>
    <w:unhideWhenUsed/>
    <w:rsid w:val="00CB7ACB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CB7ACB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CB7ACB"/>
    <w:rPr>
      <w:b/>
      <w:bCs/>
      <w:kern w:val="44"/>
      <w:sz w:val="44"/>
      <w:szCs w:val="4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80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6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172.30.61.44:89/mediawiki/index.php/%E6%96%87%E4%BB%B6:DataCheck1.p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172.30.61.44:89/mediawiki/index.php/%E6%96%87%E4%BB%B6:DataCheck3.png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://172.30.61.44:89/mediawiki/index.php/%E6%96%87%E4%BB%B6:DataCheck2.pn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133</Words>
  <Characters>763</Characters>
  <Application>Microsoft Office Word</Application>
  <DocSecurity>0</DocSecurity>
  <Lines>6</Lines>
  <Paragraphs>1</Paragraphs>
  <ScaleCrop>false</ScaleCrop>
  <Company>SNDA</Company>
  <LinksUpToDate>false</LinksUpToDate>
  <CharactersWithSpaces>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songyuezhu</dc:creator>
  <cp:keywords/>
  <dc:description/>
  <cp:lastModifiedBy>songyuezhu</cp:lastModifiedBy>
  <cp:revision>2</cp:revision>
  <dcterms:created xsi:type="dcterms:W3CDTF">2012-08-28T01:48:00Z</dcterms:created>
  <dcterms:modified xsi:type="dcterms:W3CDTF">2012-08-28T01:54:00Z</dcterms:modified>
</cp:coreProperties>
</file>