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CE5B8" w14:textId="40133E54" w:rsidR="0084218F" w:rsidRDefault="0084218F" w:rsidP="00540393">
      <w:pPr>
        <w:spacing w:line="480" w:lineRule="auto"/>
        <w:rPr>
          <w:rFonts w:ascii="Times New Roman" w:hAnsi="Times New Roman" w:cs="Times New Roman"/>
        </w:rPr>
      </w:pPr>
      <w:proofErr w:type="spellStart"/>
      <w:r>
        <w:rPr>
          <w:rFonts w:ascii="Times New Roman" w:hAnsi="Times New Roman" w:cs="Times New Roman"/>
        </w:rPr>
        <w:t>Enze</w:t>
      </w:r>
      <w:proofErr w:type="spellEnd"/>
      <w:r>
        <w:rPr>
          <w:rFonts w:ascii="Times New Roman" w:hAnsi="Times New Roman" w:cs="Times New Roman"/>
        </w:rPr>
        <w:t xml:space="preserve"> Cai</w:t>
      </w:r>
    </w:p>
    <w:p w14:paraId="3D4AE2E0" w14:textId="4B00BBA8" w:rsidR="0084218F" w:rsidRDefault="0084218F" w:rsidP="00540393">
      <w:pPr>
        <w:spacing w:line="480" w:lineRule="auto"/>
        <w:rPr>
          <w:rFonts w:ascii="Times New Roman" w:hAnsi="Times New Roman" w:cs="Times New Roman"/>
        </w:rPr>
      </w:pPr>
      <w:r>
        <w:rPr>
          <w:rFonts w:ascii="Times New Roman" w:hAnsi="Times New Roman" w:cs="Times New Roman"/>
        </w:rPr>
        <w:t>BUSN 323</w:t>
      </w:r>
    </w:p>
    <w:p w14:paraId="762BFE8F" w14:textId="67F2DD66" w:rsidR="0084218F" w:rsidRDefault="0084218F" w:rsidP="00540393">
      <w:pPr>
        <w:spacing w:line="480" w:lineRule="auto"/>
        <w:rPr>
          <w:rFonts w:ascii="Times New Roman" w:hAnsi="Times New Roman" w:cs="Times New Roman"/>
        </w:rPr>
      </w:pPr>
      <w:r>
        <w:rPr>
          <w:rFonts w:ascii="Times New Roman" w:hAnsi="Times New Roman" w:cs="Times New Roman"/>
        </w:rPr>
        <w:t>Dr. Brandon Ware</w:t>
      </w:r>
    </w:p>
    <w:p w14:paraId="60176A69" w14:textId="513F2364" w:rsidR="0084218F" w:rsidRDefault="0084218F" w:rsidP="00540393">
      <w:pPr>
        <w:spacing w:line="480" w:lineRule="auto"/>
        <w:rPr>
          <w:rFonts w:ascii="Times New Roman" w:hAnsi="Times New Roman" w:cs="Times New Roman"/>
        </w:rPr>
      </w:pPr>
      <w:r>
        <w:rPr>
          <w:rFonts w:ascii="Times New Roman" w:hAnsi="Times New Roman" w:cs="Times New Roman"/>
        </w:rPr>
        <w:t>Apr. 28, 2022</w:t>
      </w:r>
    </w:p>
    <w:p w14:paraId="07D20822" w14:textId="7E3D8E36" w:rsidR="0084218F" w:rsidRDefault="0084218F" w:rsidP="00540393">
      <w:pPr>
        <w:spacing w:line="480" w:lineRule="auto"/>
        <w:rPr>
          <w:rFonts w:ascii="Times New Roman" w:hAnsi="Times New Roman" w:cs="Times New Roman"/>
        </w:rPr>
      </w:pPr>
      <w:r>
        <w:rPr>
          <w:rFonts w:ascii="Times New Roman" w:hAnsi="Times New Roman" w:cs="Times New Roman"/>
        </w:rPr>
        <w:t>Tableau Project</w:t>
      </w:r>
    </w:p>
    <w:p w14:paraId="1A85BA7C" w14:textId="174FED1C" w:rsidR="0084218F" w:rsidRDefault="0084218F" w:rsidP="00540393">
      <w:pPr>
        <w:spacing w:line="480" w:lineRule="auto"/>
        <w:rPr>
          <w:rFonts w:ascii="Times New Roman" w:hAnsi="Times New Roman" w:cs="Times New Roman"/>
        </w:rPr>
      </w:pPr>
    </w:p>
    <w:p w14:paraId="7047F847" w14:textId="53AFE590" w:rsidR="0084218F" w:rsidRDefault="0084218F" w:rsidP="00540393">
      <w:pPr>
        <w:spacing w:line="480" w:lineRule="auto"/>
        <w:rPr>
          <w:rFonts w:ascii="Times New Roman" w:hAnsi="Times New Roman" w:cs="Times New Roman"/>
          <w:b/>
          <w:bCs/>
        </w:rPr>
      </w:pPr>
      <w:r w:rsidRPr="0084218F">
        <w:rPr>
          <w:rFonts w:ascii="Times New Roman" w:hAnsi="Times New Roman" w:cs="Times New Roman"/>
          <w:b/>
          <w:bCs/>
        </w:rPr>
        <w:t>Introduction</w:t>
      </w:r>
    </w:p>
    <w:p w14:paraId="1E06B0B0" w14:textId="1FBF4D07" w:rsidR="0084218F" w:rsidRDefault="0084218F" w:rsidP="00540393">
      <w:pPr>
        <w:spacing w:line="480" w:lineRule="auto"/>
        <w:rPr>
          <w:rFonts w:ascii="Times New Roman" w:hAnsi="Times New Roman" w:cs="Times New Roman"/>
        </w:rPr>
      </w:pPr>
      <w:r>
        <w:rPr>
          <w:rFonts w:ascii="Times New Roman" w:hAnsi="Times New Roman" w:cs="Times New Roman"/>
        </w:rPr>
        <w:tab/>
        <w:t xml:space="preserve">The topic I </w:t>
      </w:r>
      <w:r w:rsidR="00540393">
        <w:rPr>
          <w:rFonts w:ascii="Times New Roman" w:hAnsi="Times New Roman" w:cs="Times New Roman"/>
        </w:rPr>
        <w:t>selected</w:t>
      </w:r>
      <w:r>
        <w:rPr>
          <w:rFonts w:ascii="Times New Roman" w:hAnsi="Times New Roman" w:cs="Times New Roman"/>
        </w:rPr>
        <w:t xml:space="preserve"> for this project is to discover the relationship between soccer </w:t>
      </w:r>
      <w:r w:rsidR="00540393">
        <w:rPr>
          <w:rFonts w:ascii="Times New Roman" w:hAnsi="Times New Roman" w:cs="Times New Roman"/>
        </w:rPr>
        <w:t>players’</w:t>
      </w:r>
      <w:r>
        <w:rPr>
          <w:rFonts w:ascii="Times New Roman" w:hAnsi="Times New Roman" w:cs="Times New Roman"/>
        </w:rPr>
        <w:t xml:space="preserve"> salaries and their skills. It sounds </w:t>
      </w:r>
      <w:r w:rsidR="006D73D0">
        <w:rPr>
          <w:rFonts w:ascii="Times New Roman" w:hAnsi="Times New Roman" w:cs="Times New Roman"/>
        </w:rPr>
        <w:t xml:space="preserve">obvious that a high-skill player must have </w:t>
      </w:r>
      <w:r w:rsidR="00540393">
        <w:rPr>
          <w:rFonts w:ascii="Times New Roman" w:hAnsi="Times New Roman" w:cs="Times New Roman"/>
        </w:rPr>
        <w:t xml:space="preserve">a </w:t>
      </w:r>
      <w:r w:rsidR="006D73D0">
        <w:rPr>
          <w:rFonts w:ascii="Times New Roman" w:hAnsi="Times New Roman" w:cs="Times New Roman"/>
        </w:rPr>
        <w:t xml:space="preserve">high salary, but the situation is </w:t>
      </w:r>
      <w:r w:rsidR="003F3C03">
        <w:rPr>
          <w:rFonts w:ascii="Times New Roman" w:hAnsi="Times New Roman" w:cs="Times New Roman"/>
        </w:rPr>
        <w:t xml:space="preserve">different for China National </w:t>
      </w:r>
      <w:r w:rsidR="00E1267B">
        <w:rPr>
          <w:rFonts w:ascii="Times New Roman" w:hAnsi="Times New Roman" w:cs="Times New Roman"/>
        </w:rPr>
        <w:t>F</w:t>
      </w:r>
      <w:r w:rsidR="003F3C03">
        <w:rPr>
          <w:rFonts w:ascii="Times New Roman" w:hAnsi="Times New Roman" w:cs="Times New Roman"/>
        </w:rPr>
        <w:t xml:space="preserve">ootball </w:t>
      </w:r>
      <w:r w:rsidR="00E1267B">
        <w:rPr>
          <w:rFonts w:ascii="Times New Roman" w:hAnsi="Times New Roman" w:cs="Times New Roman"/>
        </w:rPr>
        <w:t>T</w:t>
      </w:r>
      <w:r w:rsidR="003F3C03">
        <w:rPr>
          <w:rFonts w:ascii="Times New Roman" w:hAnsi="Times New Roman" w:cs="Times New Roman"/>
        </w:rPr>
        <w:t>eam</w:t>
      </w:r>
      <w:r w:rsidR="00E1267B">
        <w:rPr>
          <w:rFonts w:ascii="Times New Roman" w:hAnsi="Times New Roman" w:cs="Times New Roman"/>
        </w:rPr>
        <w:t xml:space="preserve"> (I’ll use CNFT as </w:t>
      </w:r>
      <w:r w:rsidR="00540393">
        <w:rPr>
          <w:rFonts w:ascii="Times New Roman" w:hAnsi="Times New Roman" w:cs="Times New Roman"/>
        </w:rPr>
        <w:t xml:space="preserve">an </w:t>
      </w:r>
      <w:r w:rsidR="00E1267B">
        <w:rPr>
          <w:rFonts w:ascii="Times New Roman" w:hAnsi="Times New Roman" w:cs="Times New Roman"/>
        </w:rPr>
        <w:t>abbreviation unofficially since China National Football Team doesn’t have an official abbreviation)</w:t>
      </w:r>
      <w:r w:rsidR="003F3C03">
        <w:rPr>
          <w:rFonts w:ascii="Times New Roman" w:hAnsi="Times New Roman" w:cs="Times New Roman"/>
        </w:rPr>
        <w:t xml:space="preserve">. I’m Chinese, and every Chinese </w:t>
      </w:r>
      <w:r w:rsidR="00F21F8E">
        <w:rPr>
          <w:rFonts w:ascii="Times New Roman" w:hAnsi="Times New Roman" w:cs="Times New Roman"/>
        </w:rPr>
        <w:t>hope</w:t>
      </w:r>
      <w:r w:rsidR="003F3C03">
        <w:rPr>
          <w:rFonts w:ascii="Times New Roman" w:hAnsi="Times New Roman" w:cs="Times New Roman"/>
        </w:rPr>
        <w:t xml:space="preserve"> </w:t>
      </w:r>
      <w:r w:rsidR="00E1267B">
        <w:rPr>
          <w:rFonts w:ascii="Times New Roman" w:hAnsi="Times New Roman" w:cs="Times New Roman"/>
        </w:rPr>
        <w:t xml:space="preserve">CNFT has </w:t>
      </w:r>
      <w:r w:rsidR="00F21F8E">
        <w:rPr>
          <w:rFonts w:ascii="Times New Roman" w:hAnsi="Times New Roman" w:cs="Times New Roman"/>
        </w:rPr>
        <w:t xml:space="preserve">a </w:t>
      </w:r>
      <w:r w:rsidR="00E1267B">
        <w:rPr>
          <w:rFonts w:ascii="Times New Roman" w:hAnsi="Times New Roman" w:cs="Times New Roman"/>
        </w:rPr>
        <w:t xml:space="preserve">chance to participate </w:t>
      </w:r>
      <w:r w:rsidR="00F21F8E">
        <w:rPr>
          <w:rFonts w:ascii="Times New Roman" w:hAnsi="Times New Roman" w:cs="Times New Roman"/>
        </w:rPr>
        <w:t xml:space="preserve">in </w:t>
      </w:r>
      <w:r w:rsidR="00E1267B">
        <w:rPr>
          <w:rFonts w:ascii="Times New Roman" w:hAnsi="Times New Roman" w:cs="Times New Roman"/>
        </w:rPr>
        <w:t xml:space="preserve">the world cup, but it’s even hard for them to get the qualification. </w:t>
      </w:r>
      <w:r w:rsidR="00E34D07">
        <w:rPr>
          <w:rFonts w:ascii="Times New Roman" w:hAnsi="Times New Roman" w:cs="Times New Roman"/>
        </w:rPr>
        <w:t xml:space="preserve">The reason that CNFT is being ridiculed in China, especially on social media, is that they cannot get </w:t>
      </w:r>
      <w:r w:rsidR="00F21F8E">
        <w:rPr>
          <w:rFonts w:ascii="Times New Roman" w:hAnsi="Times New Roman" w:cs="Times New Roman"/>
        </w:rPr>
        <w:t>good results</w:t>
      </w:r>
      <w:r w:rsidR="00E34D07">
        <w:rPr>
          <w:rFonts w:ascii="Times New Roman" w:hAnsi="Times New Roman" w:cs="Times New Roman"/>
        </w:rPr>
        <w:t xml:space="preserve"> even though they have the best training equipment, system, </w:t>
      </w:r>
      <w:r w:rsidR="00F21F8E">
        <w:rPr>
          <w:rFonts w:ascii="Times New Roman" w:hAnsi="Times New Roman" w:cs="Times New Roman"/>
        </w:rPr>
        <w:t xml:space="preserve">and </w:t>
      </w:r>
      <w:r w:rsidR="00E34D07">
        <w:rPr>
          <w:rFonts w:ascii="Times New Roman" w:hAnsi="Times New Roman" w:cs="Times New Roman"/>
        </w:rPr>
        <w:t xml:space="preserve">nutrition structure in the world. Therefore, I </w:t>
      </w:r>
      <w:r w:rsidR="00F21F8E">
        <w:rPr>
          <w:rFonts w:ascii="Times New Roman" w:hAnsi="Times New Roman" w:cs="Times New Roman"/>
        </w:rPr>
        <w:t>decided</w:t>
      </w:r>
      <w:r w:rsidR="00E34D07">
        <w:rPr>
          <w:rFonts w:ascii="Times New Roman" w:hAnsi="Times New Roman" w:cs="Times New Roman"/>
        </w:rPr>
        <w:t xml:space="preserve"> to analyze the relationship between soccer </w:t>
      </w:r>
      <w:r w:rsidR="00F21F8E">
        <w:rPr>
          <w:rFonts w:ascii="Times New Roman" w:hAnsi="Times New Roman" w:cs="Times New Roman"/>
        </w:rPr>
        <w:t>players’</w:t>
      </w:r>
      <w:r w:rsidR="00E34D07">
        <w:rPr>
          <w:rFonts w:ascii="Times New Roman" w:hAnsi="Times New Roman" w:cs="Times New Roman"/>
        </w:rPr>
        <w:t xml:space="preserve"> salaries and skills, and I use SOG (shots on goal, number of shots on target) for quantifying players’ skills. </w:t>
      </w:r>
    </w:p>
    <w:p w14:paraId="265890DA" w14:textId="77777777" w:rsidR="00604145" w:rsidRDefault="00604145" w:rsidP="00540393">
      <w:pPr>
        <w:spacing w:line="480" w:lineRule="auto"/>
        <w:rPr>
          <w:rFonts w:ascii="Times New Roman" w:hAnsi="Times New Roman" w:cs="Times New Roman"/>
        </w:rPr>
      </w:pPr>
    </w:p>
    <w:p w14:paraId="3644A41A" w14:textId="60582436" w:rsidR="00604145" w:rsidRPr="00604145" w:rsidRDefault="00604145" w:rsidP="00540393">
      <w:pPr>
        <w:spacing w:line="480" w:lineRule="auto"/>
        <w:rPr>
          <w:rFonts w:ascii="Times New Roman" w:hAnsi="Times New Roman" w:cs="Times New Roman"/>
          <w:b/>
          <w:bCs/>
        </w:rPr>
      </w:pPr>
      <w:r>
        <w:rPr>
          <w:rFonts w:ascii="Times New Roman" w:hAnsi="Times New Roman" w:cs="Times New Roman"/>
          <w:b/>
          <w:bCs/>
        </w:rPr>
        <w:t>Data Collection</w:t>
      </w:r>
    </w:p>
    <w:p w14:paraId="69FB36E4" w14:textId="1527D4DF" w:rsidR="00436691" w:rsidRDefault="00B67407" w:rsidP="00540393">
      <w:pPr>
        <w:spacing w:line="480" w:lineRule="auto"/>
        <w:ind w:firstLine="720"/>
        <w:jc w:val="both"/>
        <w:rPr>
          <w:rFonts w:ascii="Times New Roman" w:hAnsi="Times New Roman" w:cs="Times New Roman"/>
        </w:rPr>
      </w:pPr>
      <w:r>
        <w:rPr>
          <w:rFonts w:ascii="Times New Roman" w:hAnsi="Times New Roman" w:cs="Times New Roman"/>
        </w:rPr>
        <w:t>The datasets I used for this project are America’s MLS (Major League Soccer) basic stats and MLS players’ salaries</w:t>
      </w:r>
      <w:r w:rsidR="00262A1F">
        <w:rPr>
          <w:rFonts w:ascii="Times New Roman" w:hAnsi="Times New Roman" w:cs="Times New Roman"/>
        </w:rPr>
        <w:t>, and b</w:t>
      </w:r>
      <w:r>
        <w:rPr>
          <w:rFonts w:ascii="Times New Roman" w:hAnsi="Times New Roman" w:cs="Times New Roman"/>
        </w:rPr>
        <w:t>oth datasets are from</w:t>
      </w:r>
      <w:r w:rsidR="00262A1F">
        <w:rPr>
          <w:rFonts w:ascii="Times New Roman" w:hAnsi="Times New Roman" w:cs="Times New Roman"/>
        </w:rPr>
        <w:t xml:space="preserve"> </w:t>
      </w:r>
      <w:hyperlink r:id="rId4" w:history="1">
        <w:r w:rsidR="00262A1F" w:rsidRPr="00BE338F">
          <w:rPr>
            <w:rStyle w:val="Hyperlink"/>
            <w:rFonts w:ascii="Times New Roman" w:hAnsi="Times New Roman" w:cs="Times New Roman"/>
          </w:rPr>
          <w:t>w</w:t>
        </w:r>
        <w:r w:rsidR="00262A1F" w:rsidRPr="00BE338F">
          <w:rPr>
            <w:rStyle w:val="Hyperlink"/>
            <w:rFonts w:ascii="Times New Roman" w:hAnsi="Times New Roman" w:cs="Times New Roman"/>
          </w:rPr>
          <w:t>ww.sportsvizsunday</w:t>
        </w:r>
        <w:r w:rsidR="00262A1F" w:rsidRPr="00BE338F">
          <w:rPr>
            <w:rStyle w:val="Hyperlink"/>
            <w:rFonts w:ascii="Times New Roman" w:hAnsi="Times New Roman" w:cs="Times New Roman"/>
          </w:rPr>
          <w:t>.</w:t>
        </w:r>
        <w:r w:rsidR="00262A1F" w:rsidRPr="00BE338F">
          <w:rPr>
            <w:rStyle w:val="Hyperlink"/>
            <w:rFonts w:ascii="Times New Roman" w:hAnsi="Times New Roman" w:cs="Times New Roman"/>
          </w:rPr>
          <w:t>com/americansports</w:t>
        </w:r>
      </w:hyperlink>
      <w:r w:rsidR="00262A1F">
        <w:rPr>
          <w:rFonts w:ascii="Times New Roman" w:hAnsi="Times New Roman" w:cs="Times New Roman"/>
        </w:rPr>
        <w:t xml:space="preserve">. Though data is way easier to find online than it used to be, it’s still hard to find a useful dataset for a pre-specific topic. </w:t>
      </w:r>
      <w:r w:rsidR="00127D09">
        <w:rPr>
          <w:rFonts w:ascii="Times New Roman" w:hAnsi="Times New Roman" w:cs="Times New Roman"/>
        </w:rPr>
        <w:t xml:space="preserve">I forgot how I </w:t>
      </w:r>
      <w:r w:rsidR="00AA52D5">
        <w:rPr>
          <w:rFonts w:ascii="Times New Roman" w:hAnsi="Times New Roman" w:cs="Times New Roman"/>
        </w:rPr>
        <w:t xml:space="preserve">found this dataset, but it took me a lot of </w:t>
      </w:r>
      <w:r w:rsidR="00F21F8E">
        <w:rPr>
          <w:rFonts w:ascii="Times New Roman" w:hAnsi="Times New Roman" w:cs="Times New Roman"/>
        </w:rPr>
        <w:t>time</w:t>
      </w:r>
      <w:r w:rsidR="00AA52D5">
        <w:rPr>
          <w:rFonts w:ascii="Times New Roman" w:hAnsi="Times New Roman" w:cs="Times New Roman"/>
        </w:rPr>
        <w:t xml:space="preserve">. From the </w:t>
      </w:r>
      <w:r w:rsidR="00AA52D5">
        <w:rPr>
          <w:rFonts w:ascii="Times New Roman" w:hAnsi="Times New Roman" w:cs="Times New Roman"/>
        </w:rPr>
        <w:lastRenderedPageBreak/>
        <w:t>description of the website team, it says “</w:t>
      </w:r>
      <w:r w:rsidR="00AA52D5" w:rsidRPr="00AA52D5">
        <w:rPr>
          <w:rFonts w:ascii="Times New Roman" w:hAnsi="Times New Roman" w:cs="Times New Roman"/>
        </w:rPr>
        <w:t xml:space="preserve">Sports Viz Sunday is an initiative to encourage the creation and sharing of </w:t>
      </w:r>
      <w:r w:rsidR="00F21F8E">
        <w:rPr>
          <w:rFonts w:ascii="Times New Roman" w:hAnsi="Times New Roman" w:cs="Times New Roman"/>
        </w:rPr>
        <w:t>sports-themed</w:t>
      </w:r>
      <w:r w:rsidR="00AA52D5" w:rsidRPr="00AA52D5">
        <w:rPr>
          <w:rFonts w:ascii="Times New Roman" w:hAnsi="Times New Roman" w:cs="Times New Roman"/>
        </w:rPr>
        <w:t xml:space="preserve"> visualizations</w:t>
      </w:r>
      <w:r w:rsidR="00AA52D5">
        <w:rPr>
          <w:rFonts w:ascii="Times New Roman" w:hAnsi="Times New Roman" w:cs="Times New Roman"/>
        </w:rPr>
        <w:t xml:space="preserve">”, so it’s a public </w:t>
      </w:r>
      <w:r w:rsidR="00F21F8E">
        <w:rPr>
          <w:rFonts w:ascii="Times New Roman" w:hAnsi="Times New Roman" w:cs="Times New Roman"/>
        </w:rPr>
        <w:t>sports-themed</w:t>
      </w:r>
      <w:r w:rsidR="00AA52D5">
        <w:rPr>
          <w:rFonts w:ascii="Times New Roman" w:hAnsi="Times New Roman" w:cs="Times New Roman"/>
        </w:rPr>
        <w:t xml:space="preserve"> database. We can download </w:t>
      </w:r>
      <w:r w:rsidR="00F21F8E">
        <w:rPr>
          <w:rFonts w:ascii="Times New Roman" w:hAnsi="Times New Roman" w:cs="Times New Roman"/>
        </w:rPr>
        <w:t xml:space="preserve">a </w:t>
      </w:r>
      <w:r w:rsidR="00AA52D5">
        <w:rPr>
          <w:rFonts w:ascii="Times New Roman" w:hAnsi="Times New Roman" w:cs="Times New Roman"/>
        </w:rPr>
        <w:t xml:space="preserve">variety of sports </w:t>
      </w:r>
      <w:r w:rsidR="00F21F8E">
        <w:rPr>
          <w:rFonts w:ascii="Times New Roman" w:hAnsi="Times New Roman" w:cs="Times New Roman"/>
        </w:rPr>
        <w:t>datasets</w:t>
      </w:r>
      <w:r w:rsidR="00AA52D5">
        <w:rPr>
          <w:rFonts w:ascii="Times New Roman" w:hAnsi="Times New Roman" w:cs="Times New Roman"/>
        </w:rPr>
        <w:t xml:space="preserve"> on the website by just </w:t>
      </w:r>
      <w:r w:rsidR="00F21F8E">
        <w:rPr>
          <w:rFonts w:ascii="Times New Roman" w:hAnsi="Times New Roman" w:cs="Times New Roman"/>
        </w:rPr>
        <w:t>clicking</w:t>
      </w:r>
      <w:r w:rsidR="00AA52D5">
        <w:rPr>
          <w:rFonts w:ascii="Times New Roman" w:hAnsi="Times New Roman" w:cs="Times New Roman"/>
        </w:rPr>
        <w:t xml:space="preserve"> the link. The website provides datasets about American football, baseball, basketball, ice hockey, soccer, NCAA, etc</w:t>
      </w:r>
      <w:r w:rsidR="00975CCD">
        <w:rPr>
          <w:rFonts w:ascii="Times New Roman" w:hAnsi="Times New Roman" w:cs="Times New Roman"/>
        </w:rPr>
        <w:t xml:space="preserve">., so it’s a powerful database website for sports fans. For the purpose of analyzing the relationship between players’ salaries and skills, I use the data from two datasets. One of them is about the statistics of MLS soccer players from 1996 to 2019, including SOG (shots on goal), SHTS (number of shots), </w:t>
      </w:r>
      <w:r w:rsidR="00436691">
        <w:rPr>
          <w:rFonts w:ascii="Times New Roman" w:hAnsi="Times New Roman" w:cs="Times New Roman"/>
        </w:rPr>
        <w:t xml:space="preserve">GP (game played), etc. Another dataset is about the salaries of players from 2004 to 2018. For this project, I will use the datasets </w:t>
      </w:r>
      <w:r w:rsidR="00F21F8E">
        <w:rPr>
          <w:rFonts w:ascii="Times New Roman" w:hAnsi="Times New Roman" w:cs="Times New Roman"/>
        </w:rPr>
        <w:t>for</w:t>
      </w:r>
      <w:r w:rsidR="00436691">
        <w:rPr>
          <w:rFonts w:ascii="Times New Roman" w:hAnsi="Times New Roman" w:cs="Times New Roman"/>
        </w:rPr>
        <w:t xml:space="preserve"> </w:t>
      </w:r>
      <w:r w:rsidR="00F21F8E">
        <w:rPr>
          <w:rFonts w:ascii="Times New Roman" w:hAnsi="Times New Roman" w:cs="Times New Roman"/>
        </w:rPr>
        <w:t xml:space="preserve">the </w:t>
      </w:r>
      <w:r w:rsidR="00436691">
        <w:rPr>
          <w:rFonts w:ascii="Times New Roman" w:hAnsi="Times New Roman" w:cs="Times New Roman"/>
        </w:rPr>
        <w:t>year 2018 to ensure time consistency.</w:t>
      </w:r>
    </w:p>
    <w:p w14:paraId="309036B6" w14:textId="4EDC242B" w:rsidR="00436691" w:rsidRDefault="00436691" w:rsidP="00540393">
      <w:pPr>
        <w:spacing w:line="480" w:lineRule="auto"/>
        <w:jc w:val="both"/>
        <w:rPr>
          <w:rFonts w:ascii="Times New Roman" w:hAnsi="Times New Roman" w:cs="Times New Roman"/>
        </w:rPr>
      </w:pPr>
      <w:r>
        <w:rPr>
          <w:rFonts w:ascii="Times New Roman" w:hAnsi="Times New Roman" w:cs="Times New Roman"/>
        </w:rPr>
        <w:tab/>
      </w:r>
    </w:p>
    <w:p w14:paraId="6E646CDF" w14:textId="7F50D949" w:rsidR="00436691" w:rsidRDefault="00436691" w:rsidP="00540393">
      <w:pPr>
        <w:spacing w:line="480" w:lineRule="auto"/>
        <w:jc w:val="both"/>
        <w:rPr>
          <w:rFonts w:ascii="Times New Roman" w:hAnsi="Times New Roman" w:cs="Times New Roman"/>
          <w:b/>
          <w:bCs/>
        </w:rPr>
      </w:pPr>
      <w:r>
        <w:rPr>
          <w:rFonts w:ascii="Times New Roman" w:hAnsi="Times New Roman" w:cs="Times New Roman"/>
          <w:b/>
          <w:bCs/>
        </w:rPr>
        <w:t>New Statistic</w:t>
      </w:r>
    </w:p>
    <w:p w14:paraId="5BACC32C" w14:textId="37F0FA01" w:rsidR="000242F5" w:rsidRDefault="000242F5" w:rsidP="00540393">
      <w:pPr>
        <w:spacing w:line="48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For the new statistic, I did linear regression to check if there is a strong linear relationship between </w:t>
      </w:r>
      <w:r w:rsidR="00592AB3">
        <w:rPr>
          <w:rFonts w:ascii="Times New Roman" w:hAnsi="Times New Roman" w:cs="Times New Roman"/>
        </w:rPr>
        <w:t xml:space="preserve">soccer players’ salaries and SOG. There are several options </w:t>
      </w:r>
      <w:r w:rsidR="00F21F8E">
        <w:rPr>
          <w:rFonts w:ascii="Times New Roman" w:hAnsi="Times New Roman" w:cs="Times New Roman"/>
        </w:rPr>
        <w:t>for</w:t>
      </w:r>
      <w:r w:rsidR="00592AB3">
        <w:rPr>
          <w:rFonts w:ascii="Times New Roman" w:hAnsi="Times New Roman" w:cs="Times New Roman"/>
        </w:rPr>
        <w:t xml:space="preserve"> quantifying soccer players’ skills, such as </w:t>
      </w:r>
      <w:r w:rsidR="003B1B9A">
        <w:rPr>
          <w:rFonts w:ascii="Times New Roman" w:hAnsi="Times New Roman" w:cs="Times New Roman"/>
        </w:rPr>
        <w:t xml:space="preserve">SOG, SHTS, SOG%, etc. </w:t>
      </w:r>
      <w:r w:rsidR="00592AB3">
        <w:rPr>
          <w:rFonts w:ascii="Times New Roman" w:hAnsi="Times New Roman" w:cs="Times New Roman"/>
        </w:rPr>
        <w:t xml:space="preserve">The reason I chose SOG as the index for quantifying players’ skills is that </w:t>
      </w:r>
      <w:r w:rsidR="003B1B9A">
        <w:rPr>
          <w:rFonts w:ascii="Times New Roman" w:hAnsi="Times New Roman" w:cs="Times New Roman"/>
        </w:rPr>
        <w:t xml:space="preserve">a player with high SHTS doesn’t mean that he has </w:t>
      </w:r>
      <w:r w:rsidR="00F21F8E">
        <w:rPr>
          <w:rFonts w:ascii="Times New Roman" w:hAnsi="Times New Roman" w:cs="Times New Roman"/>
        </w:rPr>
        <w:t xml:space="preserve">a </w:t>
      </w:r>
      <w:r w:rsidR="003B1B9A">
        <w:rPr>
          <w:rFonts w:ascii="Times New Roman" w:hAnsi="Times New Roman" w:cs="Times New Roman"/>
        </w:rPr>
        <w:t xml:space="preserve">high number of goals; same for SOG%, if a player only shot once and he goals in a season, he would get 100% for SOG% then, but it didn’t mean that he has high skills since he only shot for once. Before I did linear regression, I organized and cleaned the data. I use </w:t>
      </w:r>
      <w:r w:rsidR="00F21F8E">
        <w:rPr>
          <w:rFonts w:ascii="Times New Roman" w:hAnsi="Times New Roman" w:cs="Times New Roman"/>
        </w:rPr>
        <w:t xml:space="preserve">the </w:t>
      </w:r>
      <w:r w:rsidR="003B1B9A">
        <w:rPr>
          <w:rFonts w:ascii="Times New Roman" w:hAnsi="Times New Roman" w:cs="Times New Roman"/>
        </w:rPr>
        <w:t xml:space="preserve">“lookup” function in excel to import </w:t>
      </w:r>
      <w:r w:rsidR="00F21F8E">
        <w:rPr>
          <w:rFonts w:ascii="Times New Roman" w:hAnsi="Times New Roman" w:cs="Times New Roman"/>
        </w:rPr>
        <w:t xml:space="preserve">the </w:t>
      </w:r>
      <w:r w:rsidR="003B1B9A">
        <w:rPr>
          <w:rFonts w:ascii="Times New Roman" w:hAnsi="Times New Roman" w:cs="Times New Roman"/>
        </w:rPr>
        <w:t>value of SOG from another spreadsheet</w:t>
      </w:r>
      <w:r w:rsidR="001F6FFC">
        <w:rPr>
          <w:rFonts w:ascii="Times New Roman" w:hAnsi="Times New Roman" w:cs="Times New Roman"/>
        </w:rPr>
        <w:t xml:space="preserve"> </w:t>
      </w:r>
      <w:r w:rsidR="00F21F8E">
        <w:rPr>
          <w:rFonts w:ascii="Times New Roman" w:hAnsi="Times New Roman" w:cs="Times New Roman"/>
        </w:rPr>
        <w:t>to</w:t>
      </w:r>
      <w:r w:rsidR="001F6FFC">
        <w:rPr>
          <w:rFonts w:ascii="Times New Roman" w:hAnsi="Times New Roman" w:cs="Times New Roman"/>
        </w:rPr>
        <w:t xml:space="preserve"> make sure the value has corresponded to the correct player. And I use </w:t>
      </w:r>
      <w:r w:rsidR="00F21F8E">
        <w:rPr>
          <w:rFonts w:ascii="Times New Roman" w:hAnsi="Times New Roman" w:cs="Times New Roman"/>
        </w:rPr>
        <w:t xml:space="preserve">a </w:t>
      </w:r>
      <w:r w:rsidR="001F6FFC">
        <w:rPr>
          <w:rFonts w:ascii="Times New Roman" w:hAnsi="Times New Roman" w:cs="Times New Roman"/>
        </w:rPr>
        <w:t xml:space="preserve">scatterplot to conduct linear regression </w:t>
      </w:r>
      <w:r w:rsidR="00F21F8E">
        <w:rPr>
          <w:rFonts w:ascii="Times New Roman" w:hAnsi="Times New Roman" w:cs="Times New Roman"/>
        </w:rPr>
        <w:t>experiments</w:t>
      </w:r>
      <w:r w:rsidR="001F6FFC">
        <w:rPr>
          <w:rFonts w:ascii="Times New Roman" w:hAnsi="Times New Roman" w:cs="Times New Roman"/>
        </w:rPr>
        <w:t xml:space="preserve"> and use </w:t>
      </w:r>
      <w:r w:rsidR="00F21F8E">
        <w:rPr>
          <w:rFonts w:ascii="Times New Roman" w:hAnsi="Times New Roman" w:cs="Times New Roman"/>
        </w:rPr>
        <w:t xml:space="preserve">the </w:t>
      </w:r>
      <w:r w:rsidR="001F6FFC">
        <w:rPr>
          <w:rFonts w:ascii="Times New Roman" w:hAnsi="Times New Roman" w:cs="Times New Roman"/>
        </w:rPr>
        <w:t xml:space="preserve">regression function under data analysis to draw a summary. Here </w:t>
      </w:r>
      <w:r w:rsidR="00F21F8E">
        <w:rPr>
          <w:rFonts w:ascii="Times New Roman" w:hAnsi="Times New Roman" w:cs="Times New Roman"/>
        </w:rPr>
        <w:t>are</w:t>
      </w:r>
      <w:r w:rsidR="001F6FFC">
        <w:rPr>
          <w:rFonts w:ascii="Times New Roman" w:hAnsi="Times New Roman" w:cs="Times New Roman"/>
        </w:rPr>
        <w:t xml:space="preserve"> the results:</w:t>
      </w:r>
    </w:p>
    <w:p w14:paraId="7155DA3A" w14:textId="28033DA0" w:rsidR="001F6FFC" w:rsidRDefault="001F6FFC" w:rsidP="00540393">
      <w:pPr>
        <w:spacing w:line="480" w:lineRule="auto"/>
        <w:jc w:val="both"/>
        <w:rPr>
          <w:rFonts w:ascii="Times New Roman" w:hAnsi="Times New Roman" w:cs="Times New Roman"/>
        </w:rPr>
      </w:pPr>
      <w:r>
        <w:rPr>
          <w:noProof/>
        </w:rPr>
        <w:lastRenderedPageBreak/>
        <w:drawing>
          <wp:inline distT="0" distB="0" distL="0" distR="0" wp14:anchorId="5965E9BA" wp14:editId="0DADAC52">
            <wp:extent cx="4714407" cy="2338466"/>
            <wp:effectExtent l="0" t="0" r="10160" b="11430"/>
            <wp:docPr id="1" name="Chart 1">
              <a:extLst xmlns:a="http://schemas.openxmlformats.org/drawingml/2006/main">
                <a:ext uri="{FF2B5EF4-FFF2-40B4-BE49-F238E27FC236}">
                  <a16:creationId xmlns:a16="http://schemas.microsoft.com/office/drawing/2014/main" id="{CAEAFA8A-8165-524B-82D1-D280813ED0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1F5FF5EC" w14:textId="25BEAF20" w:rsidR="003A0A10" w:rsidRDefault="003A0A10" w:rsidP="00540393">
      <w:pPr>
        <w:spacing w:line="480" w:lineRule="auto"/>
        <w:jc w:val="both"/>
        <w:rPr>
          <w:rFonts w:ascii="Times New Roman" w:hAnsi="Times New Roman" w:cs="Times New Roman"/>
        </w:rPr>
      </w:pPr>
      <w:r w:rsidRPr="003A0A10">
        <w:rPr>
          <w:rFonts w:ascii="Times New Roman" w:hAnsi="Times New Roman" w:cs="Times New Roman"/>
        </w:rPr>
        <w:drawing>
          <wp:inline distT="0" distB="0" distL="0" distR="0" wp14:anchorId="6354C398" wp14:editId="1F1B5192">
            <wp:extent cx="3855827" cy="1602063"/>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3913163" cy="1625886"/>
                    </a:xfrm>
                    <a:prstGeom prst="rect">
                      <a:avLst/>
                    </a:prstGeom>
                  </pic:spPr>
                </pic:pic>
              </a:graphicData>
            </a:graphic>
          </wp:inline>
        </w:drawing>
      </w:r>
    </w:p>
    <w:p w14:paraId="7C4D5CE0" w14:textId="1F9670DC" w:rsidR="00604145" w:rsidRDefault="003A0A10" w:rsidP="00540393">
      <w:pPr>
        <w:spacing w:line="480" w:lineRule="auto"/>
        <w:jc w:val="both"/>
        <w:rPr>
          <w:rFonts w:ascii="Times New Roman" w:hAnsi="Times New Roman" w:cs="Times New Roman"/>
        </w:rPr>
      </w:pPr>
      <w:r>
        <w:rPr>
          <w:rFonts w:ascii="Times New Roman" w:hAnsi="Times New Roman" w:cs="Times New Roman"/>
        </w:rPr>
        <w:tab/>
        <w:t>From the graph</w:t>
      </w:r>
      <w:r w:rsidR="00F21F8E">
        <w:rPr>
          <w:rFonts w:ascii="Times New Roman" w:hAnsi="Times New Roman" w:cs="Times New Roman"/>
        </w:rPr>
        <w:t>,</w:t>
      </w:r>
      <w:r>
        <w:rPr>
          <w:rFonts w:ascii="Times New Roman" w:hAnsi="Times New Roman" w:cs="Times New Roman"/>
        </w:rPr>
        <w:t xml:space="preserve"> we can see the trendline </w:t>
      </w:r>
      <w:r w:rsidR="00665CA0">
        <w:rPr>
          <w:rFonts w:ascii="Times New Roman" w:hAnsi="Times New Roman" w:cs="Times New Roman"/>
        </w:rPr>
        <w:t xml:space="preserve">has a positive coefficient, and it shows a positive relation between base salary and SOG, which means that with the increase </w:t>
      </w:r>
      <w:r w:rsidR="00F21F8E">
        <w:rPr>
          <w:rFonts w:ascii="Times New Roman" w:hAnsi="Times New Roman" w:cs="Times New Roman"/>
        </w:rPr>
        <w:t>in</w:t>
      </w:r>
      <w:r w:rsidR="00665CA0">
        <w:rPr>
          <w:rFonts w:ascii="Times New Roman" w:hAnsi="Times New Roman" w:cs="Times New Roman"/>
        </w:rPr>
        <w:t xml:space="preserve"> base salary of a soccer player, his SOG will also increase. Both graph and summary output provided R-square statistic equals 0.18, which means 18% of the variation of the dependent variable is explained by the predictor variable. 18% is quite high for </w:t>
      </w:r>
      <w:r w:rsidR="00604145">
        <w:rPr>
          <w:rFonts w:ascii="Times New Roman" w:hAnsi="Times New Roman" w:cs="Times New Roman"/>
        </w:rPr>
        <w:t>real-world data, so we can see some relationship between players’ salaries and SOG. We can also notice that there are some outliers in the graph, which is acceptable since we have a very large sample size.</w:t>
      </w:r>
    </w:p>
    <w:p w14:paraId="16331225" w14:textId="77777777" w:rsidR="00540393" w:rsidRDefault="00540393" w:rsidP="00540393">
      <w:pPr>
        <w:spacing w:line="480" w:lineRule="auto"/>
        <w:jc w:val="both"/>
        <w:rPr>
          <w:rFonts w:ascii="Times New Roman" w:hAnsi="Times New Roman" w:cs="Times New Roman"/>
        </w:rPr>
      </w:pPr>
    </w:p>
    <w:p w14:paraId="278B0A56" w14:textId="65F36B1B" w:rsidR="00604145" w:rsidRDefault="00604145" w:rsidP="00540393">
      <w:pPr>
        <w:spacing w:line="480" w:lineRule="auto"/>
        <w:jc w:val="both"/>
        <w:rPr>
          <w:rFonts w:ascii="Times New Roman" w:hAnsi="Times New Roman" w:cs="Times New Roman"/>
          <w:b/>
          <w:bCs/>
        </w:rPr>
      </w:pPr>
      <w:r>
        <w:rPr>
          <w:rFonts w:ascii="Times New Roman" w:hAnsi="Times New Roman" w:cs="Times New Roman"/>
          <w:b/>
          <w:bCs/>
        </w:rPr>
        <w:t>Visualization</w:t>
      </w:r>
    </w:p>
    <w:p w14:paraId="4660C8D8" w14:textId="73A66C89" w:rsidR="00604145" w:rsidRDefault="00356F61" w:rsidP="00540393">
      <w:pPr>
        <w:spacing w:line="480" w:lineRule="auto"/>
        <w:jc w:val="both"/>
        <w:rPr>
          <w:rFonts w:ascii="Times New Roman" w:hAnsi="Times New Roman" w:cs="Times New Roman"/>
        </w:rPr>
      </w:pPr>
      <w:r>
        <w:rPr>
          <w:rFonts w:ascii="Times New Roman" w:hAnsi="Times New Roman" w:cs="Times New Roman"/>
          <w:b/>
          <w:bCs/>
        </w:rPr>
        <w:lastRenderedPageBreak/>
        <w:tab/>
      </w:r>
      <w:r>
        <w:rPr>
          <w:rFonts w:ascii="Times New Roman" w:hAnsi="Times New Roman" w:cs="Times New Roman"/>
        </w:rPr>
        <w:t>I have created four visualizations in tableau</w:t>
      </w:r>
      <w:r w:rsidR="0016224E">
        <w:rPr>
          <w:rFonts w:ascii="Times New Roman" w:hAnsi="Times New Roman" w:cs="Times New Roman"/>
        </w:rPr>
        <w:t xml:space="preserve">, which are </w:t>
      </w:r>
      <w:r w:rsidR="00BB30BA">
        <w:rPr>
          <w:rFonts w:ascii="Times New Roman" w:hAnsi="Times New Roman" w:cs="Times New Roman"/>
        </w:rPr>
        <w:t>scatterplot</w:t>
      </w:r>
      <w:r w:rsidR="0016224E">
        <w:rPr>
          <w:rFonts w:ascii="Times New Roman" w:hAnsi="Times New Roman" w:cs="Times New Roman"/>
        </w:rPr>
        <w:t xml:space="preserve">, stacked bubbles, </w:t>
      </w:r>
      <w:r w:rsidR="00F21F8E">
        <w:rPr>
          <w:rFonts w:ascii="Times New Roman" w:hAnsi="Times New Roman" w:cs="Times New Roman"/>
        </w:rPr>
        <w:t>treemap</w:t>
      </w:r>
      <w:r w:rsidR="0016224E">
        <w:rPr>
          <w:rFonts w:ascii="Times New Roman" w:hAnsi="Times New Roman" w:cs="Times New Roman"/>
        </w:rPr>
        <w:t xml:space="preserve">, and a line graph reflecting linear regression. I have merged SOG and salaries into one spreadsheet so that they can be imported conveniently, but they are from two different </w:t>
      </w:r>
      <w:r w:rsidR="00F21F8E">
        <w:rPr>
          <w:rFonts w:ascii="Times New Roman" w:hAnsi="Times New Roman" w:cs="Times New Roman"/>
        </w:rPr>
        <w:t>datasets</w:t>
      </w:r>
      <w:r w:rsidR="0016224E">
        <w:rPr>
          <w:rFonts w:ascii="Times New Roman" w:hAnsi="Times New Roman" w:cs="Times New Roman"/>
        </w:rPr>
        <w:t xml:space="preserve">. </w:t>
      </w:r>
    </w:p>
    <w:p w14:paraId="3DA95D8F" w14:textId="448432F0" w:rsidR="0016224E" w:rsidRPr="00356F61" w:rsidRDefault="00BB30BA" w:rsidP="00540393">
      <w:pPr>
        <w:spacing w:line="480" w:lineRule="auto"/>
        <w:jc w:val="both"/>
        <w:rPr>
          <w:rFonts w:ascii="Times New Roman" w:hAnsi="Times New Roman" w:cs="Times New Roman"/>
        </w:rPr>
      </w:pPr>
      <w:r w:rsidRPr="00BB30BA">
        <w:rPr>
          <w:rFonts w:ascii="Times New Roman" w:hAnsi="Times New Roman" w:cs="Times New Roman"/>
        </w:rPr>
        <w:drawing>
          <wp:inline distT="0" distB="0" distL="0" distR="0" wp14:anchorId="1EA2F629" wp14:editId="04A1B82F">
            <wp:extent cx="5215812" cy="3667786"/>
            <wp:effectExtent l="0" t="0" r="4445"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a:stretch>
                      <a:fillRect/>
                    </a:stretch>
                  </pic:blipFill>
                  <pic:spPr>
                    <a:xfrm>
                      <a:off x="0" y="0"/>
                      <a:ext cx="5236119" cy="3682066"/>
                    </a:xfrm>
                    <a:prstGeom prst="rect">
                      <a:avLst/>
                    </a:prstGeom>
                  </pic:spPr>
                </pic:pic>
              </a:graphicData>
            </a:graphic>
          </wp:inline>
        </w:drawing>
      </w:r>
      <w:r>
        <w:rPr>
          <w:rFonts w:ascii="Times New Roman" w:hAnsi="Times New Roman" w:cs="Times New Roman"/>
        </w:rPr>
        <w:t xml:space="preserve"> </w:t>
      </w:r>
    </w:p>
    <w:p w14:paraId="3F2B7DDB" w14:textId="70AB3F56" w:rsidR="00604145" w:rsidRDefault="00BB30BA" w:rsidP="00540393">
      <w:pPr>
        <w:spacing w:line="480" w:lineRule="auto"/>
        <w:jc w:val="both"/>
        <w:rPr>
          <w:rFonts w:ascii="Times New Roman" w:hAnsi="Times New Roman" w:cs="Times New Roman"/>
        </w:rPr>
      </w:pPr>
      <w:r>
        <w:rPr>
          <w:rFonts w:ascii="Times New Roman" w:hAnsi="Times New Roman" w:cs="Times New Roman"/>
        </w:rPr>
        <w:tab/>
        <w:t xml:space="preserve">A scatterplot is </w:t>
      </w:r>
      <w:r w:rsidR="008B33A0">
        <w:rPr>
          <w:rFonts w:ascii="Times New Roman" w:hAnsi="Times New Roman" w:cs="Times New Roman"/>
        </w:rPr>
        <w:t>used to present the values of two numerical variables</w:t>
      </w:r>
      <w:r>
        <w:rPr>
          <w:rFonts w:ascii="Times New Roman" w:hAnsi="Times New Roman" w:cs="Times New Roman"/>
        </w:rPr>
        <w:t xml:space="preserve"> </w:t>
      </w:r>
      <w:r w:rsidR="008B33A0">
        <w:rPr>
          <w:rFonts w:ascii="Times New Roman" w:hAnsi="Times New Roman" w:cs="Times New Roman"/>
        </w:rPr>
        <w:t xml:space="preserve">by dots, and we can easily check the distribution </w:t>
      </w:r>
      <w:r w:rsidR="00F21F8E">
        <w:rPr>
          <w:rFonts w:ascii="Times New Roman" w:hAnsi="Times New Roman" w:cs="Times New Roman"/>
        </w:rPr>
        <w:t>of</w:t>
      </w:r>
      <w:r w:rsidR="008B33A0">
        <w:rPr>
          <w:rFonts w:ascii="Times New Roman" w:hAnsi="Times New Roman" w:cs="Times New Roman"/>
        </w:rPr>
        <w:t xml:space="preserve"> </w:t>
      </w:r>
      <w:r w:rsidR="00F21F8E">
        <w:rPr>
          <w:rFonts w:ascii="Times New Roman" w:hAnsi="Times New Roman" w:cs="Times New Roman"/>
        </w:rPr>
        <w:t>trends</w:t>
      </w:r>
      <w:r w:rsidR="008B33A0">
        <w:rPr>
          <w:rFonts w:ascii="Times New Roman" w:hAnsi="Times New Roman" w:cs="Times New Roman"/>
        </w:rPr>
        <w:t xml:space="preserve"> between these two variables from </w:t>
      </w:r>
      <w:r w:rsidR="00F21F8E">
        <w:rPr>
          <w:rFonts w:ascii="Times New Roman" w:hAnsi="Times New Roman" w:cs="Times New Roman"/>
        </w:rPr>
        <w:t xml:space="preserve">the </w:t>
      </w:r>
      <w:r w:rsidR="008B33A0">
        <w:rPr>
          <w:rFonts w:ascii="Times New Roman" w:hAnsi="Times New Roman" w:cs="Times New Roman"/>
        </w:rPr>
        <w:t xml:space="preserve">scatterplot. Also, a scatterplot is necessary to reflect linear regression. In this case, each dot </w:t>
      </w:r>
      <w:r w:rsidR="00F21F8E">
        <w:rPr>
          <w:rFonts w:ascii="Times New Roman" w:hAnsi="Times New Roman" w:cs="Times New Roman"/>
        </w:rPr>
        <w:t>represents</w:t>
      </w:r>
      <w:r w:rsidR="008B33A0">
        <w:rPr>
          <w:rFonts w:ascii="Times New Roman" w:hAnsi="Times New Roman" w:cs="Times New Roman"/>
        </w:rPr>
        <w:t xml:space="preserve"> a soccer player, and the position of the dot is determined by </w:t>
      </w:r>
      <w:r w:rsidR="00F21F8E">
        <w:rPr>
          <w:rFonts w:ascii="Times New Roman" w:hAnsi="Times New Roman" w:cs="Times New Roman"/>
        </w:rPr>
        <w:t xml:space="preserve">the </w:t>
      </w:r>
      <w:r w:rsidR="008B33A0">
        <w:rPr>
          <w:rFonts w:ascii="Times New Roman" w:hAnsi="Times New Roman" w:cs="Times New Roman"/>
        </w:rPr>
        <w:t xml:space="preserve">player’s salary and SOG. I have added the trendline to the plot, including the linear equation and r-squared statistic, which are </w:t>
      </w:r>
      <w:r w:rsidR="00F21F8E">
        <w:rPr>
          <w:rFonts w:ascii="Times New Roman" w:hAnsi="Times New Roman" w:cs="Times New Roman"/>
        </w:rPr>
        <w:t xml:space="preserve">the </w:t>
      </w:r>
      <w:r w:rsidR="008B33A0">
        <w:rPr>
          <w:rFonts w:ascii="Times New Roman" w:hAnsi="Times New Roman" w:cs="Times New Roman"/>
        </w:rPr>
        <w:t xml:space="preserve">same </w:t>
      </w:r>
      <w:r w:rsidR="00F21F8E">
        <w:rPr>
          <w:rFonts w:ascii="Times New Roman" w:hAnsi="Times New Roman" w:cs="Times New Roman"/>
        </w:rPr>
        <w:t>as</w:t>
      </w:r>
      <w:r w:rsidR="008B33A0">
        <w:rPr>
          <w:rFonts w:ascii="Times New Roman" w:hAnsi="Times New Roman" w:cs="Times New Roman"/>
        </w:rPr>
        <w:t xml:space="preserve"> the results of </w:t>
      </w:r>
      <w:r w:rsidR="00F21F8E">
        <w:rPr>
          <w:rFonts w:ascii="Times New Roman" w:hAnsi="Times New Roman" w:cs="Times New Roman"/>
        </w:rPr>
        <w:t xml:space="preserve">the </w:t>
      </w:r>
      <w:r w:rsidR="008B33A0">
        <w:rPr>
          <w:rFonts w:ascii="Times New Roman" w:hAnsi="Times New Roman" w:cs="Times New Roman"/>
        </w:rPr>
        <w:t xml:space="preserve">new statistic. </w:t>
      </w:r>
      <w:r w:rsidR="00191C52">
        <w:rPr>
          <w:rFonts w:ascii="Times New Roman" w:hAnsi="Times New Roman" w:cs="Times New Roman"/>
        </w:rPr>
        <w:t xml:space="preserve">Therefore, with </w:t>
      </w:r>
      <w:r w:rsidR="00F21F8E">
        <w:rPr>
          <w:rFonts w:ascii="Times New Roman" w:hAnsi="Times New Roman" w:cs="Times New Roman"/>
        </w:rPr>
        <w:t xml:space="preserve">a </w:t>
      </w:r>
      <w:r w:rsidR="00191C52">
        <w:rPr>
          <w:rFonts w:ascii="Times New Roman" w:hAnsi="Times New Roman" w:cs="Times New Roman"/>
        </w:rPr>
        <w:t xml:space="preserve">p-value &lt; 0.0001, we can draw the same result as the new statistic, that the change </w:t>
      </w:r>
      <w:r w:rsidR="00F21F8E">
        <w:rPr>
          <w:rFonts w:ascii="Times New Roman" w:hAnsi="Times New Roman" w:cs="Times New Roman"/>
        </w:rPr>
        <w:t>in</w:t>
      </w:r>
      <w:r w:rsidR="00191C52">
        <w:rPr>
          <w:rFonts w:ascii="Times New Roman" w:hAnsi="Times New Roman" w:cs="Times New Roman"/>
        </w:rPr>
        <w:t xml:space="preserve"> salary is related to the change of SOG, and </w:t>
      </w:r>
      <w:r w:rsidR="00F21F8E">
        <w:rPr>
          <w:rFonts w:ascii="Times New Roman" w:hAnsi="Times New Roman" w:cs="Times New Roman"/>
        </w:rPr>
        <w:t>the</w:t>
      </w:r>
      <w:r w:rsidR="00191C52">
        <w:rPr>
          <w:rFonts w:ascii="Times New Roman" w:hAnsi="Times New Roman" w:cs="Times New Roman"/>
        </w:rPr>
        <w:t xml:space="preserve"> positive relationship is reflected by the plot.</w:t>
      </w:r>
    </w:p>
    <w:p w14:paraId="2BA8D534" w14:textId="0707EF54" w:rsidR="00191C52" w:rsidRDefault="00191C52" w:rsidP="00540393">
      <w:pPr>
        <w:spacing w:line="480" w:lineRule="auto"/>
        <w:jc w:val="both"/>
        <w:rPr>
          <w:rFonts w:ascii="Times New Roman" w:hAnsi="Times New Roman" w:cs="Times New Roman"/>
        </w:rPr>
      </w:pPr>
    </w:p>
    <w:p w14:paraId="56752F46" w14:textId="4E1BA0E2" w:rsidR="00191C52" w:rsidRDefault="00191C52" w:rsidP="00540393">
      <w:pPr>
        <w:spacing w:line="480" w:lineRule="auto"/>
        <w:jc w:val="both"/>
        <w:rPr>
          <w:rFonts w:ascii="Times New Roman" w:hAnsi="Times New Roman" w:cs="Times New Roman"/>
        </w:rPr>
      </w:pPr>
      <w:r w:rsidRPr="00191C52">
        <w:rPr>
          <w:rFonts w:ascii="Times New Roman" w:hAnsi="Times New Roman" w:cs="Times New Roman"/>
        </w:rPr>
        <w:lastRenderedPageBreak/>
        <w:drawing>
          <wp:inline distT="0" distB="0" distL="0" distR="0" wp14:anchorId="6B58616B" wp14:editId="1CACA417">
            <wp:extent cx="4054839" cy="3888920"/>
            <wp:effectExtent l="0" t="0" r="0" b="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8"/>
                    <a:stretch>
                      <a:fillRect/>
                    </a:stretch>
                  </pic:blipFill>
                  <pic:spPr>
                    <a:xfrm>
                      <a:off x="0" y="0"/>
                      <a:ext cx="4092619" cy="3925154"/>
                    </a:xfrm>
                    <a:prstGeom prst="rect">
                      <a:avLst/>
                    </a:prstGeom>
                  </pic:spPr>
                </pic:pic>
              </a:graphicData>
            </a:graphic>
          </wp:inline>
        </w:drawing>
      </w:r>
    </w:p>
    <w:p w14:paraId="2E9103A6" w14:textId="7451A2E5" w:rsidR="003D4A33" w:rsidRDefault="00191C52" w:rsidP="00540393">
      <w:pPr>
        <w:spacing w:line="480" w:lineRule="auto"/>
        <w:jc w:val="both"/>
        <w:rPr>
          <w:rFonts w:ascii="Times New Roman" w:hAnsi="Times New Roman" w:cs="Times New Roman"/>
        </w:rPr>
      </w:pPr>
      <w:r>
        <w:rPr>
          <w:rFonts w:ascii="Times New Roman" w:hAnsi="Times New Roman" w:cs="Times New Roman"/>
        </w:rPr>
        <w:tab/>
        <w:t xml:space="preserve">Then I have included a stacked bubble chart in my visualization to reflect the relationship between SOG and </w:t>
      </w:r>
      <w:r w:rsidR="00F21F8E">
        <w:rPr>
          <w:rFonts w:ascii="Times New Roman" w:hAnsi="Times New Roman" w:cs="Times New Roman"/>
        </w:rPr>
        <w:t xml:space="preserve">the </w:t>
      </w:r>
      <w:r>
        <w:rPr>
          <w:rFonts w:ascii="Times New Roman" w:hAnsi="Times New Roman" w:cs="Times New Roman"/>
        </w:rPr>
        <w:t xml:space="preserve">salary of a player by size and color. In this case, </w:t>
      </w:r>
      <w:r w:rsidR="003D4A33">
        <w:rPr>
          <w:rFonts w:ascii="Times New Roman" w:hAnsi="Times New Roman" w:cs="Times New Roman"/>
        </w:rPr>
        <w:t xml:space="preserve">size is measured by the salary of a player, which means if a player has </w:t>
      </w:r>
      <w:r w:rsidR="00F21F8E">
        <w:rPr>
          <w:rFonts w:ascii="Times New Roman" w:hAnsi="Times New Roman" w:cs="Times New Roman"/>
        </w:rPr>
        <w:t xml:space="preserve">a </w:t>
      </w:r>
      <w:r w:rsidR="003D4A33">
        <w:rPr>
          <w:rFonts w:ascii="Times New Roman" w:hAnsi="Times New Roman" w:cs="Times New Roman"/>
        </w:rPr>
        <w:t xml:space="preserve">higher salary, he will have </w:t>
      </w:r>
      <w:r w:rsidR="00F21F8E">
        <w:rPr>
          <w:rFonts w:ascii="Times New Roman" w:hAnsi="Times New Roman" w:cs="Times New Roman"/>
        </w:rPr>
        <w:t xml:space="preserve">a </w:t>
      </w:r>
      <w:r w:rsidR="003D4A33">
        <w:rPr>
          <w:rFonts w:ascii="Times New Roman" w:hAnsi="Times New Roman" w:cs="Times New Roman"/>
        </w:rPr>
        <w:t xml:space="preserve">bigger bubble than others. And </w:t>
      </w:r>
      <w:r w:rsidR="00F21F8E">
        <w:rPr>
          <w:rFonts w:ascii="Times New Roman" w:hAnsi="Times New Roman" w:cs="Times New Roman"/>
        </w:rPr>
        <w:t xml:space="preserve">the </w:t>
      </w:r>
      <w:r w:rsidR="003D4A33">
        <w:rPr>
          <w:rFonts w:ascii="Times New Roman" w:hAnsi="Times New Roman" w:cs="Times New Roman"/>
        </w:rPr>
        <w:t xml:space="preserve">color is measured by SOG, which means if a player has high SOG, he will have darker bubble color than others. Therefore, from the graph, we can see most of the small bubbles have </w:t>
      </w:r>
      <w:r w:rsidR="00F21F8E">
        <w:rPr>
          <w:rFonts w:ascii="Times New Roman" w:hAnsi="Times New Roman" w:cs="Times New Roman"/>
        </w:rPr>
        <w:t xml:space="preserve">a </w:t>
      </w:r>
      <w:r w:rsidR="003D4A33">
        <w:rPr>
          <w:rFonts w:ascii="Times New Roman" w:hAnsi="Times New Roman" w:cs="Times New Roman"/>
        </w:rPr>
        <w:t xml:space="preserve">light color, which implies players with low SOG has low salary than others. However, there exists </w:t>
      </w:r>
      <w:r w:rsidR="00F21F8E">
        <w:rPr>
          <w:rFonts w:ascii="Times New Roman" w:hAnsi="Times New Roman" w:cs="Times New Roman"/>
        </w:rPr>
        <w:t xml:space="preserve">an </w:t>
      </w:r>
      <w:r w:rsidR="003D4A33">
        <w:rPr>
          <w:rFonts w:ascii="Times New Roman" w:hAnsi="Times New Roman" w:cs="Times New Roman"/>
        </w:rPr>
        <w:t xml:space="preserve">exception. For example, Bastian, Michael Bradley, </w:t>
      </w:r>
      <w:r w:rsidR="00F21F8E">
        <w:rPr>
          <w:rFonts w:ascii="Times New Roman" w:hAnsi="Times New Roman" w:cs="Times New Roman"/>
        </w:rPr>
        <w:t xml:space="preserve">and </w:t>
      </w:r>
      <w:r w:rsidR="003D4A33">
        <w:rPr>
          <w:rFonts w:ascii="Times New Roman" w:hAnsi="Times New Roman" w:cs="Times New Roman"/>
        </w:rPr>
        <w:t>Jozy Altidore have large bubbles without dark color, which are considered outliers in statistics, and I’ll provide some possible reasons in the conclusion.</w:t>
      </w:r>
    </w:p>
    <w:p w14:paraId="3674D0F2" w14:textId="733AF1F1" w:rsidR="00891C53" w:rsidRDefault="00891C53" w:rsidP="00540393">
      <w:pPr>
        <w:spacing w:line="480" w:lineRule="auto"/>
        <w:jc w:val="both"/>
        <w:rPr>
          <w:rFonts w:ascii="Times New Roman" w:hAnsi="Times New Roman" w:cs="Times New Roman"/>
        </w:rPr>
      </w:pPr>
      <w:r w:rsidRPr="00891C53">
        <w:rPr>
          <w:rFonts w:ascii="Times New Roman" w:hAnsi="Times New Roman" w:cs="Times New Roman"/>
        </w:rPr>
        <w:lastRenderedPageBreak/>
        <w:drawing>
          <wp:inline distT="0" distB="0" distL="0" distR="0" wp14:anchorId="43713C9E" wp14:editId="25B7CE0A">
            <wp:extent cx="4437089" cy="3123027"/>
            <wp:effectExtent l="0" t="0" r="0" b="127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9"/>
                    <a:stretch>
                      <a:fillRect/>
                    </a:stretch>
                  </pic:blipFill>
                  <pic:spPr>
                    <a:xfrm>
                      <a:off x="0" y="0"/>
                      <a:ext cx="4461847" cy="3140453"/>
                    </a:xfrm>
                    <a:prstGeom prst="rect">
                      <a:avLst/>
                    </a:prstGeom>
                  </pic:spPr>
                </pic:pic>
              </a:graphicData>
            </a:graphic>
          </wp:inline>
        </w:drawing>
      </w:r>
    </w:p>
    <w:p w14:paraId="3760995F" w14:textId="3EB7212B" w:rsidR="00891C53" w:rsidRDefault="00891C53" w:rsidP="00540393">
      <w:pPr>
        <w:spacing w:line="480" w:lineRule="auto"/>
        <w:jc w:val="both"/>
        <w:rPr>
          <w:rFonts w:ascii="Times New Roman" w:hAnsi="Times New Roman" w:cs="Times New Roman"/>
        </w:rPr>
      </w:pPr>
      <w:r>
        <w:rPr>
          <w:rFonts w:ascii="Times New Roman" w:hAnsi="Times New Roman" w:cs="Times New Roman"/>
        </w:rPr>
        <w:tab/>
        <w:t xml:space="preserve">The third visualization is the </w:t>
      </w:r>
      <w:r w:rsidR="00F21F8E">
        <w:rPr>
          <w:rFonts w:ascii="Times New Roman" w:hAnsi="Times New Roman" w:cs="Times New Roman"/>
        </w:rPr>
        <w:t>treemap</w:t>
      </w:r>
      <w:r>
        <w:rPr>
          <w:rFonts w:ascii="Times New Roman" w:hAnsi="Times New Roman" w:cs="Times New Roman"/>
        </w:rPr>
        <w:t xml:space="preserve"> reflecting the relationship between SOG and salaries. </w:t>
      </w:r>
      <w:r w:rsidR="00B84884">
        <w:rPr>
          <w:rFonts w:ascii="Times New Roman" w:hAnsi="Times New Roman" w:cs="Times New Roman"/>
        </w:rPr>
        <w:t xml:space="preserve">It would be better if we use </w:t>
      </w:r>
      <w:r w:rsidR="00F21F8E">
        <w:rPr>
          <w:rFonts w:ascii="Times New Roman" w:hAnsi="Times New Roman" w:cs="Times New Roman"/>
        </w:rPr>
        <w:t xml:space="preserve">the </w:t>
      </w:r>
      <w:r w:rsidR="00B84884">
        <w:rPr>
          <w:rFonts w:ascii="Times New Roman" w:hAnsi="Times New Roman" w:cs="Times New Roman"/>
        </w:rPr>
        <w:t>categorical variable</w:t>
      </w:r>
      <w:r w:rsidR="00F21F8E">
        <w:rPr>
          <w:rFonts w:ascii="Times New Roman" w:hAnsi="Times New Roman" w:cs="Times New Roman"/>
        </w:rPr>
        <w:t>s</w:t>
      </w:r>
      <w:r w:rsidR="00B84884">
        <w:rPr>
          <w:rFonts w:ascii="Times New Roman" w:hAnsi="Times New Roman" w:cs="Times New Roman"/>
        </w:rPr>
        <w:t xml:space="preserve"> as</w:t>
      </w:r>
      <w:r w:rsidR="00F21F8E">
        <w:rPr>
          <w:rFonts w:ascii="Times New Roman" w:hAnsi="Times New Roman" w:cs="Times New Roman"/>
        </w:rPr>
        <w:t xml:space="preserve"> a </w:t>
      </w:r>
      <w:r w:rsidR="00B84884">
        <w:rPr>
          <w:rFonts w:ascii="Times New Roman" w:hAnsi="Times New Roman" w:cs="Times New Roman"/>
        </w:rPr>
        <w:t xml:space="preserve">color for </w:t>
      </w:r>
      <w:r w:rsidR="00F21F8E">
        <w:rPr>
          <w:rFonts w:ascii="Times New Roman" w:hAnsi="Times New Roman" w:cs="Times New Roman"/>
        </w:rPr>
        <w:t>the treemap</w:t>
      </w:r>
      <w:r w:rsidR="00B84884">
        <w:rPr>
          <w:rFonts w:ascii="Times New Roman" w:hAnsi="Times New Roman" w:cs="Times New Roman"/>
        </w:rPr>
        <w:t xml:space="preserve"> so that we can easily see the difference between variables. In this case, I use the same setting from </w:t>
      </w:r>
      <w:r w:rsidR="00F21F8E">
        <w:rPr>
          <w:rFonts w:ascii="Times New Roman" w:hAnsi="Times New Roman" w:cs="Times New Roman"/>
        </w:rPr>
        <w:t xml:space="preserve">the </w:t>
      </w:r>
      <w:r w:rsidR="00B84884">
        <w:rPr>
          <w:rFonts w:ascii="Times New Roman" w:hAnsi="Times New Roman" w:cs="Times New Roman"/>
        </w:rPr>
        <w:t xml:space="preserve">stacked bubble to </w:t>
      </w:r>
      <w:r w:rsidR="00F21F8E">
        <w:rPr>
          <w:rFonts w:ascii="Times New Roman" w:hAnsi="Times New Roman" w:cs="Times New Roman"/>
        </w:rPr>
        <w:t>the treemap</w:t>
      </w:r>
      <w:r w:rsidR="00B84884">
        <w:rPr>
          <w:rFonts w:ascii="Times New Roman" w:hAnsi="Times New Roman" w:cs="Times New Roman"/>
        </w:rPr>
        <w:t xml:space="preserve">, and the graph shows more neat and clear. We can see some evident small squares with dark </w:t>
      </w:r>
      <w:r w:rsidR="00F21F8E">
        <w:rPr>
          <w:rFonts w:ascii="Times New Roman" w:hAnsi="Times New Roman" w:cs="Times New Roman"/>
        </w:rPr>
        <w:t>colors</w:t>
      </w:r>
      <w:r w:rsidR="00B84884">
        <w:rPr>
          <w:rFonts w:ascii="Times New Roman" w:hAnsi="Times New Roman" w:cs="Times New Roman"/>
        </w:rPr>
        <w:t xml:space="preserve">. The positive linear pattern is hard to see from the </w:t>
      </w:r>
      <w:r w:rsidR="00F21F8E">
        <w:rPr>
          <w:rFonts w:ascii="Times New Roman" w:hAnsi="Times New Roman" w:cs="Times New Roman"/>
        </w:rPr>
        <w:t>treemap</w:t>
      </w:r>
      <w:r w:rsidR="00B84884">
        <w:rPr>
          <w:rFonts w:ascii="Times New Roman" w:hAnsi="Times New Roman" w:cs="Times New Roman"/>
        </w:rPr>
        <w:t xml:space="preserve">, it’s probably because of </w:t>
      </w:r>
      <w:r w:rsidR="00F21F8E">
        <w:rPr>
          <w:rFonts w:ascii="Times New Roman" w:hAnsi="Times New Roman" w:cs="Times New Roman"/>
        </w:rPr>
        <w:t xml:space="preserve">the </w:t>
      </w:r>
      <w:r w:rsidR="00B84884">
        <w:rPr>
          <w:rFonts w:ascii="Times New Roman" w:hAnsi="Times New Roman" w:cs="Times New Roman"/>
        </w:rPr>
        <w:t>low r-squared value, though it’s relevantly high in a real-world case.</w:t>
      </w:r>
    </w:p>
    <w:p w14:paraId="21B87163" w14:textId="1FFD90DF" w:rsidR="001C1786" w:rsidRDefault="00942F4D" w:rsidP="00540393">
      <w:pPr>
        <w:spacing w:line="480" w:lineRule="auto"/>
        <w:jc w:val="both"/>
        <w:rPr>
          <w:rFonts w:ascii="Times New Roman" w:hAnsi="Times New Roman" w:cs="Times New Roman"/>
        </w:rPr>
      </w:pPr>
      <w:r w:rsidRPr="00942F4D">
        <w:rPr>
          <w:rFonts w:ascii="Times New Roman" w:hAnsi="Times New Roman" w:cs="Times New Roman"/>
        </w:rPr>
        <w:drawing>
          <wp:inline distT="0" distB="0" distL="0" distR="0" wp14:anchorId="78FEA934" wp14:editId="2DDCE482">
            <wp:extent cx="3964898" cy="2664446"/>
            <wp:effectExtent l="0" t="0" r="0" b="317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0"/>
                    <a:stretch>
                      <a:fillRect/>
                    </a:stretch>
                  </pic:blipFill>
                  <pic:spPr>
                    <a:xfrm>
                      <a:off x="0" y="0"/>
                      <a:ext cx="4007613" cy="2693151"/>
                    </a:xfrm>
                    <a:prstGeom prst="rect">
                      <a:avLst/>
                    </a:prstGeom>
                  </pic:spPr>
                </pic:pic>
              </a:graphicData>
            </a:graphic>
          </wp:inline>
        </w:drawing>
      </w:r>
    </w:p>
    <w:p w14:paraId="4EAAE7DC" w14:textId="52AF9DBA" w:rsidR="00942F4D" w:rsidRDefault="00942F4D" w:rsidP="00540393">
      <w:pPr>
        <w:spacing w:line="480" w:lineRule="auto"/>
        <w:jc w:val="both"/>
        <w:rPr>
          <w:rFonts w:ascii="Times New Roman" w:hAnsi="Times New Roman" w:cs="Times New Roman"/>
        </w:rPr>
      </w:pPr>
      <w:r>
        <w:rPr>
          <w:rFonts w:ascii="Times New Roman" w:hAnsi="Times New Roman" w:cs="Times New Roman"/>
        </w:rPr>
        <w:lastRenderedPageBreak/>
        <w:tab/>
        <w:t xml:space="preserve">The last visualization I have created is the </w:t>
      </w:r>
      <w:r w:rsidR="00F21F8E">
        <w:rPr>
          <w:rFonts w:ascii="Times New Roman" w:hAnsi="Times New Roman" w:cs="Times New Roman"/>
        </w:rPr>
        <w:t>line</w:t>
      </w:r>
      <w:r>
        <w:rPr>
          <w:rFonts w:ascii="Times New Roman" w:hAnsi="Times New Roman" w:cs="Times New Roman"/>
        </w:rPr>
        <w:t xml:space="preserve"> graph between SOG and the average salary corresponding to SOG. I </w:t>
      </w:r>
      <w:r w:rsidR="00A42974">
        <w:rPr>
          <w:rFonts w:ascii="Times New Roman" w:hAnsi="Times New Roman" w:cs="Times New Roman"/>
        </w:rPr>
        <w:t xml:space="preserve">created this visualization by improving the first scatterplot linear regression. The difference between </w:t>
      </w:r>
      <w:r w:rsidR="00F21F8E">
        <w:rPr>
          <w:rFonts w:ascii="Times New Roman" w:hAnsi="Times New Roman" w:cs="Times New Roman"/>
        </w:rPr>
        <w:t>these two linear regressions</w:t>
      </w:r>
      <w:r w:rsidR="00A42974">
        <w:rPr>
          <w:rFonts w:ascii="Times New Roman" w:hAnsi="Times New Roman" w:cs="Times New Roman"/>
        </w:rPr>
        <w:t xml:space="preserve"> is that the first </w:t>
      </w:r>
      <w:r w:rsidR="00281B98">
        <w:rPr>
          <w:rFonts w:ascii="Times New Roman" w:hAnsi="Times New Roman" w:cs="Times New Roman"/>
        </w:rPr>
        <w:t xml:space="preserve">one is in terms of every single player, and the second one </w:t>
      </w:r>
      <w:r w:rsidR="003A711D">
        <w:rPr>
          <w:rFonts w:ascii="Times New Roman" w:hAnsi="Times New Roman" w:cs="Times New Roman"/>
        </w:rPr>
        <w:t xml:space="preserve">is using </w:t>
      </w:r>
      <w:r w:rsidR="00F21F8E">
        <w:rPr>
          <w:rFonts w:ascii="Times New Roman" w:hAnsi="Times New Roman" w:cs="Times New Roman"/>
        </w:rPr>
        <w:t xml:space="preserve">the </w:t>
      </w:r>
      <w:r w:rsidR="003A711D">
        <w:rPr>
          <w:rFonts w:ascii="Times New Roman" w:hAnsi="Times New Roman" w:cs="Times New Roman"/>
        </w:rPr>
        <w:t xml:space="preserve">average salary for each increment of SOG. The advantage of the second one is that we use the average as a variable to avoid a lot of uncertainty, and we can see the r-squared value is 0.31 which means the trendline fits the data better than the first plot with </w:t>
      </w:r>
      <w:r w:rsidR="00F21F8E">
        <w:rPr>
          <w:rFonts w:ascii="Times New Roman" w:hAnsi="Times New Roman" w:cs="Times New Roman"/>
        </w:rPr>
        <w:t xml:space="preserve">the </w:t>
      </w:r>
      <w:r w:rsidR="003A711D">
        <w:rPr>
          <w:rFonts w:ascii="Times New Roman" w:hAnsi="Times New Roman" w:cs="Times New Roman"/>
        </w:rPr>
        <w:t xml:space="preserve">r-squared value </w:t>
      </w:r>
      <w:r w:rsidR="00F21F8E">
        <w:rPr>
          <w:rFonts w:ascii="Times New Roman" w:hAnsi="Times New Roman" w:cs="Times New Roman"/>
        </w:rPr>
        <w:t>equal</w:t>
      </w:r>
      <w:r w:rsidR="003A711D">
        <w:rPr>
          <w:rFonts w:ascii="Times New Roman" w:hAnsi="Times New Roman" w:cs="Times New Roman"/>
        </w:rPr>
        <w:t xml:space="preserve"> to 0.18.</w:t>
      </w:r>
    </w:p>
    <w:p w14:paraId="06613BFE" w14:textId="5B474481" w:rsidR="003A711D" w:rsidRDefault="003A711D" w:rsidP="00540393">
      <w:pPr>
        <w:spacing w:line="480" w:lineRule="auto"/>
        <w:jc w:val="both"/>
        <w:rPr>
          <w:rFonts w:ascii="Times New Roman" w:hAnsi="Times New Roman" w:cs="Times New Roman"/>
        </w:rPr>
      </w:pPr>
    </w:p>
    <w:p w14:paraId="581C02C5" w14:textId="4226CD60" w:rsidR="003A711D" w:rsidRDefault="003A711D" w:rsidP="00540393">
      <w:pPr>
        <w:spacing w:line="480" w:lineRule="auto"/>
        <w:jc w:val="both"/>
        <w:rPr>
          <w:rFonts w:ascii="Times New Roman" w:hAnsi="Times New Roman" w:cs="Times New Roman"/>
          <w:b/>
          <w:bCs/>
        </w:rPr>
      </w:pPr>
      <w:r>
        <w:rPr>
          <w:rFonts w:ascii="Times New Roman" w:hAnsi="Times New Roman" w:cs="Times New Roman"/>
          <w:b/>
          <w:bCs/>
        </w:rPr>
        <w:t>Conclusion</w:t>
      </w:r>
    </w:p>
    <w:p w14:paraId="65A1BB68" w14:textId="7D955A1E" w:rsidR="003A711D" w:rsidRDefault="003A711D" w:rsidP="00540393">
      <w:pPr>
        <w:spacing w:line="480" w:lineRule="auto"/>
        <w:jc w:val="both"/>
        <w:rPr>
          <w:rFonts w:ascii="Times New Roman" w:hAnsi="Times New Roman" w:cs="Times New Roman"/>
        </w:rPr>
      </w:pPr>
      <w:r>
        <w:rPr>
          <w:rFonts w:ascii="Times New Roman" w:hAnsi="Times New Roman" w:cs="Times New Roman"/>
          <w:b/>
          <w:bCs/>
        </w:rPr>
        <w:tab/>
      </w:r>
      <w:r w:rsidR="00952D41">
        <w:rPr>
          <w:rFonts w:ascii="Times New Roman" w:hAnsi="Times New Roman" w:cs="Times New Roman"/>
        </w:rPr>
        <w:t xml:space="preserve">By conducting all these </w:t>
      </w:r>
      <w:r w:rsidR="00F21F8E">
        <w:rPr>
          <w:rFonts w:ascii="Times New Roman" w:hAnsi="Times New Roman" w:cs="Times New Roman"/>
        </w:rPr>
        <w:t>visualizations</w:t>
      </w:r>
      <w:r w:rsidR="00952D41">
        <w:rPr>
          <w:rFonts w:ascii="Times New Roman" w:hAnsi="Times New Roman" w:cs="Times New Roman"/>
        </w:rPr>
        <w:t xml:space="preserve"> and new </w:t>
      </w:r>
      <w:r w:rsidR="00F21F8E">
        <w:rPr>
          <w:rFonts w:ascii="Times New Roman" w:hAnsi="Times New Roman" w:cs="Times New Roman"/>
        </w:rPr>
        <w:t>statistics</w:t>
      </w:r>
      <w:r w:rsidR="00952D41">
        <w:rPr>
          <w:rFonts w:ascii="Times New Roman" w:hAnsi="Times New Roman" w:cs="Times New Roman"/>
        </w:rPr>
        <w:t>, I can conclude that there is a positive relationship between soccer players</w:t>
      </w:r>
      <w:r w:rsidR="001E76D4">
        <w:rPr>
          <w:rFonts w:ascii="Times New Roman" w:hAnsi="Times New Roman" w:cs="Times New Roman"/>
        </w:rPr>
        <w:t xml:space="preserve">’ SOG and salaries at the significance level at 0.05 (conclusion drawn from the p-value&lt;0.05), which means soccer players’ salaries have </w:t>
      </w:r>
      <w:r w:rsidR="00F21F8E">
        <w:rPr>
          <w:rFonts w:ascii="Times New Roman" w:hAnsi="Times New Roman" w:cs="Times New Roman"/>
        </w:rPr>
        <w:t xml:space="preserve">a </w:t>
      </w:r>
      <w:r w:rsidR="001E76D4">
        <w:rPr>
          <w:rFonts w:ascii="Times New Roman" w:hAnsi="Times New Roman" w:cs="Times New Roman"/>
        </w:rPr>
        <w:t xml:space="preserve">positive relationship with their skills. However, we can also see many outliers in the dataset, and there are several possible reasons. Since a sports player cannot always </w:t>
      </w:r>
      <w:r w:rsidR="004B4525">
        <w:rPr>
          <w:rFonts w:ascii="Times New Roman" w:hAnsi="Times New Roman" w:cs="Times New Roman"/>
        </w:rPr>
        <w:t xml:space="preserve">stay in peak physical condition, they can have </w:t>
      </w:r>
      <w:r w:rsidR="00F21F8E">
        <w:rPr>
          <w:rFonts w:ascii="Times New Roman" w:hAnsi="Times New Roman" w:cs="Times New Roman"/>
        </w:rPr>
        <w:t xml:space="preserve">a </w:t>
      </w:r>
      <w:r w:rsidR="004B4525">
        <w:rPr>
          <w:rFonts w:ascii="Times New Roman" w:hAnsi="Times New Roman" w:cs="Times New Roman"/>
        </w:rPr>
        <w:t xml:space="preserve">high salary but didn’t have a good performance in a particular season. The reason can also be </w:t>
      </w:r>
      <w:r w:rsidR="00F21F8E">
        <w:rPr>
          <w:rFonts w:ascii="Times New Roman" w:hAnsi="Times New Roman" w:cs="Times New Roman"/>
        </w:rPr>
        <w:t>an</w:t>
      </w:r>
      <w:r w:rsidR="004B4525">
        <w:rPr>
          <w:rFonts w:ascii="Times New Roman" w:hAnsi="Times New Roman" w:cs="Times New Roman"/>
        </w:rPr>
        <w:t xml:space="preserve"> emergency, like </w:t>
      </w:r>
      <w:r w:rsidR="00F21F8E">
        <w:rPr>
          <w:rFonts w:ascii="Times New Roman" w:hAnsi="Times New Roman" w:cs="Times New Roman"/>
        </w:rPr>
        <w:t xml:space="preserve">an </w:t>
      </w:r>
      <w:r w:rsidR="004B4525">
        <w:rPr>
          <w:rFonts w:ascii="Times New Roman" w:hAnsi="Times New Roman" w:cs="Times New Roman"/>
        </w:rPr>
        <w:t xml:space="preserve">injury. </w:t>
      </w:r>
    </w:p>
    <w:p w14:paraId="0CFBAC95" w14:textId="4DE1B0DE" w:rsidR="004B4525" w:rsidRPr="003A711D" w:rsidRDefault="004B4525" w:rsidP="00540393">
      <w:pPr>
        <w:spacing w:line="480" w:lineRule="auto"/>
        <w:jc w:val="both"/>
        <w:rPr>
          <w:rFonts w:ascii="Times New Roman" w:hAnsi="Times New Roman" w:cs="Times New Roman"/>
        </w:rPr>
      </w:pPr>
      <w:r>
        <w:rPr>
          <w:rFonts w:ascii="Times New Roman" w:hAnsi="Times New Roman" w:cs="Times New Roman"/>
        </w:rPr>
        <w:tab/>
        <w:t xml:space="preserve">I can improve this project in several parts. The first one is that I can reduce the sample size, to make the data cleaner and </w:t>
      </w:r>
      <w:r w:rsidR="00F21F8E">
        <w:rPr>
          <w:rFonts w:ascii="Times New Roman" w:hAnsi="Times New Roman" w:cs="Times New Roman"/>
        </w:rPr>
        <w:t xml:space="preserve">more </w:t>
      </w:r>
      <w:r w:rsidR="00540393">
        <w:rPr>
          <w:rFonts w:ascii="Times New Roman" w:hAnsi="Times New Roman" w:cs="Times New Roman"/>
        </w:rPr>
        <w:t xml:space="preserve">intuitive. Also, I’m not a soccer fan, but a workable option is that I can visualize the dataset for different </w:t>
      </w:r>
      <w:r w:rsidR="00F21F8E">
        <w:rPr>
          <w:rFonts w:ascii="Times New Roman" w:hAnsi="Times New Roman" w:cs="Times New Roman"/>
        </w:rPr>
        <w:t>positions</w:t>
      </w:r>
      <w:r w:rsidR="00540393">
        <w:rPr>
          <w:rFonts w:ascii="Times New Roman" w:hAnsi="Times New Roman" w:cs="Times New Roman"/>
        </w:rPr>
        <w:t xml:space="preserve"> of players since I personally believe the salaries vary from each different position (we can also test this hypothesis).</w:t>
      </w:r>
    </w:p>
    <w:p w14:paraId="67CC3AE5" w14:textId="20FC5310" w:rsidR="00B84884" w:rsidRDefault="00B84884" w:rsidP="00540393">
      <w:pPr>
        <w:spacing w:line="480" w:lineRule="auto"/>
        <w:jc w:val="both"/>
        <w:rPr>
          <w:rFonts w:ascii="Times New Roman" w:hAnsi="Times New Roman" w:cs="Times New Roman"/>
        </w:rPr>
      </w:pPr>
    </w:p>
    <w:p w14:paraId="59C4EC7B" w14:textId="61338CAE" w:rsidR="00B84884" w:rsidRPr="000242F5" w:rsidRDefault="00B84884" w:rsidP="00540393">
      <w:pPr>
        <w:spacing w:line="480" w:lineRule="auto"/>
        <w:jc w:val="both"/>
        <w:rPr>
          <w:rFonts w:ascii="Times New Roman" w:hAnsi="Times New Roman" w:cs="Times New Roman"/>
        </w:rPr>
      </w:pPr>
      <w:r>
        <w:rPr>
          <w:rFonts w:ascii="Times New Roman" w:hAnsi="Times New Roman" w:cs="Times New Roman"/>
        </w:rPr>
        <w:t xml:space="preserve"> </w:t>
      </w:r>
    </w:p>
    <w:sectPr w:rsidR="00B84884" w:rsidRPr="00024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18F"/>
    <w:rsid w:val="000242F5"/>
    <w:rsid w:val="00127D09"/>
    <w:rsid w:val="0016224E"/>
    <w:rsid w:val="00191C52"/>
    <w:rsid w:val="001C1786"/>
    <w:rsid w:val="001E76D4"/>
    <w:rsid w:val="001F6FFC"/>
    <w:rsid w:val="00262A1F"/>
    <w:rsid w:val="00281B98"/>
    <w:rsid w:val="002B652D"/>
    <w:rsid w:val="00356F61"/>
    <w:rsid w:val="003A0A10"/>
    <w:rsid w:val="003A711D"/>
    <w:rsid w:val="003A7D4A"/>
    <w:rsid w:val="003B1B9A"/>
    <w:rsid w:val="003D4A33"/>
    <w:rsid w:val="003F3C03"/>
    <w:rsid w:val="00436691"/>
    <w:rsid w:val="004B4525"/>
    <w:rsid w:val="00540393"/>
    <w:rsid w:val="00592AB3"/>
    <w:rsid w:val="00604145"/>
    <w:rsid w:val="00665CA0"/>
    <w:rsid w:val="006D73D0"/>
    <w:rsid w:val="0084218F"/>
    <w:rsid w:val="00891C53"/>
    <w:rsid w:val="008B33A0"/>
    <w:rsid w:val="00942F4D"/>
    <w:rsid w:val="00952D41"/>
    <w:rsid w:val="00975CCD"/>
    <w:rsid w:val="00A42974"/>
    <w:rsid w:val="00AA52D5"/>
    <w:rsid w:val="00B67407"/>
    <w:rsid w:val="00B84884"/>
    <w:rsid w:val="00BB30BA"/>
    <w:rsid w:val="00E1267B"/>
    <w:rsid w:val="00E34D07"/>
    <w:rsid w:val="00F21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26A6838"/>
  <w15:chartTrackingRefBased/>
  <w15:docId w15:val="{93C2F5FA-5F35-D541-8097-F3D1C41C6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4218F"/>
  </w:style>
  <w:style w:type="character" w:customStyle="1" w:styleId="DateChar">
    <w:name w:val="Date Char"/>
    <w:basedOn w:val="DefaultParagraphFont"/>
    <w:link w:val="Date"/>
    <w:uiPriority w:val="99"/>
    <w:semiHidden/>
    <w:rsid w:val="0084218F"/>
  </w:style>
  <w:style w:type="character" w:styleId="Hyperlink">
    <w:name w:val="Hyperlink"/>
    <w:basedOn w:val="DefaultParagraphFont"/>
    <w:uiPriority w:val="99"/>
    <w:unhideWhenUsed/>
    <w:rsid w:val="00262A1F"/>
    <w:rPr>
      <w:color w:val="0563C1" w:themeColor="hyperlink"/>
      <w:u w:val="single"/>
    </w:rPr>
  </w:style>
  <w:style w:type="character" w:styleId="UnresolvedMention">
    <w:name w:val="Unresolved Mention"/>
    <w:basedOn w:val="DefaultParagraphFont"/>
    <w:uiPriority w:val="99"/>
    <w:semiHidden/>
    <w:unhideWhenUsed/>
    <w:rsid w:val="00262A1F"/>
    <w:rPr>
      <w:color w:val="605E5C"/>
      <w:shd w:val="clear" w:color="auto" w:fill="E1DFDD"/>
    </w:rPr>
  </w:style>
  <w:style w:type="character" w:styleId="FollowedHyperlink">
    <w:name w:val="FollowedHyperlink"/>
    <w:basedOn w:val="DefaultParagraphFont"/>
    <w:uiPriority w:val="99"/>
    <w:semiHidden/>
    <w:unhideWhenUsed/>
    <w:rsid w:val="00262A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hyperlink" Target="http://www.sportsvizsunday.com/americansports" TargetMode="External"/><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Users/chd/Documents/2018%20salar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Linear regression</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scatterChart>
        <c:scatterStyle val="lineMarker"/>
        <c:varyColors val="0"/>
        <c:ser>
          <c:idx val="0"/>
          <c:order val="0"/>
          <c:spPr>
            <a:ln w="25400" cap="rnd">
              <a:noFill/>
              <a:round/>
            </a:ln>
            <a:effectLst/>
          </c:spPr>
          <c:marker>
            <c:symbol val="circle"/>
            <c:size val="6"/>
            <c:spPr>
              <a:solidFill>
                <a:schemeClr val="lt1"/>
              </a:solidFill>
              <a:ln w="38100">
                <a:solidFill>
                  <a:schemeClr val="accent1">
                    <a:alpha val="60000"/>
                  </a:schemeClr>
                </a:solidFill>
              </a:ln>
              <a:effectLst/>
            </c:spPr>
          </c:marker>
          <c:trendline>
            <c:spPr>
              <a:ln w="15875" cap="rnd">
                <a:solidFill>
                  <a:schemeClr val="accent1"/>
                </a:solidFill>
              </a:ln>
              <a:effectLst/>
            </c:spPr>
            <c:trendlineType val="linear"/>
            <c:dispRSqr val="0"/>
            <c:dispEq val="0"/>
          </c:trendline>
          <c:trendline>
            <c:spPr>
              <a:ln w="15875" cap="rnd">
                <a:solidFill>
                  <a:schemeClr val="accent1"/>
                </a:solidFill>
              </a:ln>
              <a:effectLst/>
            </c:spPr>
            <c:trendlineType val="linear"/>
            <c:dispRSqr val="1"/>
            <c:dispEq val="1"/>
            <c:trendlineLbl>
              <c:layout>
                <c:manualLayout>
                  <c:x val="3.4657472549659105E-2"/>
                  <c:y val="-0.5944728941256444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'2018 salaries'!$H$2:$H$695</c:f>
              <c:numCache>
                <c:formatCode>General</c:formatCode>
                <c:ptCount val="694"/>
                <c:pt idx="0">
                  <c:v>1</c:v>
                </c:pt>
                <c:pt idx="1">
                  <c:v>5</c:v>
                </c:pt>
                <c:pt idx="2">
                  <c:v>10</c:v>
                </c:pt>
                <c:pt idx="3">
                  <c:v>0</c:v>
                </c:pt>
                <c:pt idx="4">
                  <c:v>0</c:v>
                </c:pt>
                <c:pt idx="5">
                  <c:v>6</c:v>
                </c:pt>
                <c:pt idx="6">
                  <c:v>6</c:v>
                </c:pt>
                <c:pt idx="7">
                  <c:v>0</c:v>
                </c:pt>
                <c:pt idx="8">
                  <c:v>0</c:v>
                </c:pt>
                <c:pt idx="9">
                  <c:v>0</c:v>
                </c:pt>
                <c:pt idx="10">
                  <c:v>1</c:v>
                </c:pt>
                <c:pt idx="11">
                  <c:v>22</c:v>
                </c:pt>
                <c:pt idx="12">
                  <c:v>0</c:v>
                </c:pt>
                <c:pt idx="13">
                  <c:v>0</c:v>
                </c:pt>
                <c:pt idx="14">
                  <c:v>0</c:v>
                </c:pt>
                <c:pt idx="15">
                  <c:v>7</c:v>
                </c:pt>
                <c:pt idx="16">
                  <c:v>0</c:v>
                </c:pt>
                <c:pt idx="17">
                  <c:v>0</c:v>
                </c:pt>
                <c:pt idx="18">
                  <c:v>10</c:v>
                </c:pt>
                <c:pt idx="19">
                  <c:v>29</c:v>
                </c:pt>
                <c:pt idx="20">
                  <c:v>44</c:v>
                </c:pt>
                <c:pt idx="21">
                  <c:v>44</c:v>
                </c:pt>
                <c:pt idx="22">
                  <c:v>4</c:v>
                </c:pt>
                <c:pt idx="23">
                  <c:v>20</c:v>
                </c:pt>
                <c:pt idx="24">
                  <c:v>13</c:v>
                </c:pt>
                <c:pt idx="25">
                  <c:v>44</c:v>
                </c:pt>
                <c:pt idx="26">
                  <c:v>41</c:v>
                </c:pt>
                <c:pt idx="27">
                  <c:v>2</c:v>
                </c:pt>
                <c:pt idx="28">
                  <c:v>1</c:v>
                </c:pt>
                <c:pt idx="29">
                  <c:v>1</c:v>
                </c:pt>
                <c:pt idx="30">
                  <c:v>1</c:v>
                </c:pt>
                <c:pt idx="31">
                  <c:v>17</c:v>
                </c:pt>
                <c:pt idx="32">
                  <c:v>41</c:v>
                </c:pt>
                <c:pt idx="33">
                  <c:v>2</c:v>
                </c:pt>
                <c:pt idx="34">
                  <c:v>8</c:v>
                </c:pt>
                <c:pt idx="35">
                  <c:v>7</c:v>
                </c:pt>
                <c:pt idx="36">
                  <c:v>15</c:v>
                </c:pt>
                <c:pt idx="37">
                  <c:v>9</c:v>
                </c:pt>
                <c:pt idx="38">
                  <c:v>1</c:v>
                </c:pt>
                <c:pt idx="39">
                  <c:v>0</c:v>
                </c:pt>
                <c:pt idx="40">
                  <c:v>4</c:v>
                </c:pt>
                <c:pt idx="41">
                  <c:v>0</c:v>
                </c:pt>
                <c:pt idx="42">
                  <c:v>2</c:v>
                </c:pt>
                <c:pt idx="43">
                  <c:v>0</c:v>
                </c:pt>
                <c:pt idx="44">
                  <c:v>2</c:v>
                </c:pt>
                <c:pt idx="45">
                  <c:v>1</c:v>
                </c:pt>
                <c:pt idx="46">
                  <c:v>2</c:v>
                </c:pt>
                <c:pt idx="47">
                  <c:v>0</c:v>
                </c:pt>
                <c:pt idx="48">
                  <c:v>0</c:v>
                </c:pt>
                <c:pt idx="49">
                  <c:v>3</c:v>
                </c:pt>
                <c:pt idx="50">
                  <c:v>3</c:v>
                </c:pt>
                <c:pt idx="51">
                  <c:v>3</c:v>
                </c:pt>
                <c:pt idx="52">
                  <c:v>3</c:v>
                </c:pt>
                <c:pt idx="53">
                  <c:v>3</c:v>
                </c:pt>
                <c:pt idx="54">
                  <c:v>7</c:v>
                </c:pt>
                <c:pt idx="55">
                  <c:v>14</c:v>
                </c:pt>
                <c:pt idx="56">
                  <c:v>8</c:v>
                </c:pt>
                <c:pt idx="57">
                  <c:v>0</c:v>
                </c:pt>
                <c:pt idx="58">
                  <c:v>3</c:v>
                </c:pt>
                <c:pt idx="59">
                  <c:v>1</c:v>
                </c:pt>
                <c:pt idx="60">
                  <c:v>8</c:v>
                </c:pt>
                <c:pt idx="61">
                  <c:v>7</c:v>
                </c:pt>
                <c:pt idx="62">
                  <c:v>12</c:v>
                </c:pt>
                <c:pt idx="63">
                  <c:v>0</c:v>
                </c:pt>
                <c:pt idx="64">
                  <c:v>3</c:v>
                </c:pt>
                <c:pt idx="65">
                  <c:v>9</c:v>
                </c:pt>
                <c:pt idx="66">
                  <c:v>3</c:v>
                </c:pt>
                <c:pt idx="67">
                  <c:v>5</c:v>
                </c:pt>
                <c:pt idx="68">
                  <c:v>1</c:v>
                </c:pt>
                <c:pt idx="69">
                  <c:v>1</c:v>
                </c:pt>
                <c:pt idx="70">
                  <c:v>2</c:v>
                </c:pt>
                <c:pt idx="71">
                  <c:v>2</c:v>
                </c:pt>
                <c:pt idx="72">
                  <c:v>2</c:v>
                </c:pt>
                <c:pt idx="73">
                  <c:v>0</c:v>
                </c:pt>
                <c:pt idx="74">
                  <c:v>4</c:v>
                </c:pt>
                <c:pt idx="75">
                  <c:v>0</c:v>
                </c:pt>
                <c:pt idx="76">
                  <c:v>8</c:v>
                </c:pt>
                <c:pt idx="77">
                  <c:v>8</c:v>
                </c:pt>
                <c:pt idx="78">
                  <c:v>1</c:v>
                </c:pt>
                <c:pt idx="79">
                  <c:v>4</c:v>
                </c:pt>
                <c:pt idx="80">
                  <c:v>11</c:v>
                </c:pt>
                <c:pt idx="81">
                  <c:v>0</c:v>
                </c:pt>
                <c:pt idx="82">
                  <c:v>4</c:v>
                </c:pt>
                <c:pt idx="83">
                  <c:v>0</c:v>
                </c:pt>
                <c:pt idx="84">
                  <c:v>4</c:v>
                </c:pt>
                <c:pt idx="85">
                  <c:v>19</c:v>
                </c:pt>
                <c:pt idx="86">
                  <c:v>0</c:v>
                </c:pt>
                <c:pt idx="87">
                  <c:v>0</c:v>
                </c:pt>
                <c:pt idx="88">
                  <c:v>0</c:v>
                </c:pt>
                <c:pt idx="89">
                  <c:v>0</c:v>
                </c:pt>
                <c:pt idx="90">
                  <c:v>0</c:v>
                </c:pt>
                <c:pt idx="91">
                  <c:v>0</c:v>
                </c:pt>
                <c:pt idx="92">
                  <c:v>37</c:v>
                </c:pt>
                <c:pt idx="93">
                  <c:v>5</c:v>
                </c:pt>
                <c:pt idx="94">
                  <c:v>4</c:v>
                </c:pt>
                <c:pt idx="95">
                  <c:v>2</c:v>
                </c:pt>
                <c:pt idx="96">
                  <c:v>0</c:v>
                </c:pt>
                <c:pt idx="97">
                  <c:v>3</c:v>
                </c:pt>
                <c:pt idx="98">
                  <c:v>9</c:v>
                </c:pt>
                <c:pt idx="99">
                  <c:v>2</c:v>
                </c:pt>
                <c:pt idx="100">
                  <c:v>0</c:v>
                </c:pt>
                <c:pt idx="101">
                  <c:v>1</c:v>
                </c:pt>
                <c:pt idx="102">
                  <c:v>3</c:v>
                </c:pt>
                <c:pt idx="103">
                  <c:v>0</c:v>
                </c:pt>
                <c:pt idx="104">
                  <c:v>0</c:v>
                </c:pt>
                <c:pt idx="105">
                  <c:v>3</c:v>
                </c:pt>
                <c:pt idx="106">
                  <c:v>0</c:v>
                </c:pt>
                <c:pt idx="107">
                  <c:v>0</c:v>
                </c:pt>
                <c:pt idx="108">
                  <c:v>0</c:v>
                </c:pt>
                <c:pt idx="109">
                  <c:v>0</c:v>
                </c:pt>
                <c:pt idx="110">
                  <c:v>0</c:v>
                </c:pt>
                <c:pt idx="111">
                  <c:v>0</c:v>
                </c:pt>
                <c:pt idx="112">
                  <c:v>0</c:v>
                </c:pt>
                <c:pt idx="113">
                  <c:v>0</c:v>
                </c:pt>
                <c:pt idx="114">
                  <c:v>1</c:v>
                </c:pt>
                <c:pt idx="115">
                  <c:v>6</c:v>
                </c:pt>
                <c:pt idx="116">
                  <c:v>6</c:v>
                </c:pt>
                <c:pt idx="117">
                  <c:v>44</c:v>
                </c:pt>
                <c:pt idx="118">
                  <c:v>0</c:v>
                </c:pt>
                <c:pt idx="119">
                  <c:v>0</c:v>
                </c:pt>
                <c:pt idx="120">
                  <c:v>5</c:v>
                </c:pt>
                <c:pt idx="121">
                  <c:v>5</c:v>
                </c:pt>
                <c:pt idx="122">
                  <c:v>5</c:v>
                </c:pt>
                <c:pt idx="123">
                  <c:v>0</c:v>
                </c:pt>
                <c:pt idx="124">
                  <c:v>1</c:v>
                </c:pt>
                <c:pt idx="125">
                  <c:v>0</c:v>
                </c:pt>
                <c:pt idx="126">
                  <c:v>1</c:v>
                </c:pt>
                <c:pt idx="127">
                  <c:v>0</c:v>
                </c:pt>
                <c:pt idx="128">
                  <c:v>1</c:v>
                </c:pt>
                <c:pt idx="129">
                  <c:v>13</c:v>
                </c:pt>
                <c:pt idx="130">
                  <c:v>8</c:v>
                </c:pt>
                <c:pt idx="131">
                  <c:v>0</c:v>
                </c:pt>
                <c:pt idx="132">
                  <c:v>1</c:v>
                </c:pt>
                <c:pt idx="133">
                  <c:v>2</c:v>
                </c:pt>
                <c:pt idx="134">
                  <c:v>8</c:v>
                </c:pt>
                <c:pt idx="135">
                  <c:v>0</c:v>
                </c:pt>
                <c:pt idx="136">
                  <c:v>4</c:v>
                </c:pt>
                <c:pt idx="137">
                  <c:v>22</c:v>
                </c:pt>
                <c:pt idx="138">
                  <c:v>0</c:v>
                </c:pt>
                <c:pt idx="139">
                  <c:v>17</c:v>
                </c:pt>
                <c:pt idx="140">
                  <c:v>21</c:v>
                </c:pt>
                <c:pt idx="141">
                  <c:v>7</c:v>
                </c:pt>
                <c:pt idx="142">
                  <c:v>7</c:v>
                </c:pt>
                <c:pt idx="143">
                  <c:v>12</c:v>
                </c:pt>
                <c:pt idx="144">
                  <c:v>12</c:v>
                </c:pt>
                <c:pt idx="145">
                  <c:v>12</c:v>
                </c:pt>
                <c:pt idx="146">
                  <c:v>1</c:v>
                </c:pt>
                <c:pt idx="147">
                  <c:v>0</c:v>
                </c:pt>
                <c:pt idx="148">
                  <c:v>3</c:v>
                </c:pt>
                <c:pt idx="149">
                  <c:v>0</c:v>
                </c:pt>
                <c:pt idx="150">
                  <c:v>0</c:v>
                </c:pt>
                <c:pt idx="151">
                  <c:v>0</c:v>
                </c:pt>
                <c:pt idx="152">
                  <c:v>0</c:v>
                </c:pt>
                <c:pt idx="153">
                  <c:v>0</c:v>
                </c:pt>
                <c:pt idx="154">
                  <c:v>20</c:v>
                </c:pt>
                <c:pt idx="155">
                  <c:v>19</c:v>
                </c:pt>
                <c:pt idx="156">
                  <c:v>0</c:v>
                </c:pt>
                <c:pt idx="157">
                  <c:v>8</c:v>
                </c:pt>
                <c:pt idx="158">
                  <c:v>5</c:v>
                </c:pt>
                <c:pt idx="159">
                  <c:v>8</c:v>
                </c:pt>
                <c:pt idx="160">
                  <c:v>16</c:v>
                </c:pt>
                <c:pt idx="161">
                  <c:v>4</c:v>
                </c:pt>
                <c:pt idx="162">
                  <c:v>21</c:v>
                </c:pt>
                <c:pt idx="163">
                  <c:v>7</c:v>
                </c:pt>
                <c:pt idx="164">
                  <c:v>38</c:v>
                </c:pt>
                <c:pt idx="165">
                  <c:v>11</c:v>
                </c:pt>
                <c:pt idx="166">
                  <c:v>9</c:v>
                </c:pt>
                <c:pt idx="167">
                  <c:v>7</c:v>
                </c:pt>
                <c:pt idx="168">
                  <c:v>27</c:v>
                </c:pt>
                <c:pt idx="169">
                  <c:v>0</c:v>
                </c:pt>
                <c:pt idx="170">
                  <c:v>0</c:v>
                </c:pt>
                <c:pt idx="171">
                  <c:v>31</c:v>
                </c:pt>
                <c:pt idx="172">
                  <c:v>2</c:v>
                </c:pt>
                <c:pt idx="173">
                  <c:v>1</c:v>
                </c:pt>
                <c:pt idx="174">
                  <c:v>0</c:v>
                </c:pt>
                <c:pt idx="175">
                  <c:v>0</c:v>
                </c:pt>
                <c:pt idx="176">
                  <c:v>32</c:v>
                </c:pt>
                <c:pt idx="177">
                  <c:v>1</c:v>
                </c:pt>
                <c:pt idx="178">
                  <c:v>2</c:v>
                </c:pt>
                <c:pt idx="179">
                  <c:v>33</c:v>
                </c:pt>
                <c:pt idx="180">
                  <c:v>33</c:v>
                </c:pt>
                <c:pt idx="181">
                  <c:v>2</c:v>
                </c:pt>
                <c:pt idx="182">
                  <c:v>19</c:v>
                </c:pt>
                <c:pt idx="183">
                  <c:v>2</c:v>
                </c:pt>
                <c:pt idx="184">
                  <c:v>32</c:v>
                </c:pt>
                <c:pt idx="185">
                  <c:v>3</c:v>
                </c:pt>
                <c:pt idx="186">
                  <c:v>0</c:v>
                </c:pt>
                <c:pt idx="187">
                  <c:v>0</c:v>
                </c:pt>
                <c:pt idx="188">
                  <c:v>0</c:v>
                </c:pt>
                <c:pt idx="189">
                  <c:v>6</c:v>
                </c:pt>
                <c:pt idx="190">
                  <c:v>14</c:v>
                </c:pt>
                <c:pt idx="191">
                  <c:v>0</c:v>
                </c:pt>
                <c:pt idx="192">
                  <c:v>14</c:v>
                </c:pt>
                <c:pt idx="193">
                  <c:v>42</c:v>
                </c:pt>
                <c:pt idx="194">
                  <c:v>2</c:v>
                </c:pt>
                <c:pt idx="195">
                  <c:v>0</c:v>
                </c:pt>
                <c:pt idx="196">
                  <c:v>0</c:v>
                </c:pt>
                <c:pt idx="197">
                  <c:v>0</c:v>
                </c:pt>
                <c:pt idx="198">
                  <c:v>0</c:v>
                </c:pt>
                <c:pt idx="199">
                  <c:v>1</c:v>
                </c:pt>
                <c:pt idx="200">
                  <c:v>6</c:v>
                </c:pt>
                <c:pt idx="201">
                  <c:v>30</c:v>
                </c:pt>
                <c:pt idx="202">
                  <c:v>15</c:v>
                </c:pt>
                <c:pt idx="203">
                  <c:v>3</c:v>
                </c:pt>
                <c:pt idx="204">
                  <c:v>40</c:v>
                </c:pt>
                <c:pt idx="205">
                  <c:v>29</c:v>
                </c:pt>
                <c:pt idx="206">
                  <c:v>7</c:v>
                </c:pt>
                <c:pt idx="207">
                  <c:v>0</c:v>
                </c:pt>
                <c:pt idx="208">
                  <c:v>2</c:v>
                </c:pt>
                <c:pt idx="209">
                  <c:v>36</c:v>
                </c:pt>
                <c:pt idx="210">
                  <c:v>36</c:v>
                </c:pt>
                <c:pt idx="211">
                  <c:v>23</c:v>
                </c:pt>
                <c:pt idx="212">
                  <c:v>1</c:v>
                </c:pt>
                <c:pt idx="213">
                  <c:v>0</c:v>
                </c:pt>
                <c:pt idx="214">
                  <c:v>0</c:v>
                </c:pt>
                <c:pt idx="215">
                  <c:v>1</c:v>
                </c:pt>
                <c:pt idx="216">
                  <c:v>0</c:v>
                </c:pt>
                <c:pt idx="217">
                  <c:v>0</c:v>
                </c:pt>
                <c:pt idx="218">
                  <c:v>2</c:v>
                </c:pt>
                <c:pt idx="219">
                  <c:v>7</c:v>
                </c:pt>
                <c:pt idx="220">
                  <c:v>4</c:v>
                </c:pt>
                <c:pt idx="221">
                  <c:v>4</c:v>
                </c:pt>
                <c:pt idx="222">
                  <c:v>1</c:v>
                </c:pt>
                <c:pt idx="223">
                  <c:v>0</c:v>
                </c:pt>
                <c:pt idx="224">
                  <c:v>1</c:v>
                </c:pt>
                <c:pt idx="225">
                  <c:v>5</c:v>
                </c:pt>
                <c:pt idx="226">
                  <c:v>1</c:v>
                </c:pt>
                <c:pt idx="227">
                  <c:v>0</c:v>
                </c:pt>
                <c:pt idx="228">
                  <c:v>4</c:v>
                </c:pt>
                <c:pt idx="229">
                  <c:v>7</c:v>
                </c:pt>
                <c:pt idx="230">
                  <c:v>2</c:v>
                </c:pt>
                <c:pt idx="231">
                  <c:v>3</c:v>
                </c:pt>
                <c:pt idx="232">
                  <c:v>0</c:v>
                </c:pt>
                <c:pt idx="233">
                  <c:v>2</c:v>
                </c:pt>
                <c:pt idx="234">
                  <c:v>1</c:v>
                </c:pt>
                <c:pt idx="235">
                  <c:v>1</c:v>
                </c:pt>
                <c:pt idx="236">
                  <c:v>3</c:v>
                </c:pt>
                <c:pt idx="237">
                  <c:v>0</c:v>
                </c:pt>
                <c:pt idx="238">
                  <c:v>0</c:v>
                </c:pt>
                <c:pt idx="239">
                  <c:v>0</c:v>
                </c:pt>
                <c:pt idx="240">
                  <c:v>5</c:v>
                </c:pt>
                <c:pt idx="241">
                  <c:v>0</c:v>
                </c:pt>
                <c:pt idx="242">
                  <c:v>0</c:v>
                </c:pt>
                <c:pt idx="243">
                  <c:v>10</c:v>
                </c:pt>
                <c:pt idx="244">
                  <c:v>1</c:v>
                </c:pt>
                <c:pt idx="245">
                  <c:v>0</c:v>
                </c:pt>
                <c:pt idx="246">
                  <c:v>33</c:v>
                </c:pt>
                <c:pt idx="247">
                  <c:v>9</c:v>
                </c:pt>
                <c:pt idx="248">
                  <c:v>0</c:v>
                </c:pt>
                <c:pt idx="249">
                  <c:v>17</c:v>
                </c:pt>
                <c:pt idx="250">
                  <c:v>17</c:v>
                </c:pt>
                <c:pt idx="251">
                  <c:v>8</c:v>
                </c:pt>
                <c:pt idx="252">
                  <c:v>0</c:v>
                </c:pt>
                <c:pt idx="253">
                  <c:v>0</c:v>
                </c:pt>
                <c:pt idx="254">
                  <c:v>0</c:v>
                </c:pt>
                <c:pt idx="255">
                  <c:v>1</c:v>
                </c:pt>
                <c:pt idx="256">
                  <c:v>9</c:v>
                </c:pt>
                <c:pt idx="257">
                  <c:v>6</c:v>
                </c:pt>
                <c:pt idx="258">
                  <c:v>0</c:v>
                </c:pt>
                <c:pt idx="259">
                  <c:v>0</c:v>
                </c:pt>
                <c:pt idx="260">
                  <c:v>6</c:v>
                </c:pt>
                <c:pt idx="261">
                  <c:v>3</c:v>
                </c:pt>
                <c:pt idx="262">
                  <c:v>0</c:v>
                </c:pt>
                <c:pt idx="263">
                  <c:v>0</c:v>
                </c:pt>
                <c:pt idx="264">
                  <c:v>1</c:v>
                </c:pt>
                <c:pt idx="265">
                  <c:v>2</c:v>
                </c:pt>
                <c:pt idx="266">
                  <c:v>0</c:v>
                </c:pt>
                <c:pt idx="267">
                  <c:v>1</c:v>
                </c:pt>
                <c:pt idx="268">
                  <c:v>0</c:v>
                </c:pt>
                <c:pt idx="269">
                  <c:v>19</c:v>
                </c:pt>
                <c:pt idx="270">
                  <c:v>1</c:v>
                </c:pt>
                <c:pt idx="271">
                  <c:v>0</c:v>
                </c:pt>
                <c:pt idx="272">
                  <c:v>1</c:v>
                </c:pt>
                <c:pt idx="273">
                  <c:v>9</c:v>
                </c:pt>
                <c:pt idx="274">
                  <c:v>0</c:v>
                </c:pt>
                <c:pt idx="275">
                  <c:v>0</c:v>
                </c:pt>
                <c:pt idx="276">
                  <c:v>19</c:v>
                </c:pt>
                <c:pt idx="277">
                  <c:v>0</c:v>
                </c:pt>
                <c:pt idx="278">
                  <c:v>2</c:v>
                </c:pt>
                <c:pt idx="279">
                  <c:v>1</c:v>
                </c:pt>
                <c:pt idx="280">
                  <c:v>0</c:v>
                </c:pt>
                <c:pt idx="281">
                  <c:v>2</c:v>
                </c:pt>
                <c:pt idx="282">
                  <c:v>8</c:v>
                </c:pt>
                <c:pt idx="283">
                  <c:v>40</c:v>
                </c:pt>
                <c:pt idx="284">
                  <c:v>2</c:v>
                </c:pt>
                <c:pt idx="285">
                  <c:v>9</c:v>
                </c:pt>
                <c:pt idx="286">
                  <c:v>0</c:v>
                </c:pt>
                <c:pt idx="287">
                  <c:v>0</c:v>
                </c:pt>
                <c:pt idx="288">
                  <c:v>13</c:v>
                </c:pt>
                <c:pt idx="289">
                  <c:v>9</c:v>
                </c:pt>
                <c:pt idx="290">
                  <c:v>0</c:v>
                </c:pt>
                <c:pt idx="291">
                  <c:v>3</c:v>
                </c:pt>
                <c:pt idx="292">
                  <c:v>28</c:v>
                </c:pt>
                <c:pt idx="293">
                  <c:v>1</c:v>
                </c:pt>
                <c:pt idx="294">
                  <c:v>0</c:v>
                </c:pt>
                <c:pt idx="295">
                  <c:v>0</c:v>
                </c:pt>
                <c:pt idx="296">
                  <c:v>8</c:v>
                </c:pt>
                <c:pt idx="297">
                  <c:v>32</c:v>
                </c:pt>
                <c:pt idx="298">
                  <c:v>6</c:v>
                </c:pt>
                <c:pt idx="299">
                  <c:v>14</c:v>
                </c:pt>
                <c:pt idx="300">
                  <c:v>8</c:v>
                </c:pt>
                <c:pt idx="301">
                  <c:v>0</c:v>
                </c:pt>
                <c:pt idx="302">
                  <c:v>0</c:v>
                </c:pt>
                <c:pt idx="303">
                  <c:v>3</c:v>
                </c:pt>
                <c:pt idx="304">
                  <c:v>0</c:v>
                </c:pt>
                <c:pt idx="305">
                  <c:v>9</c:v>
                </c:pt>
                <c:pt idx="306">
                  <c:v>8</c:v>
                </c:pt>
                <c:pt idx="307">
                  <c:v>2</c:v>
                </c:pt>
                <c:pt idx="308">
                  <c:v>0</c:v>
                </c:pt>
                <c:pt idx="309">
                  <c:v>0</c:v>
                </c:pt>
                <c:pt idx="310">
                  <c:v>4</c:v>
                </c:pt>
                <c:pt idx="311">
                  <c:v>6</c:v>
                </c:pt>
                <c:pt idx="312">
                  <c:v>6</c:v>
                </c:pt>
                <c:pt idx="313">
                  <c:v>6</c:v>
                </c:pt>
                <c:pt idx="314">
                  <c:v>1</c:v>
                </c:pt>
                <c:pt idx="315">
                  <c:v>0</c:v>
                </c:pt>
                <c:pt idx="316">
                  <c:v>3</c:v>
                </c:pt>
                <c:pt idx="317">
                  <c:v>1</c:v>
                </c:pt>
                <c:pt idx="318">
                  <c:v>0</c:v>
                </c:pt>
                <c:pt idx="319">
                  <c:v>0</c:v>
                </c:pt>
                <c:pt idx="320">
                  <c:v>0</c:v>
                </c:pt>
                <c:pt idx="321">
                  <c:v>0</c:v>
                </c:pt>
                <c:pt idx="322">
                  <c:v>0</c:v>
                </c:pt>
                <c:pt idx="323">
                  <c:v>0</c:v>
                </c:pt>
                <c:pt idx="324">
                  <c:v>9</c:v>
                </c:pt>
                <c:pt idx="325">
                  <c:v>4</c:v>
                </c:pt>
                <c:pt idx="326">
                  <c:v>1</c:v>
                </c:pt>
                <c:pt idx="327">
                  <c:v>1</c:v>
                </c:pt>
                <c:pt idx="328">
                  <c:v>1</c:v>
                </c:pt>
                <c:pt idx="329">
                  <c:v>4</c:v>
                </c:pt>
                <c:pt idx="330">
                  <c:v>31</c:v>
                </c:pt>
                <c:pt idx="331">
                  <c:v>11</c:v>
                </c:pt>
                <c:pt idx="332">
                  <c:v>3</c:v>
                </c:pt>
                <c:pt idx="333">
                  <c:v>0</c:v>
                </c:pt>
                <c:pt idx="334">
                  <c:v>0</c:v>
                </c:pt>
                <c:pt idx="335">
                  <c:v>0</c:v>
                </c:pt>
                <c:pt idx="336">
                  <c:v>13</c:v>
                </c:pt>
                <c:pt idx="337">
                  <c:v>1</c:v>
                </c:pt>
                <c:pt idx="338">
                  <c:v>13</c:v>
                </c:pt>
                <c:pt idx="339">
                  <c:v>3</c:v>
                </c:pt>
                <c:pt idx="340">
                  <c:v>12</c:v>
                </c:pt>
                <c:pt idx="341">
                  <c:v>1</c:v>
                </c:pt>
                <c:pt idx="342">
                  <c:v>0</c:v>
                </c:pt>
                <c:pt idx="343">
                  <c:v>29</c:v>
                </c:pt>
                <c:pt idx="344">
                  <c:v>0</c:v>
                </c:pt>
                <c:pt idx="345">
                  <c:v>0</c:v>
                </c:pt>
                <c:pt idx="346">
                  <c:v>29</c:v>
                </c:pt>
                <c:pt idx="347">
                  <c:v>0</c:v>
                </c:pt>
                <c:pt idx="348">
                  <c:v>2</c:v>
                </c:pt>
                <c:pt idx="349">
                  <c:v>2</c:v>
                </c:pt>
                <c:pt idx="350">
                  <c:v>2</c:v>
                </c:pt>
                <c:pt idx="351">
                  <c:v>2</c:v>
                </c:pt>
                <c:pt idx="352">
                  <c:v>30</c:v>
                </c:pt>
                <c:pt idx="353">
                  <c:v>0</c:v>
                </c:pt>
                <c:pt idx="354">
                  <c:v>0</c:v>
                </c:pt>
                <c:pt idx="355">
                  <c:v>5</c:v>
                </c:pt>
                <c:pt idx="356">
                  <c:v>2</c:v>
                </c:pt>
                <c:pt idx="357">
                  <c:v>1</c:v>
                </c:pt>
                <c:pt idx="358">
                  <c:v>20</c:v>
                </c:pt>
                <c:pt idx="359">
                  <c:v>1</c:v>
                </c:pt>
                <c:pt idx="360">
                  <c:v>6</c:v>
                </c:pt>
                <c:pt idx="361">
                  <c:v>5</c:v>
                </c:pt>
                <c:pt idx="362">
                  <c:v>0</c:v>
                </c:pt>
                <c:pt idx="363">
                  <c:v>0</c:v>
                </c:pt>
                <c:pt idx="364">
                  <c:v>8</c:v>
                </c:pt>
                <c:pt idx="365">
                  <c:v>0</c:v>
                </c:pt>
                <c:pt idx="366">
                  <c:v>0</c:v>
                </c:pt>
                <c:pt idx="367">
                  <c:v>0</c:v>
                </c:pt>
                <c:pt idx="368">
                  <c:v>5</c:v>
                </c:pt>
                <c:pt idx="369">
                  <c:v>1</c:v>
                </c:pt>
                <c:pt idx="370">
                  <c:v>1</c:v>
                </c:pt>
                <c:pt idx="371">
                  <c:v>1</c:v>
                </c:pt>
                <c:pt idx="372">
                  <c:v>1</c:v>
                </c:pt>
                <c:pt idx="373">
                  <c:v>0</c:v>
                </c:pt>
                <c:pt idx="374">
                  <c:v>0</c:v>
                </c:pt>
                <c:pt idx="375">
                  <c:v>1</c:v>
                </c:pt>
                <c:pt idx="376">
                  <c:v>1</c:v>
                </c:pt>
                <c:pt idx="377">
                  <c:v>0</c:v>
                </c:pt>
                <c:pt idx="378">
                  <c:v>56</c:v>
                </c:pt>
                <c:pt idx="379">
                  <c:v>0</c:v>
                </c:pt>
                <c:pt idx="380">
                  <c:v>0</c:v>
                </c:pt>
                <c:pt idx="381">
                  <c:v>0</c:v>
                </c:pt>
                <c:pt idx="382">
                  <c:v>0</c:v>
                </c:pt>
                <c:pt idx="383">
                  <c:v>11</c:v>
                </c:pt>
                <c:pt idx="384">
                  <c:v>9</c:v>
                </c:pt>
                <c:pt idx="385">
                  <c:v>9</c:v>
                </c:pt>
                <c:pt idx="386">
                  <c:v>13</c:v>
                </c:pt>
                <c:pt idx="387">
                  <c:v>13</c:v>
                </c:pt>
                <c:pt idx="388">
                  <c:v>2</c:v>
                </c:pt>
                <c:pt idx="389">
                  <c:v>0</c:v>
                </c:pt>
                <c:pt idx="390">
                  <c:v>21</c:v>
                </c:pt>
                <c:pt idx="391">
                  <c:v>6</c:v>
                </c:pt>
                <c:pt idx="392">
                  <c:v>2</c:v>
                </c:pt>
                <c:pt idx="393">
                  <c:v>5</c:v>
                </c:pt>
                <c:pt idx="394">
                  <c:v>5</c:v>
                </c:pt>
                <c:pt idx="395">
                  <c:v>5</c:v>
                </c:pt>
                <c:pt idx="396">
                  <c:v>15</c:v>
                </c:pt>
                <c:pt idx="397">
                  <c:v>0</c:v>
                </c:pt>
                <c:pt idx="398">
                  <c:v>10</c:v>
                </c:pt>
                <c:pt idx="399">
                  <c:v>34</c:v>
                </c:pt>
                <c:pt idx="400">
                  <c:v>7</c:v>
                </c:pt>
                <c:pt idx="401">
                  <c:v>2</c:v>
                </c:pt>
                <c:pt idx="402">
                  <c:v>8</c:v>
                </c:pt>
                <c:pt idx="403">
                  <c:v>6</c:v>
                </c:pt>
                <c:pt idx="404">
                  <c:v>4</c:v>
                </c:pt>
                <c:pt idx="405">
                  <c:v>4</c:v>
                </c:pt>
                <c:pt idx="406">
                  <c:v>9</c:v>
                </c:pt>
                <c:pt idx="407">
                  <c:v>0</c:v>
                </c:pt>
                <c:pt idx="408">
                  <c:v>0</c:v>
                </c:pt>
                <c:pt idx="409">
                  <c:v>1</c:v>
                </c:pt>
                <c:pt idx="410">
                  <c:v>3</c:v>
                </c:pt>
                <c:pt idx="411">
                  <c:v>7</c:v>
                </c:pt>
                <c:pt idx="412">
                  <c:v>3</c:v>
                </c:pt>
                <c:pt idx="413">
                  <c:v>0</c:v>
                </c:pt>
                <c:pt idx="414">
                  <c:v>10</c:v>
                </c:pt>
                <c:pt idx="415">
                  <c:v>1</c:v>
                </c:pt>
                <c:pt idx="416">
                  <c:v>0</c:v>
                </c:pt>
                <c:pt idx="417">
                  <c:v>0</c:v>
                </c:pt>
                <c:pt idx="418">
                  <c:v>1</c:v>
                </c:pt>
                <c:pt idx="419">
                  <c:v>0</c:v>
                </c:pt>
                <c:pt idx="420">
                  <c:v>10</c:v>
                </c:pt>
                <c:pt idx="421">
                  <c:v>0</c:v>
                </c:pt>
                <c:pt idx="422">
                  <c:v>0</c:v>
                </c:pt>
                <c:pt idx="423">
                  <c:v>0</c:v>
                </c:pt>
                <c:pt idx="424">
                  <c:v>0</c:v>
                </c:pt>
                <c:pt idx="425">
                  <c:v>5</c:v>
                </c:pt>
                <c:pt idx="426">
                  <c:v>0</c:v>
                </c:pt>
                <c:pt idx="427">
                  <c:v>3</c:v>
                </c:pt>
                <c:pt idx="428">
                  <c:v>1</c:v>
                </c:pt>
                <c:pt idx="429">
                  <c:v>2</c:v>
                </c:pt>
                <c:pt idx="430">
                  <c:v>11</c:v>
                </c:pt>
                <c:pt idx="431">
                  <c:v>20</c:v>
                </c:pt>
                <c:pt idx="432">
                  <c:v>2</c:v>
                </c:pt>
                <c:pt idx="433">
                  <c:v>5</c:v>
                </c:pt>
                <c:pt idx="434">
                  <c:v>6</c:v>
                </c:pt>
                <c:pt idx="435">
                  <c:v>1</c:v>
                </c:pt>
                <c:pt idx="436">
                  <c:v>2</c:v>
                </c:pt>
                <c:pt idx="437">
                  <c:v>1</c:v>
                </c:pt>
                <c:pt idx="438">
                  <c:v>1</c:v>
                </c:pt>
                <c:pt idx="439">
                  <c:v>0</c:v>
                </c:pt>
                <c:pt idx="440">
                  <c:v>17</c:v>
                </c:pt>
                <c:pt idx="441">
                  <c:v>4</c:v>
                </c:pt>
                <c:pt idx="442">
                  <c:v>23</c:v>
                </c:pt>
                <c:pt idx="443">
                  <c:v>2</c:v>
                </c:pt>
                <c:pt idx="444">
                  <c:v>3</c:v>
                </c:pt>
                <c:pt idx="445">
                  <c:v>1</c:v>
                </c:pt>
                <c:pt idx="446">
                  <c:v>3</c:v>
                </c:pt>
                <c:pt idx="447">
                  <c:v>16</c:v>
                </c:pt>
                <c:pt idx="448">
                  <c:v>2</c:v>
                </c:pt>
                <c:pt idx="449">
                  <c:v>3</c:v>
                </c:pt>
                <c:pt idx="450">
                  <c:v>9</c:v>
                </c:pt>
                <c:pt idx="451">
                  <c:v>2</c:v>
                </c:pt>
                <c:pt idx="452">
                  <c:v>0</c:v>
                </c:pt>
                <c:pt idx="453">
                  <c:v>1</c:v>
                </c:pt>
                <c:pt idx="454">
                  <c:v>20</c:v>
                </c:pt>
                <c:pt idx="455">
                  <c:v>0</c:v>
                </c:pt>
                <c:pt idx="456">
                  <c:v>7</c:v>
                </c:pt>
                <c:pt idx="457">
                  <c:v>3</c:v>
                </c:pt>
                <c:pt idx="458">
                  <c:v>2</c:v>
                </c:pt>
                <c:pt idx="459">
                  <c:v>0</c:v>
                </c:pt>
                <c:pt idx="460">
                  <c:v>2</c:v>
                </c:pt>
                <c:pt idx="461">
                  <c:v>0</c:v>
                </c:pt>
                <c:pt idx="462">
                  <c:v>12</c:v>
                </c:pt>
                <c:pt idx="463">
                  <c:v>3</c:v>
                </c:pt>
                <c:pt idx="464">
                  <c:v>0</c:v>
                </c:pt>
                <c:pt idx="465">
                  <c:v>1</c:v>
                </c:pt>
                <c:pt idx="466">
                  <c:v>10</c:v>
                </c:pt>
                <c:pt idx="467">
                  <c:v>1</c:v>
                </c:pt>
                <c:pt idx="468">
                  <c:v>0</c:v>
                </c:pt>
                <c:pt idx="469">
                  <c:v>0</c:v>
                </c:pt>
                <c:pt idx="470">
                  <c:v>5</c:v>
                </c:pt>
                <c:pt idx="471">
                  <c:v>0</c:v>
                </c:pt>
                <c:pt idx="472">
                  <c:v>0</c:v>
                </c:pt>
                <c:pt idx="473">
                  <c:v>0</c:v>
                </c:pt>
                <c:pt idx="474">
                  <c:v>7</c:v>
                </c:pt>
                <c:pt idx="475">
                  <c:v>0</c:v>
                </c:pt>
                <c:pt idx="476">
                  <c:v>7</c:v>
                </c:pt>
                <c:pt idx="477">
                  <c:v>0</c:v>
                </c:pt>
                <c:pt idx="478">
                  <c:v>5</c:v>
                </c:pt>
                <c:pt idx="479">
                  <c:v>0</c:v>
                </c:pt>
                <c:pt idx="480">
                  <c:v>43</c:v>
                </c:pt>
                <c:pt idx="481">
                  <c:v>43</c:v>
                </c:pt>
                <c:pt idx="482">
                  <c:v>3</c:v>
                </c:pt>
                <c:pt idx="483">
                  <c:v>3</c:v>
                </c:pt>
                <c:pt idx="484">
                  <c:v>35</c:v>
                </c:pt>
                <c:pt idx="485">
                  <c:v>6</c:v>
                </c:pt>
                <c:pt idx="486">
                  <c:v>2</c:v>
                </c:pt>
                <c:pt idx="487">
                  <c:v>1</c:v>
                </c:pt>
                <c:pt idx="488">
                  <c:v>5</c:v>
                </c:pt>
                <c:pt idx="489">
                  <c:v>0</c:v>
                </c:pt>
                <c:pt idx="490">
                  <c:v>1</c:v>
                </c:pt>
                <c:pt idx="491">
                  <c:v>5</c:v>
                </c:pt>
                <c:pt idx="492">
                  <c:v>0</c:v>
                </c:pt>
                <c:pt idx="493">
                  <c:v>3</c:v>
                </c:pt>
                <c:pt idx="494">
                  <c:v>0</c:v>
                </c:pt>
                <c:pt idx="495">
                  <c:v>29</c:v>
                </c:pt>
                <c:pt idx="496">
                  <c:v>2</c:v>
                </c:pt>
                <c:pt idx="497">
                  <c:v>1</c:v>
                </c:pt>
                <c:pt idx="498">
                  <c:v>1</c:v>
                </c:pt>
                <c:pt idx="499">
                  <c:v>3</c:v>
                </c:pt>
                <c:pt idx="500">
                  <c:v>19</c:v>
                </c:pt>
                <c:pt idx="501">
                  <c:v>51</c:v>
                </c:pt>
                <c:pt idx="502">
                  <c:v>0</c:v>
                </c:pt>
                <c:pt idx="503">
                  <c:v>3</c:v>
                </c:pt>
                <c:pt idx="504">
                  <c:v>0</c:v>
                </c:pt>
                <c:pt idx="505">
                  <c:v>0</c:v>
                </c:pt>
                <c:pt idx="506">
                  <c:v>4</c:v>
                </c:pt>
                <c:pt idx="507">
                  <c:v>4</c:v>
                </c:pt>
                <c:pt idx="508">
                  <c:v>1</c:v>
                </c:pt>
                <c:pt idx="509">
                  <c:v>0</c:v>
                </c:pt>
                <c:pt idx="510">
                  <c:v>0</c:v>
                </c:pt>
                <c:pt idx="511">
                  <c:v>0</c:v>
                </c:pt>
                <c:pt idx="512">
                  <c:v>0</c:v>
                </c:pt>
                <c:pt idx="513">
                  <c:v>0</c:v>
                </c:pt>
                <c:pt idx="514">
                  <c:v>0</c:v>
                </c:pt>
                <c:pt idx="515">
                  <c:v>0</c:v>
                </c:pt>
                <c:pt idx="516">
                  <c:v>0</c:v>
                </c:pt>
                <c:pt idx="517">
                  <c:v>0</c:v>
                </c:pt>
                <c:pt idx="518">
                  <c:v>28</c:v>
                </c:pt>
                <c:pt idx="519">
                  <c:v>1</c:v>
                </c:pt>
                <c:pt idx="520">
                  <c:v>4</c:v>
                </c:pt>
                <c:pt idx="521">
                  <c:v>6</c:v>
                </c:pt>
                <c:pt idx="522">
                  <c:v>6</c:v>
                </c:pt>
                <c:pt idx="523">
                  <c:v>4</c:v>
                </c:pt>
                <c:pt idx="524">
                  <c:v>6</c:v>
                </c:pt>
                <c:pt idx="525">
                  <c:v>0</c:v>
                </c:pt>
                <c:pt idx="526">
                  <c:v>0</c:v>
                </c:pt>
                <c:pt idx="527">
                  <c:v>0</c:v>
                </c:pt>
                <c:pt idx="528">
                  <c:v>12</c:v>
                </c:pt>
                <c:pt idx="529">
                  <c:v>4</c:v>
                </c:pt>
                <c:pt idx="530">
                  <c:v>4</c:v>
                </c:pt>
                <c:pt idx="531">
                  <c:v>4</c:v>
                </c:pt>
                <c:pt idx="532">
                  <c:v>8</c:v>
                </c:pt>
                <c:pt idx="533">
                  <c:v>3</c:v>
                </c:pt>
                <c:pt idx="534">
                  <c:v>31</c:v>
                </c:pt>
                <c:pt idx="535">
                  <c:v>0</c:v>
                </c:pt>
                <c:pt idx="536">
                  <c:v>0</c:v>
                </c:pt>
                <c:pt idx="537">
                  <c:v>1</c:v>
                </c:pt>
                <c:pt idx="538">
                  <c:v>6</c:v>
                </c:pt>
                <c:pt idx="539">
                  <c:v>6</c:v>
                </c:pt>
                <c:pt idx="540">
                  <c:v>2</c:v>
                </c:pt>
                <c:pt idx="541">
                  <c:v>3</c:v>
                </c:pt>
                <c:pt idx="542">
                  <c:v>3</c:v>
                </c:pt>
                <c:pt idx="543">
                  <c:v>0</c:v>
                </c:pt>
                <c:pt idx="544">
                  <c:v>3</c:v>
                </c:pt>
                <c:pt idx="545">
                  <c:v>4</c:v>
                </c:pt>
                <c:pt idx="546">
                  <c:v>0</c:v>
                </c:pt>
                <c:pt idx="547">
                  <c:v>18</c:v>
                </c:pt>
                <c:pt idx="548">
                  <c:v>0</c:v>
                </c:pt>
                <c:pt idx="549">
                  <c:v>20</c:v>
                </c:pt>
                <c:pt idx="550">
                  <c:v>2</c:v>
                </c:pt>
                <c:pt idx="551">
                  <c:v>6</c:v>
                </c:pt>
                <c:pt idx="552">
                  <c:v>0</c:v>
                </c:pt>
                <c:pt idx="553">
                  <c:v>0</c:v>
                </c:pt>
                <c:pt idx="554">
                  <c:v>11</c:v>
                </c:pt>
                <c:pt idx="555">
                  <c:v>13</c:v>
                </c:pt>
                <c:pt idx="556">
                  <c:v>7</c:v>
                </c:pt>
                <c:pt idx="557">
                  <c:v>17</c:v>
                </c:pt>
                <c:pt idx="558">
                  <c:v>5</c:v>
                </c:pt>
                <c:pt idx="559">
                  <c:v>4</c:v>
                </c:pt>
                <c:pt idx="560">
                  <c:v>7</c:v>
                </c:pt>
                <c:pt idx="561">
                  <c:v>0</c:v>
                </c:pt>
                <c:pt idx="562">
                  <c:v>3</c:v>
                </c:pt>
                <c:pt idx="563">
                  <c:v>0</c:v>
                </c:pt>
                <c:pt idx="564">
                  <c:v>0</c:v>
                </c:pt>
                <c:pt idx="565">
                  <c:v>0</c:v>
                </c:pt>
                <c:pt idx="566">
                  <c:v>0</c:v>
                </c:pt>
                <c:pt idx="567">
                  <c:v>0</c:v>
                </c:pt>
                <c:pt idx="568">
                  <c:v>0</c:v>
                </c:pt>
                <c:pt idx="569">
                  <c:v>2</c:v>
                </c:pt>
                <c:pt idx="570">
                  <c:v>4</c:v>
                </c:pt>
                <c:pt idx="571">
                  <c:v>11</c:v>
                </c:pt>
                <c:pt idx="572">
                  <c:v>14</c:v>
                </c:pt>
                <c:pt idx="573">
                  <c:v>2</c:v>
                </c:pt>
                <c:pt idx="574">
                  <c:v>24</c:v>
                </c:pt>
                <c:pt idx="575">
                  <c:v>24</c:v>
                </c:pt>
                <c:pt idx="576">
                  <c:v>3</c:v>
                </c:pt>
                <c:pt idx="577">
                  <c:v>5</c:v>
                </c:pt>
                <c:pt idx="578">
                  <c:v>30</c:v>
                </c:pt>
                <c:pt idx="579">
                  <c:v>12</c:v>
                </c:pt>
                <c:pt idx="580">
                  <c:v>12</c:v>
                </c:pt>
                <c:pt idx="581">
                  <c:v>0</c:v>
                </c:pt>
                <c:pt idx="582">
                  <c:v>2</c:v>
                </c:pt>
                <c:pt idx="583">
                  <c:v>1</c:v>
                </c:pt>
                <c:pt idx="584">
                  <c:v>3</c:v>
                </c:pt>
                <c:pt idx="585">
                  <c:v>3</c:v>
                </c:pt>
                <c:pt idx="586">
                  <c:v>7</c:v>
                </c:pt>
                <c:pt idx="587">
                  <c:v>7</c:v>
                </c:pt>
                <c:pt idx="588">
                  <c:v>0</c:v>
                </c:pt>
                <c:pt idx="589">
                  <c:v>17</c:v>
                </c:pt>
                <c:pt idx="590">
                  <c:v>0</c:v>
                </c:pt>
                <c:pt idx="591">
                  <c:v>0</c:v>
                </c:pt>
                <c:pt idx="592">
                  <c:v>0</c:v>
                </c:pt>
                <c:pt idx="593">
                  <c:v>0</c:v>
                </c:pt>
                <c:pt idx="594">
                  <c:v>17</c:v>
                </c:pt>
                <c:pt idx="595">
                  <c:v>2</c:v>
                </c:pt>
                <c:pt idx="596">
                  <c:v>18</c:v>
                </c:pt>
                <c:pt idx="597">
                  <c:v>21</c:v>
                </c:pt>
                <c:pt idx="598">
                  <c:v>25</c:v>
                </c:pt>
                <c:pt idx="599">
                  <c:v>8</c:v>
                </c:pt>
                <c:pt idx="600">
                  <c:v>5</c:v>
                </c:pt>
                <c:pt idx="601">
                  <c:v>0</c:v>
                </c:pt>
                <c:pt idx="602">
                  <c:v>0</c:v>
                </c:pt>
                <c:pt idx="603">
                  <c:v>3</c:v>
                </c:pt>
                <c:pt idx="604">
                  <c:v>0</c:v>
                </c:pt>
                <c:pt idx="605">
                  <c:v>23</c:v>
                </c:pt>
                <c:pt idx="606">
                  <c:v>9</c:v>
                </c:pt>
                <c:pt idx="607">
                  <c:v>31</c:v>
                </c:pt>
                <c:pt idx="608">
                  <c:v>51</c:v>
                </c:pt>
                <c:pt idx="609">
                  <c:v>3</c:v>
                </c:pt>
                <c:pt idx="610">
                  <c:v>3</c:v>
                </c:pt>
                <c:pt idx="611">
                  <c:v>2</c:v>
                </c:pt>
                <c:pt idx="612">
                  <c:v>0</c:v>
                </c:pt>
                <c:pt idx="613">
                  <c:v>0</c:v>
                </c:pt>
                <c:pt idx="614">
                  <c:v>1</c:v>
                </c:pt>
                <c:pt idx="615">
                  <c:v>0</c:v>
                </c:pt>
                <c:pt idx="616">
                  <c:v>1</c:v>
                </c:pt>
                <c:pt idx="617">
                  <c:v>0</c:v>
                </c:pt>
                <c:pt idx="618">
                  <c:v>5</c:v>
                </c:pt>
                <c:pt idx="619">
                  <c:v>0</c:v>
                </c:pt>
                <c:pt idx="620">
                  <c:v>0</c:v>
                </c:pt>
                <c:pt idx="621">
                  <c:v>0</c:v>
                </c:pt>
                <c:pt idx="622">
                  <c:v>0</c:v>
                </c:pt>
                <c:pt idx="623">
                  <c:v>0</c:v>
                </c:pt>
                <c:pt idx="624">
                  <c:v>0</c:v>
                </c:pt>
                <c:pt idx="625">
                  <c:v>6</c:v>
                </c:pt>
                <c:pt idx="626">
                  <c:v>6</c:v>
                </c:pt>
                <c:pt idx="627">
                  <c:v>3</c:v>
                </c:pt>
                <c:pt idx="628">
                  <c:v>3</c:v>
                </c:pt>
                <c:pt idx="629">
                  <c:v>3</c:v>
                </c:pt>
                <c:pt idx="630">
                  <c:v>0</c:v>
                </c:pt>
                <c:pt idx="631">
                  <c:v>0</c:v>
                </c:pt>
                <c:pt idx="632">
                  <c:v>33</c:v>
                </c:pt>
                <c:pt idx="633">
                  <c:v>7</c:v>
                </c:pt>
                <c:pt idx="634">
                  <c:v>0</c:v>
                </c:pt>
                <c:pt idx="635">
                  <c:v>0</c:v>
                </c:pt>
                <c:pt idx="636">
                  <c:v>0</c:v>
                </c:pt>
                <c:pt idx="637">
                  <c:v>7</c:v>
                </c:pt>
                <c:pt idx="638">
                  <c:v>0</c:v>
                </c:pt>
                <c:pt idx="639">
                  <c:v>0</c:v>
                </c:pt>
                <c:pt idx="640">
                  <c:v>1</c:v>
                </c:pt>
                <c:pt idx="641">
                  <c:v>0</c:v>
                </c:pt>
                <c:pt idx="642">
                  <c:v>19</c:v>
                </c:pt>
                <c:pt idx="643">
                  <c:v>0</c:v>
                </c:pt>
                <c:pt idx="644">
                  <c:v>3</c:v>
                </c:pt>
                <c:pt idx="645">
                  <c:v>12</c:v>
                </c:pt>
                <c:pt idx="646">
                  <c:v>0</c:v>
                </c:pt>
                <c:pt idx="647">
                  <c:v>2</c:v>
                </c:pt>
                <c:pt idx="648">
                  <c:v>0</c:v>
                </c:pt>
                <c:pt idx="649">
                  <c:v>2</c:v>
                </c:pt>
                <c:pt idx="650">
                  <c:v>12</c:v>
                </c:pt>
                <c:pt idx="651">
                  <c:v>12</c:v>
                </c:pt>
                <c:pt idx="652">
                  <c:v>1</c:v>
                </c:pt>
                <c:pt idx="653">
                  <c:v>1</c:v>
                </c:pt>
                <c:pt idx="654">
                  <c:v>1</c:v>
                </c:pt>
                <c:pt idx="655">
                  <c:v>1</c:v>
                </c:pt>
                <c:pt idx="656">
                  <c:v>1</c:v>
                </c:pt>
                <c:pt idx="657">
                  <c:v>8</c:v>
                </c:pt>
                <c:pt idx="658">
                  <c:v>6</c:v>
                </c:pt>
                <c:pt idx="659">
                  <c:v>6</c:v>
                </c:pt>
                <c:pt idx="660">
                  <c:v>0</c:v>
                </c:pt>
                <c:pt idx="661">
                  <c:v>1</c:v>
                </c:pt>
                <c:pt idx="662">
                  <c:v>3</c:v>
                </c:pt>
                <c:pt idx="663">
                  <c:v>1</c:v>
                </c:pt>
                <c:pt idx="664">
                  <c:v>15</c:v>
                </c:pt>
                <c:pt idx="665">
                  <c:v>15</c:v>
                </c:pt>
                <c:pt idx="666">
                  <c:v>2</c:v>
                </c:pt>
                <c:pt idx="667">
                  <c:v>0</c:v>
                </c:pt>
                <c:pt idx="668">
                  <c:v>8</c:v>
                </c:pt>
                <c:pt idx="669">
                  <c:v>8</c:v>
                </c:pt>
                <c:pt idx="670">
                  <c:v>2</c:v>
                </c:pt>
                <c:pt idx="671">
                  <c:v>1</c:v>
                </c:pt>
                <c:pt idx="672">
                  <c:v>0</c:v>
                </c:pt>
                <c:pt idx="673">
                  <c:v>31</c:v>
                </c:pt>
                <c:pt idx="674">
                  <c:v>3</c:v>
                </c:pt>
                <c:pt idx="675">
                  <c:v>12</c:v>
                </c:pt>
                <c:pt idx="676">
                  <c:v>18</c:v>
                </c:pt>
                <c:pt idx="677">
                  <c:v>13</c:v>
                </c:pt>
                <c:pt idx="678">
                  <c:v>0</c:v>
                </c:pt>
                <c:pt idx="679">
                  <c:v>19</c:v>
                </c:pt>
                <c:pt idx="680">
                  <c:v>7</c:v>
                </c:pt>
                <c:pt idx="681">
                  <c:v>7</c:v>
                </c:pt>
                <c:pt idx="682">
                  <c:v>2</c:v>
                </c:pt>
                <c:pt idx="683">
                  <c:v>14</c:v>
                </c:pt>
                <c:pt idx="684">
                  <c:v>17</c:v>
                </c:pt>
                <c:pt idx="685">
                  <c:v>11</c:v>
                </c:pt>
                <c:pt idx="686">
                  <c:v>0</c:v>
                </c:pt>
                <c:pt idx="687">
                  <c:v>0</c:v>
                </c:pt>
                <c:pt idx="688">
                  <c:v>0</c:v>
                </c:pt>
                <c:pt idx="689">
                  <c:v>0</c:v>
                </c:pt>
                <c:pt idx="690">
                  <c:v>0</c:v>
                </c:pt>
                <c:pt idx="691">
                  <c:v>0</c:v>
                </c:pt>
                <c:pt idx="692">
                  <c:v>49</c:v>
                </c:pt>
                <c:pt idx="693">
                  <c:v>12</c:v>
                </c:pt>
              </c:numCache>
            </c:numRef>
          </c:xVal>
          <c:yVal>
            <c:numRef>
              <c:f>'2018 salaries'!$E$2:$E$695</c:f>
              <c:numCache>
                <c:formatCode>"$"#,##0.00</c:formatCode>
                <c:ptCount val="694"/>
                <c:pt idx="0">
                  <c:v>67500</c:v>
                </c:pt>
                <c:pt idx="1">
                  <c:v>69457.5</c:v>
                </c:pt>
                <c:pt idx="2">
                  <c:v>73125</c:v>
                </c:pt>
                <c:pt idx="3">
                  <c:v>180000</c:v>
                </c:pt>
                <c:pt idx="4">
                  <c:v>272727.24</c:v>
                </c:pt>
                <c:pt idx="5">
                  <c:v>135000</c:v>
                </c:pt>
                <c:pt idx="6">
                  <c:v>67500</c:v>
                </c:pt>
                <c:pt idx="7">
                  <c:v>71500.039999999994</c:v>
                </c:pt>
                <c:pt idx="8">
                  <c:v>97500</c:v>
                </c:pt>
                <c:pt idx="9">
                  <c:v>114999.96</c:v>
                </c:pt>
                <c:pt idx="10">
                  <c:v>405000</c:v>
                </c:pt>
                <c:pt idx="11">
                  <c:v>849999.96</c:v>
                </c:pt>
                <c:pt idx="12">
                  <c:v>220008</c:v>
                </c:pt>
                <c:pt idx="13">
                  <c:v>75000</c:v>
                </c:pt>
                <c:pt idx="14">
                  <c:v>55650</c:v>
                </c:pt>
                <c:pt idx="15">
                  <c:v>1190000.04</c:v>
                </c:pt>
                <c:pt idx="16">
                  <c:v>54500.04</c:v>
                </c:pt>
                <c:pt idx="17">
                  <c:v>200000.04</c:v>
                </c:pt>
                <c:pt idx="18">
                  <c:v>150000</c:v>
                </c:pt>
                <c:pt idx="19">
                  <c:v>850008</c:v>
                </c:pt>
                <c:pt idx="20">
                  <c:v>650340</c:v>
                </c:pt>
                <c:pt idx="21">
                  <c:v>94008</c:v>
                </c:pt>
                <c:pt idx="22">
                  <c:v>85008</c:v>
                </c:pt>
                <c:pt idx="23">
                  <c:v>800040</c:v>
                </c:pt>
                <c:pt idx="24">
                  <c:v>1200000</c:v>
                </c:pt>
                <c:pt idx="25">
                  <c:v>709090.8</c:v>
                </c:pt>
                <c:pt idx="26">
                  <c:v>1200000</c:v>
                </c:pt>
                <c:pt idx="27">
                  <c:v>54500.04</c:v>
                </c:pt>
                <c:pt idx="28">
                  <c:v>55654.2</c:v>
                </c:pt>
                <c:pt idx="29">
                  <c:v>67500</c:v>
                </c:pt>
                <c:pt idx="30">
                  <c:v>95004</c:v>
                </c:pt>
                <c:pt idx="31">
                  <c:v>110000</c:v>
                </c:pt>
                <c:pt idx="32">
                  <c:v>132000</c:v>
                </c:pt>
                <c:pt idx="33">
                  <c:v>500000.04</c:v>
                </c:pt>
                <c:pt idx="34">
                  <c:v>550000</c:v>
                </c:pt>
                <c:pt idx="35">
                  <c:v>300000</c:v>
                </c:pt>
                <c:pt idx="36">
                  <c:v>72500</c:v>
                </c:pt>
                <c:pt idx="37">
                  <c:v>225000</c:v>
                </c:pt>
                <c:pt idx="38">
                  <c:v>575000.04</c:v>
                </c:pt>
                <c:pt idx="39">
                  <c:v>55654.2</c:v>
                </c:pt>
                <c:pt idx="40">
                  <c:v>80000.039999999994</c:v>
                </c:pt>
                <c:pt idx="41">
                  <c:v>68927</c:v>
                </c:pt>
                <c:pt idx="42">
                  <c:v>68915.070000000007</c:v>
                </c:pt>
                <c:pt idx="43">
                  <c:v>450000</c:v>
                </c:pt>
                <c:pt idx="44">
                  <c:v>1100000.04</c:v>
                </c:pt>
                <c:pt idx="45">
                  <c:v>240000</c:v>
                </c:pt>
                <c:pt idx="46">
                  <c:v>67500</c:v>
                </c:pt>
                <c:pt idx="47">
                  <c:v>999999.96</c:v>
                </c:pt>
                <c:pt idx="48">
                  <c:v>55654.2</c:v>
                </c:pt>
                <c:pt idx="49">
                  <c:v>67500</c:v>
                </c:pt>
                <c:pt idx="50">
                  <c:v>75000</c:v>
                </c:pt>
                <c:pt idx="51">
                  <c:v>88000</c:v>
                </c:pt>
                <c:pt idx="52">
                  <c:v>100008</c:v>
                </c:pt>
                <c:pt idx="53">
                  <c:v>182600</c:v>
                </c:pt>
                <c:pt idx="54">
                  <c:v>230000</c:v>
                </c:pt>
                <c:pt idx="55">
                  <c:v>150000</c:v>
                </c:pt>
                <c:pt idx="56">
                  <c:v>575000.04</c:v>
                </c:pt>
                <c:pt idx="57">
                  <c:v>300000</c:v>
                </c:pt>
                <c:pt idx="58">
                  <c:v>425000.04</c:v>
                </c:pt>
                <c:pt idx="59">
                  <c:v>65004</c:v>
                </c:pt>
                <c:pt idx="60">
                  <c:v>140000.04</c:v>
                </c:pt>
                <c:pt idx="61">
                  <c:v>249999.96</c:v>
                </c:pt>
                <c:pt idx="62">
                  <c:v>350000.04</c:v>
                </c:pt>
                <c:pt idx="63">
                  <c:v>400008</c:v>
                </c:pt>
                <c:pt idx="64">
                  <c:v>67500</c:v>
                </c:pt>
                <c:pt idx="65">
                  <c:v>210000</c:v>
                </c:pt>
                <c:pt idx="66">
                  <c:v>150000</c:v>
                </c:pt>
                <c:pt idx="67">
                  <c:v>450000</c:v>
                </c:pt>
                <c:pt idx="68">
                  <c:v>120000</c:v>
                </c:pt>
                <c:pt idx="69">
                  <c:v>450000</c:v>
                </c:pt>
                <c:pt idx="70">
                  <c:v>200004</c:v>
                </c:pt>
                <c:pt idx="71">
                  <c:v>80000</c:v>
                </c:pt>
                <c:pt idx="72">
                  <c:v>189996</c:v>
                </c:pt>
                <c:pt idx="73">
                  <c:v>54504</c:v>
                </c:pt>
                <c:pt idx="74">
                  <c:v>480000</c:v>
                </c:pt>
                <c:pt idx="75">
                  <c:v>174999.96</c:v>
                </c:pt>
                <c:pt idx="76">
                  <c:v>6100000.0800000001</c:v>
                </c:pt>
                <c:pt idx="77">
                  <c:v>54500.04</c:v>
                </c:pt>
                <c:pt idx="78">
                  <c:v>54504</c:v>
                </c:pt>
                <c:pt idx="79">
                  <c:v>67500</c:v>
                </c:pt>
                <c:pt idx="80">
                  <c:v>625000</c:v>
                </c:pt>
                <c:pt idx="81">
                  <c:v>67500</c:v>
                </c:pt>
                <c:pt idx="82">
                  <c:v>67500</c:v>
                </c:pt>
                <c:pt idx="83">
                  <c:v>67500</c:v>
                </c:pt>
                <c:pt idx="84">
                  <c:v>165000</c:v>
                </c:pt>
                <c:pt idx="85">
                  <c:v>1714285.68</c:v>
                </c:pt>
                <c:pt idx="86">
                  <c:v>84999.96</c:v>
                </c:pt>
                <c:pt idx="87">
                  <c:v>105955.56</c:v>
                </c:pt>
                <c:pt idx="88">
                  <c:v>200000.04</c:v>
                </c:pt>
                <c:pt idx="89">
                  <c:v>529092</c:v>
                </c:pt>
                <c:pt idx="90">
                  <c:v>640008</c:v>
                </c:pt>
                <c:pt idx="91">
                  <c:v>72765</c:v>
                </c:pt>
                <c:pt idx="92">
                  <c:v>1500000</c:v>
                </c:pt>
                <c:pt idx="93">
                  <c:v>54500.04</c:v>
                </c:pt>
                <c:pt idx="94">
                  <c:v>122375</c:v>
                </c:pt>
                <c:pt idx="95">
                  <c:v>125004</c:v>
                </c:pt>
                <c:pt idx="96">
                  <c:v>135000</c:v>
                </c:pt>
                <c:pt idx="97">
                  <c:v>68254</c:v>
                </c:pt>
                <c:pt idx="98">
                  <c:v>700000</c:v>
                </c:pt>
                <c:pt idx="99">
                  <c:v>82500</c:v>
                </c:pt>
                <c:pt idx="100">
                  <c:v>68250</c:v>
                </c:pt>
                <c:pt idx="101">
                  <c:v>54500.04</c:v>
                </c:pt>
                <c:pt idx="102">
                  <c:v>67500</c:v>
                </c:pt>
                <c:pt idx="103">
                  <c:v>67500</c:v>
                </c:pt>
                <c:pt idx="104">
                  <c:v>135000</c:v>
                </c:pt>
                <c:pt idx="105">
                  <c:v>225000</c:v>
                </c:pt>
                <c:pt idx="106">
                  <c:v>67500</c:v>
                </c:pt>
                <c:pt idx="107">
                  <c:v>54500</c:v>
                </c:pt>
                <c:pt idx="108">
                  <c:v>67500</c:v>
                </c:pt>
                <c:pt idx="109">
                  <c:v>67500</c:v>
                </c:pt>
                <c:pt idx="110">
                  <c:v>105000</c:v>
                </c:pt>
                <c:pt idx="111">
                  <c:v>67500</c:v>
                </c:pt>
                <c:pt idx="112">
                  <c:v>80000.039999999994</c:v>
                </c:pt>
                <c:pt idx="113">
                  <c:v>80000.039999999994</c:v>
                </c:pt>
                <c:pt idx="114">
                  <c:v>360000</c:v>
                </c:pt>
                <c:pt idx="115">
                  <c:v>444996</c:v>
                </c:pt>
                <c:pt idx="116">
                  <c:v>595000.07999999996</c:v>
                </c:pt>
                <c:pt idx="117">
                  <c:v>4500000</c:v>
                </c:pt>
                <c:pt idx="118">
                  <c:v>54500.04</c:v>
                </c:pt>
                <c:pt idx="119">
                  <c:v>220000.08</c:v>
                </c:pt>
                <c:pt idx="120">
                  <c:v>300000</c:v>
                </c:pt>
                <c:pt idx="121">
                  <c:v>175008</c:v>
                </c:pt>
                <c:pt idx="122">
                  <c:v>67500</c:v>
                </c:pt>
                <c:pt idx="123">
                  <c:v>54492</c:v>
                </c:pt>
                <c:pt idx="124">
                  <c:v>54500.04</c:v>
                </c:pt>
                <c:pt idx="125">
                  <c:v>67500</c:v>
                </c:pt>
                <c:pt idx="126">
                  <c:v>75000</c:v>
                </c:pt>
                <c:pt idx="127">
                  <c:v>80000</c:v>
                </c:pt>
                <c:pt idx="128">
                  <c:v>80000</c:v>
                </c:pt>
                <c:pt idx="129">
                  <c:v>84999.96</c:v>
                </c:pt>
                <c:pt idx="130">
                  <c:v>90000</c:v>
                </c:pt>
                <c:pt idx="131">
                  <c:v>150000</c:v>
                </c:pt>
                <c:pt idx="132">
                  <c:v>155004</c:v>
                </c:pt>
                <c:pt idx="133">
                  <c:v>157500</c:v>
                </c:pt>
                <c:pt idx="134">
                  <c:v>174999.96</c:v>
                </c:pt>
                <c:pt idx="135">
                  <c:v>500000.04</c:v>
                </c:pt>
                <c:pt idx="136">
                  <c:v>560000</c:v>
                </c:pt>
                <c:pt idx="137">
                  <c:v>800000</c:v>
                </c:pt>
                <c:pt idx="138">
                  <c:v>90000</c:v>
                </c:pt>
                <c:pt idx="139">
                  <c:v>575000.04</c:v>
                </c:pt>
                <c:pt idx="140">
                  <c:v>525000</c:v>
                </c:pt>
                <c:pt idx="141">
                  <c:v>780000</c:v>
                </c:pt>
                <c:pt idx="142">
                  <c:v>90000</c:v>
                </c:pt>
                <c:pt idx="143">
                  <c:v>210000</c:v>
                </c:pt>
                <c:pt idx="144">
                  <c:v>1100000.04</c:v>
                </c:pt>
                <c:pt idx="145">
                  <c:v>73828.13</c:v>
                </c:pt>
                <c:pt idx="146">
                  <c:v>60000</c:v>
                </c:pt>
                <c:pt idx="147">
                  <c:v>251004</c:v>
                </c:pt>
                <c:pt idx="148">
                  <c:v>95004</c:v>
                </c:pt>
                <c:pt idx="149">
                  <c:v>55654.2</c:v>
                </c:pt>
                <c:pt idx="150">
                  <c:v>54504</c:v>
                </c:pt>
                <c:pt idx="151">
                  <c:v>55654.2</c:v>
                </c:pt>
                <c:pt idx="152">
                  <c:v>114000</c:v>
                </c:pt>
                <c:pt idx="153">
                  <c:v>54500.04</c:v>
                </c:pt>
                <c:pt idx="154">
                  <c:v>54504</c:v>
                </c:pt>
                <c:pt idx="155">
                  <c:v>67500</c:v>
                </c:pt>
                <c:pt idx="156">
                  <c:v>132000</c:v>
                </c:pt>
                <c:pt idx="157">
                  <c:v>252000</c:v>
                </c:pt>
                <c:pt idx="158">
                  <c:v>68915.070000000007</c:v>
                </c:pt>
                <c:pt idx="159">
                  <c:v>69999.960000000006</c:v>
                </c:pt>
                <c:pt idx="160">
                  <c:v>154000</c:v>
                </c:pt>
                <c:pt idx="161">
                  <c:v>240000</c:v>
                </c:pt>
                <c:pt idx="162">
                  <c:v>387000</c:v>
                </c:pt>
                <c:pt idx="163">
                  <c:v>444996</c:v>
                </c:pt>
                <c:pt idx="164">
                  <c:v>500000.04</c:v>
                </c:pt>
                <c:pt idx="165">
                  <c:v>500000.04</c:v>
                </c:pt>
                <c:pt idx="166">
                  <c:v>180000</c:v>
                </c:pt>
                <c:pt idx="167">
                  <c:v>275004</c:v>
                </c:pt>
                <c:pt idx="168">
                  <c:v>900000</c:v>
                </c:pt>
                <c:pt idx="169">
                  <c:v>67500</c:v>
                </c:pt>
                <c:pt idx="170">
                  <c:v>54500.04</c:v>
                </c:pt>
                <c:pt idx="171">
                  <c:v>67500</c:v>
                </c:pt>
                <c:pt idx="172">
                  <c:v>68254.2</c:v>
                </c:pt>
                <c:pt idx="173">
                  <c:v>86625</c:v>
                </c:pt>
                <c:pt idx="174">
                  <c:v>125004</c:v>
                </c:pt>
                <c:pt idx="175">
                  <c:v>500000.04</c:v>
                </c:pt>
                <c:pt idx="176">
                  <c:v>600000</c:v>
                </c:pt>
                <c:pt idx="177">
                  <c:v>69999.960000000006</c:v>
                </c:pt>
                <c:pt idx="178">
                  <c:v>100000</c:v>
                </c:pt>
                <c:pt idx="179">
                  <c:v>54500.04</c:v>
                </c:pt>
                <c:pt idx="180">
                  <c:v>465000</c:v>
                </c:pt>
                <c:pt idx="181">
                  <c:v>605000</c:v>
                </c:pt>
                <c:pt idx="182">
                  <c:v>400000</c:v>
                </c:pt>
                <c:pt idx="183">
                  <c:v>225000</c:v>
                </c:pt>
                <c:pt idx="184">
                  <c:v>1650000</c:v>
                </c:pt>
                <c:pt idx="185">
                  <c:v>74418.75</c:v>
                </c:pt>
                <c:pt idx="186">
                  <c:v>54500.04</c:v>
                </c:pt>
                <c:pt idx="187">
                  <c:v>67500</c:v>
                </c:pt>
                <c:pt idx="188">
                  <c:v>125004</c:v>
                </c:pt>
                <c:pt idx="189">
                  <c:v>219999.96</c:v>
                </c:pt>
                <c:pt idx="190">
                  <c:v>275000.03999999998</c:v>
                </c:pt>
                <c:pt idx="191">
                  <c:v>350000.04</c:v>
                </c:pt>
                <c:pt idx="192">
                  <c:v>1250000.04</c:v>
                </c:pt>
                <c:pt idx="193">
                  <c:v>5610000</c:v>
                </c:pt>
                <c:pt idx="194">
                  <c:v>700000.08</c:v>
                </c:pt>
                <c:pt idx="195">
                  <c:v>150000</c:v>
                </c:pt>
                <c:pt idx="196">
                  <c:v>67500</c:v>
                </c:pt>
                <c:pt idx="197">
                  <c:v>120000</c:v>
                </c:pt>
                <c:pt idx="198">
                  <c:v>68500</c:v>
                </c:pt>
                <c:pt idx="199">
                  <c:v>70000</c:v>
                </c:pt>
                <c:pt idx="200">
                  <c:v>54500.04</c:v>
                </c:pt>
                <c:pt idx="201">
                  <c:v>170000</c:v>
                </c:pt>
                <c:pt idx="202">
                  <c:v>250000</c:v>
                </c:pt>
                <c:pt idx="203">
                  <c:v>550000</c:v>
                </c:pt>
                <c:pt idx="204">
                  <c:v>1000000.08</c:v>
                </c:pt>
                <c:pt idx="205">
                  <c:v>2320000</c:v>
                </c:pt>
                <c:pt idx="206">
                  <c:v>95000.04</c:v>
                </c:pt>
                <c:pt idx="207">
                  <c:v>180000</c:v>
                </c:pt>
                <c:pt idx="208">
                  <c:v>96000.04</c:v>
                </c:pt>
                <c:pt idx="209">
                  <c:v>330000</c:v>
                </c:pt>
                <c:pt idx="210">
                  <c:v>1200000</c:v>
                </c:pt>
                <c:pt idx="211">
                  <c:v>162500.04</c:v>
                </c:pt>
                <c:pt idx="212">
                  <c:v>140004</c:v>
                </c:pt>
                <c:pt idx="213">
                  <c:v>125004</c:v>
                </c:pt>
                <c:pt idx="214">
                  <c:v>68907.3</c:v>
                </c:pt>
                <c:pt idx="215">
                  <c:v>350004</c:v>
                </c:pt>
                <c:pt idx="216">
                  <c:v>105000</c:v>
                </c:pt>
                <c:pt idx="217">
                  <c:v>68250</c:v>
                </c:pt>
                <c:pt idx="218">
                  <c:v>324999.96000000002</c:v>
                </c:pt>
                <c:pt idx="219">
                  <c:v>99996</c:v>
                </c:pt>
                <c:pt idx="220">
                  <c:v>450000</c:v>
                </c:pt>
                <c:pt idx="221">
                  <c:v>99999.96</c:v>
                </c:pt>
                <c:pt idx="222">
                  <c:v>75000</c:v>
                </c:pt>
                <c:pt idx="223">
                  <c:v>67500</c:v>
                </c:pt>
                <c:pt idx="224">
                  <c:v>525000</c:v>
                </c:pt>
                <c:pt idx="225">
                  <c:v>54500.04</c:v>
                </c:pt>
                <c:pt idx="226">
                  <c:v>240000</c:v>
                </c:pt>
                <c:pt idx="227">
                  <c:v>135000</c:v>
                </c:pt>
                <c:pt idx="228">
                  <c:v>130000</c:v>
                </c:pt>
                <c:pt idx="229">
                  <c:v>67500</c:v>
                </c:pt>
                <c:pt idx="230">
                  <c:v>54500.04</c:v>
                </c:pt>
                <c:pt idx="231">
                  <c:v>67500</c:v>
                </c:pt>
                <c:pt idx="232">
                  <c:v>84997.97</c:v>
                </c:pt>
                <c:pt idx="233">
                  <c:v>99999.96</c:v>
                </c:pt>
                <c:pt idx="234">
                  <c:v>260004</c:v>
                </c:pt>
                <c:pt idx="235">
                  <c:v>300000</c:v>
                </c:pt>
                <c:pt idx="236">
                  <c:v>150000</c:v>
                </c:pt>
                <c:pt idx="237">
                  <c:v>225000</c:v>
                </c:pt>
                <c:pt idx="238">
                  <c:v>110000.04</c:v>
                </c:pt>
                <c:pt idx="239">
                  <c:v>54500.04</c:v>
                </c:pt>
                <c:pt idx="240">
                  <c:v>375000</c:v>
                </c:pt>
                <c:pt idx="241">
                  <c:v>55654.2</c:v>
                </c:pt>
                <c:pt idx="242">
                  <c:v>157925</c:v>
                </c:pt>
                <c:pt idx="243">
                  <c:v>1425000</c:v>
                </c:pt>
                <c:pt idx="244">
                  <c:v>100008</c:v>
                </c:pt>
                <c:pt idx="245">
                  <c:v>153000</c:v>
                </c:pt>
                <c:pt idx="246">
                  <c:v>135000</c:v>
                </c:pt>
                <c:pt idx="247">
                  <c:v>1275000</c:v>
                </c:pt>
                <c:pt idx="248">
                  <c:v>107992.5</c:v>
                </c:pt>
                <c:pt idx="249">
                  <c:v>1100000.04</c:v>
                </c:pt>
                <c:pt idx="250">
                  <c:v>425000.04</c:v>
                </c:pt>
                <c:pt idx="251">
                  <c:v>1599999.96</c:v>
                </c:pt>
                <c:pt idx="252">
                  <c:v>54500.04</c:v>
                </c:pt>
                <c:pt idx="253">
                  <c:v>67500</c:v>
                </c:pt>
                <c:pt idx="254">
                  <c:v>152496</c:v>
                </c:pt>
                <c:pt idx="255">
                  <c:v>145000.07999999999</c:v>
                </c:pt>
                <c:pt idx="256">
                  <c:v>67500</c:v>
                </c:pt>
                <c:pt idx="257">
                  <c:v>500004</c:v>
                </c:pt>
                <c:pt idx="258">
                  <c:v>54500.04</c:v>
                </c:pt>
                <c:pt idx="259">
                  <c:v>124999.92</c:v>
                </c:pt>
                <c:pt idx="260">
                  <c:v>450000</c:v>
                </c:pt>
                <c:pt idx="261">
                  <c:v>250008</c:v>
                </c:pt>
                <c:pt idx="262">
                  <c:v>200000.04</c:v>
                </c:pt>
                <c:pt idx="263">
                  <c:v>67500</c:v>
                </c:pt>
                <c:pt idx="264">
                  <c:v>264999.96000000002</c:v>
                </c:pt>
                <c:pt idx="265">
                  <c:v>390999.96</c:v>
                </c:pt>
                <c:pt idx="266">
                  <c:v>67500</c:v>
                </c:pt>
                <c:pt idx="267">
                  <c:v>67500</c:v>
                </c:pt>
                <c:pt idx="268">
                  <c:v>68254.2</c:v>
                </c:pt>
                <c:pt idx="269">
                  <c:v>550008</c:v>
                </c:pt>
                <c:pt idx="270">
                  <c:v>80004</c:v>
                </c:pt>
                <c:pt idx="271">
                  <c:v>69999.960000000006</c:v>
                </c:pt>
                <c:pt idx="272">
                  <c:v>200000.04</c:v>
                </c:pt>
                <c:pt idx="273">
                  <c:v>4250000</c:v>
                </c:pt>
                <c:pt idx="274">
                  <c:v>90000</c:v>
                </c:pt>
                <c:pt idx="275">
                  <c:v>54500.04</c:v>
                </c:pt>
                <c:pt idx="276">
                  <c:v>750000</c:v>
                </c:pt>
                <c:pt idx="277">
                  <c:v>80000.039999999994</c:v>
                </c:pt>
                <c:pt idx="278">
                  <c:v>175008</c:v>
                </c:pt>
                <c:pt idx="279">
                  <c:v>800000.04</c:v>
                </c:pt>
                <c:pt idx="280">
                  <c:v>120000</c:v>
                </c:pt>
                <c:pt idx="281">
                  <c:v>549999.96</c:v>
                </c:pt>
                <c:pt idx="282">
                  <c:v>350000.04</c:v>
                </c:pt>
                <c:pt idx="283">
                  <c:v>630000</c:v>
                </c:pt>
                <c:pt idx="284">
                  <c:v>54500.04</c:v>
                </c:pt>
                <c:pt idx="285">
                  <c:v>500004</c:v>
                </c:pt>
                <c:pt idx="286">
                  <c:v>249996</c:v>
                </c:pt>
                <c:pt idx="287">
                  <c:v>69457.5</c:v>
                </c:pt>
                <c:pt idx="288">
                  <c:v>288099.96000000002</c:v>
                </c:pt>
                <c:pt idx="289">
                  <c:v>174999.96</c:v>
                </c:pt>
                <c:pt idx="290">
                  <c:v>54504</c:v>
                </c:pt>
                <c:pt idx="291">
                  <c:v>159996</c:v>
                </c:pt>
                <c:pt idx="292">
                  <c:v>663000</c:v>
                </c:pt>
                <c:pt idx="293">
                  <c:v>55650</c:v>
                </c:pt>
                <c:pt idx="294">
                  <c:v>75000</c:v>
                </c:pt>
                <c:pt idx="295">
                  <c:v>104500</c:v>
                </c:pt>
                <c:pt idx="296">
                  <c:v>300000</c:v>
                </c:pt>
                <c:pt idx="297">
                  <c:v>500000.04</c:v>
                </c:pt>
                <c:pt idx="298">
                  <c:v>324999.96000000002</c:v>
                </c:pt>
                <c:pt idx="299">
                  <c:v>325008</c:v>
                </c:pt>
                <c:pt idx="300">
                  <c:v>300000</c:v>
                </c:pt>
                <c:pt idx="301">
                  <c:v>67500</c:v>
                </c:pt>
                <c:pt idx="302">
                  <c:v>320000.03999999998</c:v>
                </c:pt>
                <c:pt idx="303">
                  <c:v>59629.5</c:v>
                </c:pt>
                <c:pt idx="304">
                  <c:v>68256</c:v>
                </c:pt>
                <c:pt idx="305">
                  <c:v>68906.25</c:v>
                </c:pt>
                <c:pt idx="306">
                  <c:v>399999.96</c:v>
                </c:pt>
                <c:pt idx="307">
                  <c:v>135000</c:v>
                </c:pt>
                <c:pt idx="308">
                  <c:v>54500.04</c:v>
                </c:pt>
                <c:pt idx="309">
                  <c:v>173568</c:v>
                </c:pt>
                <c:pt idx="310">
                  <c:v>68250.039999999994</c:v>
                </c:pt>
                <c:pt idx="311">
                  <c:v>489996</c:v>
                </c:pt>
                <c:pt idx="312">
                  <c:v>55654.2</c:v>
                </c:pt>
                <c:pt idx="313">
                  <c:v>120000</c:v>
                </c:pt>
                <c:pt idx="314">
                  <c:v>67500</c:v>
                </c:pt>
                <c:pt idx="315">
                  <c:v>75000</c:v>
                </c:pt>
                <c:pt idx="316">
                  <c:v>90000</c:v>
                </c:pt>
                <c:pt idx="317">
                  <c:v>54500.04</c:v>
                </c:pt>
                <c:pt idx="318">
                  <c:v>54500.04</c:v>
                </c:pt>
                <c:pt idx="319">
                  <c:v>67500</c:v>
                </c:pt>
                <c:pt idx="320">
                  <c:v>92500</c:v>
                </c:pt>
                <c:pt idx="321">
                  <c:v>114996</c:v>
                </c:pt>
                <c:pt idx="322">
                  <c:v>54500.04</c:v>
                </c:pt>
                <c:pt idx="323">
                  <c:v>67500</c:v>
                </c:pt>
                <c:pt idx="324">
                  <c:v>99000</c:v>
                </c:pt>
                <c:pt idx="325">
                  <c:v>580008</c:v>
                </c:pt>
                <c:pt idx="326">
                  <c:v>54504</c:v>
                </c:pt>
                <c:pt idx="327">
                  <c:v>54500.04</c:v>
                </c:pt>
                <c:pt idx="328">
                  <c:v>114999.96</c:v>
                </c:pt>
                <c:pt idx="329">
                  <c:v>210000</c:v>
                </c:pt>
                <c:pt idx="330">
                  <c:v>375000</c:v>
                </c:pt>
                <c:pt idx="331">
                  <c:v>200000.04</c:v>
                </c:pt>
                <c:pt idx="332">
                  <c:v>140000</c:v>
                </c:pt>
                <c:pt idx="333">
                  <c:v>180000</c:v>
                </c:pt>
                <c:pt idx="334">
                  <c:v>187500</c:v>
                </c:pt>
                <c:pt idx="335">
                  <c:v>54500</c:v>
                </c:pt>
                <c:pt idx="336">
                  <c:v>650000.04</c:v>
                </c:pt>
                <c:pt idx="337">
                  <c:v>67500</c:v>
                </c:pt>
                <c:pt idx="338">
                  <c:v>120000</c:v>
                </c:pt>
                <c:pt idx="339">
                  <c:v>140004</c:v>
                </c:pt>
                <c:pt idx="340">
                  <c:v>600000</c:v>
                </c:pt>
                <c:pt idx="341">
                  <c:v>129999.96</c:v>
                </c:pt>
                <c:pt idx="342">
                  <c:v>219996</c:v>
                </c:pt>
                <c:pt idx="343">
                  <c:v>525000</c:v>
                </c:pt>
                <c:pt idx="344">
                  <c:v>54500.04</c:v>
                </c:pt>
                <c:pt idx="345">
                  <c:v>124999.92</c:v>
                </c:pt>
                <c:pt idx="346">
                  <c:v>180000</c:v>
                </c:pt>
                <c:pt idx="347">
                  <c:v>129999.96</c:v>
                </c:pt>
                <c:pt idx="348">
                  <c:v>225000</c:v>
                </c:pt>
                <c:pt idx="349">
                  <c:v>239808</c:v>
                </c:pt>
                <c:pt idx="350">
                  <c:v>555000</c:v>
                </c:pt>
                <c:pt idx="351">
                  <c:v>95000</c:v>
                </c:pt>
                <c:pt idx="352">
                  <c:v>1331578.92</c:v>
                </c:pt>
                <c:pt idx="353">
                  <c:v>67500</c:v>
                </c:pt>
                <c:pt idx="354">
                  <c:v>84999.96</c:v>
                </c:pt>
                <c:pt idx="355">
                  <c:v>80256</c:v>
                </c:pt>
                <c:pt idx="356">
                  <c:v>90000</c:v>
                </c:pt>
                <c:pt idx="357">
                  <c:v>120175</c:v>
                </c:pt>
                <c:pt idx="358">
                  <c:v>201350.63</c:v>
                </c:pt>
                <c:pt idx="359">
                  <c:v>575004</c:v>
                </c:pt>
                <c:pt idx="360">
                  <c:v>774996</c:v>
                </c:pt>
                <c:pt idx="361">
                  <c:v>2000000.04</c:v>
                </c:pt>
                <c:pt idx="362">
                  <c:v>54500.04</c:v>
                </c:pt>
                <c:pt idx="363">
                  <c:v>67500</c:v>
                </c:pt>
                <c:pt idx="364">
                  <c:v>72930.38</c:v>
                </c:pt>
                <c:pt idx="365">
                  <c:v>150000</c:v>
                </c:pt>
                <c:pt idx="366">
                  <c:v>222000</c:v>
                </c:pt>
                <c:pt idx="367">
                  <c:v>225000</c:v>
                </c:pt>
                <c:pt idx="368">
                  <c:v>156000</c:v>
                </c:pt>
                <c:pt idx="369">
                  <c:v>67500</c:v>
                </c:pt>
                <c:pt idx="370">
                  <c:v>67500</c:v>
                </c:pt>
                <c:pt idx="371">
                  <c:v>600000</c:v>
                </c:pt>
                <c:pt idx="372">
                  <c:v>900000</c:v>
                </c:pt>
                <c:pt idx="373">
                  <c:v>67500</c:v>
                </c:pt>
                <c:pt idx="374">
                  <c:v>84999.96</c:v>
                </c:pt>
                <c:pt idx="375">
                  <c:v>240000</c:v>
                </c:pt>
                <c:pt idx="376">
                  <c:v>67500</c:v>
                </c:pt>
                <c:pt idx="377">
                  <c:v>120000</c:v>
                </c:pt>
                <c:pt idx="378">
                  <c:v>1270008</c:v>
                </c:pt>
                <c:pt idx="379">
                  <c:v>90000</c:v>
                </c:pt>
                <c:pt idx="380">
                  <c:v>54499.92</c:v>
                </c:pt>
                <c:pt idx="381">
                  <c:v>140000</c:v>
                </c:pt>
                <c:pt idx="382">
                  <c:v>200000.04</c:v>
                </c:pt>
                <c:pt idx="383">
                  <c:v>150000</c:v>
                </c:pt>
                <c:pt idx="384">
                  <c:v>5000000</c:v>
                </c:pt>
                <c:pt idx="385">
                  <c:v>120000</c:v>
                </c:pt>
                <c:pt idx="386">
                  <c:v>255156</c:v>
                </c:pt>
                <c:pt idx="387">
                  <c:v>575000</c:v>
                </c:pt>
                <c:pt idx="388">
                  <c:v>205004</c:v>
                </c:pt>
                <c:pt idx="389">
                  <c:v>54500.04</c:v>
                </c:pt>
                <c:pt idx="390">
                  <c:v>92500</c:v>
                </c:pt>
                <c:pt idx="391">
                  <c:v>150000</c:v>
                </c:pt>
                <c:pt idx="392">
                  <c:v>120000</c:v>
                </c:pt>
                <c:pt idx="393">
                  <c:v>270000</c:v>
                </c:pt>
                <c:pt idx="394">
                  <c:v>54500.04</c:v>
                </c:pt>
                <c:pt idx="395">
                  <c:v>300000</c:v>
                </c:pt>
                <c:pt idx="396">
                  <c:v>550008</c:v>
                </c:pt>
                <c:pt idx="397">
                  <c:v>67500</c:v>
                </c:pt>
                <c:pt idx="398">
                  <c:v>114950</c:v>
                </c:pt>
                <c:pt idx="399">
                  <c:v>1000000</c:v>
                </c:pt>
                <c:pt idx="400">
                  <c:v>280000</c:v>
                </c:pt>
                <c:pt idx="401">
                  <c:v>500000.04</c:v>
                </c:pt>
                <c:pt idx="402">
                  <c:v>193000</c:v>
                </c:pt>
                <c:pt idx="403">
                  <c:v>150000</c:v>
                </c:pt>
                <c:pt idx="404">
                  <c:v>54500.04</c:v>
                </c:pt>
                <c:pt idx="405">
                  <c:v>55650</c:v>
                </c:pt>
                <c:pt idx="406">
                  <c:v>574999.92000000004</c:v>
                </c:pt>
                <c:pt idx="407">
                  <c:v>54500.04</c:v>
                </c:pt>
                <c:pt idx="408">
                  <c:v>54500.04</c:v>
                </c:pt>
                <c:pt idx="409">
                  <c:v>68915.070000000007</c:v>
                </c:pt>
                <c:pt idx="410">
                  <c:v>150000</c:v>
                </c:pt>
                <c:pt idx="411">
                  <c:v>165000</c:v>
                </c:pt>
                <c:pt idx="412">
                  <c:v>425004</c:v>
                </c:pt>
                <c:pt idx="413">
                  <c:v>68254.2</c:v>
                </c:pt>
                <c:pt idx="414">
                  <c:v>102245</c:v>
                </c:pt>
                <c:pt idx="415">
                  <c:v>500004</c:v>
                </c:pt>
                <c:pt idx="416">
                  <c:v>67500</c:v>
                </c:pt>
                <c:pt idx="417">
                  <c:v>118125</c:v>
                </c:pt>
                <c:pt idx="418">
                  <c:v>82500</c:v>
                </c:pt>
                <c:pt idx="419">
                  <c:v>67500</c:v>
                </c:pt>
                <c:pt idx="420">
                  <c:v>900000</c:v>
                </c:pt>
                <c:pt idx="421">
                  <c:v>55654.2</c:v>
                </c:pt>
                <c:pt idx="422">
                  <c:v>54500.04</c:v>
                </c:pt>
                <c:pt idx="423">
                  <c:v>55654.2</c:v>
                </c:pt>
                <c:pt idx="424">
                  <c:v>67500</c:v>
                </c:pt>
                <c:pt idx="425">
                  <c:v>505008</c:v>
                </c:pt>
                <c:pt idx="426">
                  <c:v>54500.04</c:v>
                </c:pt>
                <c:pt idx="427">
                  <c:v>68250.039999999994</c:v>
                </c:pt>
                <c:pt idx="428">
                  <c:v>96000</c:v>
                </c:pt>
                <c:pt idx="429">
                  <c:v>807500.04</c:v>
                </c:pt>
                <c:pt idx="430">
                  <c:v>750000</c:v>
                </c:pt>
                <c:pt idx="431">
                  <c:v>75000</c:v>
                </c:pt>
                <c:pt idx="432">
                  <c:v>185004</c:v>
                </c:pt>
                <c:pt idx="433">
                  <c:v>650004</c:v>
                </c:pt>
                <c:pt idx="434">
                  <c:v>500000</c:v>
                </c:pt>
                <c:pt idx="435">
                  <c:v>157504.5</c:v>
                </c:pt>
                <c:pt idx="436">
                  <c:v>67500</c:v>
                </c:pt>
                <c:pt idx="437">
                  <c:v>700000</c:v>
                </c:pt>
                <c:pt idx="438">
                  <c:v>67500</c:v>
                </c:pt>
                <c:pt idx="439">
                  <c:v>54500</c:v>
                </c:pt>
                <c:pt idx="440">
                  <c:v>396000</c:v>
                </c:pt>
                <c:pt idx="441">
                  <c:v>840000</c:v>
                </c:pt>
                <c:pt idx="442">
                  <c:v>550000</c:v>
                </c:pt>
                <c:pt idx="443">
                  <c:v>54500.04</c:v>
                </c:pt>
                <c:pt idx="444">
                  <c:v>67500</c:v>
                </c:pt>
                <c:pt idx="445">
                  <c:v>67500</c:v>
                </c:pt>
                <c:pt idx="446">
                  <c:v>70000.08</c:v>
                </c:pt>
                <c:pt idx="447">
                  <c:v>225000</c:v>
                </c:pt>
                <c:pt idx="448">
                  <c:v>300000</c:v>
                </c:pt>
                <c:pt idx="449">
                  <c:v>460000.08</c:v>
                </c:pt>
                <c:pt idx="450">
                  <c:v>300000</c:v>
                </c:pt>
                <c:pt idx="451">
                  <c:v>275000.03999999998</c:v>
                </c:pt>
                <c:pt idx="452">
                  <c:v>173250</c:v>
                </c:pt>
                <c:pt idx="453">
                  <c:v>54500.04</c:v>
                </c:pt>
                <c:pt idx="454">
                  <c:v>399999.96</c:v>
                </c:pt>
                <c:pt idx="455">
                  <c:v>140004</c:v>
                </c:pt>
                <c:pt idx="456">
                  <c:v>885000</c:v>
                </c:pt>
                <c:pt idx="457">
                  <c:v>150000</c:v>
                </c:pt>
                <c:pt idx="458">
                  <c:v>675000</c:v>
                </c:pt>
                <c:pt idx="459">
                  <c:v>64500</c:v>
                </c:pt>
                <c:pt idx="460">
                  <c:v>230000</c:v>
                </c:pt>
                <c:pt idx="461">
                  <c:v>279996</c:v>
                </c:pt>
                <c:pt idx="462">
                  <c:v>330000</c:v>
                </c:pt>
                <c:pt idx="463">
                  <c:v>55654.2</c:v>
                </c:pt>
                <c:pt idx="464">
                  <c:v>54500.04</c:v>
                </c:pt>
                <c:pt idx="465">
                  <c:v>54500.04</c:v>
                </c:pt>
                <c:pt idx="466">
                  <c:v>69999.960000000006</c:v>
                </c:pt>
                <c:pt idx="467">
                  <c:v>144996</c:v>
                </c:pt>
                <c:pt idx="468">
                  <c:v>69996</c:v>
                </c:pt>
                <c:pt idx="469">
                  <c:v>67500</c:v>
                </c:pt>
                <c:pt idx="470">
                  <c:v>124999.92</c:v>
                </c:pt>
                <c:pt idx="471">
                  <c:v>54500.04</c:v>
                </c:pt>
                <c:pt idx="472">
                  <c:v>67500</c:v>
                </c:pt>
                <c:pt idx="473">
                  <c:v>68254.2</c:v>
                </c:pt>
                <c:pt idx="474">
                  <c:v>100000.08</c:v>
                </c:pt>
                <c:pt idx="475">
                  <c:v>109890</c:v>
                </c:pt>
                <c:pt idx="476">
                  <c:v>500004</c:v>
                </c:pt>
                <c:pt idx="477">
                  <c:v>750000</c:v>
                </c:pt>
                <c:pt idx="478">
                  <c:v>700000.08</c:v>
                </c:pt>
                <c:pt idx="479">
                  <c:v>54500.04</c:v>
                </c:pt>
                <c:pt idx="480">
                  <c:v>264328.08</c:v>
                </c:pt>
                <c:pt idx="481">
                  <c:v>2000000.04</c:v>
                </c:pt>
                <c:pt idx="482">
                  <c:v>80000</c:v>
                </c:pt>
                <c:pt idx="483">
                  <c:v>375000</c:v>
                </c:pt>
                <c:pt idx="484">
                  <c:v>700000.08</c:v>
                </c:pt>
                <c:pt idx="485">
                  <c:v>240000</c:v>
                </c:pt>
                <c:pt idx="486">
                  <c:v>55654.2</c:v>
                </c:pt>
                <c:pt idx="487">
                  <c:v>54500.04</c:v>
                </c:pt>
                <c:pt idx="488">
                  <c:v>54500.04</c:v>
                </c:pt>
                <c:pt idx="489">
                  <c:v>67500</c:v>
                </c:pt>
                <c:pt idx="490">
                  <c:v>80004</c:v>
                </c:pt>
                <c:pt idx="491">
                  <c:v>125000</c:v>
                </c:pt>
                <c:pt idx="492">
                  <c:v>155003.64000000001</c:v>
                </c:pt>
                <c:pt idx="493">
                  <c:v>250008</c:v>
                </c:pt>
                <c:pt idx="494">
                  <c:v>340008</c:v>
                </c:pt>
                <c:pt idx="495">
                  <c:v>400000.08</c:v>
                </c:pt>
                <c:pt idx="496">
                  <c:v>525000</c:v>
                </c:pt>
                <c:pt idx="497">
                  <c:v>600000</c:v>
                </c:pt>
                <c:pt idx="498">
                  <c:v>1284768</c:v>
                </c:pt>
                <c:pt idx="499">
                  <c:v>6000000</c:v>
                </c:pt>
                <c:pt idx="500">
                  <c:v>300000</c:v>
                </c:pt>
                <c:pt idx="501">
                  <c:v>1912500</c:v>
                </c:pt>
                <c:pt idx="502">
                  <c:v>67500</c:v>
                </c:pt>
                <c:pt idx="503">
                  <c:v>195300</c:v>
                </c:pt>
                <c:pt idx="504">
                  <c:v>68906.25</c:v>
                </c:pt>
                <c:pt idx="505">
                  <c:v>135000</c:v>
                </c:pt>
                <c:pt idx="506">
                  <c:v>282000</c:v>
                </c:pt>
                <c:pt idx="507">
                  <c:v>67500</c:v>
                </c:pt>
                <c:pt idx="508">
                  <c:v>54500.04</c:v>
                </c:pt>
                <c:pt idx="509">
                  <c:v>54500.04</c:v>
                </c:pt>
                <c:pt idx="510">
                  <c:v>90000</c:v>
                </c:pt>
                <c:pt idx="511">
                  <c:v>174999.96</c:v>
                </c:pt>
                <c:pt idx="512">
                  <c:v>175008</c:v>
                </c:pt>
                <c:pt idx="513">
                  <c:v>67500</c:v>
                </c:pt>
                <c:pt idx="514">
                  <c:v>324999.96000000002</c:v>
                </c:pt>
                <c:pt idx="515">
                  <c:v>54500.04</c:v>
                </c:pt>
                <c:pt idx="516">
                  <c:v>320004</c:v>
                </c:pt>
                <c:pt idx="517">
                  <c:v>150000</c:v>
                </c:pt>
                <c:pt idx="518">
                  <c:v>1700000.04</c:v>
                </c:pt>
                <c:pt idx="519">
                  <c:v>67500</c:v>
                </c:pt>
                <c:pt idx="520">
                  <c:v>68254.2</c:v>
                </c:pt>
                <c:pt idx="521">
                  <c:v>93996</c:v>
                </c:pt>
                <c:pt idx="522">
                  <c:v>125004</c:v>
                </c:pt>
                <c:pt idx="523">
                  <c:v>275000</c:v>
                </c:pt>
                <c:pt idx="524">
                  <c:v>399999.96</c:v>
                </c:pt>
                <c:pt idx="525">
                  <c:v>54500.04</c:v>
                </c:pt>
                <c:pt idx="526">
                  <c:v>67500</c:v>
                </c:pt>
                <c:pt idx="527">
                  <c:v>90000</c:v>
                </c:pt>
                <c:pt idx="528">
                  <c:v>130000.08</c:v>
                </c:pt>
                <c:pt idx="529">
                  <c:v>132000</c:v>
                </c:pt>
                <c:pt idx="530">
                  <c:v>1800000</c:v>
                </c:pt>
                <c:pt idx="531">
                  <c:v>54500.04</c:v>
                </c:pt>
                <c:pt idx="532">
                  <c:v>68250.039999999994</c:v>
                </c:pt>
                <c:pt idx="533">
                  <c:v>54500</c:v>
                </c:pt>
                <c:pt idx="534">
                  <c:v>825000</c:v>
                </c:pt>
                <c:pt idx="535">
                  <c:v>54500.04</c:v>
                </c:pt>
                <c:pt idx="536">
                  <c:v>67500</c:v>
                </c:pt>
                <c:pt idx="537">
                  <c:v>68906.25</c:v>
                </c:pt>
                <c:pt idx="538">
                  <c:v>412500</c:v>
                </c:pt>
                <c:pt idx="539">
                  <c:v>150000</c:v>
                </c:pt>
                <c:pt idx="540">
                  <c:v>1100000.04</c:v>
                </c:pt>
                <c:pt idx="541">
                  <c:v>180000</c:v>
                </c:pt>
                <c:pt idx="542">
                  <c:v>399999.96</c:v>
                </c:pt>
                <c:pt idx="543">
                  <c:v>54504</c:v>
                </c:pt>
                <c:pt idx="544">
                  <c:v>67500</c:v>
                </c:pt>
                <c:pt idx="545">
                  <c:v>249996</c:v>
                </c:pt>
                <c:pt idx="546">
                  <c:v>54500.04</c:v>
                </c:pt>
                <c:pt idx="547">
                  <c:v>624999.96</c:v>
                </c:pt>
                <c:pt idx="548">
                  <c:v>85000</c:v>
                </c:pt>
                <c:pt idx="549">
                  <c:v>747600</c:v>
                </c:pt>
                <c:pt idx="550">
                  <c:v>450000</c:v>
                </c:pt>
                <c:pt idx="551">
                  <c:v>225000</c:v>
                </c:pt>
                <c:pt idx="552">
                  <c:v>54504</c:v>
                </c:pt>
                <c:pt idx="553">
                  <c:v>67500</c:v>
                </c:pt>
                <c:pt idx="554">
                  <c:v>275500</c:v>
                </c:pt>
                <c:pt idx="555">
                  <c:v>55654.2</c:v>
                </c:pt>
                <c:pt idx="556">
                  <c:v>200004</c:v>
                </c:pt>
                <c:pt idx="557">
                  <c:v>2000004</c:v>
                </c:pt>
                <c:pt idx="558">
                  <c:v>180000</c:v>
                </c:pt>
                <c:pt idx="559">
                  <c:v>67500</c:v>
                </c:pt>
                <c:pt idx="560">
                  <c:v>750000</c:v>
                </c:pt>
                <c:pt idx="561">
                  <c:v>60000</c:v>
                </c:pt>
                <c:pt idx="562">
                  <c:v>125000.04</c:v>
                </c:pt>
                <c:pt idx="563">
                  <c:v>130000.08</c:v>
                </c:pt>
                <c:pt idx="564">
                  <c:v>135000</c:v>
                </c:pt>
                <c:pt idx="565">
                  <c:v>145000</c:v>
                </c:pt>
                <c:pt idx="566">
                  <c:v>67500</c:v>
                </c:pt>
                <c:pt idx="567">
                  <c:v>90000</c:v>
                </c:pt>
                <c:pt idx="568">
                  <c:v>54504</c:v>
                </c:pt>
                <c:pt idx="569">
                  <c:v>1200000</c:v>
                </c:pt>
                <c:pt idx="570">
                  <c:v>300000.08</c:v>
                </c:pt>
                <c:pt idx="571">
                  <c:v>900000</c:v>
                </c:pt>
                <c:pt idx="572">
                  <c:v>675000</c:v>
                </c:pt>
                <c:pt idx="573">
                  <c:v>240000</c:v>
                </c:pt>
                <c:pt idx="574">
                  <c:v>1539996</c:v>
                </c:pt>
                <c:pt idx="575">
                  <c:v>575000.04</c:v>
                </c:pt>
                <c:pt idx="576">
                  <c:v>71500</c:v>
                </c:pt>
                <c:pt idx="577">
                  <c:v>500000.04</c:v>
                </c:pt>
                <c:pt idx="578">
                  <c:v>240000</c:v>
                </c:pt>
                <c:pt idx="579">
                  <c:v>275000.03999999998</c:v>
                </c:pt>
                <c:pt idx="580">
                  <c:v>225000</c:v>
                </c:pt>
                <c:pt idx="581">
                  <c:v>150000</c:v>
                </c:pt>
                <c:pt idx="582">
                  <c:v>650000.04</c:v>
                </c:pt>
                <c:pt idx="583">
                  <c:v>140000.04</c:v>
                </c:pt>
                <c:pt idx="584">
                  <c:v>247500</c:v>
                </c:pt>
                <c:pt idx="585">
                  <c:v>54500.04</c:v>
                </c:pt>
                <c:pt idx="586">
                  <c:v>120000</c:v>
                </c:pt>
                <c:pt idx="587">
                  <c:v>145000</c:v>
                </c:pt>
                <c:pt idx="588">
                  <c:v>106480</c:v>
                </c:pt>
                <c:pt idx="589">
                  <c:v>1025000.04</c:v>
                </c:pt>
                <c:pt idx="590">
                  <c:v>129999.96</c:v>
                </c:pt>
                <c:pt idx="591">
                  <c:v>60000</c:v>
                </c:pt>
                <c:pt idx="592">
                  <c:v>68254.2</c:v>
                </c:pt>
                <c:pt idx="593">
                  <c:v>141660</c:v>
                </c:pt>
                <c:pt idx="594">
                  <c:v>265008</c:v>
                </c:pt>
                <c:pt idx="595">
                  <c:v>120000</c:v>
                </c:pt>
                <c:pt idx="596">
                  <c:v>600000</c:v>
                </c:pt>
                <c:pt idx="597">
                  <c:v>450000</c:v>
                </c:pt>
                <c:pt idx="598">
                  <c:v>800000.04</c:v>
                </c:pt>
                <c:pt idx="599">
                  <c:v>129375</c:v>
                </c:pt>
                <c:pt idx="600">
                  <c:v>225000</c:v>
                </c:pt>
                <c:pt idx="601">
                  <c:v>54500.04</c:v>
                </c:pt>
                <c:pt idx="602">
                  <c:v>150000</c:v>
                </c:pt>
                <c:pt idx="603">
                  <c:v>225000</c:v>
                </c:pt>
                <c:pt idx="604">
                  <c:v>250008</c:v>
                </c:pt>
                <c:pt idx="605">
                  <c:v>100000</c:v>
                </c:pt>
                <c:pt idx="606">
                  <c:v>240000</c:v>
                </c:pt>
                <c:pt idx="607">
                  <c:v>1300008</c:v>
                </c:pt>
                <c:pt idx="608">
                  <c:v>5600000</c:v>
                </c:pt>
                <c:pt idx="609">
                  <c:v>67500</c:v>
                </c:pt>
                <c:pt idx="610">
                  <c:v>67500</c:v>
                </c:pt>
                <c:pt idx="611">
                  <c:v>150000</c:v>
                </c:pt>
                <c:pt idx="612">
                  <c:v>54500.04</c:v>
                </c:pt>
                <c:pt idx="613">
                  <c:v>100000.08</c:v>
                </c:pt>
                <c:pt idx="614">
                  <c:v>64999.92</c:v>
                </c:pt>
                <c:pt idx="615">
                  <c:v>131250</c:v>
                </c:pt>
                <c:pt idx="616">
                  <c:v>200000</c:v>
                </c:pt>
                <c:pt idx="617">
                  <c:v>67500</c:v>
                </c:pt>
                <c:pt idx="618">
                  <c:v>1575000</c:v>
                </c:pt>
                <c:pt idx="619">
                  <c:v>54499.92</c:v>
                </c:pt>
                <c:pt idx="620">
                  <c:v>68254.2</c:v>
                </c:pt>
                <c:pt idx="621">
                  <c:v>54500.04</c:v>
                </c:pt>
                <c:pt idx="622">
                  <c:v>55654.2</c:v>
                </c:pt>
                <c:pt idx="623">
                  <c:v>150000</c:v>
                </c:pt>
                <c:pt idx="624">
                  <c:v>250000.08</c:v>
                </c:pt>
                <c:pt idx="625">
                  <c:v>150000</c:v>
                </c:pt>
                <c:pt idx="626">
                  <c:v>120000</c:v>
                </c:pt>
                <c:pt idx="627">
                  <c:v>275000.03999999998</c:v>
                </c:pt>
                <c:pt idx="628">
                  <c:v>500004</c:v>
                </c:pt>
                <c:pt idx="629">
                  <c:v>275000</c:v>
                </c:pt>
                <c:pt idx="630">
                  <c:v>67500</c:v>
                </c:pt>
                <c:pt idx="631">
                  <c:v>140000</c:v>
                </c:pt>
                <c:pt idx="632">
                  <c:v>215000.04</c:v>
                </c:pt>
                <c:pt idx="633">
                  <c:v>105000</c:v>
                </c:pt>
                <c:pt idx="634">
                  <c:v>54500</c:v>
                </c:pt>
                <c:pt idx="635">
                  <c:v>60000</c:v>
                </c:pt>
                <c:pt idx="636">
                  <c:v>199999.92</c:v>
                </c:pt>
                <c:pt idx="637">
                  <c:v>97185</c:v>
                </c:pt>
                <c:pt idx="638">
                  <c:v>300000</c:v>
                </c:pt>
                <c:pt idx="639">
                  <c:v>2000000</c:v>
                </c:pt>
                <c:pt idx="640">
                  <c:v>90000</c:v>
                </c:pt>
                <c:pt idx="641">
                  <c:v>150000</c:v>
                </c:pt>
                <c:pt idx="642">
                  <c:v>305004</c:v>
                </c:pt>
                <c:pt idx="643">
                  <c:v>125000</c:v>
                </c:pt>
                <c:pt idx="644">
                  <c:v>165000</c:v>
                </c:pt>
                <c:pt idx="645">
                  <c:v>600000</c:v>
                </c:pt>
                <c:pt idx="646">
                  <c:v>67500</c:v>
                </c:pt>
                <c:pt idx="647">
                  <c:v>68901.84</c:v>
                </c:pt>
                <c:pt idx="648">
                  <c:v>230000</c:v>
                </c:pt>
                <c:pt idx="649">
                  <c:v>320000</c:v>
                </c:pt>
                <c:pt idx="650">
                  <c:v>190008</c:v>
                </c:pt>
                <c:pt idx="651">
                  <c:v>68906.25</c:v>
                </c:pt>
                <c:pt idx="652">
                  <c:v>67500</c:v>
                </c:pt>
                <c:pt idx="653">
                  <c:v>55200</c:v>
                </c:pt>
                <c:pt idx="654">
                  <c:v>67500</c:v>
                </c:pt>
                <c:pt idx="655">
                  <c:v>68915.070000000007</c:v>
                </c:pt>
                <c:pt idx="656">
                  <c:v>100000</c:v>
                </c:pt>
                <c:pt idx="657">
                  <c:v>136999.92000000001</c:v>
                </c:pt>
                <c:pt idx="658">
                  <c:v>150000</c:v>
                </c:pt>
                <c:pt idx="659">
                  <c:v>1325004</c:v>
                </c:pt>
                <c:pt idx="660">
                  <c:v>54499.92</c:v>
                </c:pt>
                <c:pt idx="661">
                  <c:v>90000</c:v>
                </c:pt>
                <c:pt idx="662">
                  <c:v>180000</c:v>
                </c:pt>
                <c:pt idx="663">
                  <c:v>270000</c:v>
                </c:pt>
                <c:pt idx="664">
                  <c:v>999999.96</c:v>
                </c:pt>
                <c:pt idx="665">
                  <c:v>1365000</c:v>
                </c:pt>
                <c:pt idx="666">
                  <c:v>67500</c:v>
                </c:pt>
                <c:pt idx="667">
                  <c:v>250000</c:v>
                </c:pt>
                <c:pt idx="668">
                  <c:v>235000</c:v>
                </c:pt>
                <c:pt idx="669">
                  <c:v>67500</c:v>
                </c:pt>
                <c:pt idx="670">
                  <c:v>109999.92</c:v>
                </c:pt>
                <c:pt idx="671">
                  <c:v>140000</c:v>
                </c:pt>
                <c:pt idx="672">
                  <c:v>165000</c:v>
                </c:pt>
                <c:pt idx="673">
                  <c:v>2769230.88</c:v>
                </c:pt>
                <c:pt idx="674">
                  <c:v>500004</c:v>
                </c:pt>
                <c:pt idx="675">
                  <c:v>474000</c:v>
                </c:pt>
                <c:pt idx="676">
                  <c:v>350000</c:v>
                </c:pt>
                <c:pt idx="677">
                  <c:v>434004</c:v>
                </c:pt>
                <c:pt idx="678">
                  <c:v>54500.04</c:v>
                </c:pt>
                <c:pt idx="679">
                  <c:v>436363.56</c:v>
                </c:pt>
                <c:pt idx="680">
                  <c:v>200000.04</c:v>
                </c:pt>
                <c:pt idx="681">
                  <c:v>774999.96</c:v>
                </c:pt>
                <c:pt idx="682">
                  <c:v>300000</c:v>
                </c:pt>
                <c:pt idx="683">
                  <c:v>650004</c:v>
                </c:pt>
                <c:pt idx="684">
                  <c:v>440000.04</c:v>
                </c:pt>
                <c:pt idx="685">
                  <c:v>549996</c:v>
                </c:pt>
                <c:pt idx="686">
                  <c:v>1850000</c:v>
                </c:pt>
                <c:pt idx="687">
                  <c:v>170000</c:v>
                </c:pt>
                <c:pt idx="688">
                  <c:v>68906.25</c:v>
                </c:pt>
                <c:pt idx="689">
                  <c:v>145000</c:v>
                </c:pt>
                <c:pt idx="690">
                  <c:v>299250</c:v>
                </c:pt>
                <c:pt idx="691">
                  <c:v>130000</c:v>
                </c:pt>
                <c:pt idx="692">
                  <c:v>1500000</c:v>
                </c:pt>
                <c:pt idx="693">
                  <c:v>999999.96</c:v>
                </c:pt>
              </c:numCache>
            </c:numRef>
          </c:yVal>
          <c:smooth val="0"/>
          <c:extLst>
            <c:ext xmlns:c16="http://schemas.microsoft.com/office/drawing/2014/chart" uri="{C3380CC4-5D6E-409C-BE32-E72D297353CC}">
              <c16:uniqueId val="{00000002-C3A9-8E42-B5F5-3A81D783B687}"/>
            </c:ext>
          </c:extLst>
        </c:ser>
        <c:dLbls>
          <c:showLegendKey val="0"/>
          <c:showVal val="0"/>
          <c:showCatName val="0"/>
          <c:showSerName val="0"/>
          <c:showPercent val="0"/>
          <c:showBubbleSize val="0"/>
        </c:dLbls>
        <c:axId val="256735680"/>
        <c:axId val="256741840"/>
      </c:scatterChart>
      <c:valAx>
        <c:axId val="256735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base saLary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25000"/>
                <a:lumOff val="75000"/>
              </a:schemeClr>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56741840"/>
        <c:crosses val="autoZero"/>
        <c:crossBetween val="midCat"/>
      </c:valAx>
      <c:valAx>
        <c:axId val="256741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SOG</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quot;$&quot;#,##0.00" sourceLinked="1"/>
        <c:majorTickMark val="none"/>
        <c:minorTickMark val="none"/>
        <c:tickLblPos val="nextTo"/>
        <c:spPr>
          <a:noFill/>
          <a:ln>
            <a:solidFill>
              <a:schemeClr val="tx1">
                <a:lumMod val="25000"/>
                <a:lumOff val="75000"/>
              </a:schemeClr>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567356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a:solidFill>
          <a:schemeClr val="tx1">
            <a:lumMod val="15000"/>
            <a:lumOff val="85000"/>
          </a:schemeClr>
        </a:solidFill>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19050" cap="rnd">
        <a:solidFill>
          <a:schemeClr val="phClr">
            <a:alpha val="60000"/>
          </a:schemeClr>
        </a:solidFill>
        <a:round/>
      </a:ln>
    </cs:spPr>
  </cs:dataPointLine>
  <cs:dataPointMarker>
    <cs:lnRef idx="0">
      <cs:styleClr val="auto"/>
    </cs:lnRef>
    <cs:fillRef idx="0">
      <cs:styleClr val="auto"/>
    </cs:fillRef>
    <cs:effectRef idx="0"/>
    <cs:fontRef idx="minor">
      <a:schemeClr val="dk1"/>
    </cs:fontRef>
    <cs:spPr>
      <a:solidFill>
        <a:schemeClr val="lt1"/>
      </a:solidFill>
      <a:ln w="38100">
        <a:solidFill>
          <a:schemeClr val="phClr">
            <a:alpha val="60000"/>
          </a:schemeClr>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a:solidFill>
          <a:schemeClr val="tx1">
            <a:lumMod val="15000"/>
            <a:lumOff val="85000"/>
          </a:schemeClr>
        </a:solidFill>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a:solidFill>
          <a:schemeClr val="tx1">
            <a:lumMod val="25000"/>
            <a:lumOff val="75000"/>
          </a:schemeClr>
        </a:solidFill>
      </a:ln>
    </cs:spPr>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631DE5-3B1B-214B-AE4A-F7FFA2B39816}">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175</TotalTime>
  <Pages>7</Pages>
  <Words>1349</Words>
  <Characters>6598</Characters>
  <Application>Microsoft Office Word</Application>
  <DocSecurity>0</DocSecurity>
  <Lines>111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Enze Cai</dc:creator>
  <cp:keywords/>
  <dc:description/>
  <cp:lastModifiedBy>Enze Cai</cp:lastModifiedBy>
  <cp:revision>3</cp:revision>
  <dcterms:created xsi:type="dcterms:W3CDTF">2022-04-28T19:50:00Z</dcterms:created>
  <dcterms:modified xsi:type="dcterms:W3CDTF">2022-04-29T02:17:00Z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documentId_4764</vt:lpwstr>
  </property>
  <property fmtid="{D5CDD505-2E9C-101B-9397-08002B2CF9AE}" pid="3" name="grammarly_documentContext">
    <vt:lpwstr>{"goals":[],"domain":"general","emotions":[],"dialect":"american"}</vt:lpwstr>
  </property>
</Properties>
</file>