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129" w:rsidRDefault="00EA0129" w:rsidP="0035674D">
      <w:pPr>
        <w:jc w:val="both"/>
      </w:pPr>
      <w:r w:rsidRPr="00B835C8">
        <w:rPr>
          <w:b/>
          <w:sz w:val="26"/>
          <w:szCs w:val="26"/>
        </w:rPr>
        <w:t>Enregistrer message</w:t>
      </w:r>
      <w:r w:rsidRPr="007F2E01">
        <w:rPr>
          <w:b/>
        </w:rPr>
        <w:t> :</w:t>
      </w:r>
      <w:r>
        <w:t xml:space="preserve"> Nous avons choisi « enregistrer message », car même si l’application n’est pas en mesure de traduire en temps réelle, la fonctionnalité principale qui est de traduire est tout de même offerte à l’utilisateur. </w:t>
      </w:r>
      <w:r w:rsidR="002F5405">
        <w:t xml:space="preserve">Donc ce cas d’utilisation reste tout de même crucial à développer, car il est cœur de la tâche que l’application </w:t>
      </w:r>
      <w:r w:rsidR="00354FBC">
        <w:t xml:space="preserve">doit </w:t>
      </w:r>
      <w:r w:rsidR="002F5405">
        <w:t>accompli</w:t>
      </w:r>
      <w:r w:rsidR="00354FBC">
        <w:t>r</w:t>
      </w:r>
      <w:r w:rsidR="002F5405">
        <w:t>.</w:t>
      </w:r>
    </w:p>
    <w:p w:rsidR="00EA0129" w:rsidRPr="00C95AE3" w:rsidRDefault="00EA0129" w:rsidP="0035674D">
      <w:pPr>
        <w:jc w:val="both"/>
      </w:pPr>
      <w:r w:rsidRPr="00B835C8">
        <w:rPr>
          <w:b/>
          <w:sz w:val="26"/>
          <w:szCs w:val="26"/>
        </w:rPr>
        <w:t>Intégration avec autre application </w:t>
      </w:r>
      <w:r w:rsidRPr="007F2E01">
        <w:rPr>
          <w:b/>
        </w:rPr>
        <w:t>:</w:t>
      </w:r>
      <w:r w:rsidR="00742B7C">
        <w:rPr>
          <w:b/>
        </w:rPr>
        <w:t xml:space="preserve"> </w:t>
      </w:r>
      <w:r w:rsidR="00C95AE3">
        <w:t>Étant donné que le but de l’application est d’être utilisable dans diverse circonstances, nous avons cru nécessaire d’élaborer ce cas d’utilisation. Ce cas est un attrait important pour l’utilisateur qui voudra se servir</w:t>
      </w:r>
      <w:r w:rsidR="00B7316F">
        <w:t xml:space="preserve"> aisément</w:t>
      </w:r>
      <w:r w:rsidR="00C95AE3">
        <w:t xml:space="preserve"> de ces fonctionnalités </w:t>
      </w:r>
      <w:r w:rsidR="00B7316F">
        <w:t>dans un contexte régulier.</w:t>
      </w:r>
    </w:p>
    <w:p w:rsidR="00EA0129" w:rsidRPr="007F2E01" w:rsidRDefault="00EA0129" w:rsidP="0035674D">
      <w:pPr>
        <w:jc w:val="both"/>
      </w:pPr>
      <w:bookmarkStart w:id="0" w:name="_GoBack"/>
      <w:r w:rsidRPr="00B835C8">
        <w:rPr>
          <w:b/>
          <w:sz w:val="26"/>
          <w:szCs w:val="26"/>
        </w:rPr>
        <w:t>Spécifier langue</w:t>
      </w:r>
      <w:r w:rsidRPr="007F2E01">
        <w:rPr>
          <w:b/>
        </w:rPr>
        <w:t> </w:t>
      </w:r>
      <w:bookmarkEnd w:id="0"/>
      <w:r w:rsidRPr="007F2E01">
        <w:rPr>
          <w:b/>
        </w:rPr>
        <w:t>:</w:t>
      </w:r>
      <w:r w:rsidR="007F2E01">
        <w:rPr>
          <w:b/>
        </w:rPr>
        <w:t xml:space="preserve"> </w:t>
      </w:r>
      <w:r w:rsidR="007F2E01">
        <w:t>Est un cas important à détailler, car c’est dans ce cas précis que l’on détermine certains facteurs nécessaires pour effectuer la traduction.</w:t>
      </w:r>
      <w:r w:rsidR="00616781">
        <w:t xml:space="preserve"> C’est dans ce cas d’utilisation que l’on détermine les langues d’entrée et de sortie, de plus c’est aussi à partir de ce cas d’utilisation que l’on proposer à l’utilisateur de détecter automatiquement la langue d’entrée.</w:t>
      </w:r>
      <w:r w:rsidR="007F2E01">
        <w:t xml:space="preserve"> Ces facteurs étants donc nécessaire au bon </w:t>
      </w:r>
      <w:r w:rsidR="00616781">
        <w:t>fonctionnement</w:t>
      </w:r>
      <w:r w:rsidR="007F2E01">
        <w:t xml:space="preserve"> de l’application. </w:t>
      </w:r>
    </w:p>
    <w:sectPr w:rsidR="00EA0129" w:rsidRPr="007F2E0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29"/>
    <w:rsid w:val="002F5405"/>
    <w:rsid w:val="00354FBC"/>
    <w:rsid w:val="0035674D"/>
    <w:rsid w:val="00616781"/>
    <w:rsid w:val="00742B7C"/>
    <w:rsid w:val="007F2E01"/>
    <w:rsid w:val="00A30504"/>
    <w:rsid w:val="00B7316F"/>
    <w:rsid w:val="00B835C8"/>
    <w:rsid w:val="00C95AE3"/>
    <w:rsid w:val="00EA01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848A"/>
  <w15:chartTrackingRefBased/>
  <w15:docId w15:val="{3273276F-64CF-4BE3-A0CA-142A4A21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962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c:creator>
  <cp:keywords/>
  <dc:description/>
  <cp:lastModifiedBy>Marc .</cp:lastModifiedBy>
  <cp:revision>9</cp:revision>
  <dcterms:created xsi:type="dcterms:W3CDTF">2019-01-16T15:43:00Z</dcterms:created>
  <dcterms:modified xsi:type="dcterms:W3CDTF">2019-01-16T16:07:00Z</dcterms:modified>
</cp:coreProperties>
</file>