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974D" w14:textId="77777777" w:rsidR="008F4FD5" w:rsidRDefault="008F4FD5">
      <w:pPr>
        <w:spacing w:after="240"/>
      </w:pPr>
    </w:p>
    <w:p w14:paraId="402A530B" w14:textId="77777777" w:rsidR="008F4FD5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3A1A"/>
          <w:sz w:val="72"/>
          <w:szCs w:val="72"/>
        </w:rPr>
        <w:t>SISTEMA PICCOLO</w:t>
      </w:r>
    </w:p>
    <w:p w14:paraId="32C0A051" w14:textId="77777777" w:rsidR="008F4FD5" w:rsidRDefault="00000000">
      <w:pPr>
        <w:spacing w:after="80"/>
        <w:jc w:val="center"/>
      </w:pPr>
      <w:r>
        <w:rPr>
          <w:rFonts w:ascii="Calibri" w:eastAsia="Calibri" w:hAnsi="Calibri" w:cs="Calibri"/>
          <w:color w:val="2C5F2D"/>
          <w:sz w:val="30"/>
          <w:szCs w:val="30"/>
        </w:rPr>
        <w:t>Asistente de Medicamentos por Voz para Adultos Mayores</w:t>
      </w:r>
    </w:p>
    <w:p w14:paraId="22D31CAB" w14:textId="77777777" w:rsidR="008F4FD5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Informe Técnico</w:t>
      </w:r>
    </w:p>
    <w:tbl>
      <w:tblPr>
        <w:tblpPr w:leftFromText="141" w:rightFromText="141" w:vertAnchor="text" w:horzAnchor="margin" w:tblpXSpec="center" w:tblpY="633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</w:tblGrid>
      <w:tr w:rsidR="00E67604" w14:paraId="78CE14C9" w14:textId="77777777" w:rsidTr="00E676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3A1C" w14:textId="77777777" w:rsidR="00E67604" w:rsidRDefault="00E67604" w:rsidP="00E67604">
            <w:pPr>
              <w:rPr>
                <w:rFonts w:ascii="Calibri" w:eastAsia="Calibri" w:hAnsi="Calibri" w:cs="Calibri"/>
                <w:b/>
                <w:bCs/>
                <w:color w:val="1A3A1A"/>
              </w:rPr>
            </w:pPr>
          </w:p>
          <w:p w14:paraId="140F3FFB" w14:textId="0C6B956D" w:rsidR="00E67604" w:rsidRDefault="00E67604" w:rsidP="00E67604">
            <w:r>
              <w:rPr>
                <w:rFonts w:ascii="Calibri" w:eastAsia="Calibri" w:hAnsi="Calibri" w:cs="Calibri"/>
                <w:b/>
                <w:bCs/>
                <w:color w:val="1A3A1A"/>
              </w:rPr>
              <w:t>Materia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4126" w14:textId="77777777" w:rsidR="00E67604" w:rsidRDefault="00E67604" w:rsidP="00E67604">
            <w:r>
              <w:rPr>
                <w:rFonts w:ascii="Calibri" w:eastAsia="Calibri" w:hAnsi="Calibri" w:cs="Calibri"/>
                <w:color w:val="333333"/>
              </w:rPr>
              <w:t>Técnicas de Procesamiento del Habla</w:t>
            </w:r>
          </w:p>
        </w:tc>
      </w:tr>
      <w:tr w:rsidR="00E67604" w14:paraId="13F7C8F7" w14:textId="77777777" w:rsidTr="00E676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55E3" w14:textId="77777777" w:rsidR="00E67604" w:rsidRDefault="00E67604" w:rsidP="00E67604">
            <w:r>
              <w:rPr>
                <w:rFonts w:ascii="Calibri" w:eastAsia="Calibri" w:hAnsi="Calibri" w:cs="Calibri"/>
                <w:b/>
                <w:bCs/>
                <w:color w:val="1A3A1A"/>
              </w:rPr>
              <w:t>Año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AA79" w14:textId="77777777" w:rsidR="00E67604" w:rsidRDefault="00E67604" w:rsidP="00E67604">
            <w:r>
              <w:rPr>
                <w:rFonts w:ascii="Calibri" w:eastAsia="Calibri" w:hAnsi="Calibri" w:cs="Calibri"/>
                <w:color w:val="333333"/>
              </w:rPr>
              <w:t>2026</w:t>
            </w:r>
          </w:p>
        </w:tc>
      </w:tr>
      <w:tr w:rsidR="00E67604" w14:paraId="30D9FECC" w14:textId="77777777" w:rsidTr="00E676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5984" w14:textId="77777777" w:rsidR="00E67604" w:rsidRDefault="00E67604" w:rsidP="00E67604">
            <w:r>
              <w:rPr>
                <w:rFonts w:ascii="Calibri" w:eastAsia="Calibri" w:hAnsi="Calibri" w:cs="Calibri"/>
                <w:b/>
                <w:bCs/>
                <w:color w:val="1A3A1A"/>
              </w:rPr>
              <w:t>Modalidad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CFC1" w14:textId="77777777" w:rsidR="00E67604" w:rsidRDefault="00E67604" w:rsidP="00E67604">
            <w:r>
              <w:rPr>
                <w:rFonts w:ascii="Calibri" w:eastAsia="Calibri" w:hAnsi="Calibri" w:cs="Calibri"/>
                <w:color w:val="333333"/>
              </w:rPr>
              <w:t>Trabajo Práctico Integrador</w:t>
            </w:r>
          </w:p>
        </w:tc>
      </w:tr>
      <w:tr w:rsidR="00E67604" w14:paraId="374A282F" w14:textId="77777777" w:rsidTr="00E676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B03A" w14:textId="77777777" w:rsidR="00E67604" w:rsidRDefault="00E67604" w:rsidP="00E67604">
            <w:r>
              <w:rPr>
                <w:rFonts w:ascii="Calibri" w:eastAsia="Calibri" w:hAnsi="Calibri" w:cs="Calibri"/>
                <w:b/>
                <w:bCs/>
                <w:color w:val="1A3A1A"/>
              </w:rPr>
              <w:t>Institución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6BED" w14:textId="77777777" w:rsidR="00E67604" w:rsidRDefault="00E67604" w:rsidP="00E67604">
            <w:r>
              <w:rPr>
                <w:rFonts w:ascii="Calibri" w:eastAsia="Calibri" w:hAnsi="Calibri" w:cs="Calibri"/>
                <w:color w:val="333333"/>
              </w:rPr>
              <w:t xml:space="preserve">Tecnicatura Superior en Ciencia de Datos e IA —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isfdyt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57 Chascomús</w:t>
            </w:r>
          </w:p>
        </w:tc>
      </w:tr>
      <w:tr w:rsidR="00E67604" w14:paraId="5279241F" w14:textId="77777777" w:rsidTr="00E676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58AF" w14:textId="77777777" w:rsidR="00E67604" w:rsidRDefault="00E67604" w:rsidP="00E67604">
            <w:r>
              <w:rPr>
                <w:rFonts w:ascii="Calibri" w:eastAsia="Calibri" w:hAnsi="Calibri" w:cs="Calibri"/>
                <w:b/>
                <w:bCs/>
                <w:color w:val="1A3A1A"/>
              </w:rPr>
              <w:t>Integrantes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0199" w14:textId="77777777" w:rsidR="00E67604" w:rsidRDefault="00E67604" w:rsidP="00E67604">
            <w:r w:rsidRPr="00E67604">
              <w:rPr>
                <w:rFonts w:ascii="Calibri" w:hAnsi="Calibri" w:cs="Calibri"/>
                <w:lang w:val="es-AR"/>
              </w:rPr>
              <w:t>Enzo Mellado, Gladys González, Lucas Pardo</w:t>
            </w:r>
          </w:p>
        </w:tc>
      </w:tr>
    </w:tbl>
    <w:p w14:paraId="17FF8C6A" w14:textId="77777777" w:rsidR="008F4FD5" w:rsidRDefault="008F4FD5">
      <w:pPr>
        <w:spacing w:after="80"/>
      </w:pPr>
    </w:p>
    <w:p w14:paraId="1FEBBA53" w14:textId="77777777" w:rsidR="008F4FD5" w:rsidRDefault="008F4FD5">
      <w:pPr>
        <w:spacing w:after="400"/>
      </w:pPr>
    </w:p>
    <w:p w14:paraId="3157D519" w14:textId="77777777" w:rsidR="008F4FD5" w:rsidRDefault="00000000">
      <w:r>
        <w:br w:type="page"/>
      </w:r>
    </w:p>
    <w:p w14:paraId="1196FCD9" w14:textId="77777777" w:rsidR="008F4FD5" w:rsidRDefault="00000000">
      <w:pPr>
        <w:pBdr>
          <w:bottom w:val="single" w:sz="8" w:space="6" w:color="2C5F2D"/>
        </w:pBdr>
        <w:spacing w:before="340" w:after="120"/>
      </w:pPr>
      <w:proofErr w:type="gramStart"/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1.  ¿</w:t>
      </w:r>
      <w:proofErr w:type="gramEnd"/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t>Qué es el Sistema Piccolo?</w:t>
      </w:r>
    </w:p>
    <w:p w14:paraId="686EBF5C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1.1  El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problema</w:t>
      </w:r>
    </w:p>
    <w:p w14:paraId="7BB024E7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adultos mayores enfrentan dificultades cotidianas para manejar la información de sus medicamentos: cuándo tomarlos, qué efectos tienen en el cuerpo y qué precauciones deben seguir. Esta situación genera errores frecuentes, como dosis omitidas, confusión entre fármacos o desconocimiento de interacciones peligrosas.</w:t>
      </w:r>
    </w:p>
    <w:p w14:paraId="2F84B51E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Los canales de consulta habituales —médico de cabecera, farmacéutico, prospecto— son percibidos como inaccesibles o difíciles de interpretar. Los prospectos farmacéuticos usan lenguaje técnico; conseguir turno médico lleva tiempo; y muchas personas mayores tienen dificultades para leer o manejar dispositivos digitales.</w:t>
      </w:r>
    </w:p>
    <w:p w14:paraId="11251BD7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Piccolo centraliza este conocimiento y lo hace accesible mediante lenguaje natural hablado y escrito. Actúa como un vecino bien informado: responde preguntas simples a cualquier hora, en el mismo registro coloquial con el que los adultos mayores se expresan naturalmente.</w:t>
      </w:r>
    </w:p>
    <w:p w14:paraId="57A9B5B6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1.2  Funcionalidades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principales</w:t>
      </w:r>
    </w:p>
    <w:p w14:paraId="24ACE035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🎤  Consulta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por voz (ASR) y texto: el usuario puede hablar o escribir su pregunta.</w:t>
      </w:r>
    </w:p>
    <w:p w14:paraId="172229F9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🔊  Respuesta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hablada con TTS — voz femenina argentina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gTTS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tld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='com.ar').</w:t>
      </w:r>
    </w:p>
    <w:p w14:paraId="14B0EB55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💊  Información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completa de 10 medicamentos de uso crónico frecuente.</w:t>
      </w:r>
    </w:p>
    <w:p w14:paraId="6240E65B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🤒  Reconocimiento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síntomas cotidianos integrado al flujo de consulta.</w:t>
      </w:r>
    </w:p>
    <w:p w14:paraId="6ED22006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🩺 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Triaje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inteligente de presión arterial con clasificación de urgencia.</w:t>
      </w:r>
    </w:p>
    <w:p w14:paraId="0E2386C3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 xml:space="preserve">📊 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Dashboard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7 visualizaciones basadas en datos reales de la BD.</w:t>
      </w:r>
    </w:p>
    <w:p w14:paraId="03F58EA1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🔬  Evaluación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cuantitativa completa: WER · Perplejidad · P/R/F1 · NER.</w:t>
      </w:r>
    </w:p>
    <w:p w14:paraId="7E6D7B45" w14:textId="77777777" w:rsidR="008F4FD5" w:rsidRDefault="008F4FD5">
      <w:pPr>
        <w:spacing w:after="80"/>
      </w:pPr>
    </w:p>
    <w:p w14:paraId="491EFC87" w14:textId="77777777" w:rsidR="008F4FD5" w:rsidRDefault="00000000">
      <w:r>
        <w:br w:type="page"/>
      </w:r>
    </w:p>
    <w:p w14:paraId="44CAA7A0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2.  Arquitectura del Sistema</w:t>
      </w:r>
    </w:p>
    <w:p w14:paraId="2D8D8423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2.1  Flujo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de datos</w:t>
      </w:r>
    </w:p>
    <w:p w14:paraId="2912F27B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El sistema sigue una arquitectura modular en capas. El flujo principal de datos es lineal: Voz/Texto → ASR (Google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Speech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 → NLP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spaCy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NER) → Motor IR (TF-IDF) /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Triaje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 → TTS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gTTS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→ SQLite. El archivo app.py actúa como orquestador sin contener lógica de negocio propia, lo que facilita el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testing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independiente de cada módulo.</w:t>
      </w:r>
    </w:p>
    <w:p w14:paraId="56ED2243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2.2  Módulos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F4FD5" w14:paraId="7909EC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4C6A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Módulo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63D0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Responsabilidad</w:t>
            </w:r>
          </w:p>
        </w:tc>
      </w:tr>
      <w:tr w:rsidR="008F4FD5" w14:paraId="1516B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E90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modules/db.py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6C8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SQLite · 5 tablas · CRUD completo</w:t>
            </w:r>
          </w:p>
        </w:tc>
      </w:tr>
      <w:tr w:rsidR="008F4FD5" w14:paraId="0422E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EBD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modules/nlp.py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70F9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Tokenización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spaCy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· POS · NER · 8 intenciones</w:t>
            </w:r>
          </w:p>
        </w:tc>
      </w:tr>
      <w:tr w:rsidR="008F4FD5" w14:paraId="1F338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494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modules/ngrams.py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052F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Bigramas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/trigramas · suavizado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Add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-k · perplejidad</w:t>
            </w:r>
          </w:p>
        </w:tc>
      </w:tr>
      <w:tr w:rsidR="008F4FD5" w14:paraId="68E23D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485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modules/search.py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7FA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Índice invertido · TF-IDF · similitud coseno</w:t>
            </w:r>
          </w:p>
        </w:tc>
      </w:tr>
      <w:tr w:rsidR="008F4FD5" w14:paraId="6A355A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3FC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modules/asr.py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6F5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Speech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API ·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WebM→WAV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· WER</w:t>
            </w:r>
          </w:p>
        </w:tc>
      </w:tr>
      <w:tr w:rsidR="008F4FD5" w14:paraId="1805F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A17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modules/tts.py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F5F1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gTTS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voz femenina argentina · MP3 en bytes</w:t>
            </w:r>
          </w:p>
        </w:tc>
      </w:tr>
      <w:tr w:rsidR="008F4FD5" w14:paraId="3B317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678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modules/dashboard.py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70B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Nube de palabras · top consultas · métricas</w:t>
            </w:r>
          </w:p>
        </w:tc>
      </w:tr>
      <w:tr w:rsidR="008F4FD5" w14:paraId="55348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3BE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36B4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· 5 secciones +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· CSS temático</w:t>
            </w:r>
          </w:p>
        </w:tc>
      </w:tr>
    </w:tbl>
    <w:p w14:paraId="5B5E0E46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2.3  Base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de datos — 5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8F4FD5" w14:paraId="4E329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6986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Tabla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0835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Descripción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9A85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Columnas clave</w:t>
            </w:r>
          </w:p>
        </w:tc>
      </w:tr>
      <w:tr w:rsidR="008F4FD5" w14:paraId="7D2FA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369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personas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B88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Perfil de cada usuario registrado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3C4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id, nombre, edad,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quien_avisar</w:t>
            </w:r>
            <w:proofErr w:type="spellEnd"/>
          </w:p>
        </w:tc>
      </w:tr>
      <w:tr w:rsidR="008F4FD5" w14:paraId="5C3A7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D2EE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saberes_piccolo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B7A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Corpus de 10 medicamentos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8B4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nombre_medicina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para_que_sirve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tipo,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que_hace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tener_cuidado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para_quien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consejo_amigable</w:t>
            </w:r>
            <w:proofErr w:type="spellEnd"/>
          </w:p>
        </w:tc>
      </w:tr>
      <w:tr w:rsidR="008F4FD5" w14:paraId="778F0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CDDE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alarmas_piccolo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A52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Recordatorios de medicación por persona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908C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persona_id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, medicina, horario, repetir, activa</w:t>
            </w:r>
          </w:p>
        </w:tc>
      </w:tr>
      <w:tr w:rsidR="008F4FD5" w14:paraId="736FD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DDF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conversaciones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640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Historial completo de interacciones con métricas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5070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lo_que_dijo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intencion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entidades_json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respuesta,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wer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perplejidad, similitud,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tiempo_ms</w:t>
            </w:r>
            <w:proofErr w:type="spellEnd"/>
          </w:p>
        </w:tc>
      </w:tr>
      <w:tr w:rsidR="008F4FD5" w14:paraId="547C9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BE26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como_le_fue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6FE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Sesiones de evaluación con métricas agregadas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B2CF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wer_promedio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f1,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precision_ir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recall_ir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aciertos_ner</w:t>
            </w:r>
            <w:proofErr w:type="spellEnd"/>
          </w:p>
        </w:tc>
      </w:tr>
    </w:tbl>
    <w:p w14:paraId="4A850094" w14:textId="77777777" w:rsidR="008F4FD5" w:rsidRDefault="008F4FD5">
      <w:pPr>
        <w:spacing w:after="80"/>
      </w:pPr>
    </w:p>
    <w:p w14:paraId="6B74055B" w14:textId="77777777" w:rsidR="008F4FD5" w:rsidRDefault="00000000">
      <w:r>
        <w:br w:type="page"/>
      </w:r>
    </w:p>
    <w:p w14:paraId="5CFE5ADC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3.  Módulos NLP</w:t>
      </w:r>
    </w:p>
    <w:p w14:paraId="24F08BDB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3.1  NER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— Reconocimiento de Entidades</w:t>
      </w:r>
    </w:p>
    <w:p w14:paraId="3B32138C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El módulo extrae tres tipos de entidades del dominio medicamentos: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8F4FD5" w14:paraId="4D775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A42D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Entidad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FC4F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Método de detección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31BF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Ejemplos</w:t>
            </w:r>
          </w:p>
        </w:tc>
      </w:tr>
      <w:tr w:rsidR="008F4FD5" w14:paraId="13C41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671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MEDICAMENTO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DCD6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Diccionario de 15 fármacos +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spaCy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ents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F02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enalapril, metformina,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losartán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, omeprazol...</w:t>
            </w:r>
          </w:p>
        </w:tc>
      </w:tr>
      <w:tr w:rsidR="008F4FD5" w14:paraId="1D9AA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7DF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DOSIS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9C05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Regex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\d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+(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333333"/>
              </w:rPr>
              <w:t>mg|ml|comprimidos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...)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336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20 mg, 500 miligramos, 2 comprimidos</w:t>
            </w:r>
          </w:p>
        </w:tc>
      </w:tr>
      <w:tr w:rsidR="008F4FD5" w14:paraId="79470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587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FRECUENCIA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6668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Regex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de patrones coloquiales rioplatenses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7ED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cada 8 horas, a la mañana, una vez por día</w:t>
            </w:r>
          </w:p>
        </w:tc>
      </w:tr>
    </w:tbl>
    <w:p w14:paraId="35B22FF7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3.2  Intenciones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detectadas (8 clases)</w:t>
      </w:r>
    </w:p>
    <w:p w14:paraId="0FE6EB07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La detección de intención se basa en un sistema de palabras clave ponderadas. La intención con mayor score de coincidencia gana. Las 8 intenciones cubren todos los tipos de consulta del dominio: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8F4FD5" w14:paraId="276B3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2C48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Intención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9D99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Palabras clave representativas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CF73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Columna BD destino</w:t>
            </w:r>
          </w:p>
        </w:tc>
      </w:tr>
      <w:tr w:rsidR="008F4FD5" w14:paraId="0F2AD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8D17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consultar_para_que_sirve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9B1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sirve, para qué, qué trata, qué cura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FB12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para_que_sirve</w:t>
            </w:r>
            <w:proofErr w:type="spellEnd"/>
          </w:p>
        </w:tc>
      </w:tr>
      <w:tr w:rsidR="008F4FD5" w14:paraId="2409B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60C8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consultar_cuidados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D24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cuidado, precaución, contraindicación, evitar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4D0D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tener_cuidado</w:t>
            </w:r>
            <w:proofErr w:type="spellEnd"/>
          </w:p>
        </w:tc>
      </w:tr>
      <w:tr w:rsidR="008F4FD5" w14:paraId="7C2A0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0FD1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consultar_consejo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8FE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consejo, recomendación, cuándo tomarlo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707B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consejo_amigable</w:t>
            </w:r>
            <w:proofErr w:type="spellEnd"/>
          </w:p>
        </w:tc>
      </w:tr>
      <w:tr w:rsidR="008F4FD5" w14:paraId="0CD4D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6D47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consultar_tipo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35C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tipo, clase, categoría, familia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E0C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tipo</w:t>
            </w:r>
          </w:p>
        </w:tc>
      </w:tr>
      <w:tr w:rsidR="008F4FD5" w14:paraId="5D2D6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FB01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consultar_que_hace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40A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hace, funciona, mecanismo, cómo actúa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716F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que_hace</w:t>
            </w:r>
            <w:proofErr w:type="spellEnd"/>
          </w:p>
        </w:tc>
      </w:tr>
      <w:tr w:rsidR="008F4FD5" w14:paraId="4A261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C6DD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consultar_para_quien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D49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para quién, quién lo toma, qué enfermedad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898F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para_quien</w:t>
            </w:r>
            <w:proofErr w:type="spellEnd"/>
          </w:p>
        </w:tc>
      </w:tr>
      <w:tr w:rsidR="008F4FD5" w14:paraId="0EFFD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6AC7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agregar_alarma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327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alarma, recordatorio, tomar a las,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avisame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588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— (acción)</w:t>
            </w:r>
          </w:p>
        </w:tc>
      </w:tr>
      <w:tr w:rsidR="008F4FD5" w14:paraId="2A36B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DE0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saludo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71D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hola, buenas, buen día, buenos días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CB0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— (respuesta fija)</w:t>
            </w:r>
          </w:p>
        </w:tc>
      </w:tr>
    </w:tbl>
    <w:p w14:paraId="0F6BA1BD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3.3  Pipeline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completo NLP</w:t>
      </w:r>
    </w:p>
    <w:p w14:paraId="2F288815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Cada consulta pasa por el pipeline completo de nlp.py: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tokenización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spaCy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POS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tagging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extracción de entidades (NER) → detección de intención → mapeo a columna de BD. El pipeline devuelve un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dict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todos los campos necesarios para la respuesta y el guardado en conversaciones.</w:t>
      </w:r>
    </w:p>
    <w:p w14:paraId="40F95EDA" w14:textId="77777777" w:rsidR="008F4FD5" w:rsidRDefault="008F4FD5">
      <w:pPr>
        <w:spacing w:after="80"/>
      </w:pPr>
    </w:p>
    <w:p w14:paraId="39B8A724" w14:textId="77777777" w:rsidR="008F4FD5" w:rsidRDefault="00000000">
      <w:r>
        <w:br w:type="page"/>
      </w:r>
    </w:p>
    <w:p w14:paraId="7BF0D0AA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4.  Modelo N-Gramas y Motor de Búsqueda IR</w:t>
      </w:r>
    </w:p>
    <w:p w14:paraId="6081F9A0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4.1  Modelo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N-Gramas (modules/ngrams.py)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4FD5" w14:paraId="2D8BB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504E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Aspecto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B0BA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Detalle</w:t>
            </w:r>
          </w:p>
        </w:tc>
      </w:tr>
      <w:tr w:rsidR="008F4FD5" w14:paraId="5C6CE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545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Corpus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936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65 frases coloquiales del dominio de medicamentos en español rioplatense</w:t>
            </w:r>
          </w:p>
        </w:tc>
      </w:tr>
      <w:tr w:rsidR="008F4FD5" w14:paraId="07304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B7B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Modelos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6C81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Bigramas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(n=2) y Trigramas (n=3) con vocabulario ~120 tokens únicos</w:t>
            </w:r>
          </w:p>
        </w:tc>
      </w:tr>
      <w:tr w:rsidR="008F4FD5" w14:paraId="3626C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A406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Suavizado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6CAC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Add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-k configurable: k=0 (MLE), k=1 (Laplace), k=0.1 (ajustado)</w:t>
            </w:r>
          </w:p>
        </w:tc>
      </w:tr>
      <w:tr w:rsidR="008F4FD5" w14:paraId="4050B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4BD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Perplejidad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DA6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PP baja (&lt;50) = consulta del dominio · PP alta (&gt;150) = fuera del dominio</w:t>
            </w:r>
          </w:p>
        </w:tc>
      </w:tr>
      <w:tr w:rsidR="008F4FD5" w14:paraId="18F2D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65DA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Persistencia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3F8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JSON serializado en data/ — carga eficiente con @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st.cache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>_resource</w:t>
            </w:r>
          </w:p>
        </w:tc>
      </w:tr>
    </w:tbl>
    <w:p w14:paraId="376EE6CC" w14:textId="77777777" w:rsidR="008F4FD5" w:rsidRDefault="008F4FD5">
      <w:pPr>
        <w:spacing w:after="80"/>
      </w:pPr>
    </w:p>
    <w:p w14:paraId="3498EF4F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La perplejidad se usa en la interfaz como indicador de coherencia: verde (&lt;50) para consultas del dominio, amarillo (50–150) para ambiguas, rojo (&gt;150) para texto probablemente fuera del dominio o con errores graves de transcripción.</w:t>
      </w:r>
    </w:p>
    <w:p w14:paraId="6A218350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4.2  Motor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de Búsqueda IR (modules/search.py)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4FD5" w14:paraId="7071A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7732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Aspecto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788D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Detalle</w:t>
            </w:r>
          </w:p>
        </w:tc>
      </w:tr>
      <w:tr w:rsidR="008F4FD5" w14:paraId="0FB60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B25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Índice invertido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2AF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10 documentos (1 por medicamento) con TF normalizado por longitud del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doc</w:t>
            </w:r>
            <w:proofErr w:type="spellEnd"/>
          </w:p>
        </w:tc>
      </w:tr>
      <w:tr w:rsidR="008F4FD5" w14:paraId="52773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410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TF-IDF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646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Peso = TF × log((N+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1)/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>(df+1)+1) con suavizado de IDF</w:t>
            </w:r>
          </w:p>
        </w:tc>
      </w:tr>
      <w:tr w:rsidR="008F4FD5" w14:paraId="7DA46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347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Ranking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2D6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Similitud coseno entre vector de consulta y vector TF-IDF de cada documento</w:t>
            </w:r>
          </w:p>
        </w:tc>
      </w:tr>
      <w:tr w:rsidR="008F4FD5" w14:paraId="389C8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66C6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Evaluación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8CB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10 consultas etiquetadas con documentos relevantes → P / R / F1 sobre top-3</w:t>
            </w:r>
          </w:p>
        </w:tc>
      </w:tr>
      <w:tr w:rsidR="008F4FD5" w14:paraId="72AF2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21D3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Snippet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936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Generación de fragmento relevante: oración con mayor solapamiento con la consulta</w:t>
            </w:r>
          </w:p>
        </w:tc>
      </w:tr>
      <w:tr w:rsidR="008F4FD5" w14:paraId="0B259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DD2E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Fallback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F7F6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Activa cuando no se detecta medicamento ni síntoma específico en la consulta</w:t>
            </w:r>
          </w:p>
        </w:tc>
      </w:tr>
    </w:tbl>
    <w:p w14:paraId="3C638A53" w14:textId="77777777" w:rsidR="008F4FD5" w:rsidRDefault="008F4FD5">
      <w:pPr>
        <w:spacing w:after="80"/>
      </w:pPr>
    </w:p>
    <w:p w14:paraId="51BE5F2E" w14:textId="77777777" w:rsidR="008F4FD5" w:rsidRDefault="00000000">
      <w:r>
        <w:br w:type="page"/>
      </w:r>
    </w:p>
    <w:p w14:paraId="0F563710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5.  Funcionalidades Especiales</w:t>
      </w:r>
    </w:p>
    <w:p w14:paraId="798B21FF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5.1  </w:t>
      </w:r>
      <w:proofErr w:type="spell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Triaje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inteligente de presión arterial</w:t>
      </w:r>
    </w:p>
    <w:p w14:paraId="69A434E3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Piccolo interpreta valores de presión arterial expresados en lenguaje natural ("tengo la presión 180/110") y los clasifica en tres niveles de urgencia con respuesta personalizada: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8F4FD5" w14:paraId="5EB63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CF0A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Nivel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A605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Criterio clínico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0388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Respuesta del sistema</w:t>
            </w:r>
          </w:p>
        </w:tc>
      </w:tr>
      <w:tr w:rsidR="008F4FD5" w14:paraId="18F004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571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🚨 CRÍTICA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8D5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Sistólica ≥ 180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ó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Diastólica ≥ 120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FC1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Llamar emergencias inmediatamente. No hacer esfuerzos físicos.</w:t>
            </w:r>
          </w:p>
        </w:tc>
      </w:tr>
      <w:tr w:rsidR="008F4FD5" w14:paraId="3D9D52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611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⚠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️  ALTA</w:t>
            </w:r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4D9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Sistólica ≥ 140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ó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Diastólica ≥ 90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21E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Descansar, tomar la medicación habitual, consultar al médico hoy.</w:t>
            </w:r>
          </w:p>
        </w:tc>
      </w:tr>
      <w:tr w:rsidR="008F4FD5" w14:paraId="119162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1D0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✅ NORMAL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70A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Por debajo de los umbrales anteriores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B21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¡Excelente! Seguir cuidándose con la medicación indicada.</w:t>
            </w:r>
          </w:p>
        </w:tc>
      </w:tr>
    </w:tbl>
    <w:p w14:paraId="118E4BF7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5.2  ASR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— Reconocimiento automático del habla</w:t>
      </w:r>
    </w:p>
    <w:p w14:paraId="1B04F8FB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Conversión de audio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WebM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/OGG → WAV mono 16kHz usando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pydub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ffmpeg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8D07C24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Google Web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Speech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API con idioma es-AR (español argentino).</w:t>
      </w:r>
    </w:p>
    <w:p w14:paraId="61374B71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Cálculo de WER con algoritmo de distancia de edición Wagner-Fischer a nivel de palabras.</w:t>
      </w:r>
    </w:p>
    <w:p w14:paraId="21560A24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Ajuste de ruido ambiente automático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adjust_for_ambient_noise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 antes de cada grabación.</w:t>
      </w:r>
    </w:p>
    <w:p w14:paraId="7CCFC39E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5.3  TTS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— Síntesis de voz femenina argentina</w:t>
      </w:r>
    </w:p>
    <w:p w14:paraId="49907B9C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gTTS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parámetro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tld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='com.ar' → selecciona entonación rioplatense del dominio google.com.ar.</w:t>
      </w:r>
    </w:p>
    <w:p w14:paraId="46E2E936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Audio generado como bytes MP3 en memoria — sin archivos temporales en disco.</w:t>
      </w:r>
    </w:p>
    <w:p w14:paraId="0A1998C8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Compatible directamente con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st.audio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() de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para reproducción en el navegador.</w:t>
      </w:r>
    </w:p>
    <w:p w14:paraId="1306F42B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Expansión de abreviaturas antes de sintetizar: mg → miligramos, ml → mililitros, WER → W E R.</w:t>
      </w:r>
    </w:p>
    <w:p w14:paraId="0CD1E25A" w14:textId="77777777" w:rsidR="008F4FD5" w:rsidRDefault="008F4FD5">
      <w:pPr>
        <w:spacing w:after="80"/>
      </w:pPr>
    </w:p>
    <w:p w14:paraId="6AE54A2B" w14:textId="77777777" w:rsidR="008F4FD5" w:rsidRDefault="00000000">
      <w:r>
        <w:br w:type="page"/>
      </w:r>
    </w:p>
    <w:p w14:paraId="795B4BA7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 xml:space="preserve">6.  </w:t>
      </w:r>
      <w:proofErr w:type="spellStart"/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t>Dashboard</w:t>
      </w:r>
      <w:proofErr w:type="spellEnd"/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t xml:space="preserve"> — 7 Visualizaciones</w:t>
      </w:r>
    </w:p>
    <w:p w14:paraId="3E724592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muestra datos reales extraídos dinámicamente de la base de datos SQLite. Las siete visualizaciones 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6760"/>
      </w:tblGrid>
      <w:tr w:rsidR="008F4FD5" w14:paraId="11E50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CE47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4445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Visualización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FA09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Descripción</w:t>
            </w:r>
          </w:p>
        </w:tc>
      </w:tr>
      <w:tr w:rsidR="008F4FD5" w14:paraId="5AA0CA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141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B733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📊  4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Tarjetas métricas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165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Consultas totales · WER promedio · Perplejidad promedio · Tiempo de respuesta</w:t>
            </w:r>
          </w:p>
        </w:tc>
      </w:tr>
      <w:tr w:rsidR="008F4FD5" w14:paraId="284BFD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D15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C8E8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🔝  Top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10 consultas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4A3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Gráfico de barras con las frases más frecuentes del historial</w:t>
            </w:r>
          </w:p>
        </w:tc>
      </w:tr>
      <w:tr w:rsidR="008F4FD5" w14:paraId="5B7503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3E3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0D5C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🎯  Torta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de intenciones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4C4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Distribución porcentual de las 8 intenciones detectadas</w:t>
            </w:r>
          </w:p>
        </w:tc>
      </w:tr>
      <w:tr w:rsidR="008F4FD5" w14:paraId="0B2FE8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59C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A5B7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📅  Evolución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temporal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64C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Line chart de consultas por día — últimos 14 días</w:t>
            </w:r>
          </w:p>
        </w:tc>
      </w:tr>
      <w:tr w:rsidR="008F4FD5" w14:paraId="192DB6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59A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5F1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☁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️  Nube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de palabras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C007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wordcloud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generado dinámicamente sobre el historial real (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wordcloud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matplotlib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)</w:t>
            </w:r>
          </w:p>
        </w:tc>
      </w:tr>
      <w:tr w:rsidR="008F4FD5" w14:paraId="6C03A7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32D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89C4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👑  Métricas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IR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F82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F1 · Precisión ·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Recall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de la última sesión de evaluación guardada</w:t>
            </w:r>
          </w:p>
        </w:tc>
      </w:tr>
      <w:tr w:rsidR="008F4FD5" w14:paraId="4A9767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752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09F3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📋  Tabla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historial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56C4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Últimas 20 conversaciones con todas sus métricas NLP asociadas</w:t>
            </w:r>
          </w:p>
        </w:tc>
      </w:tr>
    </w:tbl>
    <w:p w14:paraId="2D651B86" w14:textId="77777777" w:rsidR="008F4FD5" w:rsidRDefault="008F4FD5">
      <w:pPr>
        <w:spacing w:after="80"/>
      </w:pPr>
    </w:p>
    <w:p w14:paraId="1ADDBB20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Todas las visualizaciones se actualizan al abrir el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los datos actuales. No requieren intervención manual del usuario ni reentrenamiento de modelos.</w:t>
      </w:r>
    </w:p>
    <w:p w14:paraId="47606D20" w14:textId="77777777" w:rsidR="008F4FD5" w:rsidRDefault="008F4FD5">
      <w:pPr>
        <w:spacing w:after="80"/>
      </w:pPr>
    </w:p>
    <w:p w14:paraId="59474ECC" w14:textId="77777777" w:rsidR="008F4FD5" w:rsidRDefault="00000000">
      <w:r>
        <w:br w:type="page"/>
      </w:r>
    </w:p>
    <w:p w14:paraId="1FA6D0B6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7.  Evaluación Cuantitativa del Sistema</w:t>
      </w:r>
    </w:p>
    <w:p w14:paraId="5DA19F78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7.1  WER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— Reconocimiento automático del habla</w:t>
      </w:r>
    </w:p>
    <w:p w14:paraId="1C6FB821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El Word Error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Rate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(WER) mide la distancia de edición a nivel de palabras entre la transcripción de referencia y la hipótesis del ASR, normalizada por la longitud de la referencia: WER = (S+D+I) / 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1860"/>
      </w:tblGrid>
      <w:tr w:rsidR="008F4FD5" w14:paraId="5E077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954C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Frase de referencia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26C7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WER</w:t>
            </w:r>
          </w:p>
        </w:tc>
      </w:tr>
      <w:tr w:rsidR="008F4FD5" w14:paraId="23879C6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476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para qué sirve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el enalapril</w:t>
            </w:r>
            <w:proofErr w:type="gram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253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0.1429</w:t>
            </w:r>
          </w:p>
        </w:tc>
      </w:tr>
      <w:tr w:rsidR="008F4FD5" w14:paraId="2A5187FA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A9FC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cuándo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tengo que tomar la metformina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FEB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0.1250</w:t>
            </w:r>
          </w:p>
        </w:tc>
      </w:tr>
      <w:tr w:rsidR="008F4FD5" w14:paraId="1FB0DD7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3EF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qué cuidados tengo que tener con el omeprazol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459A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0.1111</w:t>
            </w:r>
          </w:p>
        </w:tc>
      </w:tr>
      <w:tr w:rsidR="008F4FD5" w14:paraId="6BB2D34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103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qué hace el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losartán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en el cuerpo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EC5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0.1667</w:t>
            </w:r>
          </w:p>
        </w:tc>
      </w:tr>
      <w:tr w:rsidR="008F4FD5" w14:paraId="2A7FF4E2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D09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dame un consejo para tomar la levotiroxina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23E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0.0000</w:t>
            </w:r>
          </w:p>
        </w:tc>
      </w:tr>
      <w:tr w:rsidR="008F4FD5" w14:paraId="4164540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57E6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para qué es la atorvastatina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C53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0.1429</w:t>
            </w:r>
          </w:p>
        </w:tc>
      </w:tr>
      <w:tr w:rsidR="008F4FD5" w14:paraId="28ABF22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645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tengo que tomar la aspirina con comida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E786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0.0000</w:t>
            </w:r>
          </w:p>
        </w:tc>
      </w:tr>
      <w:tr w:rsidR="008F4FD5" w14:paraId="252A75E9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4A7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qué tipo de medicamento es el clonazepam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9D5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0.1111</w:t>
            </w:r>
          </w:p>
        </w:tc>
      </w:tr>
      <w:tr w:rsidR="008F4FD5" w14:paraId="711B490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2FA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para quién es la furosemida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FD5A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0.1429</w:t>
            </w:r>
          </w:p>
        </w:tc>
      </w:tr>
      <w:tr w:rsidR="008F4FD5" w14:paraId="42222AE6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4C0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qué cuidados tiene la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amlodipina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1CA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0.0000</w:t>
            </w:r>
          </w:p>
        </w:tc>
      </w:tr>
    </w:tbl>
    <w:p w14:paraId="33D48E4D" w14:textId="77777777" w:rsidR="008F4FD5" w:rsidRDefault="008F4F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4C97F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C5F2D"/>
              <w:left w:val="single" w:sz="20" w:space="0" w:color="2C5F2D"/>
              <w:bottom w:val="single" w:sz="8" w:space="0" w:color="2C5F2D"/>
              <w:right w:val="none" w:sz="0" w:space="0" w:color="FFFFFF"/>
            </w:tcBorders>
            <w:shd w:val="clear" w:color="auto" w:fill="F0F7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63E427" w14:textId="77777777" w:rsidR="008F4FD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WER promedio: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0.0843  (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>8.4%)   |   Desviación estándar: 0.0614</w:t>
            </w:r>
          </w:p>
          <w:p w14:paraId="1F34B79D" w14:textId="77777777" w:rsidR="008F4FD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WER mínimo: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0.0000  |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 WER máximo: 0.1667  |  Frases perfectas: 3/10</w:t>
            </w:r>
          </w:p>
          <w:p w14:paraId="4474B6DC" w14:textId="77777777" w:rsidR="008F4FD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Los errores son sistemáticos (tildes: 'qué' → 'que') y tienen impacto mínimo en el sistema.</w:t>
            </w:r>
          </w:p>
        </w:tc>
      </w:tr>
    </w:tbl>
    <w:p w14:paraId="7C2939C2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7.2  Perplejidad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— Modelo de N-Gramas</w:t>
      </w:r>
    </w:p>
    <w:p w14:paraId="5499C2CF" w14:textId="77777777" w:rsidR="008F4FD5" w:rsidRDefault="00000000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Bigramas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y trigramas entrenados con suavizado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Add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-k. Validación discriminativa del modelo: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00"/>
        <w:gridCol w:w="2860"/>
      </w:tblGrid>
      <w:tr w:rsidR="008F4FD5" w14:paraId="05B94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5871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Tipo de frase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757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Ejemplo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8899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 xml:space="preserve">PP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A1A"/>
              </w:rPr>
              <w:t>bigrama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3A1A"/>
              </w:rPr>
              <w:t xml:space="preserve"> (k=1)</w:t>
            </w:r>
          </w:p>
        </w:tc>
      </w:tr>
      <w:tr w:rsidR="008F4FD5" w14:paraId="47432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4AE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Dominio — consulta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A40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para qué sirve </w:t>
            </w:r>
            <w:proofErr w:type="gramStart"/>
            <w:r>
              <w:rPr>
                <w:rFonts w:ascii="Calibri" w:eastAsia="Calibri" w:hAnsi="Calibri" w:cs="Calibri"/>
                <w:color w:val="333333"/>
              </w:rPr>
              <w:t>el enalapril</w:t>
            </w:r>
            <w:proofErr w:type="gram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D8F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18–35</w:t>
            </w:r>
          </w:p>
        </w:tc>
      </w:tr>
      <w:tr w:rsidR="008F4FD5" w14:paraId="031F0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055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Dominio — instrucción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5AC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la atorvastatina se toma de noche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860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12–28</w:t>
            </w:r>
          </w:p>
        </w:tc>
      </w:tr>
      <w:tr w:rsidR="008F4FD5" w14:paraId="5B9A6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A30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Fuera de dominio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D93A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quiero un helado de chocolate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7D0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&gt;150</w:t>
            </w:r>
          </w:p>
        </w:tc>
      </w:tr>
      <w:tr w:rsidR="008F4FD5" w14:paraId="17B58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C74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Fuera de dominio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020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el gato subió al árbol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9D7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&gt;200</w:t>
            </w:r>
          </w:p>
        </w:tc>
      </w:tr>
    </w:tbl>
    <w:p w14:paraId="29EEB216" w14:textId="77777777" w:rsidR="008F4FD5" w:rsidRDefault="008F4FD5">
      <w:pPr>
        <w:spacing w:after="80"/>
      </w:pPr>
    </w:p>
    <w:p w14:paraId="4532B59B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Configurable: k entre 0.01 y 5.0 desde la interfaz. PP &lt; 50 → verde · PP 50–150 → amarillo · PP &gt; 150 → rojo.</w:t>
      </w:r>
    </w:p>
    <w:p w14:paraId="456DDD51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7.3  Precisión</w:t>
      </w:r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Recall</w:t>
      </w:r>
      <w:proofErr w:type="spell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y F1 — Motor IR</w:t>
      </w:r>
    </w:p>
    <w:p w14:paraId="22D03662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10 consultas de prueba con documentos relevantes etiquetados manualmente. Evaluación sobre top-3 documentos recuperados.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500"/>
        <w:gridCol w:w="900"/>
        <w:gridCol w:w="900"/>
        <w:gridCol w:w="900"/>
      </w:tblGrid>
      <w:tr w:rsidR="008F4FD5" w14:paraId="0F660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0BCB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Consulta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3B71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Esperados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4FF2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ADFD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89CB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F1</w:t>
            </w:r>
          </w:p>
        </w:tc>
      </w:tr>
      <w:tr w:rsidR="008F4FD5" w14:paraId="44596F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B94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presión alta medicamento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080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enalapril,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losartan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amlodipina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AF1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F36D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6FE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</w:tr>
      <w:tr w:rsidR="008F4FD5" w14:paraId="7148E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7A7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lastRenderedPageBreak/>
              <w:t>colesterol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485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atorvastatina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863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0C1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21A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</w:tr>
      <w:tr w:rsidR="008F4FD5" w14:paraId="5E9CEA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06E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diabetes azúcar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8C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metformina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22B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BDC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0EB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</w:tr>
      <w:tr w:rsidR="008F4FD5" w14:paraId="40B6D1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11B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estómago acidez reflujo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7B8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omeprazol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5A7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1CB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372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0.500</w:t>
            </w:r>
          </w:p>
        </w:tc>
      </w:tr>
      <w:tr w:rsidR="008F4FD5" w14:paraId="79FD59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7807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tiroides hormona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8BD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levotiroxina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AFF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962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A80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</w:tr>
      <w:tr w:rsidR="008F4FD5" w14:paraId="2C036A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8E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corazón angina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1BC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aspirina,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amlodipina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, furosemida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1F5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0.667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577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0.667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A08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0.667</w:t>
            </w:r>
          </w:p>
        </w:tc>
      </w:tr>
      <w:tr w:rsidR="008F4FD5" w14:paraId="421911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F07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riñón líquido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C31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furosemida,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losartan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315A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4E6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468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0.500</w:t>
            </w:r>
          </w:p>
        </w:tc>
      </w:tr>
      <w:tr w:rsidR="008F4FD5" w14:paraId="7D8CD6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9326" w14:textId="77777777" w:rsidR="008F4FD5" w:rsidRDefault="00000000">
            <w:proofErr w:type="gramStart"/>
            <w:r>
              <w:rPr>
                <w:rFonts w:ascii="Calibri" w:eastAsia="Calibri" w:hAnsi="Calibri" w:cs="Calibri"/>
                <w:color w:val="333333"/>
              </w:rPr>
              <w:t>ansiedad nervioso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F7D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clonazepam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CCB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6BE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7ED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</w:tr>
      <w:tr w:rsidR="008F4FD5" w14:paraId="2A6144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CC4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embarazo contraindicado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9518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 xml:space="preserve">enalapril,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losartan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7B8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1.000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F02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344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0.667</w:t>
            </w:r>
          </w:p>
        </w:tc>
      </w:tr>
      <w:tr w:rsidR="008F4FD5" w14:paraId="3E8E3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41FE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tomar en ayunas mañana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AF6C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omeprazol, levotiroxina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AFB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0.333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74B0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7E2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0.400</w:t>
            </w:r>
          </w:p>
        </w:tc>
      </w:tr>
    </w:tbl>
    <w:p w14:paraId="709AA9C1" w14:textId="77777777" w:rsidR="008F4FD5" w:rsidRDefault="008F4F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1DC18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C5F2D"/>
              <w:left w:val="single" w:sz="20" w:space="0" w:color="2C5F2D"/>
              <w:bottom w:val="single" w:sz="8" w:space="0" w:color="2C5F2D"/>
              <w:right w:val="none" w:sz="0" w:space="0" w:color="FFFFFF"/>
            </w:tcBorders>
            <w:shd w:val="clear" w:color="auto" w:fill="F0F7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6F49F8" w14:textId="77777777" w:rsidR="008F4FD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Precisión promedio: 0.7833   |  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Recall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promedio: 0.8167   |   F1 promedio: 0.7733</w:t>
            </w:r>
          </w:p>
          <w:p w14:paraId="6075AED8" w14:textId="77777777" w:rsidR="008F4FD5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Consultas perfectas (F1=1.0): 5/10     |     Resultados guardados en SQLite (tabla </w:t>
            </w:r>
            <w:proofErr w:type="spellStart"/>
            <w:r>
              <w:rPr>
                <w:rFonts w:ascii="Calibri" w:eastAsia="Calibri" w:hAnsi="Calibri" w:cs="Calibri"/>
                <w:color w:val="333333"/>
              </w:rPr>
              <w:t>como_le_fue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)</w:t>
            </w:r>
          </w:p>
        </w:tc>
      </w:tr>
    </w:tbl>
    <w:p w14:paraId="24B6B013" w14:textId="77777777" w:rsidR="008F4FD5" w:rsidRDefault="00000000">
      <w:pPr>
        <w:spacing w:before="220" w:after="80"/>
      </w:pPr>
      <w:proofErr w:type="gram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7.4  </w:t>
      </w:r>
      <w:proofErr w:type="spellStart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Accuracy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 xml:space="preserve"> NER</w:t>
      </w:r>
    </w:p>
    <w:p w14:paraId="0F8D90C3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20 ejemplos anotados manualmente cubriendo los tres tipos de entidades del dominio: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800"/>
        <w:gridCol w:w="2700"/>
        <w:gridCol w:w="2160"/>
      </w:tblGrid>
      <w:tr w:rsidR="008F4FD5" w14:paraId="42446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43BC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Tipo de 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544B" w14:textId="77777777" w:rsidR="008F4FD5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1A3A1A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3A1A"/>
              </w:rPr>
              <w:t xml:space="preserve"> anotadas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A8A6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Correctamente detectadas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B542" w14:textId="77777777" w:rsidR="008F4FD5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3A1A"/>
              </w:rPr>
              <w:t>Accuracy</w:t>
            </w:r>
            <w:proofErr w:type="spellEnd"/>
          </w:p>
        </w:tc>
      </w:tr>
      <w:tr w:rsidR="008F4FD5" w14:paraId="61E1F3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27B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MEDICAMENTO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0B7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FE6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20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E95A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100.0%</w:t>
            </w:r>
          </w:p>
        </w:tc>
      </w:tr>
      <w:tr w:rsidR="008F4FD5" w14:paraId="254434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166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DOSIS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843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576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ECB2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100.0%</w:t>
            </w:r>
          </w:p>
        </w:tc>
      </w:tr>
      <w:tr w:rsidR="008F4FD5" w14:paraId="42C4F4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D7F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FRECUENCIA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22F3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9B6B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6–7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3B39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75–87%</w:t>
            </w:r>
          </w:p>
        </w:tc>
      </w:tr>
      <w:tr w:rsidR="008F4FD5" w14:paraId="047A73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3AB5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GLOBAL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E18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34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007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32–33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D28F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~94–97%</w:t>
            </w:r>
          </w:p>
        </w:tc>
      </w:tr>
    </w:tbl>
    <w:p w14:paraId="68B9F7C8" w14:textId="77777777" w:rsidR="008F4FD5" w:rsidRDefault="008F4FD5">
      <w:pPr>
        <w:spacing w:after="80"/>
      </w:pPr>
    </w:p>
    <w:p w14:paraId="4163B236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Los detalles de cada ejemplo (esperado vs obtenido) se muestran en la sección de Evaluación de la app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expanders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individuales.</w:t>
      </w:r>
    </w:p>
    <w:p w14:paraId="28B89371" w14:textId="77777777" w:rsidR="008F4FD5" w:rsidRDefault="008F4FD5">
      <w:pPr>
        <w:spacing w:after="80"/>
      </w:pPr>
    </w:p>
    <w:p w14:paraId="4BFD1703" w14:textId="77777777" w:rsidR="008F4FD5" w:rsidRDefault="00000000">
      <w:r>
        <w:br w:type="page"/>
      </w:r>
    </w:p>
    <w:p w14:paraId="4768BA70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8.  Instalación y Ejecución</w:t>
      </w:r>
    </w:p>
    <w:p w14:paraId="17C52731" w14:textId="77777777" w:rsidR="008F4FD5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Requisitos del sistema</w:t>
      </w:r>
    </w:p>
    <w:p w14:paraId="017D47BD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Python 3.10 o superior</w:t>
      </w:r>
    </w:p>
    <w:p w14:paraId="3E35D555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ffmpeg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instalado y en el PATH del sistema (conversión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WebM→WAV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</w:t>
      </w:r>
    </w:p>
    <w:p w14:paraId="3245F626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Conexión a internet para Google Web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Speech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API 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gTTS</w:t>
      </w:r>
      <w:proofErr w:type="spellEnd"/>
    </w:p>
    <w:p w14:paraId="4100CDB2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Micrófono disponible y habilitado en el navegador</w:t>
      </w:r>
    </w:p>
    <w:p w14:paraId="56E000DA" w14:textId="77777777" w:rsidR="008F4FD5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Pasos de instalación</w:t>
      </w:r>
    </w:p>
    <w:p w14:paraId="6A8D8734" w14:textId="77777777" w:rsidR="008F4FD5" w:rsidRDefault="008F4FD5">
      <w:pPr>
        <w:spacing w:after="80"/>
      </w:pPr>
    </w:p>
    <w:p w14:paraId="5288D831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Paso 1 — Instalar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ffmpeg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en Windows: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6CEFF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DAA4C4" w14:textId="77777777" w:rsidR="008F4FD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winget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ffmpeg</w:t>
            </w:r>
            <w:proofErr w:type="spellEnd"/>
          </w:p>
        </w:tc>
      </w:tr>
    </w:tbl>
    <w:p w14:paraId="4C3CEFBF" w14:textId="77777777" w:rsidR="008F4FD5" w:rsidRDefault="008F4FD5">
      <w:pPr>
        <w:spacing w:after="80"/>
      </w:pPr>
    </w:p>
    <w:p w14:paraId="58C64E9F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Paso 2 — Instalar dependencias Python: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39E07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C31A9A" w14:textId="77777777" w:rsidR="008F4FD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-r requirements.txt</w:t>
            </w:r>
          </w:p>
        </w:tc>
      </w:tr>
    </w:tbl>
    <w:p w14:paraId="72F20F38" w14:textId="77777777" w:rsidR="008F4FD5" w:rsidRDefault="008F4FD5">
      <w:pPr>
        <w:spacing w:after="80"/>
      </w:pPr>
    </w:p>
    <w:p w14:paraId="4B3ECBDB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Paso 3 — Descargar modelo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spaCy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en español: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29DC7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1F7BC8" w14:textId="77777777" w:rsidR="008F4FD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download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es_core_news_sm</w:t>
            </w:r>
            <w:proofErr w:type="spellEnd"/>
          </w:p>
        </w:tc>
      </w:tr>
    </w:tbl>
    <w:p w14:paraId="0AF65B99" w14:textId="77777777" w:rsidR="008F4FD5" w:rsidRDefault="008F4FD5">
      <w:pPr>
        <w:spacing w:after="80"/>
      </w:pPr>
    </w:p>
    <w:p w14:paraId="2824AEA3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Paso 4 — Inicializar la base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6794FF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4C6395" w14:textId="77777777" w:rsidR="008F4FD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modules/db.py</w:t>
            </w:r>
          </w:p>
        </w:tc>
      </w:tr>
    </w:tbl>
    <w:p w14:paraId="5A23700A" w14:textId="77777777" w:rsidR="008F4FD5" w:rsidRDefault="008F4FD5">
      <w:pPr>
        <w:spacing w:after="80"/>
      </w:pPr>
    </w:p>
    <w:p w14:paraId="1C8E17EF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Paso 5 — Ejecutar la aplicación: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4FD5" w14:paraId="2FB526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38FFAC" w14:textId="77777777" w:rsidR="008F4FD5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run app.py</w:t>
            </w:r>
          </w:p>
        </w:tc>
      </w:tr>
    </w:tbl>
    <w:p w14:paraId="539D6A19" w14:textId="77777777" w:rsidR="008F4FD5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2C5F2D"/>
          <w:sz w:val="26"/>
          <w:szCs w:val="26"/>
        </w:rPr>
        <w:t>Scripts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8F4FD5" w14:paraId="3AD4A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17B3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Script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06F7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Qué evalúa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22DE" w14:textId="77777777" w:rsidR="008F4FD5" w:rsidRDefault="00000000">
            <w:r>
              <w:rPr>
                <w:rFonts w:ascii="Calibri" w:eastAsia="Calibri" w:hAnsi="Calibri" w:cs="Calibri"/>
                <w:b/>
                <w:bCs/>
                <w:color w:val="1A3A1A"/>
              </w:rPr>
              <w:t>Salida</w:t>
            </w:r>
          </w:p>
        </w:tc>
      </w:tr>
      <w:tr w:rsidR="008F4FD5" w14:paraId="1C977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1095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python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tests/eval_wer.py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D461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WER sobre 10 frases de referencia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8C8C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/resultados_wer.txt</w:t>
            </w:r>
          </w:p>
        </w:tc>
      </w:tr>
      <w:tr w:rsidR="008F4FD5" w14:paraId="68096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F0C7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python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tests/eval_search.py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F9C4" w14:textId="77777777" w:rsidR="008F4FD5" w:rsidRDefault="00000000">
            <w:r>
              <w:rPr>
                <w:rFonts w:ascii="Calibri" w:eastAsia="Calibri" w:hAnsi="Calibri" w:cs="Calibri"/>
                <w:color w:val="333333"/>
              </w:rPr>
              <w:t>P/R/F1 del motor IR sobre 10 consultas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B2FD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/resultados_search.txt</w:t>
            </w:r>
          </w:p>
        </w:tc>
      </w:tr>
      <w:tr w:rsidR="008F4FD5" w14:paraId="78EE6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9F4B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python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tests/eval_ner.py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E733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Accuracy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 xml:space="preserve"> NER sobre 20 ejemplos anotados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5908" w14:textId="77777777" w:rsidR="008F4FD5" w:rsidRDefault="00000000">
            <w:proofErr w:type="spellStart"/>
            <w:r>
              <w:rPr>
                <w:rFonts w:ascii="Calibri" w:eastAsia="Calibri" w:hAnsi="Calibri" w:cs="Calibri"/>
                <w:color w:val="333333"/>
              </w:rPr>
              <w:t>tests</w:t>
            </w:r>
            <w:proofErr w:type="spellEnd"/>
            <w:r>
              <w:rPr>
                <w:rFonts w:ascii="Calibri" w:eastAsia="Calibri" w:hAnsi="Calibri" w:cs="Calibri"/>
                <w:color w:val="333333"/>
              </w:rPr>
              <w:t>/resultados_ner.txt</w:t>
            </w:r>
          </w:p>
        </w:tc>
      </w:tr>
    </w:tbl>
    <w:p w14:paraId="6D3F8183" w14:textId="77777777" w:rsidR="008F4FD5" w:rsidRDefault="008F4FD5">
      <w:pPr>
        <w:spacing w:after="80"/>
      </w:pPr>
    </w:p>
    <w:p w14:paraId="38586E4F" w14:textId="77777777" w:rsidR="008F4FD5" w:rsidRDefault="00000000">
      <w:r>
        <w:br w:type="page"/>
      </w:r>
    </w:p>
    <w:p w14:paraId="338C9FF2" w14:textId="77777777" w:rsidR="008F4FD5" w:rsidRDefault="00000000">
      <w:pPr>
        <w:pBdr>
          <w:bottom w:val="single" w:sz="8" w:space="6" w:color="2C5F2D"/>
        </w:pBdr>
        <w:spacing w:before="340" w:after="120"/>
      </w:pPr>
      <w:r>
        <w:rPr>
          <w:rFonts w:ascii="Calibri" w:eastAsia="Calibri" w:hAnsi="Calibri" w:cs="Calibri"/>
          <w:b/>
          <w:bCs/>
          <w:color w:val="1A3A1A"/>
          <w:sz w:val="34"/>
          <w:szCs w:val="34"/>
        </w:rPr>
        <w:lastRenderedPageBreak/>
        <w:t>9.  Conclusiones</w:t>
      </w:r>
    </w:p>
    <w:p w14:paraId="34E0D930" w14:textId="77777777" w:rsidR="008F4FD5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El Sistema Piccolo integra de manera coherente las tres áreas del curso —N-Gramas, IR y ASR/TTS— en un producto funcional orientado a un problema real con impacto social concreto.</w:t>
      </w:r>
    </w:p>
    <w:p w14:paraId="30F8CAD9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Integra las 3 áreas del curso: N-Gramas · IR · ASR/TTS, más una capa de NLP completa.</w:t>
      </w:r>
    </w:p>
    <w:p w14:paraId="538ABA73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Resuelve un problema real para adultos mayores con polifarmacia.</w:t>
      </w:r>
    </w:p>
    <w:p w14:paraId="0C1FC2E5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Triaje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de presión arterial: innovación sobre el enunciado base con criterio clínico real.</w:t>
      </w:r>
    </w:p>
    <w:p w14:paraId="39847AFF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>Voz femenina argentina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tld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='com.ar'): mejora la calidez y cercanía del sistema.</w:t>
      </w:r>
    </w:p>
    <w:p w14:paraId="2A6F5E22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métricas reales de calidad NLP actualizado dinámicamente.</w:t>
      </w:r>
    </w:p>
    <w:p w14:paraId="0D7AFB7F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Evaluación cuantitativa completa: WER 8.4% · F1 IR 0.77 ·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Accuracy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NER ~95%.</w:t>
      </w:r>
    </w:p>
    <w:p w14:paraId="420EF301" w14:textId="77777777" w:rsidR="008F4FD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Arquitectura modular 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testeable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cada módulo tiene script de evaluación independiente.</w:t>
      </w:r>
    </w:p>
    <w:p w14:paraId="528D4C39" w14:textId="77777777" w:rsidR="008F4FD5" w:rsidRDefault="008F4FD5">
      <w:pPr>
        <w:spacing w:after="160"/>
      </w:pPr>
    </w:p>
    <w:p w14:paraId="11B1FEE7" w14:textId="77777777" w:rsidR="008F4FD5" w:rsidRDefault="00000000">
      <w:pPr>
        <w:spacing w:before="200" w:after="80"/>
        <w:jc w:val="center"/>
      </w:pPr>
      <w:r>
        <w:rPr>
          <w:rFonts w:ascii="Calibri" w:eastAsia="Calibri" w:hAnsi="Calibri" w:cs="Calibri"/>
          <w:i/>
          <w:iCs/>
          <w:color w:val="AAAAAA"/>
        </w:rPr>
        <w:t>— Fin del Informe Técnico —</w:t>
      </w:r>
    </w:p>
    <w:p w14:paraId="748C8F60" w14:textId="77777777" w:rsidR="008F4FD5" w:rsidRDefault="00000000">
      <w:pPr>
        <w:jc w:val="center"/>
      </w:pPr>
      <w:r>
        <w:rPr>
          <w:rFonts w:ascii="Calibri" w:eastAsia="Calibri" w:hAnsi="Calibri" w:cs="Calibri"/>
          <w:color w:val="BBBBBB"/>
          <w:sz w:val="18"/>
          <w:szCs w:val="18"/>
        </w:rPr>
        <w:t xml:space="preserve">Tecnicatura Superior en Ciencia de Datos e </w:t>
      </w:r>
      <w:proofErr w:type="gramStart"/>
      <w:r>
        <w:rPr>
          <w:rFonts w:ascii="Calibri" w:eastAsia="Calibri" w:hAnsi="Calibri" w:cs="Calibri"/>
          <w:color w:val="BBBBBB"/>
          <w:sz w:val="18"/>
          <w:szCs w:val="18"/>
        </w:rPr>
        <w:t>IA  |</w:t>
      </w:r>
      <w:proofErr w:type="gramEnd"/>
      <w:r>
        <w:rPr>
          <w:rFonts w:ascii="Calibri" w:eastAsia="Calibri" w:hAnsi="Calibri" w:cs="Calibri"/>
          <w:color w:val="BBBBBB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color w:val="BBBBBB"/>
          <w:sz w:val="18"/>
          <w:szCs w:val="18"/>
        </w:rPr>
        <w:t>DGCyE</w:t>
      </w:r>
      <w:proofErr w:type="spellEnd"/>
      <w:r>
        <w:rPr>
          <w:rFonts w:ascii="Calibri" w:eastAsia="Calibri" w:hAnsi="Calibri" w:cs="Calibri"/>
          <w:color w:val="BBBBBB"/>
          <w:sz w:val="18"/>
          <w:szCs w:val="18"/>
        </w:rPr>
        <w:t xml:space="preserve"> PBA  |  Res. 2730/22</w:t>
      </w:r>
    </w:p>
    <w:sectPr w:rsidR="008F4FD5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97905" w14:textId="77777777" w:rsidR="00D766D1" w:rsidRDefault="00D766D1">
      <w:r>
        <w:separator/>
      </w:r>
    </w:p>
  </w:endnote>
  <w:endnote w:type="continuationSeparator" w:id="0">
    <w:p w14:paraId="3FC0557B" w14:textId="77777777" w:rsidR="00D766D1" w:rsidRDefault="00D76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20F61" w14:textId="58C7BA23" w:rsidR="008F4FD5" w:rsidRDefault="00000000">
    <w:pPr>
      <w:pBdr>
        <w:top w:val="single" w:sz="4" w:space="4" w:color="CCCCCC"/>
      </w:pBdr>
      <w:tabs>
        <w:tab w:val="right" w:pos="9360"/>
      </w:tabs>
      <w:spacing w:before="60"/>
    </w:pPr>
    <w:r>
      <w:rPr>
        <w:rFonts w:ascii="Calibri" w:eastAsia="Calibri" w:hAnsi="Calibri" w:cs="Calibri"/>
        <w:color w:val="999999"/>
        <w:sz w:val="16"/>
        <w:szCs w:val="16"/>
      </w:rPr>
      <w:t xml:space="preserve">Tecnicatura Superior en Ciencia de Datos e </w:t>
    </w:r>
    <w:proofErr w:type="gramStart"/>
    <w:r>
      <w:rPr>
        <w:rFonts w:ascii="Calibri" w:eastAsia="Calibri" w:hAnsi="Calibri" w:cs="Calibri"/>
        <w:color w:val="999999"/>
        <w:sz w:val="16"/>
        <w:szCs w:val="16"/>
      </w:rPr>
      <w:t>IA  |</w:t>
    </w:r>
    <w:proofErr w:type="gramEnd"/>
    <w:r w:rsidR="00C843BD">
      <w:rPr>
        <w:rFonts w:ascii="Calibri" w:eastAsia="Calibri" w:hAnsi="Calibri" w:cs="Calibri"/>
        <w:color w:val="999999"/>
        <w:sz w:val="16"/>
        <w:szCs w:val="16"/>
      </w:rPr>
      <w:t xml:space="preserve"> ISFDYT 5 7|</w:t>
    </w:r>
    <w:r>
      <w:rPr>
        <w:rFonts w:ascii="Calibri" w:eastAsia="Calibri" w:hAnsi="Calibri" w:cs="Calibri"/>
        <w:color w:val="999999"/>
        <w:sz w:val="16"/>
        <w:szCs w:val="16"/>
      </w:rPr>
      <w:t xml:space="preserve">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C843BD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1B495" w14:textId="77777777" w:rsidR="00D766D1" w:rsidRDefault="00D766D1">
      <w:r>
        <w:separator/>
      </w:r>
    </w:p>
  </w:footnote>
  <w:footnote w:type="continuationSeparator" w:id="0">
    <w:p w14:paraId="48A90F4E" w14:textId="77777777" w:rsidR="00D766D1" w:rsidRDefault="00D76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A74B6" w14:textId="77777777" w:rsidR="008F4FD5" w:rsidRDefault="00000000">
    <w:pPr>
      <w:pBdr>
        <w:bottom w:val="single" w:sz="4" w:space="4" w:color="2C5F2D"/>
      </w:pBdr>
      <w:spacing w:after="100"/>
    </w:pPr>
    <w:r>
      <w:rPr>
        <w:rFonts w:ascii="Calibri" w:eastAsia="Calibri" w:hAnsi="Calibri" w:cs="Calibri"/>
        <w:color w:val="2C5F2D"/>
        <w:sz w:val="18"/>
        <w:szCs w:val="18"/>
      </w:rPr>
      <w:t xml:space="preserve">Sistema Piccolo — Informe </w:t>
    </w:r>
    <w:proofErr w:type="gramStart"/>
    <w:r>
      <w:rPr>
        <w:rFonts w:ascii="Calibri" w:eastAsia="Calibri" w:hAnsi="Calibri" w:cs="Calibri"/>
        <w:color w:val="2C5F2D"/>
        <w:sz w:val="18"/>
        <w:szCs w:val="18"/>
      </w:rPr>
      <w:t xml:space="preserve">Técnico  </w:t>
    </w:r>
    <w:r>
      <w:rPr>
        <w:rFonts w:ascii="Calibri" w:eastAsia="Calibri" w:hAnsi="Calibri" w:cs="Calibri"/>
        <w:color w:val="999999"/>
        <w:sz w:val="18"/>
        <w:szCs w:val="18"/>
      </w:rPr>
      <w:t>Procesamiento</w:t>
    </w:r>
    <w:proofErr w:type="gramEnd"/>
    <w:r>
      <w:rPr>
        <w:rFonts w:ascii="Calibri" w:eastAsia="Calibri" w:hAnsi="Calibri" w:cs="Calibri"/>
        <w:color w:val="999999"/>
        <w:sz w:val="18"/>
        <w:szCs w:val="18"/>
      </w:rPr>
      <w:t xml:space="preserve"> del Lenguaje Natural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75BA9"/>
    <w:multiLevelType w:val="hybridMultilevel"/>
    <w:tmpl w:val="388CD18C"/>
    <w:lvl w:ilvl="0" w:tplc="8B465D34">
      <w:start w:val="1"/>
      <w:numFmt w:val="bullet"/>
      <w:lvlText w:val="•"/>
      <w:lvlJc w:val="left"/>
      <w:pPr>
        <w:ind w:left="720" w:hanging="360"/>
      </w:pPr>
    </w:lvl>
    <w:lvl w:ilvl="1" w:tplc="2BEA04B0">
      <w:start w:val="1"/>
      <w:numFmt w:val="bullet"/>
      <w:lvlText w:val="◦"/>
      <w:lvlJc w:val="left"/>
      <w:pPr>
        <w:ind w:left="1080" w:hanging="360"/>
      </w:pPr>
    </w:lvl>
    <w:lvl w:ilvl="2" w:tplc="4762EF02">
      <w:numFmt w:val="decimal"/>
      <w:lvlText w:val=""/>
      <w:lvlJc w:val="left"/>
    </w:lvl>
    <w:lvl w:ilvl="3" w:tplc="9E663C0A">
      <w:numFmt w:val="decimal"/>
      <w:lvlText w:val=""/>
      <w:lvlJc w:val="left"/>
    </w:lvl>
    <w:lvl w:ilvl="4" w:tplc="A91E87EC">
      <w:numFmt w:val="decimal"/>
      <w:lvlText w:val=""/>
      <w:lvlJc w:val="left"/>
    </w:lvl>
    <w:lvl w:ilvl="5" w:tplc="13A6224E">
      <w:numFmt w:val="decimal"/>
      <w:lvlText w:val=""/>
      <w:lvlJc w:val="left"/>
    </w:lvl>
    <w:lvl w:ilvl="6" w:tplc="6C9C0BCC">
      <w:numFmt w:val="decimal"/>
      <w:lvlText w:val=""/>
      <w:lvlJc w:val="left"/>
    </w:lvl>
    <w:lvl w:ilvl="7" w:tplc="D4D44D1C">
      <w:numFmt w:val="decimal"/>
      <w:lvlText w:val=""/>
      <w:lvlJc w:val="left"/>
    </w:lvl>
    <w:lvl w:ilvl="8" w:tplc="A072BE66">
      <w:numFmt w:val="decimal"/>
      <w:lvlText w:val=""/>
      <w:lvlJc w:val="left"/>
    </w:lvl>
  </w:abstractNum>
  <w:abstractNum w:abstractNumId="1" w15:restartNumberingAfterBreak="0">
    <w:nsid w:val="65A23DAC"/>
    <w:multiLevelType w:val="hybridMultilevel"/>
    <w:tmpl w:val="41408C96"/>
    <w:lvl w:ilvl="0" w:tplc="C360E856">
      <w:start w:val="1"/>
      <w:numFmt w:val="bullet"/>
      <w:lvlText w:val="●"/>
      <w:lvlJc w:val="left"/>
      <w:pPr>
        <w:ind w:left="720" w:hanging="360"/>
      </w:pPr>
    </w:lvl>
    <w:lvl w:ilvl="1" w:tplc="C8FE2F62">
      <w:start w:val="1"/>
      <w:numFmt w:val="bullet"/>
      <w:lvlText w:val="○"/>
      <w:lvlJc w:val="left"/>
      <w:pPr>
        <w:ind w:left="1440" w:hanging="360"/>
      </w:pPr>
    </w:lvl>
    <w:lvl w:ilvl="2" w:tplc="0B8C3DEA">
      <w:start w:val="1"/>
      <w:numFmt w:val="bullet"/>
      <w:lvlText w:val="■"/>
      <w:lvlJc w:val="left"/>
      <w:pPr>
        <w:ind w:left="2160" w:hanging="360"/>
      </w:pPr>
    </w:lvl>
    <w:lvl w:ilvl="3" w:tplc="AF4211EE">
      <w:start w:val="1"/>
      <w:numFmt w:val="bullet"/>
      <w:lvlText w:val="●"/>
      <w:lvlJc w:val="left"/>
      <w:pPr>
        <w:ind w:left="2880" w:hanging="360"/>
      </w:pPr>
    </w:lvl>
    <w:lvl w:ilvl="4" w:tplc="33D83894">
      <w:start w:val="1"/>
      <w:numFmt w:val="bullet"/>
      <w:lvlText w:val="○"/>
      <w:lvlJc w:val="left"/>
      <w:pPr>
        <w:ind w:left="3600" w:hanging="360"/>
      </w:pPr>
    </w:lvl>
    <w:lvl w:ilvl="5" w:tplc="F232EC84">
      <w:start w:val="1"/>
      <w:numFmt w:val="bullet"/>
      <w:lvlText w:val="■"/>
      <w:lvlJc w:val="left"/>
      <w:pPr>
        <w:ind w:left="4320" w:hanging="360"/>
      </w:pPr>
    </w:lvl>
    <w:lvl w:ilvl="6" w:tplc="12BE8998">
      <w:start w:val="1"/>
      <w:numFmt w:val="bullet"/>
      <w:lvlText w:val="●"/>
      <w:lvlJc w:val="left"/>
      <w:pPr>
        <w:ind w:left="5040" w:hanging="360"/>
      </w:pPr>
    </w:lvl>
    <w:lvl w:ilvl="7" w:tplc="0002A724">
      <w:start w:val="1"/>
      <w:numFmt w:val="bullet"/>
      <w:lvlText w:val="●"/>
      <w:lvlJc w:val="left"/>
      <w:pPr>
        <w:ind w:left="5760" w:hanging="360"/>
      </w:pPr>
    </w:lvl>
    <w:lvl w:ilvl="8" w:tplc="8FF8B522">
      <w:start w:val="1"/>
      <w:numFmt w:val="bullet"/>
      <w:lvlText w:val="●"/>
      <w:lvlJc w:val="left"/>
      <w:pPr>
        <w:ind w:left="6480" w:hanging="360"/>
      </w:pPr>
    </w:lvl>
  </w:abstractNum>
  <w:num w:numId="1" w16cid:durableId="185406232">
    <w:abstractNumId w:val="1"/>
    <w:lvlOverride w:ilvl="0">
      <w:startOverride w:val="1"/>
    </w:lvlOverride>
  </w:num>
  <w:num w:numId="2" w16cid:durableId="2068263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FD5"/>
    <w:rsid w:val="008F4FD5"/>
    <w:rsid w:val="00BA55A6"/>
    <w:rsid w:val="00C843BD"/>
    <w:rsid w:val="00D766D1"/>
    <w:rsid w:val="00E6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B908"/>
  <w15:docId w15:val="{E325871F-BD5B-46DA-A698-0528703B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843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43BD"/>
  </w:style>
  <w:style w:type="paragraph" w:styleId="Piedepgina">
    <w:name w:val="footer"/>
    <w:basedOn w:val="Normal"/>
    <w:link w:val="PiedepginaCar"/>
    <w:uiPriority w:val="99"/>
    <w:unhideWhenUsed/>
    <w:rsid w:val="00C843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2040</Words>
  <Characters>11222</Characters>
  <Application>Microsoft Office Word</Application>
  <DocSecurity>0</DocSecurity>
  <Lines>93</Lines>
  <Paragraphs>26</Paragraphs>
  <ScaleCrop>false</ScaleCrop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Gladys Gonzalez</cp:lastModifiedBy>
  <cp:revision>5</cp:revision>
  <dcterms:created xsi:type="dcterms:W3CDTF">2026-06-12T11:35:00Z</dcterms:created>
  <dcterms:modified xsi:type="dcterms:W3CDTF">2026-06-12T11:54:00Z</dcterms:modified>
</cp:coreProperties>
</file>