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c55f359e3ec33a4cf11b8afc96b69cf1025a18e"/>
    <w:p>
      <w:pPr>
        <w:pStyle w:val="Heading1"/>
      </w:pPr>
      <w:r>
        <w:t xml:space="preserve">Plan de estudio de inglés: QA &amp; AI Engineering</w:t>
      </w:r>
    </w:p>
    <w:p>
      <w:pPr>
        <w:pStyle w:val="FirstParagraph"/>
      </w:pPr>
      <w:r>
        <w:t xml:space="preserve">Oct 13, 2026 · @Enzo</w:t>
      </w:r>
    </w:p>
    <w:p>
      <w:pPr>
        <w:pStyle w:val="BodyText"/>
      </w:pPr>
      <w:r>
        <w:t xml:space="preserve">Este es el punto de partida: el orden de los materiales, una rutina semanal y un plan por meses para llegar a las entrevistas hablando con soltura.</w:t>
      </w:r>
    </w:p>
    <w:bookmarkStart w:id="38" w:name="materiales-en-el-orden-para-trabajarlos"/>
    <w:p>
      <w:pPr>
        <w:pStyle w:val="Heading2"/>
      </w:pPr>
      <w:r>
        <w:t xml:space="preserve">Materiales, en el orden para trabajarlos</w:t>
      </w:r>
    </w:p>
    <w:p>
      <w:pPr>
        <w:pStyle w:val="FirstParagraph"/>
      </w:pPr>
      <w:r>
        <w:t xml:space="preserve">El orden va de la base (tiempos verbales) a la entrevista completa. Los materiales 3, 11 y 12 no se "terminan": se usan todas las semanas.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Qué es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Cuándo usarlo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Plan de estudio</w:t>
              </w:r>
            </w:hyperlink>
            <w:r>
              <w:t xml:space="preserve"> </w:t>
            </w:r>
            <w:r>
              <w:t xml:space="preserve">(este doc)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Orden, rutina semanal y plan por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empezar y cada lunes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Tiempos verbales para QA &amp; AI Engineering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Los 12 tiempos + used to / would, comparaciones y 32 ejercicios. Para practicar: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Cuaderno de práctica</w:t>
              </w:r>
            </w:hyperlink>
            <w:r>
              <w:t xml:space="preserve"> </w:t>
            </w:r>
            <w:r>
              <w:t xml:space="preserve">con diagnóstico, 16 lecciones y test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1, primero de todo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Tense Runner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Práctica interactiva autocorregida: 98 casos por tiempo y por comparación, con suite de errores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minutos por día, desde la semana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Frases para entrevistas y método STAR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Small talk, Tell me about yourself, logros, STAR, ganar tiempo, cierre. Para practicar: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Cuaderno de práctica</w:t>
              </w:r>
            </w:hyperlink>
            <w:r>
              <w:t xml:space="preserve"> </w:t>
            </w:r>
            <w:r>
              <w:t xml:space="preserve">con tus 8 historias y 35 ejercicios, y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STAR Story Builder</w:t>
              </w:r>
            </w:hyperlink>
            <w:r>
              <w:t xml:space="preserve"> </w:t>
            </w:r>
            <w:r>
              <w:t xml:space="preserve">para escribirlas y cronometrarte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1 y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Banco de preguntas de entrevista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39 preguntas de QA, IA y comportamiento con respuestas 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2 y 3, dos preguntas por 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Vocabulario técnico QA &amp; AI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Más de 110 términos con ejemplo, falsos amigos y errores típicos. Para practicar: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Cuaderno de práctica</w:t>
              </w:r>
            </w:hyperlink>
            <w:r>
              <w:t xml:space="preserve"> </w:t>
            </w:r>
            <w:r>
              <w:t xml:space="preserve">con 14 bloques y test final, y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Vocab Deck</w:t>
              </w:r>
            </w:hyperlink>
            <w:r>
              <w:t xml:space="preserve"> </w:t>
            </w:r>
            <w:r>
              <w:t xml:space="preserve">para repasar con tarjetas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palabras por semana (martes)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Phrasal verbs y collocations de trabajo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45 phrasal verbs, collocations, expresiones y 20 ejercicios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Martes, alternando con vocabulario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Modales, condicionales, pasiva y preguntas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Lo que sigue después de los tiempos: hipotéticos, pasiva, preguntas, con 20 ejercicios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Inglés escrito en el trabajo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Plantillas de stand-up, bug report, Slack, PRs y mails de búsqueda laboral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Jueves, un texto por 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Pronunciación para entrevistas técnicas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Palabras técnicas, -ed, acento, sonidos difíciles, símbolos y shadowing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minutos de shadowing, 3 veces por 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Interview Booth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Simulador: pregunta, respuesta y feedback automático en 4 partes + repregunta. Para entrevistas completas: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Guiones de simulacros</w:t>
              </w:r>
            </w:hyperlink>
            <w:r>
              <w:t xml:space="preserve">, 8 simulacros con repreguntas y hoja de evaluación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Viernes, desde la fase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Registro de errores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Tabla de tus errores frecuentes con estado y foco del 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Siempre; se revisa cada viernes</w:t>
            </w:r>
          </w:p>
        </w:tc>
      </w:tr>
    </w:tbl>
    <w:bookmarkEnd w:id="38"/>
    <w:bookmarkStart w:id="39" w:name="rutina-semanal"/>
    <w:p>
      <w:pPr>
        <w:pStyle w:val="Heading2"/>
      </w:pPr>
      <w:r>
        <w:t xml:space="preserve">Rutina semanal</w:t>
      </w:r>
    </w:p>
    <w:p>
      <w:pPr>
        <w:pStyle w:val="FirstParagraph"/>
      </w:pPr>
      <w:r>
        <w:t xml:space="preserve">La rutina pide entre 30 y 45 minutos por día, cinco días por semana. Lo importante es la constancia, no la cantidad: mejor 30 minutos todos los días que 3 horas el domingo.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Día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Foco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Qué hacer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Repasar un tiempo verbal o una comparación del apunte y hacer 5 ejercicios conmigo.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Tiempos verbales + Práctica interactiva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Vocabulario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Aprender 10 palabras o phrasal verbs y escribir una oración propia con cada uno.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Vocabulario + Phrasal verbs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Miércoles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Entrevista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Preparar 2 respuestas del banco de preguntas y practicarlas en voz alta.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Banco de preguntas + Frases para entrevistas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Jueves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Escribir un stand-up, un bug report o un mensaje de Slack en inglés y mandármelo para corregir.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Inglés escrito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Viernes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Simulacro de entrevista de 20 minutos conmigo (una pregunta a la vez) o con el simulador.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Simulador de entrevistas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 de semana (opcional)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minutos de un video o podcast de testing en inglés, anotando 3 frases útiles.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errores (anotá lo nuevo)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Regla de oro:</w:t>
      </w:r>
      <w:r>
        <w:t xml:space="preserve"> </w:t>
      </w:r>
      <w:r>
        <w:t xml:space="preserve">todo lo que practiques, decilo en voz alta. En una entrevista no vas a escribir, vas a hablar. Grabate con el celular al menos una vez por semana y escuchate.</w:t>
      </w:r>
    </w:p>
    <w:p>
      <w:pPr>
        <w:pStyle w:val="BodyText"/>
      </w:pPr>
      <w:r>
        <w:rPr>
          <w:bCs/>
          <w:b/>
        </w:rPr>
        <w:t xml:space="preserve">Cada viernes:</w:t>
      </w:r>
      <w:r>
        <w:t xml:space="preserve"> </w:t>
      </w:r>
      <w:r>
        <w:t xml:space="preserve">anotá en el registro de errores los 3 errores que más se repitieron en la semana. Ese es el foco de la semana siguiente.</w:t>
      </w:r>
    </w:p>
    <w:bookmarkEnd w:id="39"/>
    <w:bookmarkStart w:id="40" w:name="plan-por-meses"/>
    <w:p>
      <w:pPr>
        <w:pStyle w:val="Heading2"/>
      </w:pPr>
      <w:r>
        <w:t xml:space="preserve">Plan por meses</w:t>
      </w:r>
    </w:p>
    <w:p>
      <w:pPr>
        <w:pStyle w:val="FirstParagraph"/>
      </w:pPr>
      <w:r>
        <w:t xml:space="preserve">Cuatro fases de unas cuatro semanas cada una. Si tu profesor va por otro tema, seguí su orden y usá este plan como refuerzo.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Semanas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Foco gramatical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Foco de entrevista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Señal de que la pasaste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(sem. 1-4)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Dominar los tiempos para hablar de tu trabajo actual y pasado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Simple / Continuous, Past Simple, Present Perfect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"Tell me about yourself" y "What do you do?"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Respondés ambas en 2 minutos sin mezclar Present Perfect y Past Simple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Historias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(sem. 5-8)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Contar experiencias con estructura 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Continuous, Past Perfect, used to / would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historias STAR preparadas (bug crítico, conflicto, deadline, mejora de proceso...)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Contás una historia completa en 2-3 minutos con conectores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 (sem. 9-12)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Explicar conceptos de QA e IA con vocabulario preciso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Futuros, modales y condicionales ("I would...", "If I were...")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Preguntas técnicas de QA, CI/CD, API, LLM, RAG y agentes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Explicás tu framework de testing y un pipeline de RAG sin buscar palabras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Simulacros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 (sem. 13-16)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Entrevistas completas bajo presión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Repaso de los errores del 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simulacros completos por semana, mezclando técnico y comportamiento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simulacro de 30 minutos con menos de 5 errores de tiempos verbales</w:t>
            </w:r>
          </w:p>
        </w:tc>
      </w:tr>
    </w:tbl>
    <w:bookmarkEnd w:id="40"/>
    <w:bookmarkStart w:id="41" w:name="cómo-practicar-conmigo"/>
    <w:p>
      <w:pPr>
        <w:pStyle w:val="Heading2"/>
      </w:pPr>
      <w:r>
        <w:t xml:space="preserve">Cómo practicar conmigo</w:t>
      </w:r>
    </w:p>
    <w:p>
      <w:pPr>
        <w:pStyle w:val="FirstParagraph"/>
      </w:pPr>
      <w:r>
        <w:t xml:space="preserve">Copiá cualquiera de estos pedidos en el chat del proyecto. Cambiá lo que está entre corchetes.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Para qué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Pedido para copiar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Repasar un tiempo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"Explicame [Past Perfect] con ejemplos de QA y dame 5 ejercicios."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Comparar tiempos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"Comparame [Present Perfect vs Past Simple] lado a lado y dame ejercicios mezclados."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Simulacro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"Hacé de entrevistador para un rol de [QA Automation]. Preguntas técnicas, una a la vez."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Simulacro de comportamiento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"Simulacro de entrevista de comportamiento con STAR. Una pregunta a la vez y feedback después de cada respuesta."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Simulacro de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"Entrevistame para un rol de [AI Engineer]: agentes, RAG y evaluación de LLMs."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Corregir un 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"Corregí este [stand-up / bug report / mail] y explicame cada error: [texto]."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Mejorar una 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"Esta es mi respuesta a [Tell me about yourself]. Corregí tiempos verbales y hacela más natural: [respuesta]."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Vocabulario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"Dame 10 phrasal verbs de [CI/CD] con ejemplos y después tomame examen."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Repasar errores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"Mirá mi registro de errores y armame ejercicios con lo que más fallo."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Cerrar la sesión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"Resumime la sesión: reglas, errores que cometí y qué repasar la próxima vez."</w:t>
            </w:r>
          </w:p>
        </w:tc>
      </w:tr>
    </w:tbl>
    <w:p>
      <w:pPr>
        <w:pStyle w:val="BodyText"/>
      </w:pPr>
      <w:r>
        <w:rPr>
          <w:bCs/>
          <w:b/>
        </w:rPr>
        <w:t xml:space="preserve">Tip:</w:t>
      </w:r>
      <w:r>
        <w:t xml:space="preserve"> </w:t>
      </w:r>
      <w:r>
        <w:t xml:space="preserve">si practicás hablando, usá el dictado por voz del celular para mandarme la respuesta. Así practicás la pronunciación y yo veo exactamente lo que dijiste.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5" Type="http://schemas.openxmlformats.org/officeDocument/2006/relationships/hyperlink" Target="https://claude.ai/artifact/5NUrLTSj2JnUQh8k1F5c6M" TargetMode="External"/><Relationship Id="rId30" Type="http://schemas.openxmlformats.org/officeDocument/2006/relationships/hyperlink" Target="https://claude.ai/artifact/Cw1eJAWxrL7kqRX1u6AnPU" TargetMode="External"/><Relationship Id="rId26" Type="http://schemas.openxmlformats.org/officeDocument/2006/relationships/hyperlink" Target="https://claude.ai/artifact/TzUNNehCs13U1ZcFRGHz6K" TargetMode="External"/><Relationship Id="rId23" Type="http://schemas.openxmlformats.org/officeDocument/2006/relationships/hyperlink" Target="https://claude.ai/artifact/UKGrLnB4ahRJN1GKHBvjea" TargetMode="External"/><Relationship Id="rId22" Type="http://schemas.openxmlformats.org/officeDocument/2006/relationships/hyperlink" Target="https://claude.ai/code/artifact/0a37e814-38b3-4280-8084-dc419bed47b5" TargetMode="External"/><Relationship Id="rId28" Type="http://schemas.openxmlformats.org/officeDocument/2006/relationships/hyperlink" Target="https://claude.ai/code/artifact/3d45f6e4-0013-4f63-a8cc-88309053cf09" TargetMode="External"/><Relationship Id="rId27" Type="http://schemas.openxmlformats.org/officeDocument/2006/relationships/hyperlink" Target="https://claude.ai/code/artifact/4d841bdc-0ea0-4019-b848-3c5935f42f8c" TargetMode="External"/><Relationship Id="rId21" Type="http://schemas.openxmlformats.org/officeDocument/2006/relationships/hyperlink" Target="https://claude.ai/code/artifact/5c0e4f1f-902f-42bb-842c-223ec97863a8" TargetMode="External"/><Relationship Id="rId25" Type="http://schemas.openxmlformats.org/officeDocument/2006/relationships/hyperlink" Target="https://claude.ai/code/artifact/649add19-a42b-4ac8-8c74-308cf3bb055a" TargetMode="External"/><Relationship Id="rId37" Type="http://schemas.openxmlformats.org/officeDocument/2006/relationships/hyperlink" Target="https://claude.ai/code/artifact/698db23a-b10e-41b2-ab8c-f2e6543eb8ff" TargetMode="External"/><Relationship Id="rId32" Type="http://schemas.openxmlformats.org/officeDocument/2006/relationships/hyperlink" Target="https://claude.ai/code/artifact/6b54f5f3-1245-4c4d-85d6-976c20439550" TargetMode="External"/><Relationship Id="rId24" Type="http://schemas.openxmlformats.org/officeDocument/2006/relationships/hyperlink" Target="https://claude.ai/code/artifact/925b0894-2c86-4db8-ac77-35db661605f5" TargetMode="External"/><Relationship Id="rId33" Type="http://schemas.openxmlformats.org/officeDocument/2006/relationships/hyperlink" Target="https://claude.ai/code/artifact/acf703f9-ac9a-4b2b-af39-30522c0ead62" TargetMode="External"/><Relationship Id="rId29" Type="http://schemas.openxmlformats.org/officeDocument/2006/relationships/hyperlink" Target="https://claude.ai/code/artifact/bb9ba42f-cc0d-4659-a7ac-aef9d5d6a44c" TargetMode="External"/><Relationship Id="rId34" Type="http://schemas.openxmlformats.org/officeDocument/2006/relationships/hyperlink" Target="https://claude.ai/code/artifact/bbea45fc-0366-45d6-ab45-c70ed1095500" TargetMode="External"/><Relationship Id="rId31" Type="http://schemas.openxmlformats.org/officeDocument/2006/relationships/hyperlink" Target="https://claude.ai/code/artifact/bc22ba02-fb76-4126-9526-b31d077b4bea" TargetMode="External"/><Relationship Id="rId36" Type="http://schemas.openxmlformats.org/officeDocument/2006/relationships/hyperlink" Target="https://claude.ai/code/artifact/bfa0eb30-7460-44aa-83a6-0bf396ddc45f" TargetMode="External"/><Relationship Id="rId20" Type="http://schemas.openxmlformats.org/officeDocument/2006/relationships/hyperlink" Target="https://claude.ai/code/artifact/f590e6ec-c913-43b2-b2fb-f03031bf4c98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claude.ai/artifact/5NUrLTSj2JnUQh8k1F5c6M" TargetMode="External"/><Relationship Id="rId30" Type="http://schemas.openxmlformats.org/officeDocument/2006/relationships/hyperlink" Target="https://claude.ai/artifact/Cw1eJAWxrL7kqRX1u6AnPU" TargetMode="External"/><Relationship Id="rId26" Type="http://schemas.openxmlformats.org/officeDocument/2006/relationships/hyperlink" Target="https://claude.ai/artifact/TzUNNehCs13U1ZcFRGHz6K" TargetMode="External"/><Relationship Id="rId23" Type="http://schemas.openxmlformats.org/officeDocument/2006/relationships/hyperlink" Target="https://claude.ai/artifact/UKGrLnB4ahRJN1GKHBvjea" TargetMode="External"/><Relationship Id="rId22" Type="http://schemas.openxmlformats.org/officeDocument/2006/relationships/hyperlink" Target="https://claude.ai/code/artifact/0a37e814-38b3-4280-8084-dc419bed47b5" TargetMode="External"/><Relationship Id="rId28" Type="http://schemas.openxmlformats.org/officeDocument/2006/relationships/hyperlink" Target="https://claude.ai/code/artifact/3d45f6e4-0013-4f63-a8cc-88309053cf09" TargetMode="External"/><Relationship Id="rId27" Type="http://schemas.openxmlformats.org/officeDocument/2006/relationships/hyperlink" Target="https://claude.ai/code/artifact/4d841bdc-0ea0-4019-b848-3c5935f42f8c" TargetMode="External"/><Relationship Id="rId21" Type="http://schemas.openxmlformats.org/officeDocument/2006/relationships/hyperlink" Target="https://claude.ai/code/artifact/5c0e4f1f-902f-42bb-842c-223ec97863a8" TargetMode="External"/><Relationship Id="rId25" Type="http://schemas.openxmlformats.org/officeDocument/2006/relationships/hyperlink" Target="https://claude.ai/code/artifact/649add19-a42b-4ac8-8c74-308cf3bb055a" TargetMode="External"/><Relationship Id="rId37" Type="http://schemas.openxmlformats.org/officeDocument/2006/relationships/hyperlink" Target="https://claude.ai/code/artifact/698db23a-b10e-41b2-ab8c-f2e6543eb8ff" TargetMode="External"/><Relationship Id="rId32" Type="http://schemas.openxmlformats.org/officeDocument/2006/relationships/hyperlink" Target="https://claude.ai/code/artifact/6b54f5f3-1245-4c4d-85d6-976c20439550" TargetMode="External"/><Relationship Id="rId24" Type="http://schemas.openxmlformats.org/officeDocument/2006/relationships/hyperlink" Target="https://claude.ai/code/artifact/925b0894-2c86-4db8-ac77-35db661605f5" TargetMode="External"/><Relationship Id="rId33" Type="http://schemas.openxmlformats.org/officeDocument/2006/relationships/hyperlink" Target="https://claude.ai/code/artifact/acf703f9-ac9a-4b2b-af39-30522c0ead62" TargetMode="External"/><Relationship Id="rId29" Type="http://schemas.openxmlformats.org/officeDocument/2006/relationships/hyperlink" Target="https://claude.ai/code/artifact/bb9ba42f-cc0d-4659-a7ac-aef9d5d6a44c" TargetMode="External"/><Relationship Id="rId34" Type="http://schemas.openxmlformats.org/officeDocument/2006/relationships/hyperlink" Target="https://claude.ai/code/artifact/bbea45fc-0366-45d6-ab45-c70ed1095500" TargetMode="External"/><Relationship Id="rId31" Type="http://schemas.openxmlformats.org/officeDocument/2006/relationships/hyperlink" Target="https://claude.ai/code/artifact/bc22ba02-fb76-4126-9526-b31d077b4bea" TargetMode="External"/><Relationship Id="rId36" Type="http://schemas.openxmlformats.org/officeDocument/2006/relationships/hyperlink" Target="https://claude.ai/code/artifact/bfa0eb30-7460-44aa-83a6-0bf396ddc45f" TargetMode="External"/><Relationship Id="rId20" Type="http://schemas.openxmlformats.org/officeDocument/2006/relationships/hyperlink" Target="https://claude.ai/code/artifact/f590e6ec-c913-43b2-b2fb-f03031bf4c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2026-10-13T15:24:46Z</dcterms:created>
  <dcterms:modified xsi:type="dcterms:W3CDTF">2026-10-13T15:24:46Z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