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DB44" w14:textId="4CEBD22F" w:rsidR="00C64F99" w:rsidRDefault="00C64F99">
      <w:r>
        <w:t xml:space="preserve">Tp3 </w:t>
      </w:r>
      <w:proofErr w:type="spellStart"/>
      <w:r>
        <w:t>ejerccio</w:t>
      </w:r>
      <w:proofErr w:type="spellEnd"/>
      <w:r>
        <w:t xml:space="preserve"> 1.</w:t>
      </w:r>
    </w:p>
    <w:p w14:paraId="49D53485" w14:textId="6D13D2EE" w:rsidR="00B00979" w:rsidRDefault="00C64F99">
      <w:r w:rsidRPr="00C64F99">
        <w:t xml:space="preserve">"En este primer ejercicio implementé el concepto de </w:t>
      </w:r>
      <w:r w:rsidRPr="00C64F99">
        <w:rPr>
          <w:b/>
          <w:bCs/>
        </w:rPr>
        <w:t>Conocimiento Simple o Unidireccional</w:t>
      </w:r>
      <w:r w:rsidRPr="00C64F99">
        <w:t xml:space="preserve">. La clase Producto conoce a la clase Laboratorio porque tiene un atributo privado de ese tipo. Cuando ejecuto </w:t>
      </w:r>
      <w:proofErr w:type="spellStart"/>
      <w:r w:rsidRPr="00C64F99">
        <w:t>jabon.mostrar</w:t>
      </w:r>
      <w:proofErr w:type="spellEnd"/>
      <w:r w:rsidRPr="00C64F99">
        <w:t xml:space="preserve">(), el producto le </w:t>
      </w:r>
      <w:r w:rsidRPr="00C64F99">
        <w:rPr>
          <w:b/>
          <w:bCs/>
        </w:rPr>
        <w:t>delega</w:t>
      </w:r>
      <w:r w:rsidRPr="00C64F99">
        <w:t xml:space="preserve"> la tarea de proveer el nombre, dirección y teléfono al objeto laboratorio usando sus </w:t>
      </w:r>
      <w:proofErr w:type="spellStart"/>
      <w:r w:rsidRPr="00C64F99">
        <w:t>getters</w:t>
      </w:r>
      <w:proofErr w:type="spellEnd"/>
      <w:r w:rsidRPr="00C64F99">
        <w:t>. Además, cumplí la regla de negocio inicializando el stock en 0 desde los constructores y administrándolo únicamente mediante el método ajuste()".</w:t>
      </w:r>
    </w:p>
    <w:p w14:paraId="4B145D08" w14:textId="77777777" w:rsidR="00D87E67" w:rsidRDefault="00D87E67"/>
    <w:p w14:paraId="652A611D" w14:textId="7A478CF0" w:rsidR="00D87E67" w:rsidRDefault="00E81D3A">
      <w:r>
        <w:t xml:space="preserve">El objeto producto conoce a laboratorio </w:t>
      </w:r>
      <w:proofErr w:type="spellStart"/>
      <w:r>
        <w:t>por que</w:t>
      </w:r>
      <w:proofErr w:type="spellEnd"/>
      <w:r>
        <w:t xml:space="preserve"> tiene una variable de instancia privada</w:t>
      </w:r>
      <w:r>
        <w:br/>
      </w:r>
      <w:r>
        <w:rPr>
          <w:noProof/>
        </w:rPr>
        <w:drawing>
          <wp:inline distT="0" distB="0" distL="0" distR="0" wp14:anchorId="25F6DA36" wp14:editId="194E675D">
            <wp:extent cx="5400040" cy="1544955"/>
            <wp:effectExtent l="0" t="0" r="0" b="0"/>
            <wp:docPr id="84598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0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E6B1" w14:textId="01186CE7" w:rsidR="00E81D3A" w:rsidRDefault="00E81D3A">
      <w:r>
        <w:t xml:space="preserve">El objeto producto delega responsabilidad a su colaborador en este caso al pedirle nombre y teléfono </w:t>
      </w:r>
      <w:proofErr w:type="spellStart"/>
      <w:r>
        <w:t>etc</w:t>
      </w:r>
      <w:proofErr w:type="spellEnd"/>
      <w:r>
        <w:t xml:space="preserve"> en el método mostrar</w:t>
      </w:r>
      <w:r>
        <w:br/>
      </w:r>
      <w:r>
        <w:rPr>
          <w:noProof/>
        </w:rPr>
        <w:drawing>
          <wp:inline distT="0" distB="0" distL="0" distR="0" wp14:anchorId="21168EE5" wp14:editId="1DDDA06E">
            <wp:extent cx="5400040" cy="715645"/>
            <wp:effectExtent l="0" t="0" r="0" b="8255"/>
            <wp:docPr id="413635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35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A4C7" w14:textId="5E1666F3" w:rsidR="005308C6" w:rsidRDefault="00715FFE">
      <w:r>
        <w:t xml:space="preserve">La relación entre clases que se produce entre producto y </w:t>
      </w:r>
      <w:proofErr w:type="spellStart"/>
      <w:r>
        <w:t>laboratrio</w:t>
      </w:r>
      <w:proofErr w:type="spellEnd"/>
      <w:r>
        <w:t xml:space="preserve"> es de asociación por que una entidad se compone de otra </w:t>
      </w:r>
      <w:proofErr w:type="spellStart"/>
      <w:r>
        <w:t>codificaca</w:t>
      </w:r>
      <w:proofErr w:type="spellEnd"/>
      <w:r>
        <w:t xml:space="preserve"> como una variable de instancia, es una relación unidireccional ya que producto conoce a laboratorio</w:t>
      </w:r>
      <w:r w:rsidR="005308C6">
        <w:t xml:space="preserve"> pero laboratorio no conoce a producto.</w:t>
      </w:r>
    </w:p>
    <w:p w14:paraId="4E6640E8" w14:textId="37D11BCB" w:rsidR="005308C6" w:rsidRDefault="005308C6">
      <w:r>
        <w:t xml:space="preserve">Los objetos punto y circulo se instancian y usan dentro del método  </w:t>
      </w:r>
      <w:proofErr w:type="spellStart"/>
      <w:r>
        <w:t>main</w:t>
      </w:r>
      <w:proofErr w:type="spellEnd"/>
      <w:r>
        <w:t xml:space="preserve"> mediante variables temporales  </w:t>
      </w:r>
    </w:p>
    <w:p w14:paraId="6DF97EFE" w14:textId="64DA18C3" w:rsidR="00715FFE" w:rsidRDefault="005308C6">
      <w:r>
        <w:rPr>
          <w:noProof/>
        </w:rPr>
        <w:drawing>
          <wp:inline distT="0" distB="0" distL="0" distR="0" wp14:anchorId="1DF4DFF6" wp14:editId="64CD72A7">
            <wp:extent cx="5400040" cy="1301115"/>
            <wp:effectExtent l="0" t="0" r="0" b="0"/>
            <wp:docPr id="53516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FF14" w14:textId="119C3D4C" w:rsidR="00C64F99" w:rsidRDefault="008E7B67">
      <w:r>
        <w:t xml:space="preserve"> Para el punto 4 reutilizamos el </w:t>
      </w:r>
      <w:proofErr w:type="spellStart"/>
      <w:r>
        <w:t>colaorador</w:t>
      </w:r>
      <w:proofErr w:type="spellEnd"/>
      <w:r>
        <w:t xml:space="preserve"> punto </w:t>
      </w:r>
      <w:proofErr w:type="spellStart"/>
      <w:r>
        <w:t>asi</w:t>
      </w:r>
      <w:proofErr w:type="spellEnd"/>
      <w:r>
        <w:t xml:space="preserve"> como lo hicimos en circulo y en este caso </w:t>
      </w:r>
      <w:proofErr w:type="spellStart"/>
      <w:r>
        <w:t>recntangulo</w:t>
      </w:r>
      <w:proofErr w:type="spellEnd"/>
    </w:p>
    <w:p w14:paraId="353D25AF" w14:textId="3D07A44E" w:rsidR="008E7B67" w:rsidRDefault="008E7B67">
      <w:r>
        <w:lastRenderedPageBreak/>
        <w:t xml:space="preserve">La clase rectángulo delega la responsabilidad de desplazar () y </w:t>
      </w:r>
      <w:proofErr w:type="spellStart"/>
      <w:r>
        <w:t>distanciaA</w:t>
      </w:r>
      <w:proofErr w:type="spellEnd"/>
      <w:r>
        <w:t xml:space="preserve">()  y devuelve referencia </w:t>
      </w:r>
      <w:proofErr w:type="spellStart"/>
      <w:r>
        <w:t>this</w:t>
      </w:r>
      <w:proofErr w:type="spellEnd"/>
      <w:r>
        <w:t xml:space="preserve"> en el </w:t>
      </w:r>
      <w:proofErr w:type="spellStart"/>
      <w:r>
        <w:t>mtodo</w:t>
      </w:r>
      <w:proofErr w:type="spellEnd"/>
      <w:r>
        <w:t xml:space="preserve"> </w:t>
      </w:r>
      <w:proofErr w:type="spellStart"/>
      <w:r>
        <w:t>elMayor</w:t>
      </w:r>
      <w:proofErr w:type="spellEnd"/>
      <w:r>
        <w:t xml:space="preserve">() </w:t>
      </w:r>
    </w:p>
    <w:p w14:paraId="5D9B15E9" w14:textId="77777777" w:rsidR="00C64F99" w:rsidRDefault="00C64F99"/>
    <w:p w14:paraId="3D93782A" w14:textId="77777777" w:rsidR="00C64F99" w:rsidRDefault="00C64F99"/>
    <w:sectPr w:rsidR="00C64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44"/>
    <w:rsid w:val="00120EAE"/>
    <w:rsid w:val="00364EDC"/>
    <w:rsid w:val="004731B0"/>
    <w:rsid w:val="004844AA"/>
    <w:rsid w:val="004A23DA"/>
    <w:rsid w:val="004C0044"/>
    <w:rsid w:val="005308C6"/>
    <w:rsid w:val="00715FFE"/>
    <w:rsid w:val="008D40C3"/>
    <w:rsid w:val="008E7B67"/>
    <w:rsid w:val="00925DCA"/>
    <w:rsid w:val="00B00979"/>
    <w:rsid w:val="00C64F99"/>
    <w:rsid w:val="00D87E67"/>
    <w:rsid w:val="00E8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FA543"/>
  <w15:chartTrackingRefBased/>
  <w15:docId w15:val="{72EF1332-BF60-418F-895A-84DC965D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0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0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0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0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Usuario</cp:lastModifiedBy>
  <cp:revision>4</cp:revision>
  <dcterms:created xsi:type="dcterms:W3CDTF">2026-09-08T03:08:00Z</dcterms:created>
  <dcterms:modified xsi:type="dcterms:W3CDTF">2026-09-15T13:06:00Z</dcterms:modified>
</cp:coreProperties>
</file>