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0" w:line="240" w:lineRule="auto"/>
        <w:jc w:val="center"/>
        <w:rPr>
          <w:rFonts w:ascii="Arial" w:cs="Arial" w:eastAsia="Arial" w:hAnsi="Arial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Democracia Aumentada: Um Sistema para Democracia Digital*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0" w:line="240" w:lineRule="auto"/>
        <w:jc w:val="center"/>
        <w:rPr>
          <w:rFonts w:ascii="Arial" w:cs="Arial" w:eastAsia="Arial" w:hAnsi="Arial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Enzo Bustos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0" w:line="240" w:lineRule="auto"/>
        <w:jc w:val="center"/>
        <w:rPr>
          <w:rFonts w:ascii="Arial" w:cs="Arial" w:eastAsia="Arial" w:hAnsi="Arial"/>
          <w:b w:val="1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Thomas Palmeira Ferraz,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André Seidel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0" w:line="240" w:lineRule="auto"/>
        <w:jc w:val="center"/>
        <w:rPr>
          <w:rFonts w:ascii="Arial" w:cs="Arial" w:eastAsia="Arial" w:hAnsi="Arial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Anna Helena Reali Costa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0" w:line="240" w:lineRule="auto"/>
        <w:jc w:val="center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Escola Politécnica da Universidade de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0" w:line="240" w:lineRule="auto"/>
        <w:jc w:val="center"/>
        <w:rPr>
          <w:rFonts w:ascii="Arial" w:cs="Arial" w:eastAsia="Arial" w:hAnsi="Arial"/>
        </w:rPr>
        <w:sectPr>
          <w:headerReference r:id="rId7" w:type="default"/>
          <w:footerReference r:id="rId8" w:type="default"/>
          <w:pgSz w:h="16838" w:w="11906" w:orient="portrait"/>
          <w:pgMar w:bottom="2381" w:top="1871" w:left="1474" w:right="1474" w:header="709" w:footer="709"/>
          <w:pgNumType w:start="1"/>
        </w:sect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enzobustos@usp.br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0" w:line="240" w:lineRule="auto"/>
        <w:jc w:val="center"/>
        <w:rPr>
          <w:rFonts w:ascii="Arial" w:cs="Arial" w:eastAsia="Arial" w:hAnsi="Arial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60" w:line="240" w:lineRule="auto"/>
        <w:ind w:left="1" w:hanging="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 a crescente disseminação da Internet, a participação democrática tem sido aprimorada tanto no processamento de informações, como na comunicação e transações. Por exemplo, o cidadão pode obter informações sobre a política local e avaliar a atuação de seus eleitos, além de nortear seus votos e sua atuação política. Este trabalho propõe a Democracia Aumentada, um sistema aplicado à democracia digital [1] que emprega técnicas de aprendizado de máquina (AM) e processamento de linguagem natural (PLN) visando aumentar a transparência do processo democrático. Isso foi feito através da interpretação automática dos documentos gerados em órgãos públicos, com a finalidade de traduzir esses textos, extensos e de difícil interpretação, em algo que seja mais facilmente compreendido por qualquer cidadão.</w:t>
      </w:r>
    </w:p>
    <w:p w:rsidR="00000000" w:rsidDel="00000000" w:rsidP="00000000" w:rsidRDefault="00000000" w:rsidRPr="00000000" w14:paraId="00000009">
      <w:pPr>
        <w:spacing w:after="60" w:before="60" w:line="240" w:lineRule="auto"/>
        <w:ind w:left="1" w:hanging="3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Mais especificamente, técnicas de AM e PLN foram investigadas nas atas do Diário da Assembleia da República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Portuguesa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almejando três contribuições: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60" w:before="60" w:line="240" w:lineRule="auto"/>
        <w:ind w:left="425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Processar e estruturar os dados produzidos pelo corpo legislativo;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60" w:before="60" w:line="240" w:lineRule="auto"/>
        <w:ind w:left="425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Extrair e processar informações relevantes dentro do discurso político – em especial, com sumarização automática, modelagem de tópicos e análise de sentimentos;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60" w:before="60" w:line="240" w:lineRule="auto"/>
        <w:ind w:left="425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Providenciar formas de interpretação, visualização e interação que facilite o entendimento do cidadão comum.</w:t>
      </w:r>
    </w:p>
    <w:p w:rsidR="00000000" w:rsidDel="00000000" w:rsidP="00000000" w:rsidRDefault="00000000" w:rsidRPr="00000000" w14:paraId="0000000D">
      <w:pPr>
        <w:spacing w:after="60" w:before="60" w:line="240" w:lineRule="auto"/>
        <w:jc w:val="center"/>
        <w:rPr>
          <w:rFonts w:ascii="Arial" w:cs="Arial" w:eastAsia="Arial" w:hAnsi="Arial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Métodos e Procedimentos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a criação deste sistema, foi necessário primeiramente usar métodos de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web crawling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web scraping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para coletar os dados das atas diretamente do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website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do Parlamento Português. Estes dados crus passam então por uma pré-segmentação de modo a dividir o texto inteiro do conjunto de Atas em uma base de dados estruturada, como mostrado na Figura 1, facilitando assim o processamento e a extração de informações a partir destes dados.</w:t>
      </w:r>
    </w:p>
    <w:p w:rsidR="00000000" w:rsidDel="00000000" w:rsidP="00000000" w:rsidRDefault="00000000" w:rsidRPr="00000000" w14:paraId="0000000F">
      <w:pPr>
        <w:widowControl w:val="0"/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695575" cy="939800"/>
            <wp:effectExtent b="0" l="0" r="0" t="0"/>
            <wp:docPr id="10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60" w:before="60" w:line="240" w:lineRule="auto"/>
        <w:ind w:hanging="2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Figura 1: Dados gerados a partir das atas do DAR.</w:t>
      </w:r>
    </w:p>
    <w:p w:rsidR="00000000" w:rsidDel="00000000" w:rsidP="00000000" w:rsidRDefault="00000000" w:rsidRPr="00000000" w14:paraId="00000011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Nesses dados, vale ressaltar as colunas “Text” e “Initiatives”. A primeira corresponde a cada uma das falas que ocorreram na sessão plenária, divididas por locutor; a segunda trata de qual item de pauta corresponde aquela fala (por exemplo, sobre um Projeto de Resolução).</w:t>
      </w:r>
    </w:p>
    <w:p w:rsidR="00000000" w:rsidDel="00000000" w:rsidP="00000000" w:rsidRDefault="00000000" w:rsidRPr="00000000" w14:paraId="00000012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partir dessa estruturação, as interações do usuário com o sistema seguem o esquema da Figura 2. O usuário insere informações que lhe são pertinentes, como o período de interesse, um partido ou político específico ou ainda um determinado assunto de interesse. </w:t>
      </w:r>
    </w:p>
    <w:p w:rsidR="00000000" w:rsidDel="00000000" w:rsidP="00000000" w:rsidRDefault="00000000" w:rsidRPr="00000000" w14:paraId="00000013">
      <w:pPr>
        <w:spacing w:after="60" w:before="60" w:line="240" w:lineRule="auto"/>
        <w:ind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695575" cy="1308100"/>
            <wp:effectExtent b="0" l="0" r="0" t="0"/>
            <wp:docPr id="10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="240" w:lineRule="auto"/>
        <w:ind w:hanging="2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Figura 2: Esquema do sistema de Democracia Aumentada proposta, com funcionalidades de sumarização automática, definição do tópico abordado e análise dos sentimentos das falas.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 conjunto com as informações fornecidas pelo usuário, algoritmos de AM sofisticados são aplicados, como BERT [2] e suas variantes do estado-da-arte, visando realizar três funcionalidades especializadas: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60" w:before="6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Sumarização Automática [3]: visa produzir um resumo a partir de um conjunto de documentos de entrada;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60" w:before="6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Modelagem de Tópicos [4]: método para identificar conjuntos de palavras para determinar o tópico abordado em um texto;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60" w:before="60" w:line="240" w:lineRule="auto"/>
        <w:ind w:left="3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Análise de Sentimentos [5]: tarefa que almeja determinar a polaridade do sentimento expresso em um texto.</w:t>
      </w:r>
    </w:p>
    <w:p w:rsidR="00000000" w:rsidDel="00000000" w:rsidP="00000000" w:rsidRDefault="00000000" w:rsidRPr="00000000" w14:paraId="00000019">
      <w:pPr>
        <w:spacing w:after="60" w:before="6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esse trabalho, utilizamos (1) para reduzir o tamanho das discussões de um determinado item de pauta; (2) como uma ferramenta de busca, orientando o usuário para discussões que são de seu interesse e (3) para certificar que os argumentos apresentados por um partido são condizentes com seu voto. O trabalho ainda está em andamento, com previsão de término em fevereiro de 2022.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60" w:before="60" w:line="240" w:lineRule="auto"/>
        <w:jc w:val="center"/>
        <w:rPr>
          <w:rFonts w:ascii="Arial" w:cs="Arial" w:eastAsia="Arial" w:hAnsi="Arial"/>
          <w:b w:val="1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Resultados</w:t>
      </w:r>
    </w:p>
    <w:p w:rsidR="00000000" w:rsidDel="00000000" w:rsidP="00000000" w:rsidRDefault="00000000" w:rsidRPr="00000000" w14:paraId="0000001B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Como resultado desse projeto de iniciação científica temos um sistema unificado que engloba diversas funcionalidades de AM 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aplicadas no contexto das Atas do Diário da Assembleia da República Portuguesa.</w:t>
      </w:r>
    </w:p>
    <w:p w:rsidR="00000000" w:rsidDel="00000000" w:rsidP="00000000" w:rsidRDefault="00000000" w:rsidRPr="00000000" w14:paraId="0000001C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Um dos resultados parciais pode ser visto na Figura 3, em que o algoritmo da modelagem de tópicos encontra as principais palavras que estão relacionadas a um mesmo assunto.</w:t>
      </w:r>
    </w:p>
    <w:p w:rsidR="00000000" w:rsidDel="00000000" w:rsidP="00000000" w:rsidRDefault="00000000" w:rsidRPr="00000000" w14:paraId="0000001D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695575" cy="1879600"/>
            <wp:effectExtent b="0" l="0" r="0" t="0"/>
            <wp:docPr id="10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" w:before="60" w:line="240" w:lineRule="auto"/>
        <w:ind w:hanging="2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Figura 3: Exemplo dos principais tópicos identificados pelo BERTopic nas atas.</w:t>
      </w:r>
    </w:p>
    <w:p w:rsidR="00000000" w:rsidDel="00000000" w:rsidP="00000000" w:rsidRDefault="00000000" w:rsidRPr="00000000" w14:paraId="0000001F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Outro resultado, agora da sumarização automática, pode ser visto na Figura 4, no qual um texto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intervenção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 7903 caracteres é reduzido para apenas um parágrafo sem grandes perdas no sentido da fala completa.</w:t>
      </w:r>
    </w:p>
    <w:p w:rsidR="00000000" w:rsidDel="00000000" w:rsidP="00000000" w:rsidRDefault="00000000" w:rsidRPr="00000000" w14:paraId="00000020">
      <w:pPr>
        <w:spacing w:after="60" w:before="60" w:line="240" w:lineRule="auto"/>
        <w:ind w:hanging="2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695575" cy="901700"/>
            <wp:effectExtent b="0" l="0" r="0" t="0"/>
            <wp:docPr id="10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0" w:before="60" w:line="240" w:lineRule="auto"/>
        <w:ind w:hanging="2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Figura 4: Exemplo de um sumário automático gerado pelo PEGASUS usando técnicas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abstrativas.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" w:before="60" w:line="240" w:lineRule="auto"/>
        <w:jc w:val="center"/>
        <w:rPr>
          <w:rFonts w:ascii="Arial" w:cs="Arial" w:eastAsia="Arial" w:hAnsi="Arial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Conclusões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 Democracia Aumentada proposto neste resumo visa contribuir principalmente para o eixo da informação da democracia digital, além das técnicas de inteligência artificial planejamos criar um aplicativo como trabalho futuro, sempre almejando uma maior qualidade para a informação recebida pelo usuário.</w:t>
      </w:r>
    </w:p>
    <w:p w:rsidR="00000000" w:rsidDel="00000000" w:rsidP="00000000" w:rsidRDefault="00000000" w:rsidRPr="00000000" w14:paraId="00000024">
      <w:pPr>
        <w:spacing w:after="60" w:before="6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Além da contribuição para outros projetos que queiram se aprofundar nos demais eixos, este trabalho também contribuiu com três artigos para a área de PLN; [6] aborda técnicas de abordagem para debates moderados, [7] se aprofunda em um método de classificação após a Modelagem de Tópicos e [8] trata especificamente da ferramenta homônima a este resumo para combate à desinformação.</w:t>
      </w:r>
    </w:p>
    <w:p w:rsidR="00000000" w:rsidDel="00000000" w:rsidP="00000000" w:rsidRDefault="00000000" w:rsidRPr="00000000" w14:paraId="00000025">
      <w:pPr>
        <w:spacing w:after="60" w:before="60" w:line="240" w:lineRule="auto"/>
        <w:ind w:left="1" w:hanging="3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0" w:before="60" w:line="240" w:lineRule="auto"/>
        <w:ind w:hanging="2"/>
        <w:rPr>
          <w:rFonts w:ascii="Arial" w:cs="Arial" w:eastAsia="Arial" w:hAnsi="Arial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[1]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Breindl,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Y. et al. "Can Web 2.0 applications save e-democracy? A study of how new internet applications may enhance citizen participation in the political process online". IJED (2008).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60" w:before="60" w:line="240" w:lineRule="auto"/>
        <w:ind w:hanging="2"/>
        <w:rPr>
          <w:rFonts w:ascii="Arial" w:cs="Arial" w:eastAsia="Arial" w:hAnsi="Arial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highlight w:val="white"/>
          <w:rtl w:val="0"/>
        </w:rPr>
        <w:t xml:space="preserve">[2] Devlin, J. et al. "Bert: Pre-training of deep bidirectional transformers for language understanding". arXiv preprint (2018).</w:t>
      </w:r>
    </w:p>
    <w:p w:rsidR="00000000" w:rsidDel="00000000" w:rsidP="00000000" w:rsidRDefault="00000000" w:rsidRPr="00000000" w14:paraId="00000028">
      <w:pPr>
        <w:spacing w:after="60" w:before="60" w:line="240" w:lineRule="auto"/>
        <w:ind w:hanging="2"/>
        <w:rPr>
          <w:rFonts w:ascii="Arial" w:cs="Arial" w:eastAsia="Arial" w:hAnsi="Arial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highlight w:val="white"/>
          <w:rtl w:val="0"/>
        </w:rPr>
        <w:t xml:space="preserve">[3] Huang, D. et al. "What Have We Achieved on Text Summarization?". arXiv preprint (2020).</w:t>
      </w:r>
    </w:p>
    <w:p w:rsidR="00000000" w:rsidDel="00000000" w:rsidP="00000000" w:rsidRDefault="00000000" w:rsidRPr="00000000" w14:paraId="00000029">
      <w:pPr>
        <w:spacing w:after="60" w:before="60" w:line="240" w:lineRule="auto"/>
        <w:ind w:hanging="2"/>
        <w:rPr>
          <w:rFonts w:ascii="Arial" w:cs="Arial" w:eastAsia="Arial" w:hAnsi="Arial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highlight w:val="white"/>
          <w:rtl w:val="0"/>
        </w:rPr>
        <w:t xml:space="preserve">[4] Grootendorst, M. “BERTopic: Leveraging BERT and c-TF-IDF to create easily interpretable topics”. (2020)</w:t>
      </w:r>
    </w:p>
    <w:p w:rsidR="00000000" w:rsidDel="00000000" w:rsidP="00000000" w:rsidRDefault="00000000" w:rsidRPr="00000000" w14:paraId="0000002A">
      <w:pPr>
        <w:spacing w:after="60" w:before="60" w:line="240" w:lineRule="auto"/>
        <w:ind w:hanging="2"/>
        <w:rPr>
          <w:rFonts w:ascii="Arial" w:cs="Arial" w:eastAsia="Arial" w:hAnsi="Arial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highlight w:val="white"/>
          <w:rtl w:val="0"/>
        </w:rPr>
        <w:t xml:space="preserve">[5] Abercrombie, G. et al. "‘Aye’ or ‘no’? Speech-level sentiment analysis of Hansard UK parliamentary debate transcripts." LREC (2018)</w:t>
      </w:r>
    </w:p>
    <w:p w:rsidR="00000000" w:rsidDel="00000000" w:rsidP="00000000" w:rsidRDefault="00000000" w:rsidRPr="00000000" w14:paraId="0000002B">
      <w:pPr>
        <w:spacing w:after="60" w:before="60" w:line="240" w:lineRule="auto"/>
        <w:ind w:hanging="2"/>
        <w:rPr>
          <w:rFonts w:ascii="Roboto" w:cs="Roboto" w:eastAsia="Roboto" w:hAnsi="Roboto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highlight w:val="white"/>
          <w:rtl w:val="0"/>
        </w:rPr>
        <w:t xml:space="preserve">[6] 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highlight w:val="white"/>
          <w:rtl w:val="0"/>
        </w:rPr>
        <w:t xml:space="preserve">Ferraz, T. et al. “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highlight w:val="white"/>
          <w:rtl w:val="0"/>
        </w:rPr>
        <w:t xml:space="preserve">DEBACER</w:t>
      </w: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highlight w:val="white"/>
          <w:rtl w:val="0"/>
        </w:rPr>
        <w:t xml:space="preserve">: a method for slicing moderated debates”. ENIAC (2021)</w:t>
      </w:r>
    </w:p>
    <w:p w:rsidR="00000000" w:rsidDel="00000000" w:rsidP="00000000" w:rsidRDefault="00000000" w:rsidRPr="00000000" w14:paraId="0000002C">
      <w:pPr>
        <w:spacing w:after="60" w:before="60" w:line="240" w:lineRule="auto"/>
        <w:ind w:hanging="2"/>
        <w:rPr>
          <w:rFonts w:ascii="Roboto" w:cs="Roboto" w:eastAsia="Roboto" w:hAnsi="Roboto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highlight w:val="white"/>
          <w:rtl w:val="0"/>
        </w:rPr>
        <w:t xml:space="preserve">[7] Alcoforado, A. et al. "ZeroBERTo - Leveraging Zero-Shot Text Classification by Topic Modeling".</w:t>
      </w:r>
    </w:p>
    <w:p w:rsidR="00000000" w:rsidDel="00000000" w:rsidP="00000000" w:rsidRDefault="00000000" w:rsidRPr="00000000" w14:paraId="0000002D">
      <w:pPr>
        <w:spacing w:after="60" w:before="60" w:line="240" w:lineRule="auto"/>
        <w:ind w:hanging="2"/>
        <w:rPr>
          <w:rFonts w:ascii="Roboto" w:cs="Roboto" w:eastAsia="Roboto" w:hAnsi="Roboto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highlight w:val="white"/>
          <w:rtl w:val="0"/>
        </w:rPr>
        <w:t xml:space="preserve">[8] Alcoforado, A. et al. “Augmented Democracy: Artificial Intelligence as an Ally in Fighting Disinformation”.</w:t>
      </w:r>
    </w:p>
    <w:sectPr>
      <w:footerReference r:id="rId14" w:type="default"/>
      <w:type w:val="continuous"/>
      <w:pgSz w:h="16838" w:w="11906" w:orient="portrait"/>
      <w:pgMar w:bottom="2381" w:top="1871" w:left="1474" w:right="1474" w:header="708.6614173228347" w:footer="1700.7874015748032"/>
      <w:cols w:equalWidth="0" w:num="2">
        <w:col w:space="454" w:w="4251.999999999999"/>
        <w:col w:space="0" w:w="4251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after="0" w:before="0" w:line="240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superscript"/>
        <w:rtl w:val="0"/>
      </w:rPr>
      <w:t xml:space="preserve">1</w:t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Disponível em: </w:t>
    </w:r>
    <w:hyperlink r:id="rId1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u w:val="single"/>
          <w:rtl w:val="0"/>
        </w:rPr>
        <w:t xml:space="preserve">https://www.parlamento.pt/DAR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spacing w:after="0" w:before="0" w:line="240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superscript"/>
        <w:rtl w:val="0"/>
      </w:rPr>
      <w:t xml:space="preserve">2</w:t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Intervenção na íntegra: </w:t>
    </w:r>
    <w:hyperlink r:id="rId2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u w:val="single"/>
          <w:rtl w:val="0"/>
        </w:rPr>
        <w:t xml:space="preserve">https://debates.parlamento.pt/catalogo/r3/dar/01/14/02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spacing w:after="0" w:before="0" w:line="240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spacing w:after="0" w:before="0" w:line="240" w:lineRule="auto"/>
      <w:jc w:val="center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*Agradecimentos ao Programa de Bolsas Itaú em conjunto com o C</w:t>
    </w:r>
    <w:r w:rsidDel="00000000" w:rsidR="00000000" w:rsidRPr="00000000">
      <w:rPr>
        <w:rFonts w:ascii="Arial" w:cs="Arial" w:eastAsia="Arial" w:hAnsi="Arial"/>
        <w:sz w:val="18"/>
        <w:szCs w:val="18"/>
        <w:vertAlign w:val="superscript"/>
        <w:rtl w:val="0"/>
      </w:rPr>
      <w:t xml:space="preserve">2</w:t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D pelo financiamento parcial deste projeto.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240" w:line="36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554990" cy="492760"/>
          <wp:effectExtent b="0" l="0" r="0" t="0"/>
          <wp:docPr id="103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4990" cy="4927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nzobustos@usp.br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www.parlamento.pt/DAR" TargetMode="External"/><Relationship Id="rId2" Type="http://schemas.openxmlformats.org/officeDocument/2006/relationships/hyperlink" Target="https://debates.parlamento.pt/catalogo/r3/dar/01/14/02/041/2021-01-20/41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Ckx1FUTOuBoYAraM+YFBrUBZg==">AMUW2mVp3/MS7e2YaVmmszUPALF0rIa3ouq4J0AfP4kHRQXtDVa2nojsat4sJtfJGlmZQ1OVEtYda63evV2/LAEdoK30ZpTYNdpyQV6iCXrWqAhU6Cuwrz0=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2021-07-07T13:44:00Z</dcterms:created>
  <dc:creator>Fernando</dc:creator>
</cp:coreProperties>
</file>