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609C2" w14:textId="050659B7" w:rsidR="000835BA" w:rsidRPr="00513A4B" w:rsidRDefault="00B421BC" w:rsidP="00B421BC">
      <w:pPr>
        <w:pStyle w:val="Ttulo1"/>
        <w:rPr>
          <w:rFonts w:ascii="Arial" w:hAnsi="Arial" w:cs="Arial"/>
        </w:rPr>
      </w:pPr>
      <w:r w:rsidRPr="00513A4B">
        <w:rPr>
          <w:rFonts w:ascii="Arial" w:hAnsi="Arial" w:cs="Arial"/>
        </w:rPr>
        <w:t>Regra de Negócios</w:t>
      </w:r>
    </w:p>
    <w:tbl>
      <w:tblPr>
        <w:tblStyle w:val="TabeladeGrade1Clara"/>
        <w:tblW w:w="10490" w:type="dxa"/>
        <w:tblInd w:w="-1139" w:type="dxa"/>
        <w:tblLook w:val="04A0" w:firstRow="1" w:lastRow="0" w:firstColumn="1" w:lastColumn="0" w:noHBand="0" w:noVBand="1"/>
      </w:tblPr>
      <w:tblGrid>
        <w:gridCol w:w="1129"/>
        <w:gridCol w:w="2965"/>
        <w:gridCol w:w="6396"/>
      </w:tblGrid>
      <w:tr w:rsidR="00B421BC" w:rsidRPr="00513A4B" w14:paraId="27661971" w14:textId="77777777" w:rsidTr="00FE2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41C9913" w14:textId="52A5F357" w:rsidR="00B421BC" w:rsidRPr="00513A4B" w:rsidRDefault="00B421BC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Código</w:t>
            </w:r>
          </w:p>
        </w:tc>
        <w:tc>
          <w:tcPr>
            <w:tcW w:w="2694" w:type="dxa"/>
          </w:tcPr>
          <w:p w14:paraId="082966EA" w14:textId="3ED9BECF" w:rsidR="00B421BC" w:rsidRPr="00513A4B" w:rsidRDefault="00B421BC" w:rsidP="00B421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Nome</w:t>
            </w:r>
          </w:p>
        </w:tc>
        <w:tc>
          <w:tcPr>
            <w:tcW w:w="6662" w:type="dxa"/>
          </w:tcPr>
          <w:p w14:paraId="375DDFF9" w14:textId="1CA9C5FC" w:rsidR="00B421BC" w:rsidRPr="00513A4B" w:rsidRDefault="00B421BC" w:rsidP="00B421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Descrição</w:t>
            </w:r>
          </w:p>
        </w:tc>
      </w:tr>
      <w:tr w:rsidR="00B421BC" w:rsidRPr="00513A4B" w14:paraId="79F9ECF5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2EAD08E" w14:textId="1F62C516" w:rsidR="00B421BC" w:rsidRPr="00513A4B" w:rsidRDefault="00147D5C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RN01</w:t>
            </w:r>
          </w:p>
        </w:tc>
        <w:tc>
          <w:tcPr>
            <w:tcW w:w="2694" w:type="dxa"/>
          </w:tcPr>
          <w:p w14:paraId="554F9C85" w14:textId="21AE8A8B" w:rsidR="00B421BC" w:rsidRPr="00513A4B" w:rsidRDefault="00147D5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Código único do produto</w:t>
            </w:r>
          </w:p>
        </w:tc>
        <w:tc>
          <w:tcPr>
            <w:tcW w:w="6662" w:type="dxa"/>
          </w:tcPr>
          <w:p w14:paraId="6A347859" w14:textId="5090655D" w:rsidR="00B421BC" w:rsidRPr="00513A4B" w:rsidRDefault="00147D5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Cada produto deverá possuir um código único, não sendo permitido cadastrar dois produtos com o mesmo código</w:t>
            </w:r>
            <w:r w:rsidRPr="00513A4B">
              <w:rPr>
                <w:rFonts w:ascii="Arial" w:hAnsi="Arial" w:cs="Arial"/>
              </w:rPr>
              <w:t>.</w:t>
            </w:r>
          </w:p>
        </w:tc>
      </w:tr>
      <w:tr w:rsidR="00B421BC" w:rsidRPr="00513A4B" w14:paraId="150DEAB1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4047229" w14:textId="296AEAB3" w:rsidR="00B421BC" w:rsidRPr="00513A4B" w:rsidRDefault="00147D5C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RN02</w:t>
            </w:r>
          </w:p>
        </w:tc>
        <w:tc>
          <w:tcPr>
            <w:tcW w:w="2694" w:type="dxa"/>
          </w:tcPr>
          <w:p w14:paraId="399C4BD0" w14:textId="5D88BC3D" w:rsidR="00B421BC" w:rsidRPr="00513A4B" w:rsidRDefault="00147D5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Quantidade não negativa</w:t>
            </w:r>
          </w:p>
        </w:tc>
        <w:tc>
          <w:tcPr>
            <w:tcW w:w="6662" w:type="dxa"/>
          </w:tcPr>
          <w:p w14:paraId="3C1537E4" w14:textId="644D74F8" w:rsidR="00B421BC" w:rsidRPr="00513A4B" w:rsidRDefault="00147D5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A quantidade disponível de um produto não poderá ser menor que zero.</w:t>
            </w:r>
          </w:p>
        </w:tc>
      </w:tr>
      <w:tr w:rsidR="00B421BC" w:rsidRPr="00513A4B" w14:paraId="059446FD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1F13901" w14:textId="15B520F5" w:rsidR="00B421BC" w:rsidRPr="00513A4B" w:rsidRDefault="00147D5C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RN03</w:t>
            </w:r>
          </w:p>
        </w:tc>
        <w:tc>
          <w:tcPr>
            <w:tcW w:w="2694" w:type="dxa"/>
          </w:tcPr>
          <w:p w14:paraId="2E24B7C0" w14:textId="0160116A" w:rsidR="00B421BC" w:rsidRPr="00513A4B" w:rsidRDefault="00147D5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Quantidade movimentada</w:t>
            </w:r>
          </w:p>
        </w:tc>
        <w:tc>
          <w:tcPr>
            <w:tcW w:w="6662" w:type="dxa"/>
          </w:tcPr>
          <w:p w14:paraId="51AA192A" w14:textId="3227B619" w:rsidR="00B421BC" w:rsidRPr="00513A4B" w:rsidRDefault="00147D5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Toda entrada ou retirada deverá possuir uma quantidade maior que zero.</w:t>
            </w:r>
          </w:p>
        </w:tc>
      </w:tr>
      <w:tr w:rsidR="00B421BC" w:rsidRPr="00513A4B" w14:paraId="6D687F93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4740C83" w14:textId="0CAF964E" w:rsidR="00B421BC" w:rsidRPr="00513A4B" w:rsidRDefault="00147D5C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RN04</w:t>
            </w:r>
          </w:p>
        </w:tc>
        <w:tc>
          <w:tcPr>
            <w:tcW w:w="2694" w:type="dxa"/>
          </w:tcPr>
          <w:p w14:paraId="1310C4B3" w14:textId="0168159A" w:rsidR="00B421BC" w:rsidRPr="00513A4B" w:rsidRDefault="00147D5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Entrada no estoque</w:t>
            </w:r>
          </w:p>
        </w:tc>
        <w:tc>
          <w:tcPr>
            <w:tcW w:w="6662" w:type="dxa"/>
          </w:tcPr>
          <w:p w14:paraId="0556C8F8" w14:textId="0F642B2E" w:rsidR="00B421BC" w:rsidRPr="00513A4B" w:rsidRDefault="00147D5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A confirmação de uma entrada deverá aumentar a quantidade disponível do produto.</w:t>
            </w:r>
          </w:p>
        </w:tc>
      </w:tr>
      <w:tr w:rsidR="00B421BC" w:rsidRPr="00513A4B" w14:paraId="75F09F4D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CF30E0E" w14:textId="2A014B98" w:rsidR="00B421BC" w:rsidRPr="00513A4B" w:rsidRDefault="00147D5C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RN05</w:t>
            </w:r>
          </w:p>
        </w:tc>
        <w:tc>
          <w:tcPr>
            <w:tcW w:w="2694" w:type="dxa"/>
          </w:tcPr>
          <w:p w14:paraId="736F1F67" w14:textId="68E4C164" w:rsidR="00B421BC" w:rsidRPr="00513A4B" w:rsidRDefault="00147D5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Verificação do estoque</w:t>
            </w:r>
          </w:p>
        </w:tc>
        <w:tc>
          <w:tcPr>
            <w:tcW w:w="6662" w:type="dxa"/>
          </w:tcPr>
          <w:p w14:paraId="091496FA" w14:textId="177E7757" w:rsidR="00B421BC" w:rsidRPr="00513A4B" w:rsidRDefault="00147D5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Antes de confirmar uma retirada, o sistema deverá verificar a quantidade disponível do produto.</w:t>
            </w:r>
          </w:p>
        </w:tc>
      </w:tr>
      <w:tr w:rsidR="00097E35" w:rsidRPr="00513A4B" w14:paraId="0A88A5D7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430BBBB" w14:textId="48CE4C48" w:rsidR="00097E35" w:rsidRPr="00513A4B" w:rsidRDefault="00097E35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RN06</w:t>
            </w:r>
          </w:p>
        </w:tc>
        <w:tc>
          <w:tcPr>
            <w:tcW w:w="2694" w:type="dxa"/>
          </w:tcPr>
          <w:p w14:paraId="6C9ED763" w14:textId="2A1B2160" w:rsidR="00097E35" w:rsidRPr="00513A4B" w:rsidRDefault="00097E35" w:rsidP="00147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Limite da retirada</w:t>
            </w:r>
          </w:p>
        </w:tc>
        <w:tc>
          <w:tcPr>
            <w:tcW w:w="6662" w:type="dxa"/>
          </w:tcPr>
          <w:p w14:paraId="24B9E4BB" w14:textId="38CF4DB9" w:rsidR="00097E35" w:rsidRPr="00513A4B" w:rsidRDefault="00097E35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A retirada somente poderá ser confirmada quando a quantidade solicitada for menor ou igual à quantidade disponível.</w:t>
            </w:r>
          </w:p>
        </w:tc>
      </w:tr>
      <w:tr w:rsidR="00097E35" w:rsidRPr="00513A4B" w14:paraId="18596B0A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0B881FF" w14:textId="7161E83E" w:rsidR="00097E35" w:rsidRPr="00513A4B" w:rsidRDefault="00097E35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RN07</w:t>
            </w:r>
          </w:p>
        </w:tc>
        <w:tc>
          <w:tcPr>
            <w:tcW w:w="2694" w:type="dxa"/>
          </w:tcPr>
          <w:p w14:paraId="115FCE62" w14:textId="6C19F1BE" w:rsidR="00097E35" w:rsidRPr="00513A4B" w:rsidRDefault="00097E35" w:rsidP="00147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Bloqueio da </w:t>
            </w:r>
            <w:r w:rsidR="005110CB">
              <w:rPr>
                <w:rFonts w:ascii="Arial" w:hAnsi="Arial" w:cs="Arial"/>
              </w:rPr>
              <w:t>retirada</w:t>
            </w:r>
          </w:p>
        </w:tc>
        <w:tc>
          <w:tcPr>
            <w:tcW w:w="6662" w:type="dxa"/>
          </w:tcPr>
          <w:p w14:paraId="237D48AA" w14:textId="2AAB318C" w:rsidR="00097E35" w:rsidRPr="00513A4B" w:rsidRDefault="00097E35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Quando não houver estoque suficiente, a retirada deverá ser impedida e a quantidade disponível deverá ser informada ao funcionário.</w:t>
            </w:r>
          </w:p>
        </w:tc>
      </w:tr>
      <w:tr w:rsidR="00097E35" w:rsidRPr="00513A4B" w14:paraId="747D4BDC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12B817A" w14:textId="6B2247F5" w:rsidR="00097E35" w:rsidRPr="00513A4B" w:rsidRDefault="00097E35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RN08</w:t>
            </w:r>
          </w:p>
        </w:tc>
        <w:tc>
          <w:tcPr>
            <w:tcW w:w="2694" w:type="dxa"/>
          </w:tcPr>
          <w:p w14:paraId="5D1320E0" w14:textId="2ADC0E71" w:rsidR="00097E35" w:rsidRPr="00513A4B" w:rsidRDefault="00097E35" w:rsidP="00147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Atualização da retirada</w:t>
            </w:r>
          </w:p>
        </w:tc>
        <w:tc>
          <w:tcPr>
            <w:tcW w:w="6662" w:type="dxa"/>
          </w:tcPr>
          <w:p w14:paraId="41E11F5F" w14:textId="24688FBE" w:rsidR="00097E35" w:rsidRPr="00513A4B" w:rsidRDefault="00097E35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A confirmação de uma retirada deverá diminuir automaticamente a quantidade disponível do produto.</w:t>
            </w:r>
          </w:p>
        </w:tc>
      </w:tr>
      <w:tr w:rsidR="00097E35" w:rsidRPr="00513A4B" w14:paraId="42F88C4F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97DCFCC" w14:textId="1F03B87D" w:rsidR="00097E35" w:rsidRPr="00513A4B" w:rsidRDefault="00097E35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RN09</w:t>
            </w:r>
          </w:p>
        </w:tc>
        <w:tc>
          <w:tcPr>
            <w:tcW w:w="2694" w:type="dxa"/>
          </w:tcPr>
          <w:p w14:paraId="5A999DD3" w14:textId="397D4AF8" w:rsidR="00097E35" w:rsidRPr="00513A4B" w:rsidRDefault="00097E35" w:rsidP="00147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Motivo da retirada</w:t>
            </w:r>
          </w:p>
        </w:tc>
        <w:tc>
          <w:tcPr>
            <w:tcW w:w="6662" w:type="dxa"/>
          </w:tcPr>
          <w:p w14:paraId="524883E3" w14:textId="3A9A3D45" w:rsidR="00097E35" w:rsidRPr="00513A4B" w:rsidRDefault="00097E35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Toda retirada deverá ser classificada como venda, uso interno, perda, produto danificado ou correção.</w:t>
            </w:r>
          </w:p>
        </w:tc>
      </w:tr>
      <w:tr w:rsidR="00097E35" w:rsidRPr="00513A4B" w14:paraId="519F0D95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670061" w14:textId="6546AD74" w:rsidR="00097E35" w:rsidRPr="00513A4B" w:rsidRDefault="00097E35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RN10</w:t>
            </w:r>
          </w:p>
        </w:tc>
        <w:tc>
          <w:tcPr>
            <w:tcW w:w="2694" w:type="dxa"/>
          </w:tcPr>
          <w:p w14:paraId="28866CAB" w14:textId="185ADBB6" w:rsidR="00097E35" w:rsidRPr="00513A4B" w:rsidRDefault="00097E35" w:rsidP="00147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Dados</w:t>
            </w:r>
            <w:r w:rsidR="005F242D">
              <w:rPr>
                <w:rFonts w:ascii="Arial" w:hAnsi="Arial" w:cs="Arial"/>
              </w:rPr>
              <w:t xml:space="preserve"> </w:t>
            </w:r>
            <w:r w:rsidRPr="00513A4B">
              <w:rPr>
                <w:rFonts w:ascii="Arial" w:hAnsi="Arial" w:cs="Arial"/>
              </w:rPr>
              <w:t>da movimentação</w:t>
            </w:r>
          </w:p>
        </w:tc>
        <w:tc>
          <w:tcPr>
            <w:tcW w:w="6662" w:type="dxa"/>
          </w:tcPr>
          <w:p w14:paraId="4803B762" w14:textId="7E19EE8F" w:rsidR="00097E35" w:rsidRPr="00513A4B" w:rsidRDefault="00FE20D6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Toda movimentação deverá registrar o produto, o tipo, a quantidade, a data e uma observação que identifique o motivo da operação.</w:t>
            </w:r>
          </w:p>
        </w:tc>
      </w:tr>
      <w:tr w:rsidR="00097E35" w:rsidRPr="00513A4B" w14:paraId="0C820E58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AC18BC4" w14:textId="753D243E" w:rsidR="00097E35" w:rsidRPr="00513A4B" w:rsidRDefault="00097E35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RN11</w:t>
            </w:r>
          </w:p>
        </w:tc>
        <w:tc>
          <w:tcPr>
            <w:tcW w:w="2694" w:type="dxa"/>
          </w:tcPr>
          <w:p w14:paraId="3E1B9E1E" w14:textId="6A6A33E5" w:rsidR="00097E35" w:rsidRPr="00513A4B" w:rsidRDefault="00097E35" w:rsidP="00147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Dados da venda</w:t>
            </w:r>
          </w:p>
        </w:tc>
        <w:tc>
          <w:tcPr>
            <w:tcW w:w="6662" w:type="dxa"/>
          </w:tcPr>
          <w:p w14:paraId="448DBC6A" w14:textId="44CA1D10" w:rsidR="00097E35" w:rsidRPr="00513A4B" w:rsidRDefault="00FE20D6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Quando a retirada ocorrer por venda, deverão ser registrados o preço unitário praticado e o valor total do item vendido.</w:t>
            </w:r>
          </w:p>
        </w:tc>
      </w:tr>
      <w:tr w:rsidR="00097E35" w:rsidRPr="00513A4B" w14:paraId="6A3534EC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9BF1BBF" w14:textId="771F29D0" w:rsidR="00097E35" w:rsidRPr="00513A4B" w:rsidRDefault="00097E35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RN12</w:t>
            </w:r>
          </w:p>
        </w:tc>
        <w:tc>
          <w:tcPr>
            <w:tcW w:w="2694" w:type="dxa"/>
          </w:tcPr>
          <w:p w14:paraId="43985DCE" w14:textId="33623362" w:rsidR="00097E35" w:rsidRPr="00513A4B" w:rsidRDefault="00097E35" w:rsidP="00147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</w:t>
            </w:r>
            <w:r w:rsidRPr="00513A4B">
              <w:rPr>
                <w:rFonts w:ascii="Arial" w:hAnsi="Arial" w:cs="Arial"/>
              </w:rPr>
              <w:t>álculo da venda</w:t>
            </w:r>
          </w:p>
        </w:tc>
        <w:tc>
          <w:tcPr>
            <w:tcW w:w="6662" w:type="dxa"/>
          </w:tcPr>
          <w:p w14:paraId="4753857F" w14:textId="0E641F37" w:rsidR="00097E35" w:rsidRPr="00513A4B" w:rsidRDefault="00FE20D6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 xml:space="preserve">O valor total do item vendido deverá corresponder à </w:t>
            </w:r>
            <w:r w:rsidR="00513A4B" w:rsidRPr="00513A4B">
              <w:rPr>
                <w:rFonts w:ascii="Arial" w:hAnsi="Arial" w:cs="Arial"/>
              </w:rPr>
              <w:t>q</w:t>
            </w:r>
            <w:r w:rsidRPr="00513A4B">
              <w:rPr>
                <w:rFonts w:ascii="Arial" w:hAnsi="Arial" w:cs="Arial"/>
              </w:rPr>
              <w:t>uantidade retirada multiplicada pelo preço unitário praticado</w:t>
            </w:r>
            <w:r w:rsidRPr="00513A4B">
              <w:rPr>
                <w:rFonts w:ascii="Arial" w:hAnsi="Arial" w:cs="Arial"/>
              </w:rPr>
              <w:t>.</w:t>
            </w:r>
          </w:p>
        </w:tc>
      </w:tr>
      <w:tr w:rsidR="00097E35" w:rsidRPr="00513A4B" w14:paraId="21A011EB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5DB6265" w14:textId="7877DA77" w:rsidR="00097E35" w:rsidRPr="00513A4B" w:rsidRDefault="00097E35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RN13</w:t>
            </w:r>
          </w:p>
        </w:tc>
        <w:tc>
          <w:tcPr>
            <w:tcW w:w="2694" w:type="dxa"/>
          </w:tcPr>
          <w:p w14:paraId="3C5A8A05" w14:textId="1A973F68" w:rsidR="00097E35" w:rsidRPr="00513A4B" w:rsidRDefault="00FE20D6" w:rsidP="00147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</w:t>
            </w:r>
            <w:r w:rsidRPr="00513A4B">
              <w:rPr>
                <w:rFonts w:ascii="Arial" w:hAnsi="Arial" w:cs="Arial"/>
              </w:rPr>
              <w:t>álculo da venda</w:t>
            </w:r>
          </w:p>
        </w:tc>
        <w:tc>
          <w:tcPr>
            <w:tcW w:w="6662" w:type="dxa"/>
          </w:tcPr>
          <w:p w14:paraId="786DA6AC" w14:textId="14256DF3" w:rsidR="00097E35" w:rsidRPr="00513A4B" w:rsidRDefault="00FE20D6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Uma movimentação confirmada não poderá ser excluída ou alterada diretamente.</w:t>
            </w:r>
          </w:p>
        </w:tc>
      </w:tr>
      <w:tr w:rsidR="00097E35" w:rsidRPr="00513A4B" w14:paraId="275C91DF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BB18222" w14:textId="19B6E41B" w:rsidR="00097E35" w:rsidRPr="00513A4B" w:rsidRDefault="00097E35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RN14</w:t>
            </w:r>
          </w:p>
        </w:tc>
        <w:tc>
          <w:tcPr>
            <w:tcW w:w="2694" w:type="dxa"/>
          </w:tcPr>
          <w:p w14:paraId="63DA5F24" w14:textId="75EF21AE" w:rsidR="00097E35" w:rsidRPr="00513A4B" w:rsidRDefault="00FE20D6" w:rsidP="00147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Correção</w:t>
            </w:r>
            <w:r w:rsidR="005110CB">
              <w:rPr>
                <w:rFonts w:ascii="Arial" w:hAnsi="Arial" w:cs="Arial"/>
              </w:rPr>
              <w:t xml:space="preserve"> </w:t>
            </w:r>
            <w:r w:rsidRPr="00513A4B">
              <w:rPr>
                <w:rFonts w:ascii="Arial" w:hAnsi="Arial" w:cs="Arial"/>
              </w:rPr>
              <w:t>de movimentaçã</w:t>
            </w:r>
            <w:r w:rsidRPr="00513A4B">
              <w:rPr>
                <w:rFonts w:ascii="Arial" w:hAnsi="Arial" w:cs="Arial"/>
              </w:rPr>
              <w:t>o</w:t>
            </w:r>
          </w:p>
        </w:tc>
        <w:tc>
          <w:tcPr>
            <w:tcW w:w="6662" w:type="dxa"/>
          </w:tcPr>
          <w:p w14:paraId="4B80CD9B" w14:textId="1AAD76C7" w:rsidR="00097E35" w:rsidRPr="00513A4B" w:rsidRDefault="00FE20D6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Uma movimentação registrada incorretamente deverá ser corrigida por meio de uma nova movimentação vinculada ao registro original.</w:t>
            </w:r>
          </w:p>
        </w:tc>
      </w:tr>
      <w:tr w:rsidR="00097E35" w:rsidRPr="00513A4B" w14:paraId="5DB0F8B6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BEBC66B" w14:textId="04BC8149" w:rsidR="00097E35" w:rsidRPr="00513A4B" w:rsidRDefault="00097E35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RN15</w:t>
            </w:r>
          </w:p>
        </w:tc>
        <w:tc>
          <w:tcPr>
            <w:tcW w:w="2694" w:type="dxa"/>
          </w:tcPr>
          <w:p w14:paraId="4F27E1CB" w14:textId="478FEA9C" w:rsidR="00097E35" w:rsidRPr="00513A4B" w:rsidRDefault="00FE20D6" w:rsidP="00147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Estoque mínimo</w:t>
            </w:r>
          </w:p>
        </w:tc>
        <w:tc>
          <w:tcPr>
            <w:tcW w:w="6662" w:type="dxa"/>
          </w:tcPr>
          <w:p w14:paraId="480E0A61" w14:textId="17A81DC5" w:rsidR="00097E35" w:rsidRPr="00513A4B" w:rsidRDefault="00FE20D6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Um produto deverá ser identificado para reposição quando sua quantidade disponível for menor ou igual à quantidade mínima recomendada</w:t>
            </w:r>
            <w:r w:rsidRPr="00513A4B">
              <w:rPr>
                <w:rFonts w:ascii="Arial" w:hAnsi="Arial" w:cs="Arial"/>
              </w:rPr>
              <w:t>.</w:t>
            </w:r>
          </w:p>
        </w:tc>
      </w:tr>
      <w:tr w:rsidR="00FE20D6" w:rsidRPr="00513A4B" w14:paraId="30813E25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08BA38C" w14:textId="10FD8C9D" w:rsidR="00FE20D6" w:rsidRPr="00513A4B" w:rsidRDefault="00FE20D6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RN16</w:t>
            </w:r>
          </w:p>
        </w:tc>
        <w:tc>
          <w:tcPr>
            <w:tcW w:w="2694" w:type="dxa"/>
          </w:tcPr>
          <w:p w14:paraId="680E1789" w14:textId="1FA50E8E" w:rsidR="00FE20D6" w:rsidRPr="00513A4B" w:rsidRDefault="00FE20D6" w:rsidP="00147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Valor em estoque</w:t>
            </w:r>
          </w:p>
        </w:tc>
        <w:tc>
          <w:tcPr>
            <w:tcW w:w="6662" w:type="dxa"/>
          </w:tcPr>
          <w:p w14:paraId="7FA9CF43" w14:textId="31522093" w:rsidR="00FE20D6" w:rsidRPr="00513A4B" w:rsidRDefault="00FE20D6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valor armazenado de cada produto deverá ser calculado multiplicando a quantidade disponível pelo preço unitário do produto.</w:t>
            </w:r>
          </w:p>
        </w:tc>
      </w:tr>
      <w:tr w:rsidR="00FE20D6" w:rsidRPr="00513A4B" w14:paraId="129D2639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0CD8555" w14:textId="1B269E27" w:rsidR="00FE20D6" w:rsidRPr="00513A4B" w:rsidRDefault="00FE20D6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RN17</w:t>
            </w:r>
          </w:p>
        </w:tc>
        <w:tc>
          <w:tcPr>
            <w:tcW w:w="2694" w:type="dxa"/>
          </w:tcPr>
          <w:p w14:paraId="1780F150" w14:textId="2BE19EA3" w:rsidR="00FE20D6" w:rsidRPr="00513A4B" w:rsidRDefault="00FE20D6" w:rsidP="00147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Valor total do estoque</w:t>
            </w:r>
          </w:p>
        </w:tc>
        <w:tc>
          <w:tcPr>
            <w:tcW w:w="6662" w:type="dxa"/>
          </w:tcPr>
          <w:p w14:paraId="48B63F09" w14:textId="6F71B868" w:rsidR="00FE20D6" w:rsidRPr="00513A4B" w:rsidRDefault="00FE20D6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valor total do estoque deverá corresponder à soma dos valores armazenados de todos os produtos.</w:t>
            </w:r>
          </w:p>
        </w:tc>
      </w:tr>
      <w:tr w:rsidR="00FE20D6" w:rsidRPr="00513A4B" w14:paraId="6ECFDC2B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90D7FE5" w14:textId="55784F53" w:rsidR="00FE20D6" w:rsidRPr="00513A4B" w:rsidRDefault="00FE20D6" w:rsidP="00B421BC">
            <w:pPr>
              <w:rPr>
                <w:rFonts w:ascii="Arial" w:hAnsi="Arial" w:cs="Arial"/>
                <w:b w:val="0"/>
                <w:bCs w:val="0"/>
              </w:rPr>
            </w:pPr>
            <w:r w:rsidRPr="00513A4B">
              <w:rPr>
                <w:rFonts w:ascii="Arial" w:hAnsi="Arial" w:cs="Arial"/>
              </w:rPr>
              <w:t>RN18</w:t>
            </w:r>
          </w:p>
        </w:tc>
        <w:tc>
          <w:tcPr>
            <w:tcW w:w="2694" w:type="dxa"/>
          </w:tcPr>
          <w:p w14:paraId="65F02DCF" w14:textId="16C278BE" w:rsidR="00FE20D6" w:rsidRPr="00513A4B" w:rsidRDefault="00FE20D6" w:rsidP="00147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Desativação</w:t>
            </w:r>
            <w:r w:rsidR="005F242D">
              <w:rPr>
                <w:rFonts w:ascii="Arial" w:hAnsi="Arial" w:cs="Arial"/>
              </w:rPr>
              <w:t xml:space="preserve"> </w:t>
            </w:r>
            <w:r w:rsidRPr="00513A4B">
              <w:rPr>
                <w:rFonts w:ascii="Arial" w:hAnsi="Arial" w:cs="Arial"/>
              </w:rPr>
              <w:t>do produto</w:t>
            </w:r>
          </w:p>
        </w:tc>
        <w:tc>
          <w:tcPr>
            <w:tcW w:w="6662" w:type="dxa"/>
          </w:tcPr>
          <w:p w14:paraId="4A1A5230" w14:textId="6B8582F2" w:rsidR="00FE20D6" w:rsidRPr="00513A4B" w:rsidRDefault="00FE20D6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Um produto que possua movimentações não poderá ser excluído definitivamente, mas poderá ser desativado.</w:t>
            </w:r>
          </w:p>
        </w:tc>
      </w:tr>
      <w:tr w:rsidR="00FE20D6" w:rsidRPr="00513A4B" w14:paraId="1CD345F1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51E1768" w14:textId="601C79B4" w:rsidR="00FE20D6" w:rsidRPr="00513A4B" w:rsidRDefault="00FE20D6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lastRenderedPageBreak/>
              <w:t>RN19</w:t>
            </w:r>
          </w:p>
        </w:tc>
        <w:tc>
          <w:tcPr>
            <w:tcW w:w="2694" w:type="dxa"/>
          </w:tcPr>
          <w:p w14:paraId="1E74DE41" w14:textId="1C50398F" w:rsidR="00FE20D6" w:rsidRPr="00513A4B" w:rsidRDefault="00FE20D6" w:rsidP="00147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Produto desativado</w:t>
            </w:r>
          </w:p>
        </w:tc>
        <w:tc>
          <w:tcPr>
            <w:tcW w:w="6662" w:type="dxa"/>
          </w:tcPr>
          <w:p w14:paraId="047F25A1" w14:textId="4DC3F77A" w:rsidR="00FE20D6" w:rsidRPr="00513A4B" w:rsidRDefault="00FE20D6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Um produto desativado deverá permanecer no histórico e não poderá receber novas movimentações.</w:t>
            </w:r>
          </w:p>
        </w:tc>
      </w:tr>
      <w:tr w:rsidR="00FE20D6" w:rsidRPr="00513A4B" w14:paraId="017CBCF4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4386B3D" w14:textId="7A37938D" w:rsidR="00FE20D6" w:rsidRPr="00513A4B" w:rsidRDefault="00FE20D6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RN20</w:t>
            </w:r>
          </w:p>
        </w:tc>
        <w:tc>
          <w:tcPr>
            <w:tcW w:w="2694" w:type="dxa"/>
          </w:tcPr>
          <w:p w14:paraId="1376D6C8" w14:textId="215D4B9B" w:rsidR="00FE20D6" w:rsidRPr="00513A4B" w:rsidRDefault="00FE20D6" w:rsidP="00147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Filtros do histórico</w:t>
            </w:r>
          </w:p>
        </w:tc>
        <w:tc>
          <w:tcPr>
            <w:tcW w:w="6662" w:type="dxa"/>
          </w:tcPr>
          <w:p w14:paraId="511A8568" w14:textId="01B41A76" w:rsidR="00FE20D6" w:rsidRPr="00513A4B" w:rsidRDefault="00FE20D6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histórico de movimentações poderá ser consultado por produto, tipo de movimentação e período.</w:t>
            </w:r>
          </w:p>
        </w:tc>
      </w:tr>
      <w:tr w:rsidR="00FE20D6" w:rsidRPr="00513A4B" w14:paraId="4F4771B4" w14:textId="77777777" w:rsidTr="00FE2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BF924B2" w14:textId="528BC144" w:rsidR="00FE20D6" w:rsidRPr="00513A4B" w:rsidRDefault="00FE20D6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RN21</w:t>
            </w:r>
          </w:p>
        </w:tc>
        <w:tc>
          <w:tcPr>
            <w:tcW w:w="2694" w:type="dxa"/>
          </w:tcPr>
          <w:p w14:paraId="4001793C" w14:textId="298ABF26" w:rsidR="00FE20D6" w:rsidRPr="00513A4B" w:rsidRDefault="00FE20D6" w:rsidP="00147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Calcular valor da</w:t>
            </w:r>
            <w:r w:rsidR="005110CB">
              <w:rPr>
                <w:rFonts w:ascii="Arial" w:hAnsi="Arial" w:cs="Arial"/>
              </w:rPr>
              <w:t xml:space="preserve"> </w:t>
            </w:r>
            <w:r w:rsidRPr="00513A4B">
              <w:rPr>
                <w:rFonts w:ascii="Arial" w:hAnsi="Arial" w:cs="Arial"/>
              </w:rPr>
              <w:t>venda</w:t>
            </w:r>
          </w:p>
        </w:tc>
        <w:tc>
          <w:tcPr>
            <w:tcW w:w="6662" w:type="dxa"/>
          </w:tcPr>
          <w:p w14:paraId="1394D1F5" w14:textId="2BC45E58" w:rsidR="00FE20D6" w:rsidRPr="00513A4B" w:rsidRDefault="00FE20D6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calcular o valor total do item vendido com base na quantidade e no preço unitário praticado.</w:t>
            </w:r>
          </w:p>
        </w:tc>
      </w:tr>
    </w:tbl>
    <w:p w14:paraId="5FB4ABB6" w14:textId="0A899B27" w:rsidR="00B421BC" w:rsidRPr="00513A4B" w:rsidRDefault="00B421BC" w:rsidP="00B421BC">
      <w:pPr>
        <w:pStyle w:val="Ttulo1"/>
        <w:rPr>
          <w:rFonts w:ascii="Arial" w:hAnsi="Arial" w:cs="Arial"/>
        </w:rPr>
      </w:pPr>
      <w:r w:rsidRPr="00513A4B">
        <w:rPr>
          <w:rFonts w:ascii="Arial" w:hAnsi="Arial" w:cs="Arial"/>
        </w:rPr>
        <w:t>Requisitos de Sistema</w:t>
      </w:r>
    </w:p>
    <w:p w14:paraId="338BB588" w14:textId="095FFB0D" w:rsidR="00B421BC" w:rsidRPr="00513A4B" w:rsidRDefault="00B421BC" w:rsidP="00B421BC">
      <w:pPr>
        <w:pStyle w:val="Subttulo"/>
        <w:rPr>
          <w:rFonts w:ascii="Arial" w:hAnsi="Arial" w:cs="Arial"/>
        </w:rPr>
      </w:pPr>
      <w:r w:rsidRPr="00513A4B">
        <w:rPr>
          <w:rFonts w:ascii="Arial" w:hAnsi="Arial" w:cs="Arial"/>
        </w:rPr>
        <w:t>Requisitos Funcionais</w:t>
      </w:r>
    </w:p>
    <w:tbl>
      <w:tblPr>
        <w:tblStyle w:val="TabeladeGrade1Clara"/>
        <w:tblW w:w="10490" w:type="dxa"/>
        <w:tblInd w:w="-1139" w:type="dxa"/>
        <w:tblLook w:val="04A0" w:firstRow="1" w:lastRow="0" w:firstColumn="1" w:lastColumn="0" w:noHBand="0" w:noVBand="1"/>
      </w:tblPr>
      <w:tblGrid>
        <w:gridCol w:w="1134"/>
        <w:gridCol w:w="2835"/>
        <w:gridCol w:w="6521"/>
      </w:tblGrid>
      <w:tr w:rsidR="00B421BC" w:rsidRPr="00513A4B" w14:paraId="1E8BE1E2" w14:textId="77777777" w:rsidTr="005110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6DDF38E" w14:textId="6A16FB71" w:rsidR="00B421BC" w:rsidRPr="00513A4B" w:rsidRDefault="00B421BC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Código</w:t>
            </w:r>
          </w:p>
        </w:tc>
        <w:tc>
          <w:tcPr>
            <w:tcW w:w="2835" w:type="dxa"/>
          </w:tcPr>
          <w:p w14:paraId="0BD5340E" w14:textId="72902F71" w:rsidR="00B421BC" w:rsidRPr="00513A4B" w:rsidRDefault="00513A4B" w:rsidP="00B421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Funcionalidade</w:t>
            </w:r>
          </w:p>
        </w:tc>
        <w:tc>
          <w:tcPr>
            <w:tcW w:w="6521" w:type="dxa"/>
          </w:tcPr>
          <w:p w14:paraId="0D3AA9AC" w14:textId="44BDE3AE" w:rsidR="00B421BC" w:rsidRPr="00513A4B" w:rsidRDefault="00B421BC" w:rsidP="00B421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Descrição</w:t>
            </w:r>
          </w:p>
        </w:tc>
      </w:tr>
      <w:tr w:rsidR="00B421BC" w:rsidRPr="00513A4B" w14:paraId="437B1EED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7656FFE" w14:textId="20EADFC7" w:rsidR="00B421BC" w:rsidRPr="00513A4B" w:rsidRDefault="00FE20D6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RF01</w:t>
            </w:r>
          </w:p>
        </w:tc>
        <w:tc>
          <w:tcPr>
            <w:tcW w:w="2835" w:type="dxa"/>
          </w:tcPr>
          <w:p w14:paraId="09865BC3" w14:textId="6A7285D5" w:rsidR="00B421BC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Cadastrar categoria</w:t>
            </w:r>
          </w:p>
        </w:tc>
        <w:tc>
          <w:tcPr>
            <w:tcW w:w="6521" w:type="dxa"/>
          </w:tcPr>
          <w:p w14:paraId="027AFE51" w14:textId="67B7A5CC" w:rsidR="00B421BC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 xml:space="preserve">O sistema deverá permitir cadastrar categorias de </w:t>
            </w:r>
            <w:r w:rsidRPr="00513A4B">
              <w:rPr>
                <w:rFonts w:ascii="Arial" w:hAnsi="Arial" w:cs="Arial"/>
              </w:rPr>
              <w:t>p</w:t>
            </w:r>
            <w:r w:rsidRPr="00513A4B">
              <w:rPr>
                <w:rFonts w:ascii="Arial" w:hAnsi="Arial" w:cs="Arial"/>
              </w:rPr>
              <w:t>rodutos.</w:t>
            </w:r>
          </w:p>
        </w:tc>
      </w:tr>
      <w:tr w:rsidR="00B421BC" w:rsidRPr="00513A4B" w14:paraId="6A3F8BAF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55E3819" w14:textId="641DC57D" w:rsidR="00B421BC" w:rsidRPr="00513A4B" w:rsidRDefault="00FE20D6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RF02</w:t>
            </w:r>
          </w:p>
        </w:tc>
        <w:tc>
          <w:tcPr>
            <w:tcW w:w="2835" w:type="dxa"/>
          </w:tcPr>
          <w:p w14:paraId="6A9B0B4B" w14:textId="30F7B804" w:rsidR="00B421BC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Consultar categorias</w:t>
            </w:r>
          </w:p>
        </w:tc>
        <w:tc>
          <w:tcPr>
            <w:tcW w:w="6521" w:type="dxa"/>
          </w:tcPr>
          <w:p w14:paraId="590D31E2" w14:textId="120E0EA0" w:rsidR="00B421BC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 xml:space="preserve">O sistema deverá permitir consultar as categorias </w:t>
            </w:r>
            <w:r w:rsidRPr="00513A4B">
              <w:rPr>
                <w:rFonts w:ascii="Arial" w:hAnsi="Arial" w:cs="Arial"/>
              </w:rPr>
              <w:t>c</w:t>
            </w:r>
            <w:r w:rsidRPr="00513A4B">
              <w:rPr>
                <w:rFonts w:ascii="Arial" w:hAnsi="Arial" w:cs="Arial"/>
              </w:rPr>
              <w:t>adastradas.</w:t>
            </w:r>
          </w:p>
        </w:tc>
      </w:tr>
      <w:tr w:rsidR="00B421BC" w:rsidRPr="00513A4B" w14:paraId="6FD885A9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2DE9796" w14:textId="25155DC4" w:rsidR="00B421BC" w:rsidRPr="00513A4B" w:rsidRDefault="00FE20D6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RF03</w:t>
            </w:r>
          </w:p>
        </w:tc>
        <w:tc>
          <w:tcPr>
            <w:tcW w:w="2835" w:type="dxa"/>
          </w:tcPr>
          <w:p w14:paraId="506A1541" w14:textId="480C880C" w:rsidR="00B421BC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Cadastrar produto</w:t>
            </w:r>
          </w:p>
        </w:tc>
        <w:tc>
          <w:tcPr>
            <w:tcW w:w="6521" w:type="dxa"/>
          </w:tcPr>
          <w:p w14:paraId="10BE4E8F" w14:textId="43F1BCD7" w:rsidR="00B421BC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permitir cadastrar um produto com código, nome, descrição, categoria, preço, quantidade disponível e quantidade mínima.</w:t>
            </w:r>
          </w:p>
        </w:tc>
      </w:tr>
      <w:tr w:rsidR="00B421BC" w:rsidRPr="00513A4B" w14:paraId="4F9A81CB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08C89B2" w14:textId="06BBF949" w:rsidR="00B421BC" w:rsidRPr="00513A4B" w:rsidRDefault="00FE20D6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RF04</w:t>
            </w:r>
          </w:p>
        </w:tc>
        <w:tc>
          <w:tcPr>
            <w:tcW w:w="2835" w:type="dxa"/>
          </w:tcPr>
          <w:p w14:paraId="0A8B61AF" w14:textId="3F4399F7" w:rsidR="00B421BC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Consultar produtos</w:t>
            </w:r>
          </w:p>
        </w:tc>
        <w:tc>
          <w:tcPr>
            <w:tcW w:w="6521" w:type="dxa"/>
          </w:tcPr>
          <w:p w14:paraId="202F3F42" w14:textId="0DF75DA7" w:rsidR="00B421BC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permitir consultar os produtos cadastrados e suas quantidades disponíveis.</w:t>
            </w:r>
          </w:p>
        </w:tc>
      </w:tr>
      <w:tr w:rsidR="00B421BC" w:rsidRPr="00513A4B" w14:paraId="36CC456F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5723923" w14:textId="3A212999" w:rsidR="00B421BC" w:rsidRPr="00513A4B" w:rsidRDefault="00FE20D6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RF05</w:t>
            </w:r>
          </w:p>
        </w:tc>
        <w:tc>
          <w:tcPr>
            <w:tcW w:w="2835" w:type="dxa"/>
          </w:tcPr>
          <w:p w14:paraId="3A06DF3D" w14:textId="225229EE" w:rsidR="00B421BC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Atualizar produto</w:t>
            </w:r>
          </w:p>
        </w:tc>
        <w:tc>
          <w:tcPr>
            <w:tcW w:w="6521" w:type="dxa"/>
          </w:tcPr>
          <w:p w14:paraId="34AEF3D0" w14:textId="1C6988BA" w:rsidR="00B421BC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permitir atualizar os dados cadastrais de um produto.</w:t>
            </w:r>
          </w:p>
        </w:tc>
      </w:tr>
      <w:tr w:rsidR="00FE20D6" w:rsidRPr="00513A4B" w14:paraId="2913E3B3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31FE7FB" w14:textId="5B9396D1" w:rsidR="00FE20D6" w:rsidRPr="00513A4B" w:rsidRDefault="00FE20D6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RF06</w:t>
            </w:r>
          </w:p>
        </w:tc>
        <w:tc>
          <w:tcPr>
            <w:tcW w:w="2835" w:type="dxa"/>
          </w:tcPr>
          <w:p w14:paraId="4A134AA5" w14:textId="4B873E76" w:rsidR="00FE20D6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Desativar produto</w:t>
            </w:r>
          </w:p>
        </w:tc>
        <w:tc>
          <w:tcPr>
            <w:tcW w:w="6521" w:type="dxa"/>
          </w:tcPr>
          <w:p w14:paraId="61237A33" w14:textId="790AF2A3" w:rsidR="00FE20D6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permitir desativar um produto sem remover seu histórico de movimentações.</w:t>
            </w:r>
          </w:p>
        </w:tc>
      </w:tr>
      <w:tr w:rsidR="00FE20D6" w:rsidRPr="00513A4B" w14:paraId="3F4A64A6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B332A83" w14:textId="136444C3" w:rsidR="00FE20D6" w:rsidRPr="00513A4B" w:rsidRDefault="00FE20D6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RF07</w:t>
            </w:r>
          </w:p>
        </w:tc>
        <w:tc>
          <w:tcPr>
            <w:tcW w:w="2835" w:type="dxa"/>
          </w:tcPr>
          <w:p w14:paraId="54F2BBC8" w14:textId="2BD3298C" w:rsidR="00FE20D6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Registrar entrada</w:t>
            </w:r>
          </w:p>
        </w:tc>
        <w:tc>
          <w:tcPr>
            <w:tcW w:w="6521" w:type="dxa"/>
          </w:tcPr>
          <w:p w14:paraId="7F1AB979" w14:textId="38179E90" w:rsidR="00FE20D6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permitir registrar a entrada de um produto no estoque.</w:t>
            </w:r>
          </w:p>
        </w:tc>
      </w:tr>
      <w:tr w:rsidR="00FE20D6" w:rsidRPr="00513A4B" w14:paraId="619857FA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4D42ECE" w14:textId="6FCBA541" w:rsidR="00FE20D6" w:rsidRPr="00513A4B" w:rsidRDefault="00FE20D6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RF08</w:t>
            </w:r>
          </w:p>
        </w:tc>
        <w:tc>
          <w:tcPr>
            <w:tcW w:w="2835" w:type="dxa"/>
          </w:tcPr>
          <w:p w14:paraId="7B145E0A" w14:textId="0DEFFDDE" w:rsidR="00FE20D6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Registrar retirada</w:t>
            </w:r>
          </w:p>
        </w:tc>
        <w:tc>
          <w:tcPr>
            <w:tcW w:w="6521" w:type="dxa"/>
          </w:tcPr>
          <w:p w14:paraId="5768913B" w14:textId="7E6AFA3D" w:rsidR="00FE20D6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permitir registrar uma retirada por venda, uso interno, perda, produto danificado ou correção.</w:t>
            </w:r>
          </w:p>
        </w:tc>
      </w:tr>
      <w:tr w:rsidR="00FE20D6" w:rsidRPr="00513A4B" w14:paraId="1862C59C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A0C4D9" w14:textId="2ADF1084" w:rsidR="00FE20D6" w:rsidRPr="00513A4B" w:rsidRDefault="00FE20D6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RF09</w:t>
            </w:r>
          </w:p>
        </w:tc>
        <w:tc>
          <w:tcPr>
            <w:tcW w:w="2835" w:type="dxa"/>
          </w:tcPr>
          <w:p w14:paraId="34ACAFAB" w14:textId="4132AB99" w:rsidR="00513A4B" w:rsidRPr="00513A4B" w:rsidRDefault="00513A4B" w:rsidP="00513A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Verificar disponibilidade</w:t>
            </w:r>
          </w:p>
        </w:tc>
        <w:tc>
          <w:tcPr>
            <w:tcW w:w="6521" w:type="dxa"/>
          </w:tcPr>
          <w:p w14:paraId="5FDC101B" w14:textId="32B1C88C" w:rsidR="00FE20D6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verificar a quantidade disponível antes de confirmar uma retirada.</w:t>
            </w:r>
          </w:p>
        </w:tc>
      </w:tr>
      <w:tr w:rsidR="00FE20D6" w:rsidRPr="00513A4B" w14:paraId="21E0064F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FE5555F" w14:textId="7D5A08E4" w:rsidR="00FE20D6" w:rsidRPr="00513A4B" w:rsidRDefault="00513A4B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RF10</w:t>
            </w:r>
          </w:p>
        </w:tc>
        <w:tc>
          <w:tcPr>
            <w:tcW w:w="2835" w:type="dxa"/>
          </w:tcPr>
          <w:p w14:paraId="4C0921E9" w14:textId="18FD3E46" w:rsidR="00FE20D6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Bloquear retirada</w:t>
            </w:r>
          </w:p>
        </w:tc>
        <w:tc>
          <w:tcPr>
            <w:tcW w:w="6521" w:type="dxa"/>
          </w:tcPr>
          <w:p w14:paraId="1566BFFD" w14:textId="20A28A55" w:rsidR="00FE20D6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impedir uma retirada quando a quantidade solicitada for superior à quantidade disponível.</w:t>
            </w:r>
          </w:p>
        </w:tc>
      </w:tr>
      <w:tr w:rsidR="00FE20D6" w:rsidRPr="00513A4B" w14:paraId="5454D32E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9DEEAAB" w14:textId="4B8B62E1" w:rsidR="00FE20D6" w:rsidRPr="00513A4B" w:rsidRDefault="00513A4B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RF11</w:t>
            </w:r>
          </w:p>
        </w:tc>
        <w:tc>
          <w:tcPr>
            <w:tcW w:w="2835" w:type="dxa"/>
          </w:tcPr>
          <w:p w14:paraId="77DDAA6A" w14:textId="1949210D" w:rsidR="00FE20D6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Atualizar estoque</w:t>
            </w:r>
          </w:p>
        </w:tc>
        <w:tc>
          <w:tcPr>
            <w:tcW w:w="6521" w:type="dxa"/>
          </w:tcPr>
          <w:p w14:paraId="0DDF8DEF" w14:textId="7139F678" w:rsidR="00FE20D6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atualizar automaticamente a quantidade disponível após a confirmação de uma movimentação.</w:t>
            </w:r>
          </w:p>
        </w:tc>
      </w:tr>
      <w:tr w:rsidR="00FE20D6" w:rsidRPr="00513A4B" w14:paraId="04AFB559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9427D4F" w14:textId="7FAF19FC" w:rsidR="00FE20D6" w:rsidRPr="00513A4B" w:rsidRDefault="00513A4B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RF12</w:t>
            </w:r>
          </w:p>
        </w:tc>
        <w:tc>
          <w:tcPr>
            <w:tcW w:w="2835" w:type="dxa"/>
          </w:tcPr>
          <w:p w14:paraId="76CE11F8" w14:textId="5069AA9A" w:rsidR="00FE20D6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Registrar correção</w:t>
            </w:r>
          </w:p>
        </w:tc>
        <w:tc>
          <w:tcPr>
            <w:tcW w:w="6521" w:type="dxa"/>
          </w:tcPr>
          <w:p w14:paraId="5A9441DE" w14:textId="263B4ED5" w:rsidR="00FE20D6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permitir registrar uma movimentação de correção vinculada à movimentação original.</w:t>
            </w:r>
          </w:p>
        </w:tc>
      </w:tr>
      <w:tr w:rsidR="00FE20D6" w:rsidRPr="00513A4B" w14:paraId="2FB0BDF7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ED6AE7D" w14:textId="56564C77" w:rsidR="00FE20D6" w:rsidRPr="00513A4B" w:rsidRDefault="00513A4B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RF13</w:t>
            </w:r>
          </w:p>
        </w:tc>
        <w:tc>
          <w:tcPr>
            <w:tcW w:w="2835" w:type="dxa"/>
          </w:tcPr>
          <w:p w14:paraId="3CF0E566" w14:textId="35844073" w:rsidR="00FE20D6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Consultar estoque atual</w:t>
            </w:r>
          </w:p>
        </w:tc>
        <w:tc>
          <w:tcPr>
            <w:tcW w:w="6521" w:type="dxa"/>
          </w:tcPr>
          <w:p w14:paraId="009D5ACB" w14:textId="59BF1E0A" w:rsidR="00FE20D6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permitir consultar a posição atual do estoque.</w:t>
            </w:r>
          </w:p>
        </w:tc>
      </w:tr>
      <w:tr w:rsidR="00513A4B" w:rsidRPr="00513A4B" w14:paraId="577C1CA9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03AAC51" w14:textId="6D4A83CB" w:rsidR="00513A4B" w:rsidRPr="00513A4B" w:rsidRDefault="00513A4B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RF14</w:t>
            </w:r>
          </w:p>
        </w:tc>
        <w:tc>
          <w:tcPr>
            <w:tcW w:w="2835" w:type="dxa"/>
          </w:tcPr>
          <w:p w14:paraId="75F175AA" w14:textId="0041F9E8" w:rsidR="00513A4B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Consultar histórico</w:t>
            </w:r>
          </w:p>
        </w:tc>
        <w:tc>
          <w:tcPr>
            <w:tcW w:w="6521" w:type="dxa"/>
          </w:tcPr>
          <w:p w14:paraId="4B3BFD95" w14:textId="5A2A00A0" w:rsidR="00513A4B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permitir consultar o histórico de movimentações.</w:t>
            </w:r>
          </w:p>
        </w:tc>
      </w:tr>
      <w:tr w:rsidR="00513A4B" w:rsidRPr="00513A4B" w14:paraId="4EDBEDE8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CA0C737" w14:textId="749B51FD" w:rsidR="00513A4B" w:rsidRPr="00513A4B" w:rsidRDefault="00513A4B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RF15</w:t>
            </w:r>
          </w:p>
        </w:tc>
        <w:tc>
          <w:tcPr>
            <w:tcW w:w="2835" w:type="dxa"/>
          </w:tcPr>
          <w:p w14:paraId="0F07357E" w14:textId="69E8FC37" w:rsidR="00513A4B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Filtrar histórico</w:t>
            </w:r>
          </w:p>
        </w:tc>
        <w:tc>
          <w:tcPr>
            <w:tcW w:w="6521" w:type="dxa"/>
          </w:tcPr>
          <w:p w14:paraId="229BD235" w14:textId="3D810B50" w:rsidR="00513A4B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permitir filtrar o histórico por produto, tipo de movimentação e período.</w:t>
            </w:r>
          </w:p>
        </w:tc>
      </w:tr>
      <w:tr w:rsidR="00513A4B" w:rsidRPr="00513A4B" w14:paraId="477CE976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2E6314E" w14:textId="77F52128" w:rsidR="00513A4B" w:rsidRPr="00513A4B" w:rsidRDefault="00513A4B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RF16</w:t>
            </w:r>
          </w:p>
        </w:tc>
        <w:tc>
          <w:tcPr>
            <w:tcW w:w="2835" w:type="dxa"/>
          </w:tcPr>
          <w:p w14:paraId="03FE6C29" w14:textId="17817AD3" w:rsidR="00513A4B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Consultar reposição</w:t>
            </w:r>
          </w:p>
        </w:tc>
        <w:tc>
          <w:tcPr>
            <w:tcW w:w="6521" w:type="dxa"/>
          </w:tcPr>
          <w:p w14:paraId="528806E2" w14:textId="31617072" w:rsidR="00513A4B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permitir consultar os produtos cuja quantidade disponível seja menor ou igual à quantidade mínima.</w:t>
            </w:r>
          </w:p>
        </w:tc>
      </w:tr>
      <w:tr w:rsidR="00513A4B" w:rsidRPr="00513A4B" w14:paraId="1B852890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F789CB" w14:textId="6F984302" w:rsidR="00513A4B" w:rsidRPr="00513A4B" w:rsidRDefault="00513A4B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RF17</w:t>
            </w:r>
          </w:p>
        </w:tc>
        <w:tc>
          <w:tcPr>
            <w:tcW w:w="2835" w:type="dxa"/>
          </w:tcPr>
          <w:p w14:paraId="0A6E19B9" w14:textId="06ABA66F" w:rsidR="00513A4B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Consultar valor por produto</w:t>
            </w:r>
          </w:p>
        </w:tc>
        <w:tc>
          <w:tcPr>
            <w:tcW w:w="6521" w:type="dxa"/>
          </w:tcPr>
          <w:p w14:paraId="3CDD940A" w14:textId="200ED8C8" w:rsidR="00513A4B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permitir consultar o valor armazenado de cada produto.</w:t>
            </w:r>
          </w:p>
        </w:tc>
      </w:tr>
      <w:tr w:rsidR="00513A4B" w:rsidRPr="00513A4B" w14:paraId="3283E7F4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F799018" w14:textId="3DDE663A" w:rsidR="00513A4B" w:rsidRPr="00513A4B" w:rsidRDefault="00513A4B" w:rsidP="00B421BC">
            <w:pPr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lastRenderedPageBreak/>
              <w:t>RF18</w:t>
            </w:r>
          </w:p>
        </w:tc>
        <w:tc>
          <w:tcPr>
            <w:tcW w:w="2835" w:type="dxa"/>
          </w:tcPr>
          <w:p w14:paraId="3599C82E" w14:textId="277FF708" w:rsidR="00513A4B" w:rsidRPr="00513A4B" w:rsidRDefault="00513A4B" w:rsidP="00513A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Consultar valor</w:t>
            </w:r>
            <w:r w:rsidRPr="00513A4B">
              <w:rPr>
                <w:rFonts w:ascii="Arial" w:hAnsi="Arial" w:cs="Arial"/>
              </w:rPr>
              <w:t xml:space="preserve"> </w:t>
            </w:r>
            <w:r w:rsidRPr="00513A4B">
              <w:rPr>
                <w:rFonts w:ascii="Arial" w:hAnsi="Arial" w:cs="Arial"/>
              </w:rPr>
              <w:t>total</w:t>
            </w:r>
          </w:p>
        </w:tc>
        <w:tc>
          <w:tcPr>
            <w:tcW w:w="6521" w:type="dxa"/>
          </w:tcPr>
          <w:p w14:paraId="67A14FEB" w14:textId="6B39C1B0" w:rsidR="00513A4B" w:rsidRPr="00513A4B" w:rsidRDefault="00513A4B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3A4B">
              <w:rPr>
                <w:rFonts w:ascii="Arial" w:hAnsi="Arial" w:cs="Arial"/>
              </w:rPr>
              <w:t>O sistema deverá permitir consultar o valor financeiro total do estoque.</w:t>
            </w:r>
          </w:p>
        </w:tc>
      </w:tr>
    </w:tbl>
    <w:p w14:paraId="195F9B15" w14:textId="77777777" w:rsidR="00B421BC" w:rsidRPr="00513A4B" w:rsidRDefault="00B421BC" w:rsidP="00B421BC">
      <w:pPr>
        <w:rPr>
          <w:rFonts w:ascii="Arial" w:hAnsi="Arial" w:cs="Arial"/>
        </w:rPr>
      </w:pPr>
    </w:p>
    <w:p w14:paraId="71BED783" w14:textId="1EA473A7" w:rsidR="00B421BC" w:rsidRPr="00513A4B" w:rsidRDefault="00B421BC" w:rsidP="00B421BC">
      <w:pPr>
        <w:pStyle w:val="Subttulo"/>
        <w:rPr>
          <w:rFonts w:ascii="Arial" w:hAnsi="Arial" w:cs="Arial"/>
        </w:rPr>
      </w:pPr>
      <w:r w:rsidRPr="00513A4B">
        <w:rPr>
          <w:rFonts w:ascii="Arial" w:hAnsi="Arial" w:cs="Arial"/>
        </w:rPr>
        <w:t>Requisitos Não Funcionais</w:t>
      </w:r>
    </w:p>
    <w:tbl>
      <w:tblPr>
        <w:tblStyle w:val="TabeladeGrade1Clara"/>
        <w:tblW w:w="10490" w:type="dxa"/>
        <w:tblInd w:w="-1139" w:type="dxa"/>
        <w:tblLook w:val="04A0" w:firstRow="1" w:lastRow="0" w:firstColumn="1" w:lastColumn="0" w:noHBand="0" w:noVBand="1"/>
      </w:tblPr>
      <w:tblGrid>
        <w:gridCol w:w="1134"/>
        <w:gridCol w:w="5683"/>
        <w:gridCol w:w="3673"/>
      </w:tblGrid>
      <w:tr w:rsidR="00B421BC" w:rsidRPr="005110CB" w14:paraId="53F00D74" w14:textId="77777777" w:rsidTr="005110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C54A850" w14:textId="3E182A1E" w:rsidR="00B421BC" w:rsidRPr="005110CB" w:rsidRDefault="00B421BC" w:rsidP="00B421BC">
            <w:pPr>
              <w:rPr>
                <w:rFonts w:ascii="Arial" w:hAnsi="Arial" w:cs="Arial"/>
              </w:rPr>
            </w:pPr>
            <w:r w:rsidRPr="005110CB">
              <w:rPr>
                <w:rFonts w:ascii="Arial" w:hAnsi="Arial" w:cs="Arial"/>
              </w:rPr>
              <w:t>Código</w:t>
            </w:r>
          </w:p>
        </w:tc>
        <w:tc>
          <w:tcPr>
            <w:tcW w:w="5683" w:type="dxa"/>
          </w:tcPr>
          <w:p w14:paraId="76C9D801" w14:textId="192B717B" w:rsidR="00B421BC" w:rsidRPr="005110CB" w:rsidRDefault="00B421BC" w:rsidP="00B421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10CB">
              <w:rPr>
                <w:rFonts w:ascii="Arial" w:hAnsi="Arial" w:cs="Arial"/>
              </w:rPr>
              <w:t>Nome</w:t>
            </w:r>
          </w:p>
        </w:tc>
        <w:tc>
          <w:tcPr>
            <w:tcW w:w="3673" w:type="dxa"/>
          </w:tcPr>
          <w:p w14:paraId="3870A17D" w14:textId="066BFA92" w:rsidR="00B421BC" w:rsidRPr="005110CB" w:rsidRDefault="00B421BC" w:rsidP="00B421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110CB">
              <w:rPr>
                <w:rFonts w:ascii="Arial" w:hAnsi="Arial" w:cs="Arial"/>
                <w:u w:val="single"/>
              </w:rPr>
              <w:t>Descrição</w:t>
            </w:r>
          </w:p>
        </w:tc>
      </w:tr>
      <w:tr w:rsidR="00B421BC" w:rsidRPr="005110CB" w14:paraId="7E751D54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B40FB33" w14:textId="37446AB6" w:rsidR="00B421BC" w:rsidRPr="005110CB" w:rsidRDefault="005110CB" w:rsidP="00B421BC">
            <w:pPr>
              <w:rPr>
                <w:rFonts w:ascii="Arial" w:hAnsi="Arial" w:cs="Arial"/>
              </w:rPr>
            </w:pPr>
            <w:r w:rsidRPr="005110CB">
              <w:rPr>
                <w:rFonts w:ascii="Arial" w:hAnsi="Arial" w:cs="Arial"/>
              </w:rPr>
              <w:t>RNF01</w:t>
            </w:r>
          </w:p>
        </w:tc>
        <w:tc>
          <w:tcPr>
            <w:tcW w:w="5683" w:type="dxa"/>
          </w:tcPr>
          <w:p w14:paraId="46F1A81F" w14:textId="77777777" w:rsidR="00B421BC" w:rsidRPr="005110CB" w:rsidRDefault="00B421B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673" w:type="dxa"/>
          </w:tcPr>
          <w:p w14:paraId="3FCB89E0" w14:textId="77777777" w:rsidR="00B421BC" w:rsidRPr="005110CB" w:rsidRDefault="00B421B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B421BC" w:rsidRPr="005110CB" w14:paraId="25027F44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DF3203D" w14:textId="5D51BD7D" w:rsidR="00B421BC" w:rsidRPr="005110CB" w:rsidRDefault="005110CB" w:rsidP="00B421BC">
            <w:pPr>
              <w:rPr>
                <w:rFonts w:ascii="Arial" w:hAnsi="Arial" w:cs="Arial"/>
              </w:rPr>
            </w:pPr>
            <w:r w:rsidRPr="005110CB">
              <w:rPr>
                <w:rFonts w:ascii="Arial" w:hAnsi="Arial" w:cs="Arial"/>
              </w:rPr>
              <w:t>RNF02</w:t>
            </w:r>
          </w:p>
        </w:tc>
        <w:tc>
          <w:tcPr>
            <w:tcW w:w="5683" w:type="dxa"/>
          </w:tcPr>
          <w:p w14:paraId="2328C6C3" w14:textId="77777777" w:rsidR="00B421BC" w:rsidRPr="005110CB" w:rsidRDefault="00B421B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673" w:type="dxa"/>
          </w:tcPr>
          <w:p w14:paraId="6E5DF164" w14:textId="77777777" w:rsidR="00B421BC" w:rsidRPr="005110CB" w:rsidRDefault="00B421B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B421BC" w:rsidRPr="005110CB" w14:paraId="0C476D54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BD929F1" w14:textId="665B786C" w:rsidR="00B421BC" w:rsidRPr="005110CB" w:rsidRDefault="005110CB" w:rsidP="00B421BC">
            <w:pPr>
              <w:rPr>
                <w:rFonts w:ascii="Arial" w:hAnsi="Arial" w:cs="Arial"/>
              </w:rPr>
            </w:pPr>
            <w:r w:rsidRPr="005110CB">
              <w:rPr>
                <w:rFonts w:ascii="Arial" w:hAnsi="Arial" w:cs="Arial"/>
              </w:rPr>
              <w:t>RNF03</w:t>
            </w:r>
          </w:p>
        </w:tc>
        <w:tc>
          <w:tcPr>
            <w:tcW w:w="5683" w:type="dxa"/>
          </w:tcPr>
          <w:p w14:paraId="052B0561" w14:textId="77777777" w:rsidR="00B421BC" w:rsidRPr="005110CB" w:rsidRDefault="00B421B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673" w:type="dxa"/>
          </w:tcPr>
          <w:p w14:paraId="5E7A1368" w14:textId="77777777" w:rsidR="00B421BC" w:rsidRPr="005110CB" w:rsidRDefault="00B421B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B421BC" w:rsidRPr="005110CB" w14:paraId="3E2AE850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B39DC40" w14:textId="69F3D369" w:rsidR="00B421BC" w:rsidRPr="005110CB" w:rsidRDefault="005110CB" w:rsidP="00B421BC">
            <w:pPr>
              <w:rPr>
                <w:rFonts w:ascii="Arial" w:hAnsi="Arial" w:cs="Arial"/>
              </w:rPr>
            </w:pPr>
            <w:r w:rsidRPr="005110CB">
              <w:rPr>
                <w:rFonts w:ascii="Arial" w:hAnsi="Arial" w:cs="Arial"/>
              </w:rPr>
              <w:t>RNF04</w:t>
            </w:r>
          </w:p>
        </w:tc>
        <w:tc>
          <w:tcPr>
            <w:tcW w:w="5683" w:type="dxa"/>
          </w:tcPr>
          <w:p w14:paraId="65C34795" w14:textId="77777777" w:rsidR="00B421BC" w:rsidRPr="005110CB" w:rsidRDefault="00B421B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673" w:type="dxa"/>
          </w:tcPr>
          <w:p w14:paraId="0F9E1226" w14:textId="77777777" w:rsidR="00B421BC" w:rsidRPr="005110CB" w:rsidRDefault="00B421B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B421BC" w:rsidRPr="005110CB" w14:paraId="0C39632A" w14:textId="77777777" w:rsidTr="00511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F1F1ADC" w14:textId="793EB282" w:rsidR="00B421BC" w:rsidRPr="005110CB" w:rsidRDefault="005110CB" w:rsidP="00B421BC">
            <w:pPr>
              <w:rPr>
                <w:rFonts w:ascii="Arial" w:hAnsi="Arial" w:cs="Arial"/>
              </w:rPr>
            </w:pPr>
            <w:r w:rsidRPr="005110CB">
              <w:rPr>
                <w:rFonts w:ascii="Arial" w:hAnsi="Arial" w:cs="Arial"/>
              </w:rPr>
              <w:t>RNF05</w:t>
            </w:r>
          </w:p>
        </w:tc>
        <w:tc>
          <w:tcPr>
            <w:tcW w:w="5683" w:type="dxa"/>
          </w:tcPr>
          <w:p w14:paraId="37561C93" w14:textId="77777777" w:rsidR="00B421BC" w:rsidRPr="005110CB" w:rsidRDefault="00B421B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673" w:type="dxa"/>
          </w:tcPr>
          <w:p w14:paraId="7D930525" w14:textId="77777777" w:rsidR="00B421BC" w:rsidRPr="005110CB" w:rsidRDefault="00B421BC" w:rsidP="00B4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1DCF34D2" w14:textId="77777777" w:rsidR="00B421BC" w:rsidRPr="005110CB" w:rsidRDefault="00B421BC" w:rsidP="00B421BC"/>
    <w:p w14:paraId="4264FC80" w14:textId="77777777" w:rsidR="003911CE" w:rsidRDefault="003911CE" w:rsidP="00B421BC"/>
    <w:p w14:paraId="6C92C4A2" w14:textId="2AFBEEBC" w:rsidR="003911CE" w:rsidRPr="005110CB" w:rsidRDefault="003911CE" w:rsidP="00B421BC">
      <w:pPr>
        <w:rPr>
          <w:rFonts w:ascii="Arial" w:hAnsi="Arial" w:cs="Arial"/>
        </w:rPr>
      </w:pPr>
      <w:r w:rsidRPr="005110CB">
        <w:rPr>
          <w:rFonts w:ascii="Arial" w:hAnsi="Arial" w:cs="Arial"/>
        </w:rPr>
        <w:t>2 - D</w:t>
      </w:r>
      <w:r w:rsidRPr="005110CB">
        <w:rPr>
          <w:rFonts w:ascii="Arial" w:hAnsi="Arial" w:cs="Arial"/>
        </w:rPr>
        <w:t>efina os atributos de cada entidade no mesmo .</w:t>
      </w:r>
      <w:proofErr w:type="spellStart"/>
      <w:r w:rsidRPr="005110CB">
        <w:rPr>
          <w:rFonts w:ascii="Arial" w:hAnsi="Arial" w:cs="Arial"/>
        </w:rPr>
        <w:t>docx</w:t>
      </w:r>
      <w:proofErr w:type="spellEnd"/>
    </w:p>
    <w:p w14:paraId="0C789BDE" w14:textId="4719BAB9" w:rsidR="005F242D" w:rsidRPr="00EA1FE9" w:rsidRDefault="005F242D" w:rsidP="00B421BC">
      <w:pPr>
        <w:rPr>
          <w:rFonts w:ascii="Arial" w:hAnsi="Arial" w:cs="Arial"/>
          <w:b/>
          <w:bCs/>
        </w:rPr>
      </w:pPr>
      <w:r w:rsidRPr="00EA1FE9">
        <w:rPr>
          <w:rFonts w:ascii="Arial" w:hAnsi="Arial" w:cs="Arial"/>
          <w:b/>
          <w:bCs/>
        </w:rPr>
        <w:t>Produto:</w:t>
      </w:r>
    </w:p>
    <w:p w14:paraId="3525DA8D" w14:textId="2685B275" w:rsidR="003911CE" w:rsidRPr="005110CB" w:rsidRDefault="003911CE" w:rsidP="005F242D">
      <w:pPr>
        <w:rPr>
          <w:rFonts w:ascii="Arial" w:hAnsi="Arial" w:cs="Arial"/>
        </w:rPr>
      </w:pPr>
      <w:r w:rsidRPr="005110CB">
        <w:rPr>
          <w:rFonts w:ascii="Arial" w:hAnsi="Arial" w:cs="Arial"/>
        </w:rPr>
        <w:t>- ID do Produto</w:t>
      </w:r>
    </w:p>
    <w:p w14:paraId="36943A5A" w14:textId="460F0BD9" w:rsidR="005F242D" w:rsidRPr="005110CB" w:rsidRDefault="005F242D" w:rsidP="005F242D">
      <w:pPr>
        <w:rPr>
          <w:rFonts w:ascii="Arial" w:hAnsi="Arial" w:cs="Arial"/>
        </w:rPr>
      </w:pPr>
      <w:r w:rsidRPr="005110CB">
        <w:rPr>
          <w:rFonts w:ascii="Arial" w:hAnsi="Arial" w:cs="Arial"/>
        </w:rPr>
        <w:t>- Código do Produto</w:t>
      </w:r>
    </w:p>
    <w:p w14:paraId="3761B2B3" w14:textId="4A46695C" w:rsidR="003911CE" w:rsidRPr="005110CB" w:rsidRDefault="003911CE" w:rsidP="005F242D">
      <w:pPr>
        <w:rPr>
          <w:rFonts w:ascii="Arial" w:hAnsi="Arial" w:cs="Arial"/>
        </w:rPr>
      </w:pPr>
      <w:r w:rsidRPr="005110CB">
        <w:rPr>
          <w:rFonts w:ascii="Arial" w:hAnsi="Arial" w:cs="Arial"/>
        </w:rPr>
        <w:t>- Nome do Produto</w:t>
      </w:r>
    </w:p>
    <w:p w14:paraId="149B4F65" w14:textId="77777777" w:rsidR="005F242D" w:rsidRPr="005110CB" w:rsidRDefault="003911CE" w:rsidP="005F242D">
      <w:pPr>
        <w:rPr>
          <w:rFonts w:ascii="Arial" w:hAnsi="Arial" w:cs="Arial"/>
        </w:rPr>
      </w:pPr>
      <w:r w:rsidRPr="005110CB">
        <w:rPr>
          <w:rFonts w:ascii="Arial" w:hAnsi="Arial" w:cs="Arial"/>
        </w:rPr>
        <w:t xml:space="preserve">- </w:t>
      </w:r>
      <w:r w:rsidR="005F242D" w:rsidRPr="005110CB">
        <w:rPr>
          <w:rFonts w:ascii="Arial" w:hAnsi="Arial" w:cs="Arial"/>
        </w:rPr>
        <w:t>D</w:t>
      </w:r>
      <w:r w:rsidR="005F242D" w:rsidRPr="005110CB">
        <w:rPr>
          <w:rFonts w:ascii="Arial" w:hAnsi="Arial" w:cs="Arial"/>
        </w:rPr>
        <w:t>escrição</w:t>
      </w:r>
    </w:p>
    <w:p w14:paraId="38F5AC2A" w14:textId="482FB14C" w:rsidR="005F242D" w:rsidRPr="005110CB" w:rsidRDefault="005F242D" w:rsidP="005F242D">
      <w:pPr>
        <w:rPr>
          <w:rFonts w:ascii="Arial" w:hAnsi="Arial" w:cs="Arial"/>
        </w:rPr>
      </w:pPr>
      <w:r w:rsidRPr="005110CB">
        <w:rPr>
          <w:rFonts w:ascii="Arial" w:hAnsi="Arial" w:cs="Arial"/>
        </w:rPr>
        <w:t>- C</w:t>
      </w:r>
      <w:r w:rsidRPr="005110CB">
        <w:rPr>
          <w:rFonts w:ascii="Arial" w:hAnsi="Arial" w:cs="Arial"/>
        </w:rPr>
        <w:t xml:space="preserve">ategoria </w:t>
      </w:r>
      <w:r w:rsidR="004D7CBA">
        <w:rPr>
          <w:rFonts w:ascii="Arial" w:hAnsi="Arial" w:cs="Arial"/>
        </w:rPr>
        <w:t>(FK)</w:t>
      </w:r>
    </w:p>
    <w:p w14:paraId="22405655" w14:textId="77777777" w:rsidR="005F242D" w:rsidRPr="005110CB" w:rsidRDefault="005F242D" w:rsidP="005F242D">
      <w:pPr>
        <w:rPr>
          <w:rFonts w:ascii="Arial" w:hAnsi="Arial" w:cs="Arial"/>
        </w:rPr>
      </w:pPr>
      <w:r w:rsidRPr="005110CB">
        <w:rPr>
          <w:rFonts w:ascii="Arial" w:hAnsi="Arial" w:cs="Arial"/>
        </w:rPr>
        <w:t>- P</w:t>
      </w:r>
      <w:r w:rsidRPr="005110CB">
        <w:rPr>
          <w:rFonts w:ascii="Arial" w:hAnsi="Arial" w:cs="Arial"/>
        </w:rPr>
        <w:t xml:space="preserve">reço </w:t>
      </w:r>
    </w:p>
    <w:p w14:paraId="7717280E" w14:textId="77777777" w:rsidR="005F242D" w:rsidRPr="005110CB" w:rsidRDefault="005F242D" w:rsidP="005F242D">
      <w:pPr>
        <w:rPr>
          <w:rFonts w:ascii="Arial" w:hAnsi="Arial" w:cs="Arial"/>
        </w:rPr>
      </w:pPr>
      <w:r w:rsidRPr="005110CB">
        <w:rPr>
          <w:rFonts w:ascii="Arial" w:hAnsi="Arial" w:cs="Arial"/>
        </w:rPr>
        <w:t>- Q</w:t>
      </w:r>
      <w:r w:rsidRPr="005110CB">
        <w:rPr>
          <w:rFonts w:ascii="Arial" w:hAnsi="Arial" w:cs="Arial"/>
        </w:rPr>
        <w:t xml:space="preserve">uantidade disponível </w:t>
      </w:r>
    </w:p>
    <w:p w14:paraId="236AE9B2" w14:textId="65025BB9" w:rsidR="005F242D" w:rsidRDefault="005F242D" w:rsidP="005F242D">
      <w:pPr>
        <w:rPr>
          <w:rFonts w:ascii="Arial" w:hAnsi="Arial" w:cs="Arial"/>
        </w:rPr>
      </w:pPr>
      <w:r w:rsidRPr="005110CB">
        <w:rPr>
          <w:rFonts w:ascii="Arial" w:hAnsi="Arial" w:cs="Arial"/>
        </w:rPr>
        <w:t>- Q</w:t>
      </w:r>
      <w:r w:rsidRPr="005110CB">
        <w:rPr>
          <w:rFonts w:ascii="Arial" w:hAnsi="Arial" w:cs="Arial"/>
        </w:rPr>
        <w:t>uantidade mínima.</w:t>
      </w:r>
    </w:p>
    <w:p w14:paraId="35E90688" w14:textId="0343261B" w:rsidR="004D7CBA" w:rsidRPr="00EA1FE9" w:rsidRDefault="004D7CBA" w:rsidP="005F242D">
      <w:pPr>
        <w:rPr>
          <w:rFonts w:ascii="Arial" w:hAnsi="Arial" w:cs="Arial"/>
          <w:b/>
          <w:bCs/>
        </w:rPr>
      </w:pPr>
      <w:r w:rsidRPr="00EA1FE9">
        <w:rPr>
          <w:rFonts w:ascii="Arial" w:hAnsi="Arial" w:cs="Arial"/>
          <w:b/>
          <w:bCs/>
        </w:rPr>
        <w:t>Categoria:</w:t>
      </w:r>
    </w:p>
    <w:p w14:paraId="70B2F6D1" w14:textId="5749D204" w:rsidR="00FF65DE" w:rsidRDefault="00FF65DE" w:rsidP="005F242D">
      <w:pPr>
        <w:rPr>
          <w:rFonts w:ascii="Arial" w:hAnsi="Arial" w:cs="Arial"/>
        </w:rPr>
      </w:pPr>
      <w:r>
        <w:rPr>
          <w:rFonts w:ascii="Arial" w:hAnsi="Arial" w:cs="Arial"/>
        </w:rPr>
        <w:t>- ID da categoria</w:t>
      </w:r>
    </w:p>
    <w:p w14:paraId="253AB5DA" w14:textId="4D233369" w:rsidR="00FF65DE" w:rsidRDefault="00FF65DE" w:rsidP="005F242D">
      <w:pPr>
        <w:rPr>
          <w:rFonts w:ascii="Arial" w:hAnsi="Arial" w:cs="Arial"/>
        </w:rPr>
      </w:pPr>
      <w:r>
        <w:rPr>
          <w:rFonts w:ascii="Arial" w:hAnsi="Arial" w:cs="Arial"/>
        </w:rPr>
        <w:t>- Nome da categoria</w:t>
      </w:r>
    </w:p>
    <w:p w14:paraId="1EBE6120" w14:textId="6C068DAE" w:rsidR="004D7CBA" w:rsidRPr="00EA1FE9" w:rsidRDefault="004D7CBA" w:rsidP="005F242D">
      <w:pPr>
        <w:rPr>
          <w:rFonts w:ascii="Arial" w:hAnsi="Arial" w:cs="Arial"/>
          <w:b/>
          <w:bCs/>
        </w:rPr>
      </w:pPr>
      <w:r w:rsidRPr="00EA1FE9">
        <w:rPr>
          <w:rFonts w:ascii="Arial" w:hAnsi="Arial" w:cs="Arial"/>
          <w:b/>
          <w:bCs/>
        </w:rPr>
        <w:t>Movimentação:</w:t>
      </w:r>
    </w:p>
    <w:p w14:paraId="6CAA7575" w14:textId="45C91E71" w:rsidR="00FF65DE" w:rsidRDefault="00FF65DE" w:rsidP="005F242D">
      <w:pPr>
        <w:rPr>
          <w:rFonts w:ascii="Arial" w:hAnsi="Arial" w:cs="Arial"/>
        </w:rPr>
      </w:pPr>
      <w:r>
        <w:rPr>
          <w:rFonts w:ascii="Arial" w:hAnsi="Arial" w:cs="Arial"/>
        </w:rPr>
        <w:t>- ID da movimentação</w:t>
      </w:r>
    </w:p>
    <w:p w14:paraId="07E1DC76" w14:textId="3289B7BF" w:rsidR="00FF65DE" w:rsidRDefault="00FF65DE" w:rsidP="005F242D">
      <w:pPr>
        <w:rPr>
          <w:rFonts w:ascii="Arial" w:hAnsi="Arial" w:cs="Arial"/>
        </w:rPr>
      </w:pPr>
      <w:r>
        <w:rPr>
          <w:rFonts w:ascii="Arial" w:hAnsi="Arial" w:cs="Arial"/>
        </w:rPr>
        <w:t>- Data da Movimentação</w:t>
      </w:r>
    </w:p>
    <w:p w14:paraId="2E877072" w14:textId="6A1B334C" w:rsidR="00FF65DE" w:rsidRDefault="00FF65DE" w:rsidP="005F242D">
      <w:pPr>
        <w:rPr>
          <w:rFonts w:ascii="Arial" w:hAnsi="Arial" w:cs="Arial"/>
        </w:rPr>
      </w:pPr>
      <w:r>
        <w:rPr>
          <w:rFonts w:ascii="Arial" w:hAnsi="Arial" w:cs="Arial"/>
        </w:rPr>
        <w:t>- Motivo da Movimentação</w:t>
      </w:r>
    </w:p>
    <w:p w14:paraId="04BCC238" w14:textId="01ED1583" w:rsidR="00FF65DE" w:rsidRDefault="00FF65DE" w:rsidP="005F242D">
      <w:pPr>
        <w:rPr>
          <w:rFonts w:ascii="Arial" w:hAnsi="Arial" w:cs="Arial"/>
        </w:rPr>
      </w:pPr>
      <w:r>
        <w:rPr>
          <w:rFonts w:ascii="Arial" w:hAnsi="Arial" w:cs="Arial"/>
        </w:rPr>
        <w:t>- Preço total da movimentação (Produto FK)</w:t>
      </w:r>
    </w:p>
    <w:p w14:paraId="55F45559" w14:textId="20D5DC17" w:rsidR="00730B10" w:rsidRPr="005110CB" w:rsidRDefault="00730B10" w:rsidP="005F242D">
      <w:pPr>
        <w:rPr>
          <w:rFonts w:ascii="Arial" w:hAnsi="Arial" w:cs="Arial"/>
        </w:rPr>
      </w:pPr>
    </w:p>
    <w:sectPr w:rsidR="00730B10" w:rsidRPr="005110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BC"/>
    <w:rsid w:val="00080E20"/>
    <w:rsid w:val="000835BA"/>
    <w:rsid w:val="00097E35"/>
    <w:rsid w:val="00147D5C"/>
    <w:rsid w:val="003911CE"/>
    <w:rsid w:val="004824AB"/>
    <w:rsid w:val="004D7CBA"/>
    <w:rsid w:val="005110CB"/>
    <w:rsid w:val="00513A4B"/>
    <w:rsid w:val="005F242D"/>
    <w:rsid w:val="00730B10"/>
    <w:rsid w:val="009259B7"/>
    <w:rsid w:val="00945FF9"/>
    <w:rsid w:val="00B421BC"/>
    <w:rsid w:val="00DE01DA"/>
    <w:rsid w:val="00EA1FE9"/>
    <w:rsid w:val="00FE20D6"/>
    <w:rsid w:val="00F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98E02"/>
  <w15:chartTrackingRefBased/>
  <w15:docId w15:val="{3796E452-FBDF-42CB-89E9-70A82C2C2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2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2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2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2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2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2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2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2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2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2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2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2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21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21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21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21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21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21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2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2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2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2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2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21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21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21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2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21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21B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42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B421B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1Clara">
    <w:name w:val="Grid Table 1 Light"/>
    <w:basedOn w:val="Tabelanormal"/>
    <w:uiPriority w:val="46"/>
    <w:rsid w:val="00B421B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</Pages>
  <Words>846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CASSÃO MARINI</dc:creator>
  <cp:keywords/>
  <dc:description/>
  <cp:lastModifiedBy>ENZO CASSÃO MARINI</cp:lastModifiedBy>
  <cp:revision>3</cp:revision>
  <dcterms:created xsi:type="dcterms:W3CDTF">2026-08-12T12:04:00Z</dcterms:created>
  <dcterms:modified xsi:type="dcterms:W3CDTF">2026-08-12T19:54:00Z</dcterms:modified>
</cp:coreProperties>
</file>