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51"/>
        </w:rPr>
      </w:pPr>
      <w:r>
        <w:rPr>
          <w:rFonts w:ascii="sans-serif" w:hAnsi="sans-serif"/>
          <w:sz w:val="51"/>
        </w:rPr>
        <w:t>Assignment 4: Becoming an Independent Data Scientist:</w:t>
      </w:r>
    </w:p>
    <w:p>
      <w:pPr>
        <w:pStyle w:val="Normal"/>
        <w:rPr>
          <w:rFonts w:ascii="sans-serif" w:hAnsi="sans-serif"/>
          <w:sz w:val="51"/>
        </w:rPr>
      </w:pPr>
      <w:r>
        <w:rPr>
          <w:rFonts w:ascii="sans-serif" w:hAnsi="sans-serif"/>
          <w:sz w:val="51"/>
        </w:rPr>
        <w:t>Index of Happiness Related with Internet usage and PISA scores.</w:t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t>1 Region and Domain</w:t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t>The analysis cover the inter words using statistics and index of most of the Countries of the word.</w:t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t>2 Research Question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We were interested to see the relation of the happiness of a country with: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4"/>
        </w:rPr>
        <w:t xml:space="preserve">its level of instruction (PISA averages) differences between male and female  for the PISA score, 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4"/>
        </w:rPr>
        <w:t>The technological distribution using the internet distribution</w:t>
      </w:r>
    </w:p>
    <w:p>
      <w:pPr>
        <w:pStyle w:val="Normal"/>
        <w:numPr>
          <w:ilvl w:val="0"/>
          <w:numId w:val="1"/>
        </w:numPr>
        <w:rPr/>
      </w:pPr>
      <w:r>
        <w:rPr>
          <w:rFonts w:ascii="sans-serif" w:hAnsi="sans-serif"/>
          <w:sz w:val="24"/>
        </w:rPr>
        <w:t xml:space="preserve">The health/medical status using the 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Mortality rate, infant (per 1,000 live births)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/>
      </w:pPr>
      <w:r>
        <w:rPr>
          <w:rFonts w:ascii="sans-serif" w:hAnsi="sans-serif"/>
          <w:sz w:val="35"/>
        </w:rPr>
        <w:t>3 Links</w:t>
      </w:r>
    </w:p>
    <w:p>
      <w:pPr>
        <w:pStyle w:val="Normal"/>
        <w:rPr>
          <w:rFonts w:ascii="Helvetica Neue;Helvetica;Arial;sans-serif" w:hAnsi="Helvetica Neue;Helvetica;Arial;sans-serif" w:eastAsia="WenQuanYi Zen Hei Sharp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  <w:lang w:val="en-US" w:eastAsia="zh-CN" w:bidi="hi-IN"/>
        </w:rPr>
      </w:pPr>
      <w:r>
        <w:rPr>
          <w:rFonts w:eastAsia="WenQuanYi Zen Hei Sharp" w:cs="Lohit Devanagari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  <w:lang w:val="en-US" w:eastAsia="zh-CN" w:bidi="hi-IN"/>
        </w:rPr>
        <w:t>For the analysis 3 different data set have been used:</w:t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</w:r>
    </w:p>
    <w:p>
      <w:pPr>
        <w:pStyle w:val="TextBody"/>
        <w:numPr>
          <w:ilvl w:val="0"/>
          <w:numId w:val="2"/>
        </w:numPr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PISA stands for "Program for International Student Assessment" and it is applied to 15 year-old students across the world to assess their performance in Math, Reading and Science. 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Link to the data set </w:t>
      </w:r>
      <w:hyperlink r:id="rId2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7AB7"/>
            <w:spacing w:val="0"/>
            <w:sz w:val="21"/>
            <w:u w:val="single"/>
          </w:rPr>
          <w:t>https://www.kaggle.com/zazueta/pisa-scores-2015/downloads/Pisa%20mean%20performance%20scores%202013%20-%202015%20Definition%20and%20Source.csv</w:t>
        </w:r>
      </w:hyperlink>
    </w:p>
    <w:p>
      <w:pPr>
        <w:pStyle w:val="Heading3"/>
        <w:widowControl/>
        <w:numPr>
          <w:ilvl w:val="0"/>
          <w:numId w:val="3"/>
        </w:numPr>
        <w:spacing w:before="0" w:after="0"/>
        <w:jc w:val="left"/>
        <w:rPr>
          <w:rFonts w:ascii="Helvetica Neue;Helvetica;Arial;sans-serif" w:hAnsi="Helvetica Neue;Helvetica;Arial;sans-serif" w:eastAsia="WenQuanYi Zen Hei Sharp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4"/>
          <w:lang w:val="en-US" w:eastAsia="zh-CN" w:bidi="hi-IN"/>
        </w:rPr>
      </w:pPr>
      <w:bookmarkStart w:id="0" w:name="Reading-the-Hapiness-Dataset."/>
      <w:bookmarkEnd w:id="0"/>
      <w:r>
        <w:rPr>
          <w:rFonts w:eastAsia="WenQuanYi Zen Hei Sharp" w:cs="Lohit Devanagari"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  <w:szCs w:val="24"/>
          <w:u w:val="single"/>
          <w:lang w:val="en-US" w:eastAsia="zh-CN" w:bidi="hi-IN"/>
        </w:rPr>
        <w:t>Reading the Hapiness Dataset.</w:t>
      </w:r>
    </w:p>
    <w:p>
      <w:pPr>
        <w:pStyle w:val="TextBody"/>
        <w:widowControl/>
        <w:spacing w:before="0" w:after="0"/>
        <w:ind w:left="0" w:right="0" w:hanging="0"/>
        <w:jc w:val="left"/>
        <w:rPr/>
      </w:pPr>
      <w:hyperlink r:id="rId3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337AB7"/>
            <w:spacing w:val="0"/>
            <w:sz w:val="21"/>
            <w:u w:val="single"/>
          </w:rPr>
          <w:t>http://worldhappiness.report/ed/2017/</w:t>
        </w:r>
      </w:hyperlink>
    </w:p>
    <w:p>
      <w:pPr>
        <w:pStyle w:val="TextBody"/>
        <w:widowControl/>
        <w:spacing w:before="0" w:after="0"/>
        <w:ind w:left="0" w:right="0" w:hanging="0"/>
        <w:jc w:val="left"/>
        <w:rPr>
          <w:rFonts w:ascii="Helvetica Neue;Helvetica;Arial;sans-serif" w:hAnsi="Helvetica Neue;Helvetica;Arial;sans-serif"/>
          <w:b w:val="false"/>
          <w:b w:val="false"/>
          <w:i w:val="false"/>
          <w:i w:val="false"/>
          <w:caps w:val="false"/>
          <w:smallCaps w:val="false"/>
          <w:color w:val="337AB7"/>
          <w:spacing w:val="0"/>
          <w:sz w:val="21"/>
          <w:u w:val="single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337AB7"/>
          <w:spacing w:val="0"/>
          <w:sz w:val="21"/>
          <w:u w:val="single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t>4 Image</w:t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</w:r>
    </w:p>
    <w:p>
      <w:pPr>
        <w:pStyle w:val="Normal"/>
        <w:rPr>
          <w:rFonts w:ascii="sans-serif" w:hAnsi="sans-serif"/>
          <w:sz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t>5 Discussion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You must contribute a short (1-2 paragraph) written justification of how your visualization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addresses your stated research question.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This visualization was concerned with answering the question of how the win percentages of the four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major Detroit sports teams (The Detroit Pistons, The Red Wings, The Detroit Tigers, and The Detroit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Lions) have changed over the last 40 years. Wikipedia was scraped for data concerning wins and losses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by season for each team. Any tie games were dropped from the analysis in order to provide a more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level comparison between the sports. A 10 year moving average was plotted to help the reader identify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any major trends in the team’s win percentages.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The plot indicates years of high win percentage for The Detroit Pistons around 1990 and 2005,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with periods of decline following both high points. The Detroit Red Wings’ win percentage shows an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increase in the 1990’s and stays high through the early 2000’s, with a downward trend in recent years.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The Detroit Tiger’s win percentage shows less variation than the other teams, hovering around 50%,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with it’s lowest win percentage in the early 2000’s. The win percentage of the Detroit Lions shows low</w:t>
      </w:r>
    </w:p>
    <w:p>
      <w:pPr>
        <w:pStyle w:val="Normal"/>
        <w:rPr>
          <w:rFonts w:ascii="sans-serif" w:hAnsi="sans-serif"/>
          <w:sz w:val="24"/>
        </w:rPr>
      </w:pPr>
      <w:r>
        <w:rPr>
          <w:rFonts w:ascii="sans-serif" w:hAnsi="sans-serif"/>
          <w:sz w:val="24"/>
        </w:rPr>
        <w:t>levels throughout the early 2000’s, with an increase a</w:t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>
      <w:start w:val="1"/>
      <w:numFmt w:val="decimal"/>
      <w:lvlText w:val="%2."/>
      <w:lvlJc w:val="left"/>
      <w:pPr>
        <w:tabs>
          <w:tab w:val="num" w:pos="1149"/>
        </w:tabs>
        <w:ind w:left="1149" w:hanging="360"/>
      </w:pPr>
    </w:lvl>
    <w:lvl w:ilvl="2">
      <w:start w:val="1"/>
      <w:numFmt w:val="decimal"/>
      <w:lvlText w:val="%3."/>
      <w:lvlJc w:val="left"/>
      <w:pPr>
        <w:tabs>
          <w:tab w:val="num" w:pos="1509"/>
        </w:tabs>
        <w:ind w:left="1509" w:hanging="360"/>
      </w:pPr>
    </w:lvl>
    <w:lvl w:ilvl="3">
      <w:start w:val="1"/>
      <w:numFmt w:val="decimal"/>
      <w:lvlText w:val="%4."/>
      <w:lvlJc w:val="left"/>
      <w:pPr>
        <w:tabs>
          <w:tab w:val="num" w:pos="1869"/>
        </w:tabs>
        <w:ind w:left="1869" w:hanging="360"/>
      </w:pPr>
    </w:lvl>
    <w:lvl w:ilvl="4">
      <w:start w:val="1"/>
      <w:numFmt w:val="decimal"/>
      <w:lvlText w:val="%5."/>
      <w:lvlJc w:val="left"/>
      <w:pPr>
        <w:tabs>
          <w:tab w:val="num" w:pos="2229"/>
        </w:tabs>
        <w:ind w:left="2229" w:hanging="360"/>
      </w:pPr>
    </w:lvl>
    <w:lvl w:ilvl="5">
      <w:start w:val="1"/>
      <w:numFmt w:val="decimal"/>
      <w:lvlText w:val="%6."/>
      <w:lvlJc w:val="left"/>
      <w:pPr>
        <w:tabs>
          <w:tab w:val="num" w:pos="2589"/>
        </w:tabs>
        <w:ind w:left="2589" w:hanging="360"/>
      </w:pPr>
    </w:lvl>
    <w:lvl w:ilvl="6">
      <w:start w:val="1"/>
      <w:numFmt w:val="decimal"/>
      <w:lvlText w:val="%7."/>
      <w:lvlJc w:val="left"/>
      <w:pPr>
        <w:tabs>
          <w:tab w:val="num" w:pos="2949"/>
        </w:tabs>
        <w:ind w:left="2949" w:hanging="360"/>
      </w:pPr>
    </w:lvl>
    <w:lvl w:ilvl="7">
      <w:start w:val="1"/>
      <w:numFmt w:val="decimal"/>
      <w:lvlText w:val="%8."/>
      <w:lvlJc w:val="left"/>
      <w:pPr>
        <w:tabs>
          <w:tab w:val="num" w:pos="3309"/>
        </w:tabs>
        <w:ind w:left="3309" w:hanging="360"/>
      </w:pPr>
    </w:lvl>
    <w:lvl w:ilvl="8">
      <w:start w:val="1"/>
      <w:numFmt w:val="decimal"/>
      <w:lvlText w:val="%9."/>
      <w:lvlJc w:val="left"/>
      <w:pPr>
        <w:tabs>
          <w:tab w:val="num" w:pos="3669"/>
        </w:tabs>
        <w:ind w:left="3669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Helvetica Neue;Helvetica;Arial;sans-serif" w:hAnsi="Helvetica Neue;Helvetica;Arial;sans-serif" w:cs="OpenSymbol"/>
      <w:b w:val="false"/>
      <w:sz w:val="21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zazueta/pisa-scores-2015/downloads/Pisa mean performance scores 2013 - 2015 Definition and Source.csv" TargetMode="External"/><Relationship Id="rId3" Type="http://schemas.openxmlformats.org/officeDocument/2006/relationships/hyperlink" Target="http://worldhappiness.report/ed/2017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LibreOffice/5.0.6.2$Linux_X86_64 LibreOffice_project/00$Build-2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2017-09-01T13:20:48Z</dcterms:created>
  <dc:creator>BigDio </dc:creator>
  <dc:language>en-US</dc:language>
  <cp:lastModifiedBy>BigDio </cp:lastModifiedBy>
  <dcterms:modified xsi:type="dcterms:W3CDTF">2017-09-01T14:12:10Z</dcterms:modified>
  <cp:revision>8</cp:revision>
</cp:coreProperties>
</file>