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ans-serif" w:hAnsi="sans-serif"/>
          <w:sz w:val="51"/>
        </w:rPr>
      </w:pPr>
      <w:r>
        <w:rPr>
          <w:rFonts w:ascii="sans-serif" w:hAnsi="sans-serif"/>
          <w:sz w:val="51"/>
        </w:rPr>
        <w:t>Assignment 4: Becoming an Independent Data Scientist:</w:t>
      </w:r>
    </w:p>
    <w:p>
      <w:pPr>
        <w:pStyle w:val="Normal"/>
        <w:rPr>
          <w:rFonts w:ascii="sans-serif" w:hAnsi="sans-serif"/>
          <w:sz w:val="51"/>
        </w:rPr>
      </w:pPr>
      <w:r>
        <w:rPr>
          <w:rFonts w:ascii="sans-serif" w:hAnsi="sans-serif"/>
          <w:sz w:val="51"/>
        </w:rPr>
        <w:t>Index of Happiness Related with Internet usage and PISA scores.</w:t>
      </w:r>
    </w:p>
    <w:p>
      <w:pPr>
        <w:pStyle w:val="Normal"/>
        <w:rPr>
          <w:rFonts w:ascii="sans-serif" w:hAnsi="sans-serif"/>
          <w:sz w:val="35"/>
        </w:rPr>
      </w:pPr>
      <w:r>
        <w:rPr>
          <w:rFonts w:ascii="sans-serif" w:hAnsi="sans-serif"/>
          <w:sz w:val="35"/>
        </w:rPr>
      </w:r>
    </w:p>
    <w:p>
      <w:pPr>
        <w:pStyle w:val="Normal"/>
        <w:rPr>
          <w:rFonts w:ascii="sans-serif" w:hAnsi="sans-serif"/>
          <w:sz w:val="35"/>
        </w:rPr>
      </w:pPr>
      <w:r>
        <w:rPr>
          <w:rFonts w:ascii="sans-serif" w:hAnsi="sans-serif"/>
          <w:sz w:val="35"/>
        </w:rPr>
        <w:t>1 Region and Domain</w:t>
      </w:r>
    </w:p>
    <w:p>
      <w:pPr>
        <w:pStyle w:val="Normal"/>
        <w:rPr>
          <w:rFonts w:ascii="sans-serif" w:hAnsi="sans-serif"/>
          <w:sz w:val="35"/>
        </w:rPr>
      </w:pPr>
      <w:r>
        <w:rPr>
          <w:rFonts w:ascii="sans-serif" w:hAnsi="sans-serif"/>
          <w:sz w:val="35"/>
        </w:rPr>
        <w:t>The analysis cover the inter words using statistics and index of most of the Countries of the word.</w:t>
      </w:r>
    </w:p>
    <w:p>
      <w:pPr>
        <w:pStyle w:val="Normal"/>
        <w:rPr>
          <w:rFonts w:ascii="sans-serif" w:hAnsi="sans-serif"/>
          <w:sz w:val="35"/>
        </w:rPr>
      </w:pPr>
      <w:r>
        <w:rPr>
          <w:rFonts w:ascii="sans-serif" w:hAnsi="sans-serif"/>
          <w:sz w:val="35"/>
        </w:rPr>
      </w:r>
    </w:p>
    <w:p>
      <w:pPr>
        <w:pStyle w:val="Normal"/>
        <w:rPr>
          <w:rFonts w:ascii="sans-serif" w:hAnsi="sans-serif"/>
          <w:sz w:val="35"/>
        </w:rPr>
      </w:pPr>
      <w:r>
        <w:rPr>
          <w:rFonts w:ascii="sans-serif" w:hAnsi="sans-serif"/>
          <w:sz w:val="35"/>
        </w:rPr>
        <w:t>2 Research Question</w:t>
      </w:r>
    </w:p>
    <w:p>
      <w:pPr>
        <w:pStyle w:val="Normal"/>
        <w:rPr>
          <w:rFonts w:ascii="sans-serif" w:hAnsi="sans-serif"/>
          <w:sz w:val="24"/>
        </w:rPr>
      </w:pPr>
      <w:r>
        <w:rPr>
          <w:rFonts w:ascii="sans-serif" w:hAnsi="sans-serif"/>
          <w:sz w:val="24"/>
        </w:rPr>
        <w:t>We were interested to see the relation of the happiness of a country with:</w:t>
      </w:r>
    </w:p>
    <w:p>
      <w:pPr>
        <w:pStyle w:val="Normal"/>
        <w:numPr>
          <w:ilvl w:val="0"/>
          <w:numId w:val="1"/>
        </w:numPr>
        <w:rPr/>
      </w:pPr>
      <w:r>
        <w:rPr>
          <w:rFonts w:ascii="sans-serif" w:hAnsi="sans-serif"/>
          <w:sz w:val="24"/>
        </w:rPr>
        <w:t xml:space="preserve">its level of instruction (PISA averages) differences between male and female  for the PISA score, </w:t>
      </w:r>
    </w:p>
    <w:p>
      <w:pPr>
        <w:pStyle w:val="Normal"/>
        <w:numPr>
          <w:ilvl w:val="0"/>
          <w:numId w:val="1"/>
        </w:numPr>
        <w:rPr/>
      </w:pPr>
      <w:r>
        <w:rPr>
          <w:rFonts w:ascii="sans-serif" w:hAnsi="sans-serif"/>
          <w:sz w:val="24"/>
        </w:rPr>
        <w:t>The technological distribution using the internet distribution</w:t>
      </w:r>
    </w:p>
    <w:p>
      <w:pPr>
        <w:pStyle w:val="Normal"/>
        <w:numPr>
          <w:ilvl w:val="0"/>
          <w:numId w:val="1"/>
        </w:numPr>
        <w:rPr/>
      </w:pPr>
      <w:r>
        <w:rPr>
          <w:rFonts w:ascii="sans-serif" w:hAnsi="sans-serif"/>
          <w:sz w:val="24"/>
        </w:rPr>
        <w:t xml:space="preserve">The health/medical status using the </w:t>
      </w:r>
      <w:r>
        <w:rPr>
          <w:rFonts w:ascii="Helvetica Neue;Helvetica;Arial;sans-serif" w:hAnsi="Helvetica Neue;Helvetica;Arial;sans-serif"/>
          <w:b w:val="false"/>
          <w:i w:val="false"/>
          <w:caps w:val="false"/>
          <w:smallCaps w:val="false"/>
          <w:color w:val="000000"/>
          <w:spacing w:val="0"/>
          <w:sz w:val="21"/>
        </w:rPr>
        <w:t>Mortality rate, infant (per 1,000 live births)</w:t>
      </w:r>
    </w:p>
    <w:p>
      <w:pPr>
        <w:pStyle w:val="Normal"/>
        <w:rPr>
          <w:rFonts w:ascii="sans-serif" w:hAnsi="sans-serif"/>
          <w:sz w:val="24"/>
        </w:rPr>
      </w:pPr>
      <w:r>
        <w:rPr>
          <w:rFonts w:ascii="sans-serif" w:hAnsi="sans-serif"/>
          <w:sz w:val="24"/>
        </w:rPr>
      </w:r>
    </w:p>
    <w:p>
      <w:pPr>
        <w:pStyle w:val="Normal"/>
        <w:rPr/>
      </w:pPr>
      <w:r>
        <w:rPr>
          <w:rFonts w:ascii="sans-serif" w:hAnsi="sans-serif"/>
          <w:sz w:val="35"/>
        </w:rPr>
        <w:t>3 Links</w:t>
      </w:r>
    </w:p>
    <w:p>
      <w:pPr>
        <w:pStyle w:val="Normal"/>
        <w:rPr>
          <w:rFonts w:ascii="Helvetica Neue;Helvetica;Arial;sans-serif" w:hAnsi="Helvetica Neue;Helvetica;Arial;sans-serif" w:eastAsia="WenQuanYi Zen Hei Sharp" w:cs="Lohit Devanagari"/>
          <w:b w:val="false"/>
          <w:b w:val="false"/>
          <w:i w:val="false"/>
          <w:i w:val="false"/>
          <w:caps w:val="false"/>
          <w:smallCaps w:val="false"/>
          <w:color w:val="000000"/>
          <w:spacing w:val="0"/>
          <w:sz w:val="21"/>
          <w:szCs w:val="24"/>
          <w:lang w:val="en-US" w:eastAsia="zh-CN" w:bidi="hi-IN"/>
        </w:rPr>
      </w:pPr>
      <w:r>
        <w:rPr>
          <w:rFonts w:eastAsia="WenQuanYi Zen Hei Sharp" w:cs="Lohit Devanagari" w:ascii="Helvetica Neue;Helvetica;Arial;sans-serif" w:hAnsi="Helvetica Neue;Helvetica;Arial;sans-serif"/>
          <w:b w:val="false"/>
          <w:i w:val="false"/>
          <w:caps w:val="false"/>
          <w:smallCaps w:val="false"/>
          <w:color w:val="000000"/>
          <w:spacing w:val="0"/>
          <w:sz w:val="21"/>
          <w:szCs w:val="24"/>
          <w:lang w:val="en-US" w:eastAsia="zh-CN" w:bidi="hi-IN"/>
        </w:rPr>
        <w:t>For the analysis 3 different data set have been used:</w:t>
      </w:r>
    </w:p>
    <w:p>
      <w:pPr>
        <w:pStyle w:val="Normal"/>
        <w:rPr>
          <w:rFonts w:ascii="sans-serif" w:hAnsi="sans-serif"/>
          <w:sz w:val="35"/>
        </w:rPr>
      </w:pPr>
      <w:r>
        <w:rPr>
          <w:rFonts w:ascii="sans-serif" w:hAnsi="sans-serif"/>
          <w:sz w:val="35"/>
        </w:rPr>
      </w:r>
    </w:p>
    <w:p>
      <w:pPr>
        <w:pStyle w:val="TextBody"/>
        <w:numPr>
          <w:ilvl w:val="0"/>
          <w:numId w:val="2"/>
        </w:numPr>
        <w:rPr/>
      </w:pPr>
      <w:r>
        <w:rPr>
          <w:rFonts w:ascii="Helvetica Neue;Helvetica;Arial;sans-serif" w:hAnsi="Helvetica Neue;Helvetica;Arial;sans-serif"/>
          <w:b w:val="false"/>
          <w:i w:val="false"/>
          <w:caps w:val="false"/>
          <w:smallCaps w:val="false"/>
          <w:color w:val="000000"/>
          <w:spacing w:val="0"/>
          <w:sz w:val="21"/>
        </w:rPr>
        <w:t xml:space="preserve">PISA stands for "Program for International Student Assessment" and it is applied to 15 year-old students across the world to assess their performance in Math, Reading and Science. </w:t>
      </w:r>
    </w:p>
    <w:p>
      <w:pPr>
        <w:pStyle w:val="TextBody"/>
        <w:widowControl/>
        <w:spacing w:before="0" w:after="0"/>
        <w:ind w:left="0" w:right="0" w:hanging="0"/>
        <w:jc w:val="left"/>
        <w:rPr/>
      </w:pPr>
      <w:r>
        <w:rPr>
          <w:rFonts w:ascii="Helvetica Neue;Helvetica;Arial;sans-serif" w:hAnsi="Helvetica Neue;Helvetica;Arial;sans-serif"/>
          <w:b w:val="false"/>
          <w:i w:val="false"/>
          <w:caps w:val="false"/>
          <w:smallCaps w:val="false"/>
          <w:color w:val="000000"/>
          <w:spacing w:val="0"/>
          <w:sz w:val="21"/>
        </w:rPr>
        <w:t>Link to the data set </w:t>
      </w:r>
      <w:hyperlink r:id="rId2">
        <w:r>
          <w:rPr>
            <w:rStyle w:val="InternetLink"/>
            <w:rFonts w:ascii="Helvetica Neue;Helvetica;Arial;sans-serif" w:hAnsi="Helvetica Neue;Helvetica;Arial;sans-serif"/>
            <w:b w:val="false"/>
            <w:i w:val="false"/>
            <w:caps w:val="false"/>
            <w:smallCaps w:val="false"/>
            <w:color w:val="337AB7"/>
            <w:spacing w:val="0"/>
            <w:sz w:val="21"/>
            <w:u w:val="single"/>
          </w:rPr>
          <w:t>https://www.kaggle.com/zazueta/pisa-scores-2015/downloads/Pisa%20mean%20performance%20scores%202013%20-%202015%20Definition%20and%20Source.csv</w:t>
        </w:r>
      </w:hyperlink>
    </w:p>
    <w:p>
      <w:pPr>
        <w:pStyle w:val="Heading3"/>
        <w:widowControl/>
        <w:numPr>
          <w:ilvl w:val="0"/>
          <w:numId w:val="3"/>
        </w:numPr>
        <w:spacing w:before="0" w:after="0"/>
        <w:jc w:val="left"/>
        <w:rPr/>
      </w:pPr>
      <w:bookmarkStart w:id="0" w:name="Reading-the-Hapiness-Dataset."/>
      <w:bookmarkEnd w:id="0"/>
      <w:r>
        <w:rPr>
          <w:rFonts w:eastAsia="WenQuanYi Zen Hei Sharp" w:cs="Lohit Devanagari" w:ascii="Helvetica Neue;Helvetica;Arial;sans-serif" w:hAnsi="Helvetica Neue;Helvetica;Arial;sans-serif"/>
          <w:b w:val="false"/>
          <w:i w:val="false"/>
          <w:caps w:val="false"/>
          <w:smallCaps w:val="false"/>
          <w:color w:val="000000"/>
          <w:spacing w:val="0"/>
          <w:sz w:val="21"/>
          <w:szCs w:val="24"/>
          <w:u w:val="none"/>
          <w:lang w:val="en-US" w:eastAsia="zh-CN" w:bidi="hi-IN"/>
        </w:rPr>
        <w:t xml:space="preserve">Reading the </w:t>
      </w:r>
      <w:r>
        <w:rPr>
          <w:rFonts w:eastAsia="WenQuanYi Zen Hei Sharp" w:cs="Lohit Devanagari" w:ascii="Helvetica Neue;Helvetica;Arial;sans-serif" w:hAnsi="Helvetica Neue;Helvetica;Arial;sans-serif"/>
          <w:b w:val="false"/>
          <w:i w:val="false"/>
          <w:caps w:val="false"/>
          <w:smallCaps w:val="false"/>
          <w:color w:val="000000"/>
          <w:spacing w:val="0"/>
          <w:sz w:val="21"/>
          <w:szCs w:val="24"/>
          <w:u w:val="none"/>
          <w:lang w:val="en-US" w:eastAsia="zh-CN" w:bidi="hi-IN"/>
        </w:rPr>
        <w:t>Happiness</w:t>
      </w:r>
      <w:r>
        <w:rPr>
          <w:rFonts w:eastAsia="WenQuanYi Zen Hei Sharp" w:cs="Lohit Devanagari" w:ascii="Helvetica Neue;Helvetica;Arial;sans-serif" w:hAnsi="Helvetica Neue;Helvetica;Arial;sans-serif"/>
          <w:b w:val="false"/>
          <w:i w:val="false"/>
          <w:caps w:val="false"/>
          <w:smallCaps w:val="false"/>
          <w:color w:val="000000"/>
          <w:spacing w:val="0"/>
          <w:sz w:val="21"/>
          <w:szCs w:val="24"/>
          <w:u w:val="none"/>
          <w:lang w:val="en-US" w:eastAsia="zh-CN" w:bidi="hi-IN"/>
        </w:rPr>
        <w:t xml:space="preserve"> </w:t>
      </w:r>
      <w:r>
        <w:rPr>
          <w:rFonts w:eastAsia="WenQuanYi Zen Hei Sharp" w:cs="Lohit Devanagari" w:ascii="Helvetica Neue;Helvetica;Arial;sans-serif" w:hAnsi="Helvetica Neue;Helvetica;Arial;sans-serif"/>
          <w:b w:val="false"/>
          <w:i w:val="false"/>
          <w:caps w:val="false"/>
          <w:smallCaps w:val="false"/>
          <w:color w:val="000000"/>
          <w:spacing w:val="0"/>
          <w:sz w:val="21"/>
          <w:szCs w:val="24"/>
          <w:u w:val="none"/>
          <w:lang w:val="en-US" w:eastAsia="zh-CN" w:bidi="hi-IN"/>
        </w:rPr>
        <w:t>Data-set</w:t>
      </w:r>
      <w:r>
        <w:rPr>
          <w:rFonts w:eastAsia="WenQuanYi Zen Hei Sharp" w:cs="Lohit Devanagari" w:ascii="Helvetica Neue;Helvetica;Arial;sans-serif" w:hAnsi="Helvetica Neue;Helvetica;Arial;sans-serif"/>
          <w:b w:val="false"/>
          <w:i w:val="false"/>
          <w:caps w:val="false"/>
          <w:smallCaps w:val="false"/>
          <w:color w:val="000000"/>
          <w:spacing w:val="0"/>
          <w:sz w:val="21"/>
          <w:szCs w:val="24"/>
          <w:u w:val="none"/>
          <w:lang w:val="en-US" w:eastAsia="zh-CN" w:bidi="hi-IN"/>
        </w:rPr>
        <w:t>:</w:t>
      </w:r>
    </w:p>
    <w:p>
      <w:pPr>
        <w:pStyle w:val="TextBody"/>
        <w:widowControl/>
        <w:spacing w:before="0" w:after="0"/>
        <w:ind w:left="0" w:right="0" w:hanging="0"/>
        <w:jc w:val="left"/>
        <w:rPr/>
      </w:pPr>
      <w:hyperlink r:id="rId3">
        <w:r>
          <w:rPr>
            <w:rStyle w:val="InternetLink"/>
            <w:rFonts w:ascii="Helvetica Neue;Helvetica;Arial;sans-serif" w:hAnsi="Helvetica Neue;Helvetica;Arial;sans-serif"/>
            <w:b w:val="false"/>
            <w:i w:val="false"/>
            <w:caps w:val="false"/>
            <w:smallCaps w:val="false"/>
            <w:color w:val="337AB7"/>
            <w:spacing w:val="0"/>
            <w:sz w:val="21"/>
            <w:u w:val="single"/>
          </w:rPr>
          <w:t>http://worldhappiness.report/ed/2017/</w:t>
        </w:r>
      </w:hyperlink>
    </w:p>
    <w:p>
      <w:pPr>
        <w:pStyle w:val="TextBody"/>
        <w:widowControl/>
        <w:numPr>
          <w:ilvl w:val="0"/>
          <w:numId w:val="4"/>
        </w:numPr>
        <w:spacing w:before="0" w:after="0"/>
        <w:jc w:val="left"/>
        <w:rPr/>
      </w:pPr>
      <w:r>
        <w:rPr>
          <w:rStyle w:val="InternetLink"/>
          <w:rFonts w:eastAsia="WenQuanYi Zen Hei Sharp" w:cs="Lohit Devanagari" w:ascii="Helvetica Neue;Helvetica;Arial;sans-serif" w:hAnsi="Helvetica Neue;Helvetica;Arial;sans-serif"/>
          <w:b w:val="false"/>
          <w:i w:val="false"/>
          <w:caps w:val="false"/>
          <w:smallCaps w:val="false"/>
          <w:color w:val="000000"/>
          <w:spacing w:val="0"/>
          <w:sz w:val="21"/>
          <w:szCs w:val="24"/>
          <w:u w:val="single"/>
          <w:lang w:val="en-US" w:eastAsia="zh-CN" w:bidi="hi-IN"/>
        </w:rPr>
        <w:t>World Bank indicators</w:t>
      </w:r>
    </w:p>
    <w:p>
      <w:pPr>
        <w:pStyle w:val="TextBody"/>
        <w:widowControl/>
        <w:spacing w:before="0" w:after="0"/>
        <w:ind w:left="0" w:right="0" w:hanging="0"/>
        <w:jc w:val="left"/>
        <w:rPr/>
      </w:pPr>
      <w:r>
        <w:rPr>
          <w:rStyle w:val="InternetLink"/>
          <w:rFonts w:ascii="Helvetica Neue;Helvetica;Arial;sans-serif" w:hAnsi="Helvetica Neue;Helvetica;Arial;sans-serif"/>
          <w:b w:val="false"/>
          <w:i w:val="false"/>
          <w:caps w:val="false"/>
          <w:smallCaps w:val="false"/>
          <w:color w:val="337AB7"/>
          <w:spacing w:val="0"/>
          <w:sz w:val="21"/>
          <w:u w:val="single"/>
        </w:rPr>
        <w:t>https://www.kaggle.com/worldbank/world-development-indicators</w:t>
      </w:r>
    </w:p>
    <w:p>
      <w:pPr>
        <w:pStyle w:val="TextBody"/>
        <w:widowControl/>
        <w:spacing w:before="0" w:after="0"/>
        <w:ind w:left="0" w:right="0" w:hanging="0"/>
        <w:jc w:val="left"/>
        <w:rPr>
          <w:rFonts w:ascii="Helvetica Neue;Helvetica;Arial;sans-serif" w:hAnsi="Helvetica Neue;Helvetica;Arial;sans-serif"/>
          <w:b w:val="false"/>
          <w:b w:val="false"/>
          <w:i w:val="false"/>
          <w:i w:val="false"/>
          <w:caps w:val="false"/>
          <w:smallCaps w:val="false"/>
          <w:color w:val="337AB7"/>
          <w:spacing w:val="0"/>
          <w:sz w:val="21"/>
          <w:u w:val="single"/>
        </w:rPr>
      </w:pPr>
      <w:r>
        <w:rPr>
          <w:rFonts w:ascii="Helvetica Neue;Helvetica;Arial;sans-serif" w:hAnsi="Helvetica Neue;Helvetica;Arial;sans-serif"/>
          <w:b w:val="false"/>
          <w:i w:val="false"/>
          <w:caps w:val="false"/>
          <w:smallCaps w:val="false"/>
          <w:color w:val="337AB7"/>
          <w:spacing w:val="0"/>
          <w:sz w:val="21"/>
          <w:u w:val="single"/>
        </w:rPr>
      </w:r>
    </w:p>
    <w:p>
      <w:pPr>
        <w:pStyle w:val="Normal"/>
        <w:rPr>
          <w:rFonts w:ascii="sans-serif" w:hAnsi="sans-serif"/>
          <w:sz w:val="24"/>
        </w:rPr>
      </w:pPr>
      <w:r>
        <w:rPr>
          <w:rFonts w:ascii="sans-serif" w:hAnsi="sans-serif"/>
          <w:sz w:val="24"/>
        </w:rPr>
      </w:r>
    </w:p>
    <w:p>
      <w:pPr>
        <w:pStyle w:val="Normal"/>
        <w:rPr>
          <w:rFonts w:ascii="sans-serif" w:hAnsi="sans-serif"/>
          <w:sz w:val="24"/>
        </w:rPr>
      </w:pPr>
      <w:r>
        <w:rPr>
          <w:rFonts w:ascii="sans-serif" w:hAnsi="sans-serif"/>
          <w:sz w:val="24"/>
        </w:rPr>
      </w:r>
    </w:p>
    <w:p>
      <w:pPr>
        <w:sectPr>
          <w:type w:val="nextPage"/>
          <w:pgSz w:w="12240" w:h="15840"/>
          <w:pgMar w:left="1134" w:right="1134" w:header="0" w:top="1134" w:footer="0" w:bottom="1134" w:gutter="0"/>
          <w:pgNumType w:fmt="decimal"/>
          <w:formProt w:val="false"/>
          <w:textDirection w:val="lrTb"/>
          <w:docGrid w:type="default" w:linePitch="240" w:charSpace="4294961151"/>
        </w:sectPr>
      </w:pPr>
    </w:p>
    <w:p>
      <w:pPr>
        <w:pStyle w:val="Normal"/>
        <w:rPr/>
      </w:pPr>
      <w:r>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rPr>
          <w:rFonts w:ascii="sans-serif" w:hAnsi="sans-serif"/>
          <w:sz w:val="35"/>
        </w:rPr>
      </w:pPr>
      <w:r>
        <w:rPr>
          <w:rFonts w:ascii="sans-serif" w:hAnsi="sans-serif"/>
          <w:sz w:val="35"/>
        </w:rPr>
        <w:t>4 Image</w:t>
      </w:r>
    </w:p>
    <w:p>
      <w:pPr>
        <w:pStyle w:val="Normal"/>
        <w:rPr>
          <w:rFonts w:ascii="sans-serif" w:hAnsi="sans-serif"/>
          <w:sz w:val="24"/>
        </w:rPr>
      </w:pPr>
      <w:r>
        <w:rPr/>
      </w:r>
    </w:p>
    <w:p>
      <w:pPr>
        <w:pStyle w:val="Normal"/>
        <w:rPr>
          <w:rFonts w:ascii="sans-serif" w:hAnsi="sans-serif"/>
          <w:sz w:val="24"/>
        </w:rPr>
      </w:pPr>
      <w:r>
        <w:rPr/>
      </w:r>
    </w:p>
    <w:p>
      <w:pPr>
        <w:pStyle w:val="Normal"/>
        <w:rPr>
          <w:rFonts w:ascii="sans-serif" w:hAnsi="sans-serif"/>
          <w:sz w:val="24"/>
        </w:rPr>
      </w:pPr>
      <w:r>
        <w:rPr/>
      </w:r>
    </w:p>
    <w:p>
      <w:pPr>
        <w:pStyle w:val="Normal"/>
        <w:rPr>
          <w:rFonts w:ascii="sans-serif" w:hAnsi="sans-serif"/>
          <w:sz w:val="35"/>
        </w:rPr>
      </w:pPr>
      <w:r>
        <w:rPr/>
      </w:r>
    </w:p>
    <w:p>
      <w:pPr>
        <w:pStyle w:val="Normal"/>
        <w:rPr>
          <w:rFonts w:ascii="sans-serif" w:hAnsi="sans-serif"/>
          <w:sz w:val="35"/>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63322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332220" cy="6332220"/>
                    </a:xfrm>
                    <a:prstGeom prst="rect">
                      <a:avLst/>
                    </a:prstGeom>
                  </pic:spPr>
                </pic:pic>
              </a:graphicData>
            </a:graphic>
          </wp:anchor>
        </w:drawing>
      </w:r>
    </w:p>
    <w:p>
      <w:pPr>
        <w:pStyle w:val="Normal"/>
        <w:rPr>
          <w:rFonts w:ascii="sans-serif" w:hAnsi="sans-serif"/>
          <w:sz w:val="35"/>
        </w:rPr>
      </w:pPr>
      <w:r>
        <w:rPr>
          <w:rFonts w:ascii="sans-serif" w:hAnsi="sans-serif"/>
          <w:sz w:val="35"/>
        </w:rPr>
        <w:t>5 Discussion</w:t>
      </w:r>
    </w:p>
    <w:p>
      <w:pPr>
        <w:pStyle w:val="Normal"/>
        <w:rPr>
          <w:rFonts w:ascii="sans-serif" w:hAnsi="sans-serif"/>
          <w:sz w:val="24"/>
        </w:rPr>
      </w:pPr>
      <w:r>
        <w:rPr/>
      </w:r>
    </w:p>
    <w:p>
      <w:pPr>
        <w:pStyle w:val="Normal"/>
        <w:jc w:val="both"/>
        <w:rPr/>
      </w:pPr>
      <w:r>
        <w:rPr>
          <w:rFonts w:ascii="sans-serif" w:hAnsi="sans-serif"/>
          <w:sz w:val="24"/>
        </w:rPr>
        <w:t>The two diagrams show 5 different indexes,</w:t>
      </w:r>
    </w:p>
    <w:p>
      <w:pPr>
        <w:pStyle w:val="Normal"/>
        <w:jc w:val="both"/>
        <w:rPr/>
      </w:pPr>
      <w:r>
        <w:rPr>
          <w:rFonts w:ascii="sans-serif" w:hAnsi="sans-serif"/>
          <w:sz w:val="24"/>
        </w:rPr>
        <w:tab/>
        <w:t>The one on the left has the mortality rate vs %internet users and the color is based on  the Happiness index. On the plot can be  been the inverted relation between the internet user of a country and the rate of mortality, and in the same time can be seen that most of the countries where the happiness index is low have high mortality rate and low internet usage.</w:t>
      </w:r>
    </w:p>
    <w:p>
      <w:pPr>
        <w:pStyle w:val="Normal"/>
        <w:jc w:val="both"/>
        <w:rPr/>
      </w:pPr>
      <w:r>
        <w:rPr>
          <w:rFonts w:ascii="sans-serif" w:hAnsi="sans-serif"/>
          <w:sz w:val="24"/>
        </w:rPr>
        <w:t>The one of the right show the relation between the Average per Country of the PISA versus the difference of the male and the female. On the graph  can be seen that as the average of the level increase the difference of the Male versus Female decrease, in the same time can be seen that the the most of the element on te right are from countries with higher level of happiness.</w:t>
      </w:r>
    </w:p>
    <w:p>
      <w:pPr>
        <w:pStyle w:val="Normal"/>
        <w:jc w:val="both"/>
        <w:rPr>
          <w:rFonts w:ascii="sans-serif" w:hAnsi="sans-serif"/>
          <w:sz w:val="24"/>
        </w:rPr>
      </w:pPr>
      <w:r>
        <w:rPr/>
      </w:r>
    </w:p>
    <w:p>
      <w:pPr>
        <w:pStyle w:val="Normal"/>
        <w:rPr/>
      </w:pPr>
      <w:r>
        <w:rPr/>
      </w:r>
    </w:p>
    <w:sectPr>
      <w:type w:val="continuous"/>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Helvetica Neue">
    <w:altName w:val="Helvetica"/>
    <w:charset w:val="01"/>
    <w:family w:val="roman"/>
    <w:pitch w:val="variable"/>
  </w:font>
  <w:font w:name="Liberation Sans">
    <w:altName w:val="Arial"/>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89"/>
        </w:tabs>
        <w:ind w:left="789" w:hanging="360"/>
      </w:pPr>
    </w:lvl>
    <w:lvl w:ilvl="1">
      <w:start w:val="1"/>
      <w:numFmt w:val="decimal"/>
      <w:lvlText w:val="%2."/>
      <w:lvlJc w:val="left"/>
      <w:pPr>
        <w:tabs>
          <w:tab w:val="num" w:pos="1149"/>
        </w:tabs>
        <w:ind w:left="1149" w:hanging="360"/>
      </w:pPr>
    </w:lvl>
    <w:lvl w:ilvl="2">
      <w:start w:val="1"/>
      <w:numFmt w:val="decimal"/>
      <w:lvlText w:val="%3."/>
      <w:lvlJc w:val="left"/>
      <w:pPr>
        <w:tabs>
          <w:tab w:val="num" w:pos="1509"/>
        </w:tabs>
        <w:ind w:left="1509" w:hanging="360"/>
      </w:pPr>
    </w:lvl>
    <w:lvl w:ilvl="3">
      <w:start w:val="1"/>
      <w:numFmt w:val="decimal"/>
      <w:lvlText w:val="%4."/>
      <w:lvlJc w:val="left"/>
      <w:pPr>
        <w:tabs>
          <w:tab w:val="num" w:pos="1869"/>
        </w:tabs>
        <w:ind w:left="1869" w:hanging="360"/>
      </w:pPr>
    </w:lvl>
    <w:lvl w:ilvl="4">
      <w:start w:val="1"/>
      <w:numFmt w:val="decimal"/>
      <w:lvlText w:val="%5."/>
      <w:lvlJc w:val="left"/>
      <w:pPr>
        <w:tabs>
          <w:tab w:val="num" w:pos="2229"/>
        </w:tabs>
        <w:ind w:left="2229" w:hanging="360"/>
      </w:pPr>
    </w:lvl>
    <w:lvl w:ilvl="5">
      <w:start w:val="1"/>
      <w:numFmt w:val="decimal"/>
      <w:lvlText w:val="%6."/>
      <w:lvlJc w:val="left"/>
      <w:pPr>
        <w:tabs>
          <w:tab w:val="num" w:pos="2589"/>
        </w:tabs>
        <w:ind w:left="2589" w:hanging="360"/>
      </w:pPr>
    </w:lvl>
    <w:lvl w:ilvl="6">
      <w:start w:val="1"/>
      <w:numFmt w:val="decimal"/>
      <w:lvlText w:val="%7."/>
      <w:lvlJc w:val="left"/>
      <w:pPr>
        <w:tabs>
          <w:tab w:val="num" w:pos="2949"/>
        </w:tabs>
        <w:ind w:left="2949" w:hanging="360"/>
      </w:pPr>
    </w:lvl>
    <w:lvl w:ilvl="7">
      <w:start w:val="1"/>
      <w:numFmt w:val="decimal"/>
      <w:lvlText w:val="%8."/>
      <w:lvlJc w:val="left"/>
      <w:pPr>
        <w:tabs>
          <w:tab w:val="num" w:pos="3309"/>
        </w:tabs>
        <w:ind w:left="3309" w:hanging="360"/>
      </w:pPr>
    </w:lvl>
    <w:lvl w:ilvl="8">
      <w:start w:val="1"/>
      <w:numFmt w:val="decimal"/>
      <w:lvlText w:val="%9."/>
      <w:lvlJc w:val="left"/>
      <w:pPr>
        <w:tabs>
          <w:tab w:val="num" w:pos="3669"/>
        </w:tabs>
        <w:ind w:left="3669"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1"/>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WenQuanYi Zen Hei Sharp" w:cs="Lohit Devanagari"/>
      <w:color w:val="00000A"/>
      <w:sz w:val="24"/>
      <w:szCs w:val="24"/>
      <w:lang w:val="en-US" w:eastAsia="zh-CN" w:bidi="hi-IN"/>
    </w:rPr>
  </w:style>
  <w:style w:type="paragraph" w:styleId="Heading3">
    <w:name w:val="Heading 3"/>
    <w:basedOn w:val="Heading"/>
    <w:qFormat/>
    <w:pPr/>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Helvetica Neue;Helvetica;Arial;sans-serif" w:hAnsi="Helvetica Neue;Helvetica;Arial;sans-serif" w:cs="OpenSymbol"/>
      <w:b w:val="false"/>
      <w:sz w:val="21"/>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zazueta/pisa-scores-2015/downloads/Pisa mean performance scores 2013 - 2015 Definition and Source.csv" TargetMode="External"/><Relationship Id="rId3" Type="http://schemas.openxmlformats.org/officeDocument/2006/relationships/hyperlink" Target="http://worldhappiness.report/ed/2017/"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62</TotalTime>
  <Application>LibreOffice/5.0.6.2$Linux_X86_64 LibreOffice_project/00$Build-2</Application>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2017-09-01T13:20:48Z</dcterms:created>
  <dc:creator>BigDio </dc:creator>
  <dc:language>en-US</dc:language>
  <cp:lastModifiedBy>BigDio </cp:lastModifiedBy>
  <dcterms:modified xsi:type="dcterms:W3CDTF">2017-09-01T14:56:17Z</dcterms:modified>
  <cp:revision>15</cp:revision>
</cp:coreProperties>
</file>