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5250" w:wrap="notBeside" w:vAnchor="text" w:hAnchor="text" w:xAlign="center" w:y="1"/>
        <w:tabs>
          <w:tab w:leader="underscore" w:pos="1213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</w:rPr>
        <w:t xml:space="preserve">EXERCÍCIO: </w:t>
      </w:r>
      <w:r>
        <w:rPr>
          <w:rStyle w:val="CharStyle9"/>
          <w:b w:val="0"/>
          <w:bCs w:val="0"/>
        </w:rPr>
        <w:t>2018</w:t>
      </w:r>
      <w:r>
        <w:rPr>
          <w:rStyle w:val="CharStyle10"/>
          <w:lang w:val="pt-BR" w:eastAsia="pt-BR" w:bidi="pt-BR"/>
        </w:rPr>
        <w:tab/>
      </w:r>
      <w:r>
        <w:rPr>
          <w:rStyle w:val="CharStyle11"/>
        </w:rPr>
        <w:t>DATA ATUALIZAÇÃO: 26.11.2020</w:t>
      </w:r>
    </w:p>
    <w:tbl>
      <w:tblPr>
        <w:tblOverlap w:val="never"/>
        <w:tblLayout w:type="fixed"/>
        <w:jc w:val="center"/>
      </w:tblPr>
      <w:tblGrid>
        <w:gridCol w:w="797"/>
        <w:gridCol w:w="782"/>
        <w:gridCol w:w="782"/>
        <w:gridCol w:w="782"/>
        <w:gridCol w:w="782"/>
        <w:gridCol w:w="2698"/>
        <w:gridCol w:w="782"/>
        <w:gridCol w:w="782"/>
        <w:gridCol w:w="802"/>
        <w:gridCol w:w="802"/>
        <w:gridCol w:w="802"/>
        <w:gridCol w:w="802"/>
        <w:gridCol w:w="1714"/>
        <w:gridCol w:w="2141"/>
      </w:tblGrid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REPASSADO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2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Concessão de Estágio - visando a realização de Estágio Curricular Obrigatório junto a SETRABES, dos alunos regularmente matriculados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26/04/2023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9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UNINTER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na UNITER, com vistas a proporciona-lhes adequada formação profissional teórico-prática, em conformidade com a Lei n° 11.788 de 25/09/2008.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27/04/2018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(05 anos)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vigente</w:t>
            </w:r>
          </w:p>
        </w:tc>
      </w:tr>
      <w:tr>
        <w:trPr>
          <w:trHeight w:val="12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Apoiar as atividades culturais que serão realizadas no município de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1764/18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Bonfim-RR, com a realização do Projeto "XXVMI Festejos de Bonfim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30/04/2018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204.000,00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</w:t>
            </w:r>
          </w:p>
        </w:tc>
      </w:tr>
      <w:tr>
        <w:trPr>
          <w:trHeight w:val="72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3196/18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00164-1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CTG - Nova Querência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Reforma do Salão de eventos culturais do Centro de Tradições Gaúchas - CTG Nova Querência.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28/06/2019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30.044,44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330.044,44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(2°TA)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8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Apoiar a execução do Projeto Manutenção e conservação de vicinais, visando à execução de serviços de terraplanagem, revestimento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4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27/06/2020(3°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003/18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3564/18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00264-6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Bonfim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primário, obras de arte corrente, serviços complementares e recuperação de áreas degradadas, nas vicinais do Município de Bonfim.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19/06/2018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2.000.000,00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42.219,35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2.042.219,35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2.000.000,00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</w:t>
            </w:r>
          </w:p>
        </w:tc>
      </w:tr>
      <w:tr>
        <w:trPr>
          <w:trHeight w:val="552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top"/>
          </w:tcPr>
          <w:p>
            <w:pPr>
              <w:framePr w:w="15250" w:wrap="notBeside" w:vAnchor="text" w:hAnchor="text" w:xAlign="center" w:y="1"/>
            </w:pP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Realização do Projeto “QUADRILHEIROS DE RORAIMA", para atender aos 16 grupos filiados a FERQUAJ, visando à participação dos grupos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004/18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5005/18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00107-0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filiados no Concurso Estadual de Quadrilhas no "XXVII Arraial Junino - ARRAIAL MACUXI/2018, e ainda em eventos comunitários e escolares conforme calendários das atividades.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11/06/2018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10/08/2018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530.000,00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10.600,00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540.600,00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530.000,00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Realização do Projeto "A MAGIA DOS QUADRILHEIROS NO ARRAIAL", visando à participação dos 08 Grupos Folclóricos e Quadrilhas Juninas, filiados a ASSOCIAÇÃO FOLCLÓRICA DE DANÇAS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005/18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5006/18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00103-8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THIANGUÁ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CANGACEIROS E CIRANDA DO THIANGUÁ, com vistas a participação dos grupos filiados no Concurso Estadual de Quadrilhas do "XXVII Arraial Junino - ARRAIAL MACUXI/2018, e ainda em eventos comunitários e escolares conforme calendários das atividades.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11/06/2018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10/08/2018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6.200,00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316.200,00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310.000,00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APROVADO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007/18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Amajarí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Mucajaí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Rescindido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3"/>
                <w:b w:val="0"/>
                <w:bCs w:val="0"/>
              </w:rPr>
              <w:t>Rescindido</w:t>
            </w:r>
          </w:p>
        </w:tc>
      </w:tr>
    </w:tbl>
    <w:p>
      <w:pPr>
        <w:framePr w:w="152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32" w:left="730" w:right="860" w:bottom="11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6,5 pt"/>
    <w:basedOn w:val="CharStyle7"/>
    <w:rPr>
      <w:lang w:val="pt-BR" w:eastAsia="pt-BR" w:bidi="pt-BR"/>
      <w:b/>
      <w:bCs/>
      <w:u w:val="single"/>
      <w:sz w:val="13"/>
      <w:szCs w:val="13"/>
      <w:w w:val="100"/>
      <w:spacing w:val="0"/>
      <w:color w:val="000000"/>
      <w:position w:val="0"/>
    </w:rPr>
  </w:style>
  <w:style w:type="character" w:customStyle="1" w:styleId="CharStyle10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1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2">
    <w:name w:val="Texto do corpo (2) + Calibri,4,5 pt"/>
    <w:basedOn w:val="CharStyle4"/>
    <w:rPr>
      <w:lang w:val="pt-BR" w:eastAsia="pt-BR" w:bidi="pt-BR"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3">
    <w:name w:val="Texto do corpo (2) + Calibri,4 pt,Sem 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6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