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lang w:val="pt-BR" w:eastAsia="pt-BR" w:bidi="pt-BR"/>
          <w:rFonts w:ascii="Microsoft Sans Serif" w:eastAsia="Microsoft Sans Serif" w:hAnsi="Microsoft Sans Serif" w:cs="Microsoft Sans Serif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lang w:val="pt-BR" w:eastAsia="pt-BR" w:bidi="pt-BR"/>
          <w:rFonts w:ascii="Microsoft Sans Serif" w:eastAsia="Microsoft Sans Serif" w:hAnsi="Microsoft Sans Serif" w:cs="Microsoft Sans Serif"/>
          <w:w w:val="100"/>
          <w:spacing w:val="0"/>
          <w:color w:val="000000"/>
          <w:position w:val="0"/>
        </w:rPr>
        <w:t>CONTROLADORIA GERAL DO ESTADO</w:t>
        <w:br/>
      </w:r>
      <w:r>
        <w:rPr>
          <w:rStyle w:val="CharStyle5"/>
        </w:rPr>
        <w:t>DEMONSTRATIVO DE CONVÊNIOS FIRMADOS COM O GOVERNO ESTADUAL</w:t>
      </w:r>
    </w:p>
    <w:p>
      <w:pPr>
        <w:pStyle w:val="Style6"/>
        <w:framePr w:w="14237" w:wrap="notBeside" w:vAnchor="text" w:hAnchor="text" w:xAlign="center" w:y="1"/>
        <w:tabs>
          <w:tab w:leader="underscore" w:pos="1781" w:val="left"/>
          <w:tab w:leader="underscore" w:pos="2342" w:val="left"/>
          <w:tab w:leader="underscore" w:pos="3110" w:val="left"/>
          <w:tab w:leader="underscore" w:pos="5890" w:val="left"/>
          <w:tab w:leader="underscore" w:pos="6821" w:val="left"/>
          <w:tab w:leader="underscore" w:pos="8525" w:val="left"/>
          <w:tab w:leader="underscore" w:pos="9403" w:val="left"/>
          <w:tab w:leader="underscore" w:pos="10234" w:val="left"/>
          <w:tab w:leader="underscore" w:pos="10978" w:val="left"/>
          <w:tab w:leader="underscore" w:pos="11822" w:val="left"/>
          <w:tab w:leader="underscore" w:pos="12384" w:val="left"/>
        </w:tabs>
        <w:widowControl w:val="0"/>
        <w:keepNext w:val="0"/>
        <w:keepLines w:val="0"/>
        <w:shd w:val="clear" w:color="auto" w:fill="auto"/>
        <w:bidi w:val="0"/>
        <w:spacing w:before="0" w:after="0" w:line="110" w:lineRule="exact"/>
        <w:ind w:left="0" w:right="0" w:firstLine="0"/>
      </w:pPr>
      <w:r>
        <w:rPr>
          <w:rStyle w:val="CharStyle8"/>
        </w:rPr>
        <w:t>EXERCÍCIO: 2020</w:t>
      </w:r>
      <w:r>
        <w:rPr>
          <w:rStyle w:val="CharStyle9"/>
          <w:lang w:val="pt-BR" w:eastAsia="pt-BR" w:bidi="pt-BR"/>
          <w:b w:val="0"/>
          <w:bCs w:val="0"/>
        </w:rPr>
        <w:tab/>
        <w:tab/>
        <w:tab/>
        <w:tab/>
        <w:tab/>
        <w:tab/>
        <w:tab/>
        <w:tab/>
        <w:tab/>
        <w:tab/>
        <w:tab/>
      </w:r>
      <w:r>
        <w:rPr>
          <w:rStyle w:val="CharStyle10"/>
          <w:b w:val="0"/>
          <w:bCs w:val="0"/>
        </w:rPr>
        <w:t xml:space="preserve">data atualização: </w:t>
      </w:r>
      <w:r>
        <w:rPr>
          <w:rStyle w:val="CharStyle11"/>
        </w:rPr>
        <w:t>28</w:t>
      </w:r>
      <w:r>
        <w:rPr>
          <w:rStyle w:val="CharStyle12"/>
          <w:b w:val="0"/>
          <w:bCs w:val="0"/>
        </w:rPr>
        <w:t>/</w:t>
      </w:r>
      <w:r>
        <w:rPr>
          <w:rStyle w:val="CharStyle11"/>
        </w:rPr>
        <w:t>02/2022</w:t>
      </w:r>
    </w:p>
    <w:tbl>
      <w:tblPr>
        <w:tblOverlap w:val="never"/>
        <w:tblLayout w:type="fixed"/>
        <w:jc w:val="center"/>
      </w:tblPr>
      <w:tblGrid>
        <w:gridCol w:w="557"/>
        <w:gridCol w:w="1272"/>
        <w:gridCol w:w="562"/>
        <w:gridCol w:w="768"/>
        <w:gridCol w:w="2779"/>
        <w:gridCol w:w="931"/>
        <w:gridCol w:w="778"/>
        <w:gridCol w:w="926"/>
        <w:gridCol w:w="878"/>
        <w:gridCol w:w="830"/>
        <w:gridCol w:w="744"/>
        <w:gridCol w:w="850"/>
        <w:gridCol w:w="730"/>
        <w:gridCol w:w="1632"/>
      </w:tblGrid>
      <w:tr>
        <w:trPr>
          <w:trHeight w:val="149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PROC.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CONCEDE</w:t>
            </w:r>
          </w:p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OBJETO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TERMO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VIGÊNCIA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R$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SALDO A REPASSAR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SITUAÇÃO</w:t>
            </w:r>
          </w:p>
        </w:tc>
      </w:tr>
      <w:tr>
        <w:trPr>
          <w:trHeight w:val="149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23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23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1423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23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23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423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FINAL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CONCEDENTE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CONTRAPART.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TOTAL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REPASSADO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1423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4237" w:wrap="notBeside" w:vAnchor="text" w:hAnchor="text" w:xAlign="center" w:y="1"/>
            </w:pPr>
          </w:p>
        </w:tc>
      </w:tr>
      <w:tr>
        <w:trPr>
          <w:trHeight w:val="42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001/2020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16101.000067/2020-06</w:t>
            </w:r>
          </w:p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34101.000520/2021.39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"XXX FESTEJOS DO MUNICÍPIO DO BONFIM " SEI 16101.000067/2020-06 incluído no processo processo n° 34101.000520/2021.39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5°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18/02/2020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28/02/2022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8.000,00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408.000,00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AGUARDA PC FINAL COM RESSALVA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004/2020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21101.00404/2020.97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"Manutenção da Trafegabilidade com intervenção em pontos críticos nas estradas vicinais do Município de Bonfim"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PARECER FINAL N 67/2022 (4154627) RESSALVAS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003/2020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21101.858/2020.68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16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CAROEBE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9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"Apoiar a execução dos serviços de Limpeza Urbana no Município de Caroebe-RR."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9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3° TA (PRAZO E RECURSOS)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12/07/2022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4.300.000,00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143.141,82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4.443.141,82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4.300.000,00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emitido Parecer parcial N° 052/2021 - Prestação de Contas (5° e 6°) - Retificações devem ser Feitas junto a concedente. (adtivo de valor e prazo concluso).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005/2020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21101.919/2020.97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9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ALTO ALEGRE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"Revitalização e Limpeza Urbana na Sede e Vilas do Município de Alto Alegre-RR,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5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Parecer n. 61/ PC FINAL COM RESSALVAS. Ep. 3623170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006/2020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21101.934/2020.35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AMAJARI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 Revitalização e Limpeza Urbana na Sede e Vilas do Município de Amajari-RR,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PC FINAL REPROVADO - PARECER 58/2021 Ep. 3381502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21101.921/2020.66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CANTA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"Revitalização e Limpeza Urbana na Sede e Vilas do Município de CANTÁ-RR,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5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PC FINAL REPROVADO - PARECER 57/2021 Ep. 3362049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21101.932/2020.46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CARACARAI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"Revitalização e Limpeza Urbana na Sede e Vilas do Município de CARACARAI-RR,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EMITIDA FA PC FINAL ( 4098982) AGUARDANDO RETORNO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009/2020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21101.928/2020.88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IRACEMA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"Revitalização e Limpeza Urbana na Sede e Vilas do Município de Iracema-RR,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PC FINAL EM ANÁLISE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010/2020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21101.000933/2020.91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MUCAJAI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"Revitalização e Limpeza Urbana na Sede e Vilas do Município de Mucajai-RR,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13/08/2021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PARECER FINAL COM RESSALVAS EP. 1915866 - em proc. Interno SEINF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011/2020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21101.927/2020.33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</w:t>
            </w:r>
          </w:p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NORMANDIA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"Revitalização e Limpeza Urbana na Sede e Vilas do Município de Normandia-RR,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Emitido Parecer n. 62- PC final com ressalvas Ep. 3752953.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012/2020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21101.000925/2020.44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</w:t>
            </w:r>
          </w:p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PACARAIMA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"Revitalização e Limpeza Urbana na Sede e Vilas do Município de Pacaraima,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Emitido Parecer n.65 - PC final com ressalvas (Ep. 3905618).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013/2020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21101.000930/2020.57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</w:t>
            </w:r>
          </w:p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RORAINÓPOLIS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"Revitalização e Limpeza Urbana na Sede e Vilas do Município de Rorainópolis-RR,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5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EMITIDA FA- (4174146) AGUARDA RETORNO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014/2020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21101.000917/2020.06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9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SÃO JOÃO DA BALIZA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"Revitalização e Limpeza Urbana na Sede e Vilas do Município de São João da Baliza-RR,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PARECER FINAL EM REVISÃO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015/2020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21101.000923/2020.55</w:t>
            </w:r>
          </w:p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(PC</w:t>
            </w:r>
          </w:p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13105.000024/2021.75)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SÃO LUIZ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"Revitalização e Limpeza Urbana na Sede e Vilas do Município de São LUIZ - 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PC Final aprovada com ressalva - PARECER 055/2021 Ep. 3199766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016/2020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21101.000937/2020.79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UIRAMUTÃ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"Revitalização e Limpeza Urbana na Sede e Vilas do Município deUÍRAMUTÃ-RR,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5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Emitido Parecer n. 63- PC final com ressalvas (Ep. 3786893).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017/2020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21010.000936/2020.24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"Revitalização e Limpeza Urbana na Sede e Vilas do Município de Bonfim, em conformidade com o Plano de Aplicação, anexo."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1° TA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23/07/2020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18/07/2021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306.130,00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PC FINAL EM ANÁLISE</w:t>
            </w:r>
          </w:p>
        </w:tc>
      </w:tr>
      <w:tr>
        <w:trPr>
          <w:trHeight w:val="116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018/2020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21101.691/2020.35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PM 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691/2020 "Recuperação e Manutenção de estradas no Município de Bonfim, onde serão contempladas a Região de Vila Vilena, nas vicinais: 01 (BOM - 291), 02 (BOM - 174) e 03 (BOM-175), serão executados serviços de terraplanagem, revestimento primário, obra de arte corrente, serviços complementares e recuperação de áreas degradadas, conforme Plano de Trabalho e Projeto Básico anexos."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3° TA prazo e valor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01/02/2022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21/07/2022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2.086.449,71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42.580,59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2.129.030,30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0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2.086.449,71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42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42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Emitido Parecer 50 - Prestação de Contas Final - Com ressalvas - Retificações devem ser Feitas junto a concedente.</w:t>
            </w:r>
          </w:p>
        </w:tc>
      </w:tr>
    </w:tbl>
    <w:p>
      <w:pPr>
        <w:framePr w:w="1423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sectPr>
      <w:footnotePr>
        <w:pos w:val="pageBottom"/>
        <w:numFmt w:val="decimal"/>
        <w:numRestart w:val="continuous"/>
      </w:footnotePr>
      <w:pgSz w:w="16840" w:h="11900" w:orient="landscape"/>
      <w:pgMar w:top="1110" w:left="742" w:right="1860" w:bottom="111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8"/>
      <w:szCs w:val="8"/>
    </w:rPr>
  </w:style>
  <w:style w:type="character" w:customStyle="1" w:styleId="CharStyle5">
    <w:name w:val="Texto do corpo (2)"/>
    <w:basedOn w:val="CharStyle4"/>
    <w:rPr>
      <w:lang w:val="pt-BR" w:eastAsia="pt-BR" w:bidi="pt-BR"/>
      <w:u w:val="single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7">
    <w:name w:val="Legenda da tabela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0"/>
      <w:szCs w:val="10"/>
    </w:rPr>
  </w:style>
  <w:style w:type="character" w:customStyle="1" w:styleId="CharStyle8">
    <w:name w:val="Legenda da tabela + 5,5 pt"/>
    <w:basedOn w:val="CharStyle7"/>
    <w:rPr>
      <w:lang w:val="pt-BR" w:eastAsia="pt-BR" w:bidi="pt-BR"/>
      <w:b/>
      <w:bCs/>
      <w:u w:val="single"/>
      <w:sz w:val="11"/>
      <w:szCs w:val="11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9">
    <w:name w:val="Legenda da tabela + Versalete"/>
    <w:basedOn w:val="CharStyle7"/>
    <w:rPr>
      <w:lang w:val="1024"/>
      <w:smallCaps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0">
    <w:name w:val="Legenda da tabela + Versalete"/>
    <w:basedOn w:val="CharStyle7"/>
    <w:rPr>
      <w:lang w:val="pt-BR" w:eastAsia="pt-BR" w:bidi="pt-BR"/>
      <w:u w:val="single"/>
      <w:smallCaps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1">
    <w:name w:val="Legenda da tabela + 4,5 pt"/>
    <w:basedOn w:val="CharStyle7"/>
    <w:rPr>
      <w:lang w:val="pt-BR" w:eastAsia="pt-BR" w:bidi="pt-BR"/>
      <w:b/>
      <w:bCs/>
      <w:u w:val="single"/>
      <w:sz w:val="9"/>
      <w:szCs w:val="9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2">
    <w:name w:val="Legenda da tabela"/>
    <w:basedOn w:val="CharStyle7"/>
    <w:rPr>
      <w:lang w:val="pt-BR" w:eastAsia="pt-BR" w:bidi="pt-BR"/>
      <w:u w:val="single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3">
    <w:name w:val="Texto do corpo (2) + 5 pt"/>
    <w:basedOn w:val="CharStyle4"/>
    <w:rPr>
      <w:lang w:val="pt-BR" w:eastAsia="pt-BR" w:bidi="pt-BR"/>
      <w:b/>
      <w:bCs/>
      <w:sz w:val="10"/>
      <w:szCs w:val="1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line="134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</w:rPr>
  </w:style>
  <w:style w:type="paragraph" w:customStyle="1" w:styleId="Style6">
    <w:name w:val="Legenda da tabela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