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jc w:val="left"/>
        <w:rPr>
          <w:rFonts w:ascii="Times New Roman"/>
          <w:b w:val="0"/>
          <w:sz w:val="6"/>
        </w:rPr>
      </w:pPr>
    </w:p>
    <w:p>
      <w:pPr>
        <w:pStyle w:val="BodyText"/>
        <w:ind w:left="6936" w:right="6926"/>
      </w:pPr>
      <w:r>
        <w:rPr>
          <w:w w:val="105"/>
        </w:rPr>
        <w:t>GOVENO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ESTADO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spacing w:line="408" w:lineRule="auto" w:before="56"/>
        <w:ind w:left="6936" w:right="6928"/>
      </w:pPr>
      <w:r>
        <w:rPr>
          <w:w w:val="105"/>
        </w:rPr>
        <w:t>"Amazônia:</w:t>
      </w:r>
      <w:r>
        <w:rPr>
          <w:spacing w:val="-6"/>
          <w:w w:val="105"/>
        </w:rPr>
        <w:t> </w:t>
      </w:r>
      <w:r>
        <w:rPr>
          <w:w w:val="105"/>
        </w:rPr>
        <w:t>Patrimônio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5"/>
          <w:w w:val="105"/>
        </w:rPr>
        <w:t> </w:t>
      </w:r>
      <w:r>
        <w:rPr>
          <w:w w:val="105"/>
        </w:rPr>
        <w:t>Brasileiros"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CONTROLADORIA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GERAL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ESTADO</w:t>
      </w:r>
    </w:p>
    <w:p>
      <w:pPr>
        <w:pStyle w:val="BodyText"/>
        <w:ind w:left="6272" w:right="6265"/>
      </w:pPr>
      <w:r>
        <w:rPr>
          <w:w w:val="105"/>
          <w:u w:val="single"/>
        </w:rPr>
        <w:t>DEMONSTRATIVO</w:t>
      </w:r>
      <w:r>
        <w:rPr>
          <w:spacing w:val="-8"/>
          <w:w w:val="105"/>
          <w:u w:val="single"/>
        </w:rPr>
        <w:t> </w:t>
      </w:r>
      <w:r>
        <w:rPr>
          <w:w w:val="105"/>
          <w:u w:val="single"/>
        </w:rPr>
        <w:t>DE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CONVÊNIOS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FIRMADOS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O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GOVERNO</w:t>
      </w:r>
      <w:r>
        <w:rPr>
          <w:spacing w:val="-4"/>
          <w:w w:val="105"/>
          <w:u w:val="single"/>
        </w:rPr>
        <w:t>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p>
      <w:pPr>
        <w:pStyle w:val="BodyText"/>
        <w:spacing w:before="8"/>
        <w:jc w:val="left"/>
        <w:rPr>
          <w:sz w:val="1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370"/>
        <w:gridCol w:w="561"/>
        <w:gridCol w:w="765"/>
        <w:gridCol w:w="2779"/>
        <w:gridCol w:w="931"/>
        <w:gridCol w:w="780"/>
        <w:gridCol w:w="924"/>
        <w:gridCol w:w="878"/>
        <w:gridCol w:w="832"/>
        <w:gridCol w:w="755"/>
        <w:gridCol w:w="846"/>
        <w:gridCol w:w="1158"/>
        <w:gridCol w:w="1780"/>
      </w:tblGrid>
      <w:tr>
        <w:trPr>
          <w:trHeight w:val="133" w:hRule="atLeast"/>
        </w:trPr>
        <w:tc>
          <w:tcPr>
            <w:tcW w:w="12088" w:type="dxa"/>
            <w:gridSpan w:val="12"/>
          </w:tcPr>
          <w:p>
            <w:pPr>
              <w:pStyle w:val="TableParagraph"/>
              <w:spacing w:line="107" w:lineRule="exact" w:before="7"/>
              <w:ind w:left="5578" w:right="5546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EXERCÍCIO:</w:t>
            </w:r>
            <w:r>
              <w:rPr>
                <w:rFonts w:ascii="Arial" w:hAnsi="Arial"/>
                <w:b/>
                <w:spacing w:val="13"/>
                <w:sz w:val="11"/>
              </w:rPr>
              <w:t> </w:t>
            </w:r>
            <w:r>
              <w:rPr>
                <w:rFonts w:ascii="Arial" w:hAnsi="Arial"/>
                <w:b/>
                <w:spacing w:val="-4"/>
                <w:sz w:val="11"/>
              </w:rPr>
              <w:t>2020</w:t>
            </w:r>
          </w:p>
        </w:tc>
        <w:tc>
          <w:tcPr>
            <w:tcW w:w="2938" w:type="dxa"/>
            <w:gridSpan w:val="2"/>
          </w:tcPr>
          <w:p>
            <w:pPr>
              <w:pStyle w:val="TableParagraph"/>
              <w:spacing w:line="70" w:lineRule="exact" w:before="43"/>
              <w:ind w:left="1054" w:right="1016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ATUALIZAÇÃO: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04/04/2023</w:t>
            </w:r>
          </w:p>
        </w:tc>
      </w:tr>
      <w:tr>
        <w:trPr>
          <w:trHeight w:val="134" w:hRule="atLeast"/>
        </w:trPr>
        <w:tc>
          <w:tcPr>
            <w:tcW w:w="667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CONV.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N°</w:t>
            </w:r>
          </w:p>
        </w:tc>
        <w:tc>
          <w:tcPr>
            <w:tcW w:w="1370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163" w:right="14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PROC.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N°</w:t>
            </w:r>
          </w:p>
        </w:tc>
        <w:tc>
          <w:tcPr>
            <w:tcW w:w="561" w:type="dxa"/>
            <w:vMerge w:val="restart"/>
            <w:shd w:val="clear" w:color="auto" w:fill="FFCC99"/>
          </w:tcPr>
          <w:p>
            <w:pPr>
              <w:pStyle w:val="TableParagraph"/>
              <w:spacing w:line="130" w:lineRule="exact"/>
              <w:ind w:left="49" w:right="36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</w:t>
            </w:r>
          </w:p>
          <w:p>
            <w:pPr>
              <w:pStyle w:val="TableParagraph"/>
              <w:spacing w:line="116" w:lineRule="exact" w:before="12"/>
              <w:ind w:left="49" w:right="36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NTE</w:t>
            </w:r>
          </w:p>
        </w:tc>
        <w:tc>
          <w:tcPr>
            <w:tcW w:w="765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6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PROPONENTE</w:t>
            </w:r>
          </w:p>
        </w:tc>
        <w:tc>
          <w:tcPr>
            <w:tcW w:w="2779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98" w:right="80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OBJETO</w:t>
            </w:r>
          </w:p>
        </w:tc>
        <w:tc>
          <w:tcPr>
            <w:tcW w:w="931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294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TERMO</w:t>
            </w:r>
          </w:p>
        </w:tc>
        <w:tc>
          <w:tcPr>
            <w:tcW w:w="1704" w:type="dxa"/>
            <w:gridSpan w:val="2"/>
            <w:shd w:val="clear" w:color="auto" w:fill="FFCC99"/>
          </w:tcPr>
          <w:p>
            <w:pPr>
              <w:pStyle w:val="TableParagraph"/>
              <w:spacing w:line="114" w:lineRule="exact"/>
              <w:ind w:left="621" w:right="60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VIGÊNCIA</w:t>
            </w:r>
          </w:p>
        </w:tc>
        <w:tc>
          <w:tcPr>
            <w:tcW w:w="878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69" w:right="35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832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45" w:right="328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755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08" w:right="289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846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54" w:right="333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158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0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SALDO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A</w:t>
            </w:r>
            <w:r>
              <w:rPr>
                <w:b/>
                <w:spacing w:val="-4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REPASSAR</w:t>
            </w:r>
          </w:p>
        </w:tc>
        <w:tc>
          <w:tcPr>
            <w:tcW w:w="1780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30" w:right="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SITUAÇÃO</w:t>
            </w:r>
          </w:p>
        </w:tc>
      </w:tr>
      <w:tr>
        <w:trPr>
          <w:trHeight w:val="134" w:hRule="atLeast"/>
        </w:trPr>
        <w:tc>
          <w:tcPr>
            <w:tcW w:w="667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9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112" w:right="9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INICIAL</w:t>
            </w:r>
          </w:p>
        </w:tc>
        <w:tc>
          <w:tcPr>
            <w:tcW w:w="924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182" w:right="16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FINAL</w:t>
            </w:r>
          </w:p>
        </w:tc>
        <w:tc>
          <w:tcPr>
            <w:tcW w:w="878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right="10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32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83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CONTRAPART.</w:t>
            </w:r>
          </w:p>
        </w:tc>
        <w:tc>
          <w:tcPr>
            <w:tcW w:w="755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231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TOTAL</w:t>
            </w:r>
          </w:p>
        </w:tc>
        <w:tc>
          <w:tcPr>
            <w:tcW w:w="846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14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REPASSADO</w:t>
            </w:r>
          </w:p>
        </w:tc>
        <w:tc>
          <w:tcPr>
            <w:tcW w:w="1158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001/2020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143"/>
              <w:rPr>
                <w:sz w:val="11"/>
              </w:rPr>
            </w:pPr>
            <w:r>
              <w:rPr>
                <w:sz w:val="11"/>
              </w:rPr>
              <w:t>16101.000067/2020-</w:t>
            </w:r>
            <w:r>
              <w:rPr>
                <w:spacing w:val="-5"/>
                <w:sz w:val="11"/>
              </w:rPr>
              <w:t>06</w:t>
            </w:r>
          </w:p>
          <w:p>
            <w:pPr>
              <w:pStyle w:val="TableParagraph"/>
              <w:spacing w:before="12"/>
              <w:ind w:left="146"/>
              <w:rPr>
                <w:sz w:val="11"/>
              </w:rPr>
            </w:pPr>
            <w:r>
              <w:rPr>
                <w:spacing w:val="-2"/>
                <w:sz w:val="11"/>
              </w:rPr>
              <w:t>34101.000520/2021.39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0"/>
              <w:rPr>
                <w:sz w:val="11"/>
              </w:rPr>
            </w:pPr>
            <w:r>
              <w:rPr>
                <w:spacing w:val="-2"/>
                <w:sz w:val="11"/>
              </w:rPr>
              <w:t>SECULT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4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before="3"/>
              <w:ind w:left="98" w:right="81"/>
              <w:jc w:val="center"/>
              <w:rPr>
                <w:sz w:val="11"/>
              </w:rPr>
            </w:pPr>
            <w:r>
              <w:rPr>
                <w:sz w:val="11"/>
              </w:rPr>
              <w:t>"XXX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FESTEJOS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DO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MUNICIPIO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DO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BONFIM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"</w:t>
            </w:r>
            <w:r>
              <w:rPr>
                <w:spacing w:val="5"/>
                <w:sz w:val="11"/>
              </w:rPr>
              <w:t> </w:t>
            </w:r>
            <w:r>
              <w:rPr>
                <w:spacing w:val="-5"/>
                <w:sz w:val="11"/>
              </w:rPr>
              <w:t>SEI</w:t>
            </w:r>
          </w:p>
          <w:p>
            <w:pPr>
              <w:pStyle w:val="TableParagraph"/>
              <w:spacing w:line="140" w:lineRule="atLeast"/>
              <w:ind w:left="98" w:right="81"/>
              <w:jc w:val="center"/>
              <w:rPr>
                <w:sz w:val="11"/>
              </w:rPr>
            </w:pPr>
            <w:r>
              <w:rPr>
                <w:sz w:val="11"/>
              </w:rPr>
              <w:t>16101.000067/2020-06 incluído no processo processo nº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34101.000520/2021.39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5°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7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18/02/2020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9" w:right="160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28/02/2022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8.000,00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408.000,00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100" w:right="71" w:firstLine="64"/>
              <w:rPr>
                <w:sz w:val="9"/>
              </w:rPr>
            </w:pPr>
            <w:r>
              <w:rPr>
                <w:w w:val="105"/>
                <w:sz w:val="9"/>
              </w:rPr>
              <w:t>PARECER Nº 14- COGER/GAB/DECONV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(4827265)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(RESSALVA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ATENDIDA).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004/2020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21101.000404/2020.97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98" w:right="81"/>
              <w:jc w:val="center"/>
              <w:rPr>
                <w:sz w:val="11"/>
              </w:rPr>
            </w:pPr>
            <w:r>
              <w:rPr>
                <w:sz w:val="11"/>
              </w:rPr>
              <w:t>"Manutenção da Trafegabilidade com intervenção em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pontos críticos nas estradas vicinais do Município de</w:t>
            </w:r>
          </w:p>
          <w:p>
            <w:pPr>
              <w:pStyle w:val="TableParagraph"/>
              <w:spacing w:line="104" w:lineRule="exact"/>
              <w:ind w:left="98" w:right="8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Bonfim"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67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(4154627)</w:t>
            </w:r>
          </w:p>
          <w:p>
            <w:pPr>
              <w:pStyle w:val="TableParagraph"/>
              <w:spacing w:before="12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-</w:t>
            </w:r>
            <w:r>
              <w:rPr>
                <w:spacing w:val="7"/>
                <w:sz w:val="9"/>
              </w:rPr>
              <w:t> </w:t>
            </w:r>
            <w:r>
              <w:rPr>
                <w:sz w:val="9"/>
              </w:rPr>
              <w:t>FINAL</w:t>
            </w:r>
            <w:r>
              <w:rPr>
                <w:spacing w:val="6"/>
                <w:sz w:val="9"/>
              </w:rPr>
              <w:t> </w:t>
            </w:r>
            <w:r>
              <w:rPr>
                <w:sz w:val="9"/>
              </w:rPr>
              <w:t>(REASSALVAS</w:t>
            </w:r>
            <w:r>
              <w:rPr>
                <w:spacing w:val="7"/>
                <w:sz w:val="9"/>
              </w:rPr>
              <w:t> </w:t>
            </w:r>
            <w:r>
              <w:rPr>
                <w:spacing w:val="-2"/>
                <w:sz w:val="9"/>
              </w:rPr>
              <w:t>ATENDIDAS)</w:t>
            </w:r>
          </w:p>
        </w:tc>
      </w:tr>
      <w:tr>
        <w:trPr>
          <w:trHeight w:val="275" w:hRule="atLeast"/>
        </w:trPr>
        <w:tc>
          <w:tcPr>
            <w:tcW w:w="667" w:type="dxa"/>
          </w:tcPr>
          <w:p>
            <w:pPr>
              <w:pStyle w:val="TableParagraph"/>
              <w:spacing w:before="77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003/2020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7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21101.000858/2020.68</w:t>
            </w:r>
          </w:p>
        </w:tc>
        <w:tc>
          <w:tcPr>
            <w:tcW w:w="561" w:type="dxa"/>
          </w:tcPr>
          <w:p>
            <w:pPr>
              <w:pStyle w:val="TableParagraph"/>
              <w:spacing w:before="77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77"/>
              <w:ind w:left="23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CAROEBE</w:t>
            </w:r>
          </w:p>
        </w:tc>
        <w:tc>
          <w:tcPr>
            <w:tcW w:w="2779" w:type="dxa"/>
          </w:tcPr>
          <w:p>
            <w:pPr>
              <w:pStyle w:val="TableParagraph"/>
              <w:spacing w:before="5"/>
              <w:ind w:left="96" w:right="81"/>
              <w:jc w:val="center"/>
              <w:rPr>
                <w:sz w:val="11"/>
              </w:rPr>
            </w:pPr>
            <w:r>
              <w:rPr>
                <w:sz w:val="11"/>
              </w:rPr>
              <w:t>"Apoiar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execução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dos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serviços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Limpeza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Urbana</w:t>
            </w:r>
            <w:r>
              <w:rPr>
                <w:spacing w:val="6"/>
                <w:sz w:val="11"/>
              </w:rPr>
              <w:t> </w:t>
            </w:r>
            <w:r>
              <w:rPr>
                <w:spacing w:val="-5"/>
                <w:sz w:val="11"/>
              </w:rPr>
              <w:t>no</w:t>
            </w:r>
          </w:p>
          <w:p>
            <w:pPr>
              <w:pStyle w:val="TableParagraph"/>
              <w:spacing w:line="104" w:lineRule="exact" w:before="12"/>
              <w:ind w:left="98" w:right="81"/>
              <w:jc w:val="center"/>
              <w:rPr>
                <w:sz w:val="11"/>
              </w:rPr>
            </w:pPr>
            <w:r>
              <w:rPr>
                <w:sz w:val="11"/>
              </w:rPr>
              <w:t>Município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Caroebe-</w:t>
            </w:r>
            <w:r>
              <w:rPr>
                <w:spacing w:val="-4"/>
                <w:sz w:val="11"/>
              </w:rPr>
              <w:t>RR."</w:t>
            </w:r>
          </w:p>
        </w:tc>
        <w:tc>
          <w:tcPr>
            <w:tcW w:w="931" w:type="dxa"/>
          </w:tcPr>
          <w:p>
            <w:pPr>
              <w:pStyle w:val="TableParagraph"/>
              <w:spacing w:before="5"/>
              <w:ind w:left="117"/>
              <w:rPr>
                <w:sz w:val="11"/>
              </w:rPr>
            </w:pPr>
            <w:r>
              <w:rPr>
                <w:sz w:val="11"/>
              </w:rPr>
              <w:t>3º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TA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(PRAZO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10"/>
                <w:sz w:val="11"/>
              </w:rPr>
              <w:t>E</w:t>
            </w:r>
          </w:p>
          <w:p>
            <w:pPr>
              <w:pStyle w:val="TableParagraph"/>
              <w:spacing w:line="104" w:lineRule="exact" w:before="12"/>
              <w:ind w:left="208"/>
              <w:rPr>
                <w:sz w:val="11"/>
              </w:rPr>
            </w:pPr>
            <w:r>
              <w:rPr>
                <w:spacing w:val="-2"/>
                <w:sz w:val="11"/>
              </w:rPr>
              <w:t>RECURSOS)</w:t>
            </w:r>
          </w:p>
        </w:tc>
        <w:tc>
          <w:tcPr>
            <w:tcW w:w="780" w:type="dxa"/>
          </w:tcPr>
          <w:p>
            <w:pPr>
              <w:pStyle w:val="TableParagraph"/>
              <w:spacing w:before="77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77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12/07/2022</w:t>
            </w:r>
          </w:p>
        </w:tc>
        <w:tc>
          <w:tcPr>
            <w:tcW w:w="878" w:type="dxa"/>
          </w:tcPr>
          <w:p>
            <w:pPr>
              <w:pStyle w:val="TableParagraph"/>
              <w:spacing w:before="77"/>
              <w:ind w:right="2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4.300.000,00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77"/>
              <w:ind w:right="21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143.141,82</w:t>
            </w:r>
          </w:p>
        </w:tc>
        <w:tc>
          <w:tcPr>
            <w:tcW w:w="755" w:type="dxa"/>
          </w:tcPr>
          <w:p>
            <w:pPr>
              <w:pStyle w:val="TableParagraph"/>
              <w:spacing w:before="77"/>
              <w:ind w:right="5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4.443.141,82</w:t>
            </w:r>
          </w:p>
        </w:tc>
        <w:tc>
          <w:tcPr>
            <w:tcW w:w="846" w:type="dxa"/>
          </w:tcPr>
          <w:p>
            <w:pPr>
              <w:pStyle w:val="TableParagraph"/>
              <w:spacing w:before="77"/>
              <w:ind w:right="2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4.300.000,00</w:t>
            </w:r>
          </w:p>
        </w:tc>
        <w:tc>
          <w:tcPr>
            <w:tcW w:w="115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120" w:lineRule="atLeast" w:before="15"/>
              <w:ind w:left="702" w:right="71" w:hanging="52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RELATÓRIO CONCLUSIVO Nº. </w:t>
            </w:r>
            <w:r>
              <w:rPr>
                <w:spacing w:val="-2"/>
                <w:w w:val="105"/>
                <w:sz w:val="9"/>
              </w:rPr>
              <w:t>12/2022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(6724365)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005/2020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146"/>
              <w:rPr>
                <w:sz w:val="11"/>
              </w:rPr>
            </w:pPr>
            <w:r>
              <w:rPr>
                <w:spacing w:val="-2"/>
                <w:sz w:val="11"/>
              </w:rPr>
              <w:t>21101.000919/2020.97</w:t>
            </w:r>
          </w:p>
          <w:p>
            <w:pPr>
              <w:pStyle w:val="TableParagraph"/>
              <w:spacing w:before="12"/>
              <w:ind w:left="146"/>
              <w:rPr>
                <w:sz w:val="11"/>
              </w:rPr>
            </w:pPr>
            <w:r>
              <w:rPr>
                <w:spacing w:val="-2"/>
                <w:sz w:val="11"/>
              </w:rPr>
              <w:t>13105.000208/2021.35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207" w:hanging="34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ALTO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ALEGRE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50" w:right="130" w:firstLine="1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Alto Alegre-RR, em conformidade com o</w:t>
            </w:r>
          </w:p>
          <w:p>
            <w:pPr>
              <w:pStyle w:val="TableParagraph"/>
              <w:spacing w:line="104" w:lineRule="exact"/>
              <w:ind w:left="98" w:right="79"/>
              <w:jc w:val="center"/>
              <w:rPr>
                <w:sz w:val="11"/>
              </w:rPr>
            </w:pPr>
            <w:r>
              <w:rPr>
                <w:sz w:val="11"/>
              </w:rPr>
              <w:t>Plano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150.000,00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150.000,00</w:t>
            </w:r>
          </w:p>
        </w:tc>
        <w:tc>
          <w:tcPr>
            <w:tcW w:w="1780" w:type="dxa"/>
          </w:tcPr>
          <w:p>
            <w:pPr>
              <w:pStyle w:val="TableParagraph"/>
              <w:spacing w:line="120" w:lineRule="atLeast" w:before="28"/>
              <w:ind w:left="30" w:right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61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COGER/GAB/DECONV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(3623170)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1º, 2º E 3º REPASSE - FINAL (COM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RESSALVAS).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006/2020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2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21101.934/2020.35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AMAJARI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83" w:right="63" w:hanging="1"/>
              <w:jc w:val="center"/>
              <w:rPr>
                <w:sz w:val="11"/>
              </w:rPr>
            </w:pPr>
            <w:r>
              <w:rPr>
                <w:sz w:val="11"/>
              </w:rPr>
              <w:t>" 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Amajari-RR, em conformidade com o Plano</w:t>
            </w:r>
          </w:p>
          <w:p>
            <w:pPr>
              <w:pStyle w:val="TableParagraph"/>
              <w:spacing w:line="104" w:lineRule="exact"/>
              <w:ind w:left="98" w:right="80"/>
              <w:jc w:val="center"/>
              <w:rPr>
                <w:sz w:val="11"/>
              </w:rPr>
            </w:pP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39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58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(3381502)</w:t>
            </w:r>
          </w:p>
          <w:p>
            <w:pPr>
              <w:pStyle w:val="TableParagraph"/>
              <w:spacing w:before="12"/>
              <w:ind w:left="29" w:right="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-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FINAL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-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REPROVADO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(DENUNCIA)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em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proc.</w:t>
            </w:r>
          </w:p>
          <w:p>
            <w:pPr>
              <w:pStyle w:val="TableParagraph"/>
              <w:spacing w:before="13"/>
              <w:ind w:left="30" w:right="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Interno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SEINF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007/2020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2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21101.921/2020.66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8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CANTA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32" w:right="12" w:firstLine="1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CANTÁ-RR, em conformidade com o Plano de</w:t>
            </w:r>
          </w:p>
          <w:p>
            <w:pPr>
              <w:pStyle w:val="TableParagraph"/>
              <w:spacing w:line="104" w:lineRule="exact"/>
              <w:ind w:left="98" w:right="79"/>
              <w:jc w:val="center"/>
              <w:rPr>
                <w:sz w:val="11"/>
              </w:rPr>
            </w:pPr>
            <w:r>
              <w:rPr>
                <w:sz w:val="11"/>
              </w:rPr>
              <w:t>Aplicação,</w:t>
            </w:r>
            <w:r>
              <w:rPr>
                <w:spacing w:val="13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39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57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(3362049)</w:t>
            </w:r>
          </w:p>
          <w:p>
            <w:pPr>
              <w:pStyle w:val="TableParagraph"/>
              <w:spacing w:before="12"/>
              <w:ind w:left="29" w:right="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-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FINAL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-</w:t>
            </w:r>
            <w:r>
              <w:rPr>
                <w:spacing w:val="6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REPROVADO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(DENUNCIA)</w:t>
            </w:r>
            <w:r>
              <w:rPr>
                <w:spacing w:val="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em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proc.</w:t>
            </w:r>
          </w:p>
          <w:p>
            <w:pPr>
              <w:pStyle w:val="TableParagraph"/>
              <w:spacing w:before="13"/>
              <w:ind w:left="30" w:right="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Interno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SEINF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008/2020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2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21101.932/2020.46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CARACARAI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38" w:right="118" w:firstLine="1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CARACARAI-RR, em conformidade com o</w:t>
            </w:r>
          </w:p>
          <w:p>
            <w:pPr>
              <w:pStyle w:val="TableParagraph"/>
              <w:spacing w:line="104" w:lineRule="exact"/>
              <w:ind w:left="98" w:right="79"/>
              <w:jc w:val="center"/>
              <w:rPr>
                <w:sz w:val="11"/>
              </w:rPr>
            </w:pPr>
            <w:r>
              <w:rPr>
                <w:sz w:val="11"/>
              </w:rPr>
              <w:t>Plano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431" w:right="-5" w:hanging="401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71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COGER/GAB/DECONV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(4412975)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 - COM RESSALVAS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009/2020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232"/>
              <w:rPr>
                <w:sz w:val="11"/>
              </w:rPr>
            </w:pPr>
            <w:r>
              <w:rPr>
                <w:spacing w:val="-2"/>
                <w:sz w:val="11"/>
              </w:rPr>
              <w:t>21101.928/2020.88</w:t>
            </w:r>
          </w:p>
          <w:p>
            <w:pPr>
              <w:pStyle w:val="TableParagraph"/>
              <w:spacing w:before="12"/>
              <w:ind w:left="232"/>
              <w:rPr>
                <w:sz w:val="11"/>
              </w:rPr>
            </w:pPr>
            <w:r>
              <w:rPr>
                <w:spacing w:val="-2"/>
                <w:sz w:val="11"/>
              </w:rPr>
              <w:t>13105.232/2021.74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8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IRACEMA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76" w:right="56" w:firstLine="2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Iracema-RR, em conformidade com o Plano</w:t>
            </w:r>
          </w:p>
          <w:p>
            <w:pPr>
              <w:pStyle w:val="TableParagraph"/>
              <w:spacing w:line="104" w:lineRule="exact"/>
              <w:ind w:left="98" w:right="80"/>
              <w:jc w:val="center"/>
              <w:rPr>
                <w:sz w:val="11"/>
              </w:rPr>
            </w:pP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120" w:lineRule="atLeast" w:before="28"/>
              <w:ind w:left="90" w:right="61" w:hanging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 7/2022 COGER/GAB/DECONV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(5020891)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PARCIAL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RESSALVAS.</w:t>
            </w:r>
          </w:p>
        </w:tc>
      </w:tr>
      <w:tr>
        <w:trPr>
          <w:trHeight w:val="563" w:hRule="atLeast"/>
        </w:trPr>
        <w:tc>
          <w:tcPr>
            <w:tcW w:w="667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010/2020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21101.000933/2020.91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25" w:right="8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MUCAJAI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78" w:right="58" w:firstLine="2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Mucajai-RR, em conformidade com o Plano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de Aplicação, anexo."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18/08/2020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13/08/2021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30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30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(1915866)</w:t>
            </w:r>
          </w:p>
          <w:p>
            <w:pPr>
              <w:pStyle w:val="TableParagraph"/>
              <w:spacing w:line="266" w:lineRule="auto" w:before="13"/>
              <w:ind w:left="791" w:right="-5" w:hanging="740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proc.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Interno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SEINF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011/2020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2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21101.927/2020.33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82" w:firstLine="225"/>
              <w:rPr>
                <w:sz w:val="11"/>
              </w:rPr>
            </w:pPr>
            <w:r>
              <w:rPr>
                <w:spacing w:val="-6"/>
                <w:sz w:val="11"/>
              </w:rPr>
              <w:t>PM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NORMANDIA</w:t>
            </w:r>
          </w:p>
        </w:tc>
        <w:tc>
          <w:tcPr>
            <w:tcW w:w="2779" w:type="dxa"/>
          </w:tcPr>
          <w:p>
            <w:pPr>
              <w:pStyle w:val="TableParagraph"/>
              <w:spacing w:before="3"/>
              <w:ind w:left="145" w:firstLine="64"/>
              <w:rPr>
                <w:sz w:val="11"/>
              </w:rPr>
            </w:pPr>
            <w:r>
              <w:rPr>
                <w:sz w:val="11"/>
              </w:rPr>
              <w:t>"Revitalização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e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Limpeza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Urbana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na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Sede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e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Vilas</w:t>
            </w:r>
            <w:r>
              <w:rPr>
                <w:spacing w:val="6"/>
                <w:sz w:val="11"/>
              </w:rPr>
              <w:t> </w:t>
            </w:r>
            <w:r>
              <w:rPr>
                <w:spacing w:val="-5"/>
                <w:sz w:val="11"/>
              </w:rPr>
              <w:t>do</w:t>
            </w:r>
          </w:p>
          <w:p>
            <w:pPr>
              <w:pStyle w:val="TableParagraph"/>
              <w:spacing w:line="140" w:lineRule="atLeast"/>
              <w:ind w:left="755" w:hanging="610"/>
              <w:rPr>
                <w:sz w:val="11"/>
              </w:rPr>
            </w:pPr>
            <w:r>
              <w:rPr>
                <w:sz w:val="11"/>
              </w:rPr>
              <w:t>Município de Normandia-RR, em conformidade com 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Plano de Aplicação, 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150.000,00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150.000,00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62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(3752953)</w:t>
            </w:r>
          </w:p>
          <w:p>
            <w:pPr>
              <w:pStyle w:val="TableParagraph"/>
              <w:spacing w:before="12"/>
              <w:ind w:left="30" w:right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012/2020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21101.000925/2020.44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104" w:firstLine="206"/>
              <w:rPr>
                <w:sz w:val="11"/>
              </w:rPr>
            </w:pPr>
            <w:r>
              <w:rPr>
                <w:spacing w:val="-6"/>
                <w:sz w:val="11"/>
              </w:rPr>
              <w:t>PM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PACARAIMA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27" w:right="10" w:hanging="1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Pacaraima, em conformidade com o Plano de</w:t>
            </w:r>
          </w:p>
          <w:p>
            <w:pPr>
              <w:pStyle w:val="TableParagraph"/>
              <w:spacing w:line="104" w:lineRule="exact"/>
              <w:ind w:left="96" w:right="81"/>
              <w:jc w:val="center"/>
              <w:rPr>
                <w:sz w:val="11"/>
              </w:rPr>
            </w:pPr>
            <w:r>
              <w:rPr>
                <w:sz w:val="11"/>
              </w:rPr>
              <w:t>Aplicação,</w:t>
            </w:r>
            <w:r>
              <w:rPr>
                <w:spacing w:val="13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65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(3905618)</w:t>
            </w:r>
          </w:p>
          <w:p>
            <w:pPr>
              <w:pStyle w:val="TableParagraph"/>
              <w:spacing w:before="12"/>
              <w:ind w:left="30" w:right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013/2020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21101.000930/2020.57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34" w:firstLine="273"/>
              <w:rPr>
                <w:sz w:val="11"/>
              </w:rPr>
            </w:pPr>
            <w:r>
              <w:rPr>
                <w:spacing w:val="-6"/>
                <w:sz w:val="11"/>
              </w:rPr>
              <w:t>PM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RORAINÓPOLIS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14" w:right="96" w:hanging="1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Rorainópolis-RR, em conformidade com o</w:t>
            </w:r>
          </w:p>
          <w:p>
            <w:pPr>
              <w:pStyle w:val="TableParagraph"/>
              <w:spacing w:line="104" w:lineRule="exact"/>
              <w:ind w:left="96" w:right="81"/>
              <w:jc w:val="center"/>
              <w:rPr>
                <w:sz w:val="11"/>
              </w:rPr>
            </w:pPr>
            <w:r>
              <w:rPr>
                <w:sz w:val="11"/>
              </w:rPr>
              <w:t>Plano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39"/>
              <w:ind w:left="29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9"/>
                <w:sz w:val="9"/>
              </w:rPr>
              <w:t> </w:t>
            </w:r>
            <w:r>
              <w:rPr>
                <w:sz w:val="9"/>
              </w:rPr>
              <w:t>26/2022</w:t>
            </w:r>
            <w:r>
              <w:rPr>
                <w:spacing w:val="13"/>
                <w:sz w:val="9"/>
              </w:rPr>
              <w:t> </w:t>
            </w:r>
            <w:r>
              <w:rPr>
                <w:spacing w:val="-2"/>
                <w:sz w:val="9"/>
              </w:rPr>
              <w:t>COGER/GAB/DECONV</w:t>
            </w:r>
          </w:p>
          <w:p>
            <w:pPr>
              <w:pStyle w:val="TableParagraph"/>
              <w:spacing w:line="120" w:lineRule="atLeast" w:before="2"/>
              <w:ind w:left="30" w:right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(5667591)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Parcial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014/2020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21101.000917/2020.06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144" w:hanging="84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SÃO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JOÃO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BALIZA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25" w:right="6" w:firstLine="2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São João da Baliza-RR, em conformidade com</w:t>
            </w:r>
          </w:p>
          <w:p>
            <w:pPr>
              <w:pStyle w:val="TableParagraph"/>
              <w:spacing w:line="104" w:lineRule="exact"/>
              <w:ind w:left="98" w:right="79"/>
              <w:jc w:val="center"/>
              <w:rPr>
                <w:sz w:val="11"/>
              </w:rPr>
            </w:pPr>
            <w:r>
              <w:rPr>
                <w:sz w:val="11"/>
              </w:rPr>
              <w:t>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Plano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8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39"/>
              <w:ind w:left="29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9"/>
                <w:sz w:val="9"/>
              </w:rPr>
              <w:t> </w:t>
            </w:r>
            <w:r>
              <w:rPr>
                <w:sz w:val="9"/>
              </w:rPr>
              <w:t>10/2022</w:t>
            </w:r>
            <w:r>
              <w:rPr>
                <w:spacing w:val="13"/>
                <w:sz w:val="9"/>
              </w:rPr>
              <w:t> </w:t>
            </w:r>
            <w:r>
              <w:rPr>
                <w:spacing w:val="-2"/>
                <w:sz w:val="9"/>
              </w:rPr>
              <w:t>COGER/GAB/DECONV</w:t>
            </w:r>
          </w:p>
          <w:p>
            <w:pPr>
              <w:pStyle w:val="TableParagraph"/>
              <w:spacing w:line="120" w:lineRule="atLeast" w:before="2"/>
              <w:ind w:left="30" w:right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(5084028)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Parcial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015/2020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45"/>
              <w:rPr>
                <w:sz w:val="11"/>
              </w:rPr>
            </w:pPr>
            <w:r>
              <w:rPr>
                <w:sz w:val="11"/>
              </w:rPr>
              <w:t>21101.000923/2020.55</w:t>
            </w:r>
            <w:r>
              <w:rPr>
                <w:spacing w:val="49"/>
                <w:sz w:val="11"/>
              </w:rPr>
              <w:t> </w:t>
            </w:r>
            <w:r>
              <w:rPr>
                <w:spacing w:val="-5"/>
                <w:sz w:val="11"/>
              </w:rPr>
              <w:t>(PC</w:t>
            </w:r>
          </w:p>
          <w:p>
            <w:pPr>
              <w:pStyle w:val="TableParagraph"/>
              <w:spacing w:before="12"/>
              <w:ind w:left="132"/>
              <w:rPr>
                <w:sz w:val="11"/>
              </w:rPr>
            </w:pPr>
            <w:r>
              <w:rPr>
                <w:spacing w:val="-2"/>
                <w:sz w:val="11"/>
              </w:rPr>
              <w:t>13105.000024/2021.75)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3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z w:val="11"/>
              </w:rPr>
              <w:t>SÃO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4"/>
                <w:sz w:val="11"/>
              </w:rPr>
              <w:t>LUIZ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37" w:right="18" w:firstLine="2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São LUIZ - RR, em conformidade com o Plano</w:t>
            </w:r>
          </w:p>
          <w:p>
            <w:pPr>
              <w:pStyle w:val="TableParagraph"/>
              <w:spacing w:line="104" w:lineRule="exact"/>
              <w:ind w:left="98" w:right="80"/>
              <w:jc w:val="center"/>
              <w:rPr>
                <w:sz w:val="11"/>
              </w:rPr>
            </w:pP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200.000,00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55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(3199766)</w:t>
            </w:r>
          </w:p>
          <w:p>
            <w:pPr>
              <w:pStyle w:val="TableParagraph"/>
              <w:spacing w:before="12"/>
              <w:ind w:left="29" w:right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Aprovada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016/2020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21101.000937/2020.79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3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2"/>
                <w:sz w:val="11"/>
              </w:rPr>
              <w:t>UIRAMUTÃ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60" w:right="141" w:firstLine="2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deUIRAMUTÃ-RR, em conformidade com o</w:t>
            </w:r>
          </w:p>
          <w:p>
            <w:pPr>
              <w:pStyle w:val="TableParagraph"/>
              <w:spacing w:line="104" w:lineRule="exact"/>
              <w:ind w:left="98" w:right="79"/>
              <w:jc w:val="center"/>
              <w:rPr>
                <w:sz w:val="11"/>
              </w:rPr>
            </w:pPr>
            <w:r>
              <w:rPr>
                <w:sz w:val="11"/>
              </w:rPr>
              <w:t>Plano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Aplicação,</w:t>
            </w:r>
            <w:r>
              <w:rPr>
                <w:spacing w:val="9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7"/>
              <w:jc w:val="center"/>
              <w:rPr>
                <w:sz w:val="11"/>
              </w:rPr>
            </w:pPr>
            <w:r>
              <w:rPr>
                <w:sz w:val="11"/>
              </w:rPr>
              <w:t>1°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63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(3786893)</w:t>
            </w:r>
          </w:p>
          <w:p>
            <w:pPr>
              <w:pStyle w:val="TableParagraph"/>
              <w:spacing w:before="12"/>
              <w:ind w:left="30" w:right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7" w:right="93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017/2020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3" w:right="15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21101.000936/2020.24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spacing w:val="-2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9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2"/>
                <w:sz w:val="11"/>
              </w:rPr>
              <w:t> </w:t>
            </w:r>
            <w:r>
              <w:rPr>
                <w:spacing w:val="-2"/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02" w:right="84" w:hanging="2"/>
              <w:jc w:val="center"/>
              <w:rPr>
                <w:sz w:val="11"/>
              </w:rPr>
            </w:pPr>
            <w:r>
              <w:rPr>
                <w:sz w:val="11"/>
              </w:rPr>
              <w:t>"Revitalização e Limpeza Urbana na Sede e Vilas do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Município de Bonfim, em conformidade com o Plano de</w:t>
            </w:r>
          </w:p>
          <w:p>
            <w:pPr>
              <w:pStyle w:val="TableParagraph"/>
              <w:spacing w:line="104" w:lineRule="exact"/>
              <w:ind w:left="96" w:right="81"/>
              <w:jc w:val="center"/>
              <w:rPr>
                <w:sz w:val="11"/>
              </w:rPr>
            </w:pPr>
            <w:r>
              <w:rPr>
                <w:sz w:val="11"/>
              </w:rPr>
              <w:t>Aplicação,</w:t>
            </w:r>
            <w:r>
              <w:rPr>
                <w:spacing w:val="13"/>
                <w:sz w:val="11"/>
              </w:rPr>
              <w:t> </w:t>
            </w:r>
            <w:r>
              <w:rPr>
                <w:spacing w:val="-2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76"/>
              <w:jc w:val="center"/>
              <w:rPr>
                <w:sz w:val="11"/>
              </w:rPr>
            </w:pPr>
            <w:r>
              <w:rPr>
                <w:sz w:val="11"/>
              </w:rPr>
              <w:t>1º</w:t>
            </w:r>
            <w:r>
              <w:rPr>
                <w:spacing w:val="3"/>
                <w:sz w:val="11"/>
              </w:rPr>
              <w:t> </w:t>
            </w:r>
            <w:r>
              <w:rPr>
                <w:spacing w:val="-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09" w:right="9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2" w:right="16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01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120" w:lineRule="atLeast" w:before="28"/>
              <w:ind w:left="30" w:right="1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PARECER 8/2022 COGER/GAB/DECONV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(5063882) FINAL - APOVAÇÃO COM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RESSALVAS.</w:t>
            </w:r>
          </w:p>
        </w:tc>
      </w:tr>
      <w:tr>
        <w:trPr>
          <w:trHeight w:val="801" w:hRule="atLeast"/>
        </w:trPr>
        <w:tc>
          <w:tcPr>
            <w:tcW w:w="667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103" w:right="93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018/2020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163" w:right="150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21101.000691/2020.35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175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25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line="266" w:lineRule="auto" w:before="46"/>
              <w:ind w:left="30" w:right="10" w:firstLine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691/2020 "Recuperação e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Manutenção de estradas no Município de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Bonfim,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onde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contempladas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Região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Vila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Vilena,</w:t>
            </w:r>
            <w:r>
              <w:rPr>
                <w:spacing w:val="1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vicinais: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01 (BOM – 291), 02</w:t>
            </w:r>
            <w:r>
              <w:rPr>
                <w:spacing w:val="2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(BOM -174) e 03 (BOM-175), serão executados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 de terraplanagem, revestimento primário, obra de arte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corrente, serviços complementares e recuperação</w:t>
            </w:r>
            <w:r>
              <w:rPr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de áreas degradadas,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 Plano de Trabalho e Projeto Básico anexos."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93" w:right="7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valor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110" w:right="9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10/08/2020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left="182" w:right="167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30/07/2022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70"/>
              <w:ind w:left="19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2.086.449,71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right="14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42.580,59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right="108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2.129.030,30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2.086.449,71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8" w:right="3"/>
              <w:jc w:val="center"/>
              <w:rPr>
                <w:sz w:val="9"/>
              </w:rPr>
            </w:pPr>
            <w:r>
              <w:rPr>
                <w:sz w:val="9"/>
              </w:rPr>
              <w:t>PARECER</w:t>
            </w:r>
            <w:r>
              <w:rPr>
                <w:spacing w:val="11"/>
                <w:sz w:val="9"/>
              </w:rPr>
              <w:t> </w:t>
            </w:r>
            <w:r>
              <w:rPr>
                <w:sz w:val="9"/>
              </w:rPr>
              <w:t>12</w:t>
            </w:r>
            <w:r>
              <w:rPr>
                <w:spacing w:val="12"/>
                <w:sz w:val="9"/>
              </w:rPr>
              <w:t> </w:t>
            </w:r>
            <w:r>
              <w:rPr>
                <w:sz w:val="9"/>
              </w:rPr>
              <w:t>COGER/GAB/DECONV</w:t>
            </w:r>
            <w:r>
              <w:rPr>
                <w:spacing w:val="11"/>
                <w:sz w:val="9"/>
              </w:rPr>
              <w:t> </w:t>
            </w:r>
            <w:r>
              <w:rPr>
                <w:spacing w:val="-2"/>
                <w:sz w:val="9"/>
              </w:rPr>
              <w:t>(5188546)</w:t>
            </w:r>
          </w:p>
          <w:p>
            <w:pPr>
              <w:pStyle w:val="TableParagraph"/>
              <w:spacing w:before="13"/>
              <w:ind w:left="30" w:right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RESSALVAS.</w:t>
            </w:r>
          </w:p>
        </w:tc>
      </w:tr>
    </w:tbl>
    <w:sectPr>
      <w:type w:val="continuous"/>
      <w:pgSz w:w="16840" w:h="11910" w:orient="landscape"/>
      <w:pgMar w:top="1100" w:bottom="280" w:left="6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Arial" w:hAnsi="Arial" w:eastAsia="Arial" w:cs="Arial"/>
      <w:b/>
      <w:bCs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2020.xls</dc:title>
  <dcterms:created xsi:type="dcterms:W3CDTF">2023-05-09T16:49:24Z</dcterms:created>
  <dcterms:modified xsi:type="dcterms:W3CDTF">2023-05-09T16:49:24Z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