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6641"/>
      </w:pPr>
      <w:r>
        <w:rPr/>
        <w:t>GOVENO</w:t>
      </w:r>
      <w:r>
        <w:rPr>
          <w:spacing w:val="2"/>
        </w:rPr>
        <w:t> </w:t>
      </w:r>
      <w:r>
        <w:rPr/>
        <w:t>DO</w:t>
      </w:r>
      <w:r>
        <w:rPr>
          <w:spacing w:val="4"/>
        </w:rPr>
        <w:t> </w:t>
      </w:r>
      <w:r>
        <w:rPr/>
        <w:t>ESTADO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RORAIMA</w:t>
      </w:r>
    </w:p>
    <w:p>
      <w:pPr>
        <w:pStyle w:val="BodyText"/>
        <w:spacing w:line="388" w:lineRule="auto" w:before="85"/>
        <w:ind w:left="6643"/>
      </w:pPr>
      <w:r>
        <w:rPr/>
        <w:t>"Amazônia:</w:t>
      </w:r>
      <w:r>
        <w:rPr>
          <w:spacing w:val="-4"/>
        </w:rPr>
        <w:t> </w:t>
      </w:r>
      <w:r>
        <w:rPr/>
        <w:t>Patrimônio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Brasileiros"</w:t>
      </w:r>
      <w:r>
        <w:rPr>
          <w:spacing w:val="40"/>
        </w:rPr>
        <w:t> </w:t>
      </w:r>
      <w:r>
        <w:rPr/>
        <w:t>CONTROLADORIA</w:t>
      </w:r>
      <w:r>
        <w:rPr>
          <w:spacing w:val="-4"/>
        </w:rPr>
        <w:t> </w:t>
      </w:r>
      <w:r>
        <w:rPr/>
        <w:t>GERAL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ESTADO</w:t>
      </w:r>
    </w:p>
    <w:p>
      <w:pPr>
        <w:pStyle w:val="BodyText"/>
        <w:spacing w:line="137" w:lineRule="exact"/>
        <w:ind w:left="5586" w:right="5556"/>
      </w:pPr>
      <w:r>
        <w:rPr>
          <w:u w:val="single"/>
        </w:rPr>
        <w:t>DEMONSTRATIVO</w:t>
      </w:r>
      <w:r>
        <w:rPr>
          <w:spacing w:val="3"/>
          <w:u w:val="single"/>
        </w:rPr>
        <w:t> </w:t>
      </w:r>
      <w:r>
        <w:rPr>
          <w:u w:val="single"/>
        </w:rPr>
        <w:t>DE</w:t>
      </w:r>
      <w:r>
        <w:rPr>
          <w:spacing w:val="2"/>
          <w:u w:val="single"/>
        </w:rPr>
        <w:t> </w:t>
      </w:r>
      <w:r>
        <w:rPr>
          <w:u w:val="single"/>
        </w:rPr>
        <w:t>CONVÊNIOS</w:t>
      </w:r>
      <w:r>
        <w:rPr>
          <w:spacing w:val="1"/>
          <w:u w:val="single"/>
        </w:rPr>
        <w:t> </w:t>
      </w:r>
      <w:r>
        <w:rPr>
          <w:u w:val="single"/>
        </w:rPr>
        <w:t>FIRMADO</w:t>
      </w:r>
      <w:r>
        <w:rPr>
          <w:spacing w:val="3"/>
          <w:u w:val="single"/>
        </w:rPr>
        <w:t> </w:t>
      </w:r>
      <w:r>
        <w:rPr>
          <w:u w:val="single"/>
        </w:rPr>
        <w:t>COM</w:t>
      </w:r>
      <w:r>
        <w:rPr>
          <w:spacing w:val="3"/>
          <w:u w:val="single"/>
        </w:rPr>
        <w:t> </w:t>
      </w:r>
      <w:r>
        <w:rPr>
          <w:u w:val="single"/>
        </w:rPr>
        <w:t>O</w:t>
      </w:r>
      <w:r>
        <w:rPr>
          <w:spacing w:val="4"/>
          <w:u w:val="single"/>
        </w:rPr>
        <w:t> </w:t>
      </w:r>
      <w:r>
        <w:rPr>
          <w:u w:val="single"/>
        </w:rPr>
        <w:t>GOVERNO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ESTADUAL</w:t>
      </w:r>
      <w:r>
        <w:rPr>
          <w:spacing w:val="40"/>
          <w:u w:val="single"/>
        </w:rPr>
        <w:t> </w:t>
      </w:r>
    </w:p>
    <w:p>
      <w:pPr>
        <w:pStyle w:val="BodyText"/>
        <w:spacing w:before="6"/>
        <w:ind w:right="0"/>
        <w:jc w:val="left"/>
        <w:rPr>
          <w:sz w:val="21"/>
        </w:rPr>
      </w:pP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4"/>
        <w:gridCol w:w="794"/>
        <w:gridCol w:w="794"/>
        <w:gridCol w:w="919"/>
        <w:gridCol w:w="2669"/>
        <w:gridCol w:w="795"/>
        <w:gridCol w:w="795"/>
        <w:gridCol w:w="795"/>
        <w:gridCol w:w="795"/>
        <w:gridCol w:w="795"/>
        <w:gridCol w:w="795"/>
        <w:gridCol w:w="1688"/>
        <w:gridCol w:w="2098"/>
      </w:tblGrid>
      <w:tr>
        <w:trPr>
          <w:trHeight w:val="205" w:hRule="atLeast"/>
        </w:trPr>
        <w:tc>
          <w:tcPr>
            <w:tcW w:w="11534" w:type="dxa"/>
            <w:gridSpan w:val="12"/>
          </w:tcPr>
          <w:p>
            <w:pPr>
              <w:pStyle w:val="TableParagraph"/>
              <w:spacing w:before="40"/>
              <w:ind w:left="5261" w:right="5215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2"/>
                <w:sz w:val="12"/>
              </w:rPr>
              <w:t> </w:t>
            </w:r>
            <w:r>
              <w:rPr>
                <w:rFonts w:ascii="Arial" w:hAnsi="Arial"/>
                <w:b/>
                <w:spacing w:val="-4"/>
                <w:sz w:val="12"/>
              </w:rPr>
              <w:t>2018</w:t>
            </w:r>
          </w:p>
        </w:tc>
        <w:tc>
          <w:tcPr>
            <w:tcW w:w="3786" w:type="dxa"/>
            <w:gridSpan w:val="2"/>
          </w:tcPr>
          <w:p>
            <w:pPr>
              <w:pStyle w:val="TableParagraph"/>
              <w:spacing w:before="38"/>
              <w:ind w:left="1043"/>
              <w:rPr>
                <w:b/>
                <w:sz w:val="12"/>
              </w:rPr>
            </w:pPr>
            <w:r>
              <w:rPr>
                <w:b/>
                <w:sz w:val="12"/>
              </w:rPr>
              <w:t>DATA</w:t>
            </w:r>
            <w:r>
              <w:rPr>
                <w:b/>
                <w:spacing w:val="5"/>
                <w:sz w:val="12"/>
              </w:rPr>
              <w:t> </w:t>
            </w:r>
            <w:r>
              <w:rPr>
                <w:b/>
                <w:sz w:val="12"/>
              </w:rPr>
              <w:t>ATUALIZAÇÃO: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05/05/2023</w:t>
            </w:r>
          </w:p>
        </w:tc>
      </w:tr>
      <w:tr>
        <w:trPr>
          <w:trHeight w:val="205" w:hRule="atLeast"/>
        </w:trPr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17"/>
              <w:rPr>
                <w:b/>
                <w:sz w:val="9"/>
              </w:rPr>
            </w:pPr>
            <w:r>
              <w:rPr>
                <w:b/>
                <w:sz w:val="9"/>
              </w:rPr>
              <w:t>CONV.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25"/>
              <w:rPr>
                <w:b/>
                <w:sz w:val="9"/>
              </w:rPr>
            </w:pPr>
            <w:r>
              <w:rPr>
                <w:b/>
                <w:sz w:val="9"/>
              </w:rPr>
              <w:t>PROC.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EMPENHO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3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91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9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PROPONENTE</w:t>
            </w:r>
          </w:p>
        </w:tc>
        <w:tc>
          <w:tcPr>
            <w:tcW w:w="266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177" w:right="1142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OBJETO</w:t>
            </w:r>
          </w:p>
        </w:tc>
        <w:tc>
          <w:tcPr>
            <w:tcW w:w="1590" w:type="dxa"/>
            <w:gridSpan w:val="2"/>
            <w:shd w:val="clear" w:color="auto" w:fill="FDE8D8"/>
          </w:tcPr>
          <w:p>
            <w:pPr>
              <w:pStyle w:val="TableParagraph"/>
              <w:spacing w:before="41"/>
              <w:ind w:left="602" w:right="57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VIGÊNCIA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8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6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7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9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CONTRAPART.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6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7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TOTAL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5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3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REPASSADO</w:t>
            </w:r>
          </w:p>
        </w:tc>
        <w:tc>
          <w:tcPr>
            <w:tcW w:w="168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470"/>
              <w:rPr>
                <w:b/>
                <w:sz w:val="9"/>
              </w:rPr>
            </w:pPr>
            <w:r>
              <w:rPr>
                <w:b/>
                <w:sz w:val="9"/>
              </w:rPr>
              <w:t>SALDO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z w:val="9"/>
              </w:rPr>
              <w:t>A</w:t>
            </w:r>
            <w:r>
              <w:rPr>
                <w:b/>
                <w:spacing w:val="3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REPASSAR</w:t>
            </w:r>
          </w:p>
        </w:tc>
        <w:tc>
          <w:tcPr>
            <w:tcW w:w="209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841" w:right="815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SITUAÇÃO</w:t>
            </w:r>
          </w:p>
        </w:tc>
      </w:tr>
      <w:tr>
        <w:trPr>
          <w:trHeight w:val="226" w:hRule="atLeast"/>
        </w:trPr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shd w:val="clear" w:color="auto" w:fill="FDE8D8"/>
          </w:tcPr>
          <w:p>
            <w:pPr>
              <w:pStyle w:val="TableParagraph"/>
              <w:spacing w:before="62"/>
              <w:ind w:left="119" w:right="86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INICIAL</w:t>
            </w:r>
          </w:p>
        </w:tc>
        <w:tc>
          <w:tcPr>
            <w:tcW w:w="795" w:type="dxa"/>
            <w:shd w:val="clear" w:color="auto" w:fill="FDE8D8"/>
          </w:tcPr>
          <w:p>
            <w:pPr>
              <w:pStyle w:val="TableParagraph"/>
              <w:spacing w:before="62"/>
              <w:ind w:left="119" w:right="85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FINAL</w:t>
            </w: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65"/>
              <w:rPr>
                <w:sz w:val="9"/>
              </w:rPr>
            </w:pPr>
            <w:r>
              <w:rPr>
                <w:spacing w:val="-2"/>
                <w:sz w:val="9"/>
              </w:rPr>
              <w:t>001/18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-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-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14"/>
              <w:rPr>
                <w:sz w:val="9"/>
              </w:rPr>
            </w:pPr>
            <w:r>
              <w:rPr>
                <w:spacing w:val="-2"/>
                <w:sz w:val="9"/>
              </w:rPr>
              <w:t>SETRABES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90"/>
              <w:rPr>
                <w:sz w:val="9"/>
              </w:rPr>
            </w:pPr>
            <w:r>
              <w:rPr>
                <w:spacing w:val="-2"/>
                <w:sz w:val="9"/>
              </w:rPr>
              <w:t>UNINTER</w:t>
            </w:r>
          </w:p>
        </w:tc>
        <w:tc>
          <w:tcPr>
            <w:tcW w:w="2669" w:type="dxa"/>
          </w:tcPr>
          <w:p>
            <w:pPr>
              <w:pStyle w:val="TableParagraph"/>
              <w:spacing w:line="278" w:lineRule="auto" w:before="26"/>
              <w:ind w:left="22" w:right="-29"/>
              <w:jc w:val="both"/>
              <w:rPr>
                <w:sz w:val="9"/>
              </w:rPr>
            </w:pPr>
            <w:r>
              <w:rPr>
                <w:sz w:val="9"/>
              </w:rPr>
              <w:t>Concessão de Estágio – visando a realização de Estágio Curricular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Obrigatório junto a SETRABES, dos alunos regularmente matriculados</w:t>
            </w:r>
            <w:r>
              <w:rPr>
                <w:spacing w:val="80"/>
                <w:sz w:val="9"/>
              </w:rPr>
              <w:t> </w:t>
            </w:r>
            <w:r>
              <w:rPr>
                <w:sz w:val="9"/>
              </w:rPr>
              <w:t>na UNINTER, com vistas a proporciona-lhes adequada formação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profissional teórico-prática, em conformidade com a Lei n° 11.788 de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25/09/2008.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19" w:right="85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27/04/2018</w:t>
            </w:r>
          </w:p>
        </w:tc>
        <w:tc>
          <w:tcPr>
            <w:tcW w:w="795" w:type="dxa"/>
          </w:tcPr>
          <w:p>
            <w:pPr>
              <w:pStyle w:val="TableParagraph"/>
              <w:spacing w:before="45"/>
              <w:ind w:left="180"/>
              <w:rPr>
                <w:sz w:val="9"/>
              </w:rPr>
            </w:pPr>
            <w:r>
              <w:rPr>
                <w:spacing w:val="-2"/>
                <w:sz w:val="9"/>
              </w:rPr>
              <w:t>26/04/2023</w:t>
            </w: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4"/>
              <w:ind w:left="225"/>
              <w:rPr>
                <w:sz w:val="9"/>
              </w:rPr>
            </w:pPr>
            <w:r>
              <w:rPr>
                <w:sz w:val="9"/>
              </w:rPr>
              <w:t>(05 </w:t>
            </w:r>
            <w:r>
              <w:rPr>
                <w:spacing w:val="-4"/>
                <w:sz w:val="9"/>
              </w:rPr>
              <w:t>anos)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168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209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278" w:lineRule="auto" w:before="1"/>
              <w:ind w:left="20" w:right="-15"/>
              <w:jc w:val="center"/>
              <w:rPr>
                <w:sz w:val="9"/>
              </w:rPr>
            </w:pPr>
            <w:r>
              <w:rPr>
                <w:sz w:val="9"/>
              </w:rPr>
              <w:t>OFÍCIO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Nº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381/2023/COGER/GAB/DECONV (8543535) -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ENCERRAMENTO DE ACOMPANHAMENTO DE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CONVÊNIO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(03/05/2023).</w:t>
            </w:r>
          </w:p>
          <w:p>
            <w:pPr>
              <w:pStyle w:val="TableParagraph"/>
              <w:spacing w:line="109" w:lineRule="exact"/>
              <w:ind w:left="425" w:right="395"/>
              <w:jc w:val="center"/>
              <w:rPr>
                <w:sz w:val="9"/>
              </w:rPr>
            </w:pPr>
            <w:r>
              <w:rPr>
                <w:sz w:val="9"/>
              </w:rPr>
              <w:t>PROC.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Nº.</w:t>
            </w:r>
            <w:r>
              <w:rPr>
                <w:spacing w:val="4"/>
                <w:sz w:val="9"/>
              </w:rPr>
              <w:t> </w:t>
            </w:r>
            <w:r>
              <w:rPr>
                <w:spacing w:val="-2"/>
                <w:sz w:val="9"/>
              </w:rPr>
              <w:t>13105.000268/2023.10</w:t>
            </w:r>
          </w:p>
        </w:tc>
      </w:tr>
    </w:tbl>
    <w:sectPr>
      <w:type w:val="continuous"/>
      <w:pgSz w:w="16840" w:h="11910" w:orient="landscape"/>
      <w:pgMar w:top="112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right="6610"/>
      <w:jc w:val="center"/>
    </w:pPr>
    <w:rPr>
      <w:rFonts w:ascii="Arial" w:hAnsi="Arial" w:eastAsia="Arial" w:cs="Arial"/>
      <w:b/>
      <w:bCs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2018.xls</dc:title>
  <dcterms:created xsi:type="dcterms:W3CDTF">2023-05-09T16:52:17Z</dcterms:created>
  <dcterms:modified xsi:type="dcterms:W3CDTF">2023-05-09T16:52:17Z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