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02">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03">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4">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(recto)</w:t>
            </w:r>
            <w:r w:rsidDel="00000000" w:rsidR="00000000" w:rsidRPr="00000000">
              <w:rPr>
                <w:rtl w:val="0"/>
              </w:rPr>
            </w:r>
          </w:p>
        </w:tc>
      </w:tr>
    </w:tbl>
    <w:p w:rsidR="00000000" w:rsidDel="00000000" w:rsidP="00000000" w:rsidRDefault="00000000" w:rsidRPr="00000000" w14:paraId="00000005">
      <w:pPr>
        <w:rPr>
          <w:rFonts w:ascii="Arial" w:cs="Arial" w:eastAsia="Arial" w:hAnsi="Arial"/>
          <w:sz w:val="11"/>
          <w:szCs w:val="11"/>
          <w:u w:val="single"/>
        </w:rPr>
      </w:pPr>
      <w:r w:rsidDel="00000000" w:rsidR="00000000" w:rsidRPr="00000000">
        <w:rPr>
          <w:rtl w:val="0"/>
        </w:rPr>
      </w:r>
    </w:p>
    <w:tbl>
      <w:tblPr>
        <w:tblStyle w:val="Table2"/>
        <w:tblW w:w="9923.0" w:type="dxa"/>
        <w:jc w:val="left"/>
        <w:tblInd w:w="-147.0" w:type="dxa"/>
        <w:tblLayout w:type="fixed"/>
        <w:tblLook w:val="0000"/>
      </w:tblPr>
      <w:tblGrid>
        <w:gridCol w:w="3119"/>
        <w:gridCol w:w="4111"/>
        <w:gridCol w:w="709"/>
        <w:gridCol w:w="1984"/>
        <w:tblGridChange w:id="0">
          <w:tblGrid>
            <w:gridCol w:w="3119"/>
            <w:gridCol w:w="4111"/>
            <w:gridCol w:w="709"/>
            <w:gridCol w:w="1984"/>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réalisation :</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A">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 DESMARETS Enzo</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C">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F">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09 / 04 / 2026</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Organisation support de la réalisation professionnelle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CUB Dortmund</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Intitulé de la réalisation professionnelle</w:t>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 Mise en place d’une infrastructure de gestion de parc informatique et de supervision réseau sécurisée</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5104"/>
                <w:tab w:val="right" w:leader="none" w:pos="9781"/>
              </w:tabs>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Période de réalisation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Janvier-Avril 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Chaumont (52000)</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Modalité :</w:t>
              <w:tab/>
              <w:t xml:space="preserve">☒  Seul</w:t>
            </w:r>
            <w:bookmarkStart w:colFirst="0" w:colLast="0" w:name="c3txbxc9rky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Compétences travaillées</w:t>
            </w:r>
          </w:p>
          <w:p w:rsidR="00000000" w:rsidDel="00000000" w:rsidP="00000000" w:rsidRDefault="00000000" w:rsidRPr="00000000" w14:paraId="00000023">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une solution d’infrastructure réseau</w:t>
            </w:r>
          </w:p>
          <w:p w:rsidR="00000000" w:rsidDel="00000000" w:rsidP="00000000" w:rsidRDefault="00000000" w:rsidRPr="00000000" w14:paraId="00000024">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Installer, tester et déployer une solution d’infrastructure réseau</w:t>
            </w:r>
          </w:p>
          <w:p w:rsidR="00000000" w:rsidDel="00000000" w:rsidP="00000000" w:rsidRDefault="00000000" w:rsidRPr="00000000" w14:paraId="00000025">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Exploiter, dépanner et superviser une solution d’infrastructure réseau</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0"/>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2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2B">
            <w:pPr>
              <w:spacing w:after="280" w:before="2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Ressources matérielles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C">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Un ordinateur équipé d’une connexion </w:t>
            </w:r>
            <w:r w:rsidDel="00000000" w:rsidR="00000000" w:rsidRPr="00000000">
              <w:rPr>
                <w:rFonts w:ascii="Arial" w:cs="Arial" w:eastAsia="Arial" w:hAnsi="Arial"/>
                <w:b w:val="0"/>
                <w:bCs w:val="0"/>
                <w:sz w:val="20"/>
                <w:szCs w:val="20"/>
                <w:rtl w:val="0"/>
              </w:rPr>
              <w:t xml:space="preserve">Ethernet</w:t>
            </w:r>
            <w:r w:rsidDel="00000000" w:rsidR="00000000" w:rsidRPr="00000000">
              <w:rPr>
                <w:rtl w:val="0"/>
              </w:rPr>
            </w:r>
          </w:p>
          <w:p w:rsidR="00000000" w:rsidDel="00000000" w:rsidP="00000000" w:rsidRDefault="00000000" w:rsidRPr="00000000" w14:paraId="0000002D">
            <w:pPr>
              <w:spacing w:after="280" w:before="2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Ressources logicielles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E">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Oracle VirtualBox</w:t>
            </w:r>
            <w:r w:rsidDel="00000000" w:rsidR="00000000" w:rsidRPr="00000000">
              <w:rPr>
                <w:rFonts w:ascii="Arial" w:cs="Arial" w:eastAsia="Arial" w:hAnsi="Arial"/>
                <w:sz w:val="20"/>
                <w:szCs w:val="20"/>
                <w:rtl w:val="0"/>
              </w:rPr>
              <w:t xml:space="preserve"> pour la création des machines virtuelles</w:t>
            </w:r>
          </w:p>
          <w:p w:rsidR="00000000" w:rsidDel="00000000" w:rsidP="00000000" w:rsidRDefault="00000000" w:rsidRPr="00000000" w14:paraId="0000002F">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Debian</w:t>
            </w:r>
            <w:r w:rsidDel="00000000" w:rsidR="00000000" w:rsidRPr="00000000">
              <w:rPr>
                <w:rFonts w:ascii="Arial" w:cs="Arial" w:eastAsia="Arial" w:hAnsi="Arial"/>
                <w:sz w:val="20"/>
                <w:szCs w:val="20"/>
                <w:rtl w:val="0"/>
              </w:rPr>
              <w:t xml:space="preserve"> pour l’hébergement d’OCS Inventory et Zabbix)</w:t>
            </w:r>
          </w:p>
          <w:p w:rsidR="00000000" w:rsidDel="00000000" w:rsidP="00000000" w:rsidRDefault="00000000" w:rsidRPr="00000000" w14:paraId="00000030">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Windows</w:t>
            </w:r>
            <w:r w:rsidDel="00000000" w:rsidR="00000000" w:rsidRPr="00000000">
              <w:rPr>
                <w:rFonts w:ascii="Arial" w:cs="Arial" w:eastAsia="Arial" w:hAnsi="Arial"/>
                <w:sz w:val="20"/>
                <w:szCs w:val="20"/>
                <w:rtl w:val="0"/>
              </w:rPr>
              <w:t xml:space="preserve"> pour le poste client </w:t>
            </w:r>
          </w:p>
          <w:p w:rsidR="00000000" w:rsidDel="00000000" w:rsidP="00000000" w:rsidRDefault="00000000" w:rsidRPr="00000000" w14:paraId="00000031">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OCS Inventory</w:t>
            </w:r>
            <w:r w:rsidDel="00000000" w:rsidR="00000000" w:rsidRPr="00000000">
              <w:rPr>
                <w:rFonts w:ascii="Arial" w:cs="Arial" w:eastAsia="Arial" w:hAnsi="Arial"/>
                <w:sz w:val="20"/>
                <w:szCs w:val="20"/>
                <w:rtl w:val="0"/>
              </w:rPr>
              <w:t xml:space="preserve"> pour la gestion et l’inventaire du parc informatique</w:t>
            </w:r>
          </w:p>
          <w:p w:rsidR="00000000" w:rsidDel="00000000" w:rsidP="00000000" w:rsidRDefault="00000000" w:rsidRPr="00000000" w14:paraId="00000032">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Zabbix</w:t>
            </w:r>
            <w:r w:rsidDel="00000000" w:rsidR="00000000" w:rsidRPr="00000000">
              <w:rPr>
                <w:rFonts w:ascii="Arial" w:cs="Arial" w:eastAsia="Arial" w:hAnsi="Arial"/>
                <w:sz w:val="20"/>
                <w:szCs w:val="20"/>
                <w:rtl w:val="0"/>
              </w:rPr>
              <w:t xml:space="preserve"> pour la supervision des systèmes et du réseau</w:t>
            </w:r>
          </w:p>
          <w:p w:rsidR="00000000" w:rsidDel="00000000" w:rsidP="00000000" w:rsidRDefault="00000000" w:rsidRPr="00000000" w14:paraId="0000003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Ressources documentaires :</w:t>
            </w:r>
          </w:p>
          <w:p w:rsidR="00000000" w:rsidDel="00000000" w:rsidP="00000000" w:rsidRDefault="00000000" w:rsidRPr="00000000" w14:paraId="0000003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Documentation officielle</w:t>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Tutoriels techniques</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Bases de connaissances</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16"/>
                <w:szCs w:val="16"/>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Communautés en ligne</w:t>
            </w:r>
            <w:r w:rsidDel="00000000" w:rsidR="00000000" w:rsidRPr="00000000">
              <w:rPr>
                <w:rtl w:val="0"/>
              </w:rPr>
            </w:r>
          </w:p>
          <w:p w:rsidR="00000000" w:rsidDel="00000000" w:rsidP="00000000" w:rsidRDefault="00000000" w:rsidRPr="00000000" w14:paraId="0000003C">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Le projet devait permettre d’atteindre les objectifs suivants :</w:t>
            </w:r>
          </w:p>
          <w:p w:rsidR="00000000" w:rsidDel="00000000" w:rsidP="00000000" w:rsidRDefault="00000000" w:rsidRPr="00000000" w14:paraId="0000003F">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Mettre en place une </w:t>
            </w:r>
            <w:r w:rsidDel="00000000" w:rsidR="00000000" w:rsidRPr="00000000">
              <w:rPr>
                <w:rFonts w:ascii="Arial" w:cs="Arial" w:eastAsia="Arial" w:hAnsi="Arial"/>
                <w:b w:val="0"/>
                <w:bCs w:val="0"/>
                <w:sz w:val="20"/>
                <w:szCs w:val="20"/>
                <w:rtl w:val="0"/>
              </w:rPr>
              <w:t xml:space="preserve">infrastructure réseau fonctionnelle</w:t>
            </w:r>
            <w:r w:rsidDel="00000000" w:rsidR="00000000" w:rsidRPr="00000000">
              <w:rPr>
                <w:rFonts w:ascii="Arial" w:cs="Arial" w:eastAsia="Arial" w:hAnsi="Arial"/>
                <w:sz w:val="20"/>
                <w:szCs w:val="20"/>
                <w:rtl w:val="0"/>
              </w:rPr>
              <w:t xml:space="preserve"> virtuel</w:t>
            </w:r>
          </w:p>
          <w:p w:rsidR="00000000" w:rsidDel="00000000" w:rsidP="00000000" w:rsidRDefault="00000000" w:rsidRPr="00000000" w14:paraId="00000040">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Déployer un </w:t>
            </w:r>
            <w:r w:rsidDel="00000000" w:rsidR="00000000" w:rsidRPr="00000000">
              <w:rPr>
                <w:rFonts w:ascii="Arial" w:cs="Arial" w:eastAsia="Arial" w:hAnsi="Arial"/>
                <w:b w:val="0"/>
                <w:bCs w:val="0"/>
                <w:sz w:val="20"/>
                <w:szCs w:val="20"/>
                <w:rtl w:val="0"/>
              </w:rPr>
              <w:t xml:space="preserve">serveur</w:t>
            </w:r>
            <w:r w:rsidDel="00000000" w:rsidR="00000000" w:rsidRPr="00000000">
              <w:rPr>
                <w:rFonts w:ascii="Arial" w:cs="Arial" w:eastAsia="Arial" w:hAnsi="Arial"/>
                <w:sz w:val="20"/>
                <w:szCs w:val="20"/>
                <w:rtl w:val="0"/>
              </w:rPr>
              <w:t xml:space="preserve"> et un </w:t>
            </w:r>
            <w:r w:rsidDel="00000000" w:rsidR="00000000" w:rsidRPr="00000000">
              <w:rPr>
                <w:rFonts w:ascii="Arial" w:cs="Arial" w:eastAsia="Arial" w:hAnsi="Arial"/>
                <w:b w:val="0"/>
                <w:bCs w:val="0"/>
                <w:sz w:val="20"/>
                <w:szCs w:val="20"/>
                <w:rtl w:val="0"/>
              </w:rPr>
              <w:t xml:space="preserve">poste client virtuel</w:t>
            </w:r>
            <w:r w:rsidDel="00000000" w:rsidR="00000000" w:rsidRPr="00000000">
              <w:rPr>
                <w:rtl w:val="0"/>
              </w:rPr>
            </w:r>
          </w:p>
          <w:p w:rsidR="00000000" w:rsidDel="00000000" w:rsidP="00000000" w:rsidRDefault="00000000" w:rsidRPr="00000000" w14:paraId="00000041">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 Installer et configurer </w:t>
            </w:r>
            <w:r w:rsidDel="00000000" w:rsidR="00000000" w:rsidRPr="00000000">
              <w:rPr>
                <w:rFonts w:ascii="Arial" w:cs="Arial" w:eastAsia="Arial" w:hAnsi="Arial"/>
                <w:b w:val="0"/>
                <w:bCs w:val="0"/>
                <w:sz w:val="20"/>
                <w:szCs w:val="20"/>
                <w:rtl w:val="0"/>
              </w:rPr>
              <w:t xml:space="preserve">OCS Inventory</w:t>
            </w:r>
            <w:r w:rsidDel="00000000" w:rsidR="00000000" w:rsidRPr="00000000">
              <w:rPr>
                <w:rFonts w:ascii="Arial" w:cs="Arial" w:eastAsia="Arial" w:hAnsi="Arial"/>
                <w:sz w:val="20"/>
                <w:szCs w:val="20"/>
                <w:rtl w:val="0"/>
              </w:rPr>
              <w:t xml:space="preserve"> pour la gestion du parc</w:t>
            </w:r>
          </w:p>
          <w:p w:rsidR="00000000" w:rsidDel="00000000" w:rsidP="00000000" w:rsidRDefault="00000000" w:rsidRPr="00000000" w14:paraId="00000042">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Mettre en place </w:t>
            </w:r>
            <w:r w:rsidDel="00000000" w:rsidR="00000000" w:rsidRPr="00000000">
              <w:rPr>
                <w:rFonts w:ascii="Arial" w:cs="Arial" w:eastAsia="Arial" w:hAnsi="Arial"/>
                <w:b w:val="0"/>
                <w:bCs w:val="0"/>
                <w:sz w:val="20"/>
                <w:szCs w:val="20"/>
                <w:rtl w:val="0"/>
              </w:rPr>
              <w:t xml:space="preserve">Zabbix</w:t>
            </w:r>
            <w:r w:rsidDel="00000000" w:rsidR="00000000" w:rsidRPr="00000000">
              <w:rPr>
                <w:rFonts w:ascii="Arial" w:cs="Arial" w:eastAsia="Arial" w:hAnsi="Arial"/>
                <w:sz w:val="20"/>
                <w:szCs w:val="20"/>
                <w:rtl w:val="0"/>
              </w:rPr>
              <w:t xml:space="preserve"> afin d’assurer la supervision</w:t>
            </w:r>
          </w:p>
          <w:p w:rsidR="00000000" w:rsidDel="00000000" w:rsidP="00000000" w:rsidRDefault="00000000" w:rsidRPr="00000000" w14:paraId="00000043">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Vérifier la </w:t>
            </w:r>
            <w:r w:rsidDel="00000000" w:rsidR="00000000" w:rsidRPr="00000000">
              <w:rPr>
                <w:rFonts w:ascii="Arial" w:cs="Arial" w:eastAsia="Arial" w:hAnsi="Arial"/>
                <w:b w:val="0"/>
                <w:bCs w:val="0"/>
                <w:sz w:val="20"/>
                <w:szCs w:val="20"/>
                <w:rtl w:val="0"/>
              </w:rPr>
              <w:t xml:space="preserve">communication réseau</w:t>
            </w:r>
            <w:r w:rsidDel="00000000" w:rsidR="00000000" w:rsidRPr="00000000">
              <w:rPr>
                <w:rFonts w:ascii="Arial" w:cs="Arial" w:eastAsia="Arial" w:hAnsi="Arial"/>
                <w:sz w:val="20"/>
                <w:szCs w:val="20"/>
                <w:rtl w:val="0"/>
              </w:rPr>
              <w:t xml:space="preserve"> entre les différentes machines et son bon fonctionnement</w:t>
            </w:r>
          </w:p>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Ressources documentaires :</w:t>
            </w:r>
          </w:p>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Documentation officielle  </w:t>
            </w:r>
          </w:p>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Tutoriels technique  </w:t>
            </w:r>
          </w:p>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Cours</w:t>
            </w:r>
          </w:p>
          <w:p w:rsidR="00000000" w:rsidDel="00000000" w:rsidP="00000000" w:rsidRDefault="00000000" w:rsidRPr="00000000" w14:paraId="0000004E">
            <w:pPr>
              <w:jc w:val="both"/>
              <w:rPr>
                <w:rFonts w:ascii="Arial" w:cs="Arial" w:eastAsia="Arial" w:hAnsi="Arial"/>
                <w:sz w:val="16"/>
                <w:szCs w:val="16"/>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Forum en ligne </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Matériels :</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Ordinateur (Hôte)</w:t>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Réseau Ethernet</w:t>
            </w:r>
          </w:p>
          <w:p w:rsidR="00000000" w:rsidDel="00000000" w:rsidP="00000000" w:rsidRDefault="00000000" w:rsidRPr="00000000" w14:paraId="00000053">
            <w:pPr>
              <w:jc w:val="both"/>
              <w:rPr>
                <w:rFonts w:ascii="Arial" w:cs="Arial" w:eastAsia="Arial" w:hAnsi="Arial"/>
                <w:sz w:val="16"/>
                <w:szCs w:val="16"/>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Stockage SSD</w:t>
            </w:r>
            <w:r w:rsidDel="00000000" w:rsidR="00000000" w:rsidRPr="00000000">
              <w:rPr>
                <w:rtl w:val="0"/>
              </w:rPr>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Serveur Virtuel</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 Poste Client Virtuel</w:t>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Logiciels utilisées :</w:t>
            </w:r>
          </w:p>
          <w:p w:rsidR="00000000" w:rsidDel="00000000" w:rsidP="00000000" w:rsidRDefault="00000000" w:rsidRPr="00000000" w14:paraId="0000005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Oracle VirtualBox </w:t>
            </w:r>
          </w:p>
          <w:p w:rsidR="00000000" w:rsidDel="00000000" w:rsidP="00000000" w:rsidRDefault="00000000" w:rsidRPr="00000000" w14:paraId="00000059">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OCS Inventory</w:t>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Zabbix</w:t>
            </w:r>
          </w:p>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Active Directory</w:t>
            </w:r>
          </w:p>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Debian</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Windows</w:t>
            </w:r>
          </w:p>
          <w:p w:rsidR="00000000" w:rsidDel="00000000" w:rsidP="00000000" w:rsidRDefault="00000000" w:rsidRPr="00000000" w14:paraId="0000005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2"/>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productions réalisés dans ce projet sont accessibles depuis le poste d’administration et depuis les serveurs OCS Inventory et zabbix.</w:t>
            </w:r>
          </w:p>
          <w:p w:rsidR="00000000" w:rsidDel="00000000" w:rsidP="00000000" w:rsidRDefault="00000000" w:rsidRPr="00000000" w14:paraId="0000006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réseau mis en place est un réseau local ethernet, ce qui permet une communication stable entre les différent équipements. L’accès aux services se fait depuis le réseau interne en fonction des vlan configurer.</w:t>
            </w:r>
          </w:p>
          <w:p w:rsidR="00000000" w:rsidDel="00000000" w:rsidP="00000000" w:rsidRDefault="00000000" w:rsidRPr="00000000" w14:paraId="0000006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schéma réseau a été réalisé avec </w:t>
            </w:r>
            <w:hyperlink r:id="rId7">
              <w:r w:rsidDel="00000000" w:rsidR="00000000" w:rsidRPr="00000000">
                <w:rPr>
                  <w:rFonts w:ascii="Arial" w:cs="Arial" w:eastAsia="Arial" w:hAnsi="Arial"/>
                  <w:color w:val="1155cc"/>
                  <w:sz w:val="20"/>
                  <w:szCs w:val="20"/>
                  <w:u w:val="single"/>
                  <w:rtl w:val="0"/>
                </w:rPr>
                <w:t xml:space="preserve">draw.io</w:t>
              </w:r>
            </w:hyperlink>
            <w:r w:rsidDel="00000000" w:rsidR="00000000" w:rsidRPr="00000000">
              <w:rPr>
                <w:rFonts w:ascii="Arial" w:cs="Arial" w:eastAsia="Arial" w:hAnsi="Arial"/>
                <w:sz w:val="20"/>
                <w:szCs w:val="20"/>
                <w:rtl w:val="0"/>
              </w:rPr>
              <w:t xml:space="preserve">, OCS Inventory et zabbix sont accessibles depuis les postes du réseau.</w:t>
            </w:r>
          </w:p>
          <w:p w:rsidR="00000000" w:rsidDel="00000000" w:rsidP="00000000" w:rsidRDefault="00000000" w:rsidRPr="00000000" w14:paraId="0000006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Documentation:</w:t>
            </w:r>
          </w:p>
          <w:p w:rsidR="00000000" w:rsidDel="00000000" w:rsidP="00000000" w:rsidRDefault="00000000" w:rsidRPr="00000000" w14:paraId="0000006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jc w:val="both"/>
              <w:rPr>
                <w:rFonts w:ascii="Arial" w:cs="Arial" w:eastAsia="Arial" w:hAnsi="Arial"/>
                <w:b w:val="1"/>
                <w:bCs w:val="1"/>
                <w:sz w:val="20"/>
                <w:szCs w:val="20"/>
              </w:rPr>
            </w:pPr>
            <w:hyperlink r:id="rId8">
              <w:r w:rsidDel="00000000" w:rsidR="00000000" w:rsidRPr="00000000">
                <w:rPr>
                  <w:rFonts w:ascii="Arial" w:cs="Arial" w:eastAsia="Arial" w:hAnsi="Arial"/>
                  <w:b w:val="1"/>
                  <w:bCs w:val="1"/>
                  <w:color w:val="1155cc"/>
                  <w:sz w:val="20"/>
                  <w:szCs w:val="20"/>
                  <w:u w:val="single"/>
                  <w:rtl w:val="0"/>
                </w:rPr>
                <w:t xml:space="preserve">https://wiki.ocsinventory-ng.org/</w:t>
              </w:r>
            </w:hyperlink>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6B">
            <w:pPr>
              <w:jc w:val="both"/>
              <w:rPr>
                <w:rFonts w:ascii="Arial" w:cs="Arial" w:eastAsia="Arial" w:hAnsi="Arial"/>
                <w:b w:val="1"/>
                <w:bCs w:val="1"/>
                <w:sz w:val="20"/>
                <w:szCs w:val="20"/>
              </w:rPr>
            </w:pPr>
            <w:hyperlink r:id="rId9">
              <w:r w:rsidDel="00000000" w:rsidR="00000000" w:rsidRPr="00000000">
                <w:rPr>
                  <w:rFonts w:ascii="Arial" w:cs="Arial" w:eastAsia="Arial" w:hAnsi="Arial"/>
                  <w:b w:val="1"/>
                  <w:bCs w:val="1"/>
                  <w:color w:val="1155cc"/>
                  <w:sz w:val="20"/>
                  <w:szCs w:val="20"/>
                  <w:u w:val="single"/>
                  <w:rtl w:val="0"/>
                </w:rPr>
                <w:t xml:space="preserve">https://passandsecure.fr/installation_ocsinventory_sur_debian12</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C">
            <w:pPr>
              <w:jc w:val="both"/>
              <w:rPr>
                <w:rFonts w:ascii="Arial" w:cs="Arial" w:eastAsia="Arial" w:hAnsi="Arial"/>
                <w:b w:val="1"/>
                <w:bCs w:val="1"/>
                <w:sz w:val="20"/>
                <w:szCs w:val="20"/>
              </w:rPr>
            </w:pPr>
            <w:hyperlink r:id="rId10">
              <w:r w:rsidDel="00000000" w:rsidR="00000000" w:rsidRPr="00000000">
                <w:rPr>
                  <w:rFonts w:ascii="Arial" w:cs="Arial" w:eastAsia="Arial" w:hAnsi="Arial"/>
                  <w:b w:val="1"/>
                  <w:bCs w:val="1"/>
                  <w:color w:val="1155cc"/>
                  <w:sz w:val="20"/>
                  <w:szCs w:val="20"/>
                  <w:u w:val="single"/>
                  <w:rtl w:val="0"/>
                </w:rPr>
                <w:t xml:space="preserve">https://portfolioyassinehajjaji.wordpress.com/wp-content/uploads/2019/06/projet-ocs-glpi.pdf</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D">
            <w:pPr>
              <w:jc w:val="both"/>
              <w:rPr>
                <w:rFonts w:ascii="Arial" w:cs="Arial" w:eastAsia="Arial" w:hAnsi="Arial"/>
                <w:b w:val="1"/>
                <w:bCs w:val="1"/>
                <w:sz w:val="20"/>
                <w:szCs w:val="20"/>
              </w:rPr>
            </w:pPr>
            <w:hyperlink r:id="rId11">
              <w:r w:rsidDel="00000000" w:rsidR="00000000" w:rsidRPr="00000000">
                <w:rPr>
                  <w:rFonts w:ascii="Arial" w:cs="Arial" w:eastAsia="Arial" w:hAnsi="Arial"/>
                  <w:b w:val="1"/>
                  <w:bCs w:val="1"/>
                  <w:color w:val="1155cc"/>
                  <w:sz w:val="20"/>
                  <w:szCs w:val="20"/>
                  <w:u w:val="single"/>
                  <w:rtl w:val="0"/>
                </w:rPr>
                <w:t xml:space="preserve">https://pixwok.fr/blog/retour-experience-ocs-inventory</w:t>
              </w:r>
            </w:hyperlink>
            <w:r w:rsidDel="00000000" w:rsidR="00000000" w:rsidRPr="00000000">
              <w:rPr>
                <w:rtl w:val="0"/>
              </w:rPr>
            </w:r>
          </w:p>
          <w:p w:rsidR="00000000" w:rsidDel="00000000" w:rsidP="00000000" w:rsidRDefault="00000000" w:rsidRPr="00000000" w14:paraId="0000006E">
            <w:pPr>
              <w:jc w:val="both"/>
              <w:rPr>
                <w:rFonts w:ascii="Arial" w:cs="Arial" w:eastAsia="Arial" w:hAnsi="Arial"/>
                <w:b w:val="1"/>
                <w:bCs w:val="1"/>
                <w:sz w:val="20"/>
                <w:szCs w:val="20"/>
              </w:rPr>
            </w:pPr>
            <w:hyperlink r:id="rId12">
              <w:r w:rsidDel="00000000" w:rsidR="00000000" w:rsidRPr="00000000">
                <w:rPr>
                  <w:rFonts w:ascii="Arial" w:cs="Arial" w:eastAsia="Arial" w:hAnsi="Arial"/>
                  <w:b w:val="1"/>
                  <w:bCs w:val="1"/>
                  <w:color w:val="1155cc"/>
                  <w:sz w:val="20"/>
                  <w:szCs w:val="20"/>
                  <w:u w:val="single"/>
                  <w:rtl w:val="0"/>
                </w:rPr>
                <w:t xml:space="preserve">https://www.zabbix.com/documentation/current/fr/manual</w:t>
              </w:r>
            </w:hyperlink>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F">
            <w:pPr>
              <w:jc w:val="both"/>
              <w:rPr>
                <w:rFonts w:ascii="Arial" w:cs="Arial" w:eastAsia="Arial" w:hAnsi="Arial"/>
                <w:b w:val="1"/>
                <w:bCs w:val="1"/>
                <w:sz w:val="20"/>
                <w:szCs w:val="20"/>
              </w:rPr>
            </w:pPr>
            <w:hyperlink r:id="rId13">
              <w:r w:rsidDel="00000000" w:rsidR="00000000" w:rsidRPr="00000000">
                <w:rPr>
                  <w:rFonts w:ascii="Arial" w:cs="Arial" w:eastAsia="Arial" w:hAnsi="Arial"/>
                  <w:b w:val="1"/>
                  <w:bCs w:val="1"/>
                  <w:color w:val="1155cc"/>
                  <w:sz w:val="20"/>
                  <w:szCs w:val="20"/>
                  <w:u w:val="single"/>
                  <w:rtl w:val="0"/>
                </w:rPr>
                <w:t xml:space="preserve">https://passandsecure.fr/install_zabbix_for_debian12_almalinux_9_4</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70">
            <w:pPr>
              <w:jc w:val="both"/>
              <w:rPr>
                <w:rFonts w:ascii="Arial" w:cs="Arial" w:eastAsia="Arial" w:hAnsi="Arial"/>
                <w:b w:val="1"/>
                <w:bCs w:val="1"/>
                <w:sz w:val="20"/>
                <w:szCs w:val="20"/>
              </w:rPr>
            </w:pPr>
            <w:hyperlink r:id="rId14">
              <w:r w:rsidDel="00000000" w:rsidR="00000000" w:rsidRPr="00000000">
                <w:rPr>
                  <w:rFonts w:ascii="Arial" w:cs="Arial" w:eastAsia="Arial" w:hAnsi="Arial"/>
                  <w:b w:val="1"/>
                  <w:bCs w:val="1"/>
                  <w:color w:val="1155cc"/>
                  <w:sz w:val="20"/>
                  <w:szCs w:val="20"/>
                  <w:u w:val="single"/>
                  <w:rtl w:val="0"/>
                </w:rPr>
                <w:t xml:space="preserve">https://www.it-connect.fr/zabbix-le-guide-complet-pour-bien-debuter-sa-supervision-linux-windows/</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7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7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4">
            <w:pPr>
              <w:jc w:val="both"/>
              <w:rPr>
                <w:rFonts w:ascii="Arial" w:cs="Arial" w:eastAsia="Arial" w:hAnsi="Arial"/>
                <w:b w:val="1"/>
                <w:bCs w:val="1"/>
                <w:sz w:val="20"/>
                <w:szCs w:val="20"/>
              </w:rPr>
            </w:pPr>
            <w:bookmarkStart w:colFirst="0" w:colLast="0" w:name="_kxy6lbl8ra8b" w:id="1"/>
            <w:bookmarkEnd w:id="1"/>
            <w:r w:rsidDel="00000000" w:rsidR="00000000" w:rsidRPr="00000000">
              <w:rPr>
                <w:rtl w:val="0"/>
              </w:rPr>
            </w:r>
          </w:p>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79">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7A">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7B">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tc>
      </w:tr>
    </w:tbl>
    <w:p w:rsidR="00000000" w:rsidDel="00000000" w:rsidP="00000000" w:rsidRDefault="00000000" w:rsidRPr="00000000" w14:paraId="00000080">
      <w:pPr>
        <w:rPr>
          <w:rFonts w:ascii="Arial" w:cs="Arial" w:eastAsia="Arial" w:hAnsi="Arial"/>
          <w:sz w:val="11"/>
          <w:szCs w:val="11"/>
          <w:u w:val="single"/>
        </w:rPr>
      </w:pPr>
      <w:r w:rsidDel="00000000" w:rsidR="00000000" w:rsidRPr="00000000">
        <w:rPr>
          <w:rtl w:val="0"/>
        </w:rPr>
      </w:r>
    </w:p>
    <w:tbl>
      <w:tblPr>
        <w:tblStyle w:val="Table3"/>
        <w:tblW w:w="9975.0" w:type="dxa"/>
        <w:jc w:val="left"/>
        <w:tblInd w:w="-192.0" w:type="dxa"/>
        <w:tblLayout w:type="fixed"/>
        <w:tblLook w:val="0000"/>
      </w:tblPr>
      <w:tblGrid>
        <w:gridCol w:w="9975"/>
        <w:tblGridChange w:id="0">
          <w:tblGrid>
            <w:gridCol w:w="9975"/>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95825" cy="6084252"/>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95825" cy="608425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Pour ce projet j’ai mis en place une gestion de parc informatique avec OCS Inventory et une supervision avec Zabbix sur un réseau avec des vlans, ’ai commencé par configurer les vlans pour séparer les machines ensuite j’ai installé un serveur OCS Inventory pour récupérer les informations des postes, sur le client Windows j’ai installé l’agent OCS pour qu’il envoie les infos au serveur et après j’ai vérifié que le pc apparaissait bien dans OCS avec les bonnes informations puis j’ai installé Zabbix pour faire la supervision et j’ai ajouté le poste client avec l’agent pour surveiller le CPU la RAM et si la machine est active, pour tester j’ai regardé si le pc remontait bien dans OCS et si les données étaient correctes ensuite sur Zabbix j’ai vérifié que l’hôte était bien disponible et que les informations d’alerte remontait bien.</w:t>
            </w:r>
          </w:p>
          <w:p w:rsidR="00000000" w:rsidDel="00000000" w:rsidP="00000000" w:rsidRDefault="00000000" w:rsidRPr="00000000" w14:paraId="0000008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1">
      <w:pPr>
        <w:rPr>
          <w:rFonts w:ascii="Arial" w:cs="Arial" w:eastAsia="Arial" w:hAnsi="Arial"/>
          <w:sz w:val="22"/>
          <w:szCs w:val="22"/>
        </w:rPr>
      </w:pPr>
      <w:r w:rsidDel="00000000" w:rsidR="00000000" w:rsidRPr="00000000">
        <w:rPr>
          <w:rtl w:val="0"/>
        </w:rPr>
      </w:r>
    </w:p>
    <w:sectPr>
      <w:footerReference r:id="rId16" w:type="default"/>
      <w:pgSz w:h="16840" w:w="11900" w:orient="portrait"/>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référence aux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conditions de réalisation et ressources nécessaires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du bloc « Administration des systèmes et des réseaux » prévues dans le référentiel de certification du BTS SIO.</w:t>
      </w:r>
    </w:p>
  </w:footnote>
  <w:footnote w:id="1">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094">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nécessaires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095">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par exemples schéma complet de réseau mis en place et configurations des services.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xwok.fr/blog/retour-experience-ocs-inventory" TargetMode="External"/><Relationship Id="rId10" Type="http://schemas.openxmlformats.org/officeDocument/2006/relationships/hyperlink" Target="https://portfolioyassinehajjaji.wordpress.com/wp-content/uploads/2019/06/projet-ocs-glpi.pdf" TargetMode="External"/><Relationship Id="rId13" Type="http://schemas.openxmlformats.org/officeDocument/2006/relationships/hyperlink" Target="https://passandsecure.fr/install_zabbix_for_debian12_almalinux_9_4" TargetMode="External"/><Relationship Id="rId12" Type="http://schemas.openxmlformats.org/officeDocument/2006/relationships/hyperlink" Target="https://www.zabbix.com/documentation/current/fr/man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assandsecure.fr/installation_ocsinventory_sur_debian12" TargetMode="External"/><Relationship Id="rId15" Type="http://schemas.openxmlformats.org/officeDocument/2006/relationships/image" Target="media/image1.png"/><Relationship Id="rId14" Type="http://schemas.openxmlformats.org/officeDocument/2006/relationships/hyperlink" Target="https://www.it-connect.fr/zabbix-le-guide-complet-pour-bien-debuter-sa-supervision-linux-windows/"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raw.io" TargetMode="External"/><Relationship Id="rId8" Type="http://schemas.openxmlformats.org/officeDocument/2006/relationships/hyperlink" Target="https://wiki.ocsinventory-ng.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