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9FB32" w14:textId="77777777" w:rsidR="006B1330" w:rsidRPr="006B1330" w:rsidRDefault="006B1330" w:rsidP="006B1330">
      <w:pPr>
        <w:jc w:val="center"/>
        <w:rPr>
          <w:rFonts w:ascii="Times" w:hAnsi="Times" w:cs="Times"/>
          <w:b/>
          <w:bCs/>
          <w:sz w:val="32"/>
          <w:szCs w:val="32"/>
        </w:rPr>
      </w:pPr>
      <w:r w:rsidRPr="006B1330">
        <w:rPr>
          <w:rFonts w:ascii="Times" w:hAnsi="Times" w:cs="Times"/>
          <w:b/>
          <w:bCs/>
          <w:sz w:val="32"/>
          <w:szCs w:val="32"/>
        </w:rPr>
        <w:t>Análise das Músicas Mais Reproduzidas no Spotify (2024)</w:t>
      </w:r>
    </w:p>
    <w:p w14:paraId="757670E5" w14:textId="2C00C476" w:rsidR="006B1330" w:rsidRPr="006B1330" w:rsidRDefault="006B1330" w:rsidP="006B1330">
      <w:pPr>
        <w:jc w:val="center"/>
        <w:rPr>
          <w:rFonts w:ascii="Times" w:hAnsi="Times" w:cs="Times"/>
          <w:b/>
          <w:bCs/>
          <w:sz w:val="24"/>
          <w:szCs w:val="24"/>
        </w:rPr>
      </w:pPr>
      <w:r w:rsidRPr="006B1330">
        <w:rPr>
          <w:rFonts w:ascii="Times" w:hAnsi="Times" w:cs="Times"/>
          <w:b/>
          <w:bCs/>
          <w:sz w:val="24"/>
          <w:szCs w:val="24"/>
        </w:rPr>
        <w:t>Daniel dos Santos da Silva, Enzo Ferroni, Hudson Carvalho de Jesus, Vinícius de Souza Sabiá</w:t>
      </w:r>
    </w:p>
    <w:p w14:paraId="4A35A44D" w14:textId="68A00F4C" w:rsidR="006B1330" w:rsidRDefault="006B1330" w:rsidP="006B1330">
      <w:pPr>
        <w:jc w:val="center"/>
        <w:rPr>
          <w:rFonts w:ascii="Courier New" w:hAnsi="Courier New" w:cs="Courier New"/>
          <w:sz w:val="20"/>
          <w:szCs w:val="20"/>
        </w:rPr>
      </w:pPr>
      <w:r w:rsidRPr="006B1330">
        <w:rPr>
          <w:rFonts w:ascii="Courier New" w:hAnsi="Courier New" w:cs="Courier New"/>
          <w:sz w:val="20"/>
          <w:szCs w:val="20"/>
        </w:rPr>
        <w:t xml:space="preserve">{10720767@mackenzista.com.br, 10417100@mackenzista.com.br, 10721459@mackenzista.com.br, </w:t>
      </w:r>
      <w:hyperlink r:id="rId7" w:history="1">
        <w:r w:rsidRPr="002D6401">
          <w:rPr>
            <w:rStyle w:val="Hyperlink"/>
            <w:rFonts w:ascii="Courier New" w:hAnsi="Courier New" w:cs="Courier New"/>
            <w:sz w:val="20"/>
            <w:szCs w:val="20"/>
          </w:rPr>
          <w:t>10721475@mackenzista.com.br</w:t>
        </w:r>
      </w:hyperlink>
      <w:r w:rsidRPr="006B1330">
        <w:rPr>
          <w:rFonts w:ascii="Courier New" w:hAnsi="Courier New" w:cs="Courier New"/>
          <w:sz w:val="20"/>
          <w:szCs w:val="20"/>
        </w:rPr>
        <w:t>)</w:t>
      </w:r>
    </w:p>
    <w:p w14:paraId="0433192E" w14:textId="5F77C31B" w:rsidR="006B1330" w:rsidRDefault="006B1330" w:rsidP="006B1330">
      <w:pPr>
        <w:jc w:val="center"/>
        <w:rPr>
          <w:rFonts w:ascii="Courier New" w:hAnsi="Courier New" w:cs="Courier New"/>
          <w:sz w:val="20"/>
          <w:szCs w:val="20"/>
        </w:rPr>
      </w:pPr>
    </w:p>
    <w:sdt>
      <w:sdtPr>
        <w:rPr>
          <w:rFonts w:asciiTheme="minorHAnsi" w:eastAsiaTheme="minorHAnsi" w:hAnsiTheme="minorHAnsi" w:cstheme="minorBidi"/>
          <w:color w:val="auto"/>
          <w:sz w:val="22"/>
          <w:szCs w:val="22"/>
          <w:lang w:eastAsia="en-US"/>
        </w:rPr>
        <w:id w:val="-741098922"/>
        <w:docPartObj>
          <w:docPartGallery w:val="Table of Contents"/>
          <w:docPartUnique/>
        </w:docPartObj>
      </w:sdtPr>
      <w:sdtEndPr>
        <w:rPr>
          <w:b/>
          <w:bCs/>
        </w:rPr>
      </w:sdtEndPr>
      <w:sdtContent>
        <w:p w14:paraId="68413FC9" w14:textId="6A76C82D" w:rsidR="006B1330" w:rsidRPr="006B1330" w:rsidRDefault="006B1330">
          <w:pPr>
            <w:pStyle w:val="CabealhodoSumrio"/>
            <w:rPr>
              <w:rFonts w:ascii="Times" w:hAnsi="Times" w:cs="Times"/>
              <w:color w:val="auto"/>
            </w:rPr>
          </w:pPr>
          <w:r w:rsidRPr="006B1330">
            <w:rPr>
              <w:rFonts w:ascii="Times" w:hAnsi="Times" w:cs="Times"/>
              <w:color w:val="auto"/>
            </w:rPr>
            <w:t>Sumário</w:t>
          </w:r>
        </w:p>
        <w:p w14:paraId="104BD682" w14:textId="55A00773" w:rsidR="006B1330" w:rsidRDefault="006B1330">
          <w:pPr>
            <w:pStyle w:val="Sumrio1"/>
            <w:tabs>
              <w:tab w:val="right" w:leader="dot" w:pos="8494"/>
            </w:tabs>
            <w:rPr>
              <w:rFonts w:eastAsiaTheme="minorEastAsia"/>
              <w:noProof/>
              <w:lang w:eastAsia="pt-BR"/>
            </w:rPr>
          </w:pPr>
          <w:r w:rsidRPr="006B1330">
            <w:rPr>
              <w:rFonts w:ascii="Times" w:hAnsi="Times" w:cs="Times"/>
            </w:rPr>
            <w:fldChar w:fldCharType="begin"/>
          </w:r>
          <w:r w:rsidRPr="006B1330">
            <w:rPr>
              <w:rFonts w:ascii="Times" w:hAnsi="Times" w:cs="Times"/>
            </w:rPr>
            <w:instrText xml:space="preserve"> TOC \o "1-3" \h \z \u </w:instrText>
          </w:r>
          <w:r w:rsidRPr="006B1330">
            <w:rPr>
              <w:rFonts w:ascii="Times" w:hAnsi="Times" w:cs="Times"/>
            </w:rPr>
            <w:fldChar w:fldCharType="separate"/>
          </w:r>
          <w:hyperlink w:anchor="_Toc192439948" w:history="1">
            <w:r w:rsidRPr="003C7C48">
              <w:rPr>
                <w:rStyle w:val="Hyperlink"/>
                <w:rFonts w:ascii="Times" w:hAnsi="Times" w:cs="Times"/>
                <w:b/>
                <w:bCs/>
                <w:noProof/>
              </w:rPr>
              <w:t>1. Introdução</w:t>
            </w:r>
            <w:r>
              <w:rPr>
                <w:noProof/>
                <w:webHidden/>
              </w:rPr>
              <w:tab/>
            </w:r>
            <w:r>
              <w:rPr>
                <w:noProof/>
                <w:webHidden/>
              </w:rPr>
              <w:fldChar w:fldCharType="begin"/>
            </w:r>
            <w:r>
              <w:rPr>
                <w:noProof/>
                <w:webHidden/>
              </w:rPr>
              <w:instrText xml:space="preserve"> PAGEREF _Toc192439948 \h </w:instrText>
            </w:r>
            <w:r>
              <w:rPr>
                <w:noProof/>
                <w:webHidden/>
              </w:rPr>
            </w:r>
            <w:r>
              <w:rPr>
                <w:noProof/>
                <w:webHidden/>
              </w:rPr>
              <w:fldChar w:fldCharType="separate"/>
            </w:r>
            <w:r>
              <w:rPr>
                <w:noProof/>
                <w:webHidden/>
              </w:rPr>
              <w:t>2</w:t>
            </w:r>
            <w:r>
              <w:rPr>
                <w:noProof/>
                <w:webHidden/>
              </w:rPr>
              <w:fldChar w:fldCharType="end"/>
            </w:r>
          </w:hyperlink>
        </w:p>
        <w:p w14:paraId="4870EA01" w14:textId="633B0B8C" w:rsidR="006B1330" w:rsidRDefault="00A64BE3">
          <w:pPr>
            <w:pStyle w:val="Sumrio1"/>
            <w:tabs>
              <w:tab w:val="right" w:leader="dot" w:pos="8494"/>
            </w:tabs>
            <w:rPr>
              <w:rFonts w:eastAsiaTheme="minorEastAsia"/>
              <w:noProof/>
              <w:lang w:eastAsia="pt-BR"/>
            </w:rPr>
          </w:pPr>
          <w:hyperlink w:anchor="_Toc192439949" w:history="1">
            <w:r w:rsidR="006B1330" w:rsidRPr="003C7C48">
              <w:rPr>
                <w:rStyle w:val="Hyperlink"/>
                <w:rFonts w:ascii="Times" w:hAnsi="Times" w:cs="Times"/>
                <w:b/>
                <w:bCs/>
                <w:noProof/>
              </w:rPr>
              <w:t>2. Contexto do Estudo</w:t>
            </w:r>
            <w:r w:rsidR="006B1330">
              <w:rPr>
                <w:noProof/>
                <w:webHidden/>
              </w:rPr>
              <w:tab/>
            </w:r>
            <w:r w:rsidR="006B1330">
              <w:rPr>
                <w:noProof/>
                <w:webHidden/>
              </w:rPr>
              <w:fldChar w:fldCharType="begin"/>
            </w:r>
            <w:r w:rsidR="006B1330">
              <w:rPr>
                <w:noProof/>
                <w:webHidden/>
              </w:rPr>
              <w:instrText xml:space="preserve"> PAGEREF _Toc192439949 \h </w:instrText>
            </w:r>
            <w:r w:rsidR="006B1330">
              <w:rPr>
                <w:noProof/>
                <w:webHidden/>
              </w:rPr>
            </w:r>
            <w:r w:rsidR="006B1330">
              <w:rPr>
                <w:noProof/>
                <w:webHidden/>
              </w:rPr>
              <w:fldChar w:fldCharType="separate"/>
            </w:r>
            <w:r w:rsidR="006B1330">
              <w:rPr>
                <w:noProof/>
                <w:webHidden/>
              </w:rPr>
              <w:t>2</w:t>
            </w:r>
            <w:r w:rsidR="006B1330">
              <w:rPr>
                <w:noProof/>
                <w:webHidden/>
              </w:rPr>
              <w:fldChar w:fldCharType="end"/>
            </w:r>
          </w:hyperlink>
        </w:p>
        <w:p w14:paraId="2ECE0BB8" w14:textId="1F5BEDB2" w:rsidR="006B1330" w:rsidRDefault="00A64BE3">
          <w:pPr>
            <w:pStyle w:val="Sumrio1"/>
            <w:tabs>
              <w:tab w:val="right" w:leader="dot" w:pos="8494"/>
            </w:tabs>
            <w:rPr>
              <w:rFonts w:eastAsiaTheme="minorEastAsia"/>
              <w:noProof/>
              <w:lang w:eastAsia="pt-BR"/>
            </w:rPr>
          </w:pPr>
          <w:hyperlink w:anchor="_Toc192439950" w:history="1">
            <w:r w:rsidR="006B1330" w:rsidRPr="003C7C48">
              <w:rPr>
                <w:rStyle w:val="Hyperlink"/>
                <w:rFonts w:ascii="Times" w:hAnsi="Times" w:cs="Times"/>
                <w:b/>
                <w:bCs/>
                <w:noProof/>
              </w:rPr>
              <w:t>3. Referências do Dataset</w:t>
            </w:r>
            <w:r w:rsidR="006B1330">
              <w:rPr>
                <w:noProof/>
                <w:webHidden/>
              </w:rPr>
              <w:tab/>
            </w:r>
            <w:r w:rsidR="006B1330">
              <w:rPr>
                <w:noProof/>
                <w:webHidden/>
              </w:rPr>
              <w:fldChar w:fldCharType="begin"/>
            </w:r>
            <w:r w:rsidR="006B1330">
              <w:rPr>
                <w:noProof/>
                <w:webHidden/>
              </w:rPr>
              <w:instrText xml:space="preserve"> PAGEREF _Toc192439950 \h </w:instrText>
            </w:r>
            <w:r w:rsidR="006B1330">
              <w:rPr>
                <w:noProof/>
                <w:webHidden/>
              </w:rPr>
            </w:r>
            <w:r w:rsidR="006B1330">
              <w:rPr>
                <w:noProof/>
                <w:webHidden/>
              </w:rPr>
              <w:fldChar w:fldCharType="separate"/>
            </w:r>
            <w:r w:rsidR="006B1330">
              <w:rPr>
                <w:noProof/>
                <w:webHidden/>
              </w:rPr>
              <w:t>2</w:t>
            </w:r>
            <w:r w:rsidR="006B1330">
              <w:rPr>
                <w:noProof/>
                <w:webHidden/>
              </w:rPr>
              <w:fldChar w:fldCharType="end"/>
            </w:r>
          </w:hyperlink>
        </w:p>
        <w:p w14:paraId="31A46624" w14:textId="45E1F2B7" w:rsidR="006B1330" w:rsidRDefault="00A64BE3">
          <w:pPr>
            <w:pStyle w:val="Sumrio1"/>
            <w:tabs>
              <w:tab w:val="right" w:leader="dot" w:pos="8494"/>
            </w:tabs>
            <w:rPr>
              <w:rFonts w:eastAsiaTheme="minorEastAsia"/>
              <w:noProof/>
              <w:lang w:eastAsia="pt-BR"/>
            </w:rPr>
          </w:pPr>
          <w:hyperlink w:anchor="_Toc192439951" w:history="1">
            <w:r w:rsidR="006B1330" w:rsidRPr="003C7C48">
              <w:rPr>
                <w:rStyle w:val="Hyperlink"/>
                <w:rFonts w:ascii="Times" w:hAnsi="Times" w:cs="Times"/>
                <w:b/>
                <w:bCs/>
                <w:noProof/>
              </w:rPr>
              <w:t>4. Descrição do Dataset</w:t>
            </w:r>
            <w:r w:rsidR="006B1330">
              <w:rPr>
                <w:noProof/>
                <w:webHidden/>
              </w:rPr>
              <w:tab/>
            </w:r>
            <w:r w:rsidR="006B1330">
              <w:rPr>
                <w:noProof/>
                <w:webHidden/>
              </w:rPr>
              <w:fldChar w:fldCharType="begin"/>
            </w:r>
            <w:r w:rsidR="006B1330">
              <w:rPr>
                <w:noProof/>
                <w:webHidden/>
              </w:rPr>
              <w:instrText xml:space="preserve"> PAGEREF _Toc192439951 \h </w:instrText>
            </w:r>
            <w:r w:rsidR="006B1330">
              <w:rPr>
                <w:noProof/>
                <w:webHidden/>
              </w:rPr>
            </w:r>
            <w:r w:rsidR="006B1330">
              <w:rPr>
                <w:noProof/>
                <w:webHidden/>
              </w:rPr>
              <w:fldChar w:fldCharType="separate"/>
            </w:r>
            <w:r w:rsidR="006B1330">
              <w:rPr>
                <w:noProof/>
                <w:webHidden/>
              </w:rPr>
              <w:t>2</w:t>
            </w:r>
            <w:r w:rsidR="006B1330">
              <w:rPr>
                <w:noProof/>
                <w:webHidden/>
              </w:rPr>
              <w:fldChar w:fldCharType="end"/>
            </w:r>
          </w:hyperlink>
        </w:p>
        <w:p w14:paraId="0AEF33D2" w14:textId="61AB8B5D" w:rsidR="006B1330" w:rsidRDefault="00A64BE3">
          <w:pPr>
            <w:pStyle w:val="Sumrio1"/>
            <w:tabs>
              <w:tab w:val="right" w:leader="dot" w:pos="8494"/>
            </w:tabs>
            <w:rPr>
              <w:rFonts w:eastAsiaTheme="minorEastAsia"/>
              <w:noProof/>
              <w:lang w:eastAsia="pt-BR"/>
            </w:rPr>
          </w:pPr>
          <w:hyperlink w:anchor="_Toc192439952" w:history="1">
            <w:r w:rsidR="006B1330" w:rsidRPr="003C7C48">
              <w:rPr>
                <w:rStyle w:val="Hyperlink"/>
                <w:rFonts w:ascii="Times" w:hAnsi="Times" w:cs="Times"/>
                <w:b/>
                <w:bCs/>
                <w:noProof/>
              </w:rPr>
              <w:t>5. Conclusão</w:t>
            </w:r>
            <w:r w:rsidR="006B1330">
              <w:rPr>
                <w:noProof/>
                <w:webHidden/>
              </w:rPr>
              <w:tab/>
            </w:r>
            <w:r w:rsidR="006B1330">
              <w:rPr>
                <w:noProof/>
                <w:webHidden/>
              </w:rPr>
              <w:fldChar w:fldCharType="begin"/>
            </w:r>
            <w:r w:rsidR="006B1330">
              <w:rPr>
                <w:noProof/>
                <w:webHidden/>
              </w:rPr>
              <w:instrText xml:space="preserve"> PAGEREF _Toc192439952 \h </w:instrText>
            </w:r>
            <w:r w:rsidR="006B1330">
              <w:rPr>
                <w:noProof/>
                <w:webHidden/>
              </w:rPr>
            </w:r>
            <w:r w:rsidR="006B1330">
              <w:rPr>
                <w:noProof/>
                <w:webHidden/>
              </w:rPr>
              <w:fldChar w:fldCharType="separate"/>
            </w:r>
            <w:r w:rsidR="006B1330">
              <w:rPr>
                <w:noProof/>
                <w:webHidden/>
              </w:rPr>
              <w:t>3</w:t>
            </w:r>
            <w:r w:rsidR="006B1330">
              <w:rPr>
                <w:noProof/>
                <w:webHidden/>
              </w:rPr>
              <w:fldChar w:fldCharType="end"/>
            </w:r>
          </w:hyperlink>
        </w:p>
        <w:p w14:paraId="08264F2D" w14:textId="15A3B05F" w:rsidR="006B1330" w:rsidRDefault="006B1330" w:rsidP="006B1330">
          <w:r w:rsidRPr="006B1330">
            <w:rPr>
              <w:rFonts w:ascii="Times" w:hAnsi="Times" w:cs="Times"/>
              <w:b/>
              <w:bCs/>
            </w:rPr>
            <w:fldChar w:fldCharType="end"/>
          </w:r>
        </w:p>
      </w:sdtContent>
    </w:sdt>
    <w:p w14:paraId="08F59A4F" w14:textId="77777777" w:rsidR="006B1330" w:rsidRDefault="006B1330" w:rsidP="006B1330">
      <w:pPr>
        <w:pStyle w:val="Ttulo1"/>
        <w:rPr>
          <w:rFonts w:ascii="Times" w:hAnsi="Times" w:cs="Times"/>
          <w:b/>
          <w:bCs/>
          <w:color w:val="auto"/>
          <w:sz w:val="24"/>
          <w:szCs w:val="24"/>
        </w:rPr>
      </w:pPr>
    </w:p>
    <w:p w14:paraId="79D38CF9" w14:textId="4550BED5" w:rsidR="006B1330" w:rsidRDefault="006B1330" w:rsidP="006B1330"/>
    <w:p w14:paraId="45B5DCFA" w14:textId="6CEB365D" w:rsidR="006B1330" w:rsidRDefault="006B1330" w:rsidP="006B1330"/>
    <w:p w14:paraId="16917BEF" w14:textId="664C33E6" w:rsidR="006B1330" w:rsidRDefault="006B1330" w:rsidP="006B1330"/>
    <w:p w14:paraId="146FE19D" w14:textId="232EFC75" w:rsidR="006B1330" w:rsidRDefault="006B1330" w:rsidP="006B1330"/>
    <w:p w14:paraId="5C97E5BA" w14:textId="77777777" w:rsidR="006B1330" w:rsidRDefault="006B1330" w:rsidP="006B1330"/>
    <w:p w14:paraId="3B947A3B" w14:textId="4A2203A6" w:rsidR="006B1330" w:rsidRDefault="006B1330" w:rsidP="006B1330"/>
    <w:p w14:paraId="15F2C575" w14:textId="1D8DDE4A" w:rsidR="006B1330" w:rsidRDefault="006B1330" w:rsidP="006B1330"/>
    <w:p w14:paraId="66958CFB" w14:textId="124E59B2" w:rsidR="006B1330" w:rsidRDefault="006B1330" w:rsidP="006B1330"/>
    <w:p w14:paraId="62D3B357" w14:textId="6E93FADA" w:rsidR="006B1330" w:rsidRDefault="006B1330" w:rsidP="006B1330"/>
    <w:p w14:paraId="3E0B6CC4" w14:textId="57586083" w:rsidR="006B1330" w:rsidRDefault="006B1330" w:rsidP="006B1330"/>
    <w:p w14:paraId="747B5C1A" w14:textId="3B893B78" w:rsidR="006B1330" w:rsidRDefault="006B1330" w:rsidP="006B1330"/>
    <w:p w14:paraId="1ABB4556" w14:textId="1D5FA672" w:rsidR="006B1330" w:rsidRDefault="006B1330" w:rsidP="006B1330"/>
    <w:p w14:paraId="798131B6" w14:textId="6C5D0C33" w:rsidR="006B1330" w:rsidRDefault="006B1330" w:rsidP="006B1330"/>
    <w:p w14:paraId="48A9EEBF" w14:textId="3A38F6B8" w:rsidR="006B1330" w:rsidRDefault="006B1330" w:rsidP="006B1330"/>
    <w:p w14:paraId="365DC8CF" w14:textId="46ED907B" w:rsidR="006B1330" w:rsidRDefault="006B1330" w:rsidP="006B1330"/>
    <w:p w14:paraId="22CC8C03" w14:textId="77777777" w:rsidR="006B1330" w:rsidRPr="006B1330" w:rsidRDefault="006B1330" w:rsidP="006B1330"/>
    <w:p w14:paraId="36EEF16B" w14:textId="2D8EA90B" w:rsidR="006B1330" w:rsidRPr="006B1330" w:rsidRDefault="006B1330" w:rsidP="006B1330">
      <w:pPr>
        <w:pStyle w:val="Ttulo1"/>
        <w:rPr>
          <w:rFonts w:ascii="Times" w:hAnsi="Times" w:cs="Times"/>
          <w:b/>
          <w:bCs/>
          <w:color w:val="auto"/>
          <w:sz w:val="24"/>
          <w:szCs w:val="24"/>
        </w:rPr>
      </w:pPr>
      <w:bookmarkStart w:id="0" w:name="_Toc192439948"/>
      <w:r w:rsidRPr="006B1330">
        <w:rPr>
          <w:rFonts w:ascii="Times" w:hAnsi="Times" w:cs="Times"/>
          <w:b/>
          <w:bCs/>
          <w:color w:val="auto"/>
          <w:sz w:val="24"/>
          <w:szCs w:val="24"/>
        </w:rPr>
        <w:t>1. Introdução</w:t>
      </w:r>
      <w:bookmarkEnd w:id="0"/>
    </w:p>
    <w:p w14:paraId="69CC422E" w14:textId="77777777" w:rsidR="006B1330" w:rsidRPr="006B1330" w:rsidRDefault="006B1330" w:rsidP="006B1330">
      <w:pPr>
        <w:spacing w:line="240" w:lineRule="auto"/>
        <w:contextualSpacing/>
        <w:rPr>
          <w:rFonts w:ascii="Times" w:hAnsi="Times" w:cs="Times"/>
          <w:sz w:val="24"/>
          <w:szCs w:val="24"/>
        </w:rPr>
      </w:pPr>
      <w:r w:rsidRPr="006B1330">
        <w:rPr>
          <w:rFonts w:ascii="Times" w:hAnsi="Times" w:cs="Times"/>
          <w:sz w:val="24"/>
          <w:szCs w:val="24"/>
        </w:rPr>
        <w:t>Nos últimos anos, o streaming revolucionou a forma como consumimos música, e o Spotify se tornou uma das principais plataformas nesse cenário. A possibilidade de acessar milhões de faixas a qualquer momento fez com que os hábitos dos ouvintes mudassem drasticamente, criando tendências e redefinindo o conceito de sucesso musical.</w:t>
      </w:r>
    </w:p>
    <w:p w14:paraId="5C13DD90" w14:textId="77777777" w:rsidR="006B1330" w:rsidRPr="006B1330" w:rsidRDefault="006B1330" w:rsidP="006B1330">
      <w:pPr>
        <w:spacing w:line="240" w:lineRule="auto"/>
        <w:contextualSpacing/>
        <w:rPr>
          <w:rFonts w:ascii="Times" w:hAnsi="Times" w:cs="Times"/>
          <w:sz w:val="24"/>
          <w:szCs w:val="24"/>
        </w:rPr>
      </w:pPr>
      <w:r w:rsidRPr="006B1330">
        <w:rPr>
          <w:rFonts w:ascii="Times" w:hAnsi="Times" w:cs="Times"/>
          <w:sz w:val="24"/>
          <w:szCs w:val="24"/>
        </w:rPr>
        <w:t>Este projeto tem como objetivo analisar os dados das músicas mais reproduzidas no Spotify em 2024 para entender quais fatores influenciam seu desempenho. A partir do dataset disponível no Kaggle, faremos uma exploração detalhada para identificar os gêneros musicais mais populares, a relação entre as músicas mais escutadas, os artistas e gravadoras que mais aparecem na lista e etc.</w:t>
      </w:r>
    </w:p>
    <w:p w14:paraId="0127CB03" w14:textId="77777777" w:rsidR="006B1330" w:rsidRPr="006B1330" w:rsidRDefault="006B1330" w:rsidP="006B1330">
      <w:pPr>
        <w:spacing w:line="240" w:lineRule="auto"/>
        <w:contextualSpacing/>
        <w:rPr>
          <w:rFonts w:ascii="Times" w:hAnsi="Times" w:cs="Times"/>
          <w:sz w:val="24"/>
          <w:szCs w:val="24"/>
        </w:rPr>
      </w:pPr>
      <w:r w:rsidRPr="006B1330">
        <w:rPr>
          <w:rFonts w:ascii="Times" w:hAnsi="Times" w:cs="Times"/>
          <w:sz w:val="24"/>
          <w:szCs w:val="24"/>
        </w:rPr>
        <w:t>Com essa análise, esperamos obter insights relevantes sobre o comportamento dos ouvintes e as tendências da indústria musical no contexto atual.</w:t>
      </w:r>
    </w:p>
    <w:p w14:paraId="6EA3E291" w14:textId="77777777" w:rsidR="006B1330" w:rsidRPr="006B1330" w:rsidRDefault="006B1330" w:rsidP="006B1330">
      <w:pPr>
        <w:pStyle w:val="Ttulo1"/>
        <w:rPr>
          <w:rFonts w:ascii="Times" w:hAnsi="Times" w:cs="Times"/>
          <w:b/>
          <w:bCs/>
          <w:color w:val="auto"/>
          <w:sz w:val="24"/>
          <w:szCs w:val="24"/>
        </w:rPr>
      </w:pPr>
      <w:bookmarkStart w:id="1" w:name="_Toc192439949"/>
      <w:r w:rsidRPr="006B1330">
        <w:rPr>
          <w:rFonts w:ascii="Times" w:hAnsi="Times" w:cs="Times"/>
          <w:b/>
          <w:bCs/>
          <w:color w:val="auto"/>
          <w:sz w:val="24"/>
          <w:szCs w:val="24"/>
        </w:rPr>
        <w:t>2. Contexto do Estudo</w:t>
      </w:r>
      <w:bookmarkEnd w:id="1"/>
    </w:p>
    <w:p w14:paraId="2037C286" w14:textId="77777777" w:rsidR="006B1330" w:rsidRPr="006B1330" w:rsidRDefault="006B1330" w:rsidP="006B1330">
      <w:pPr>
        <w:spacing w:line="240" w:lineRule="auto"/>
        <w:contextualSpacing/>
        <w:rPr>
          <w:rFonts w:ascii="Times" w:hAnsi="Times" w:cs="Times"/>
          <w:sz w:val="24"/>
          <w:szCs w:val="24"/>
        </w:rPr>
      </w:pPr>
      <w:r w:rsidRPr="006B1330">
        <w:rPr>
          <w:rFonts w:ascii="Times" w:hAnsi="Times" w:cs="Times"/>
          <w:sz w:val="24"/>
          <w:szCs w:val="24"/>
        </w:rPr>
        <w:t>A indústria da música tem passado por transformações intensas nos últimos anos, e as plataformas de streaming desempenham um papel central nesse processo. Diferente da era dos CDs ou do download digital, hoje o sucesso de uma música é medido principalmente pelo número de reproduções que ela recebe.</w:t>
      </w:r>
    </w:p>
    <w:p w14:paraId="162E58A3" w14:textId="77777777" w:rsidR="006B1330" w:rsidRPr="006B1330" w:rsidRDefault="006B1330" w:rsidP="006B1330">
      <w:pPr>
        <w:spacing w:line="240" w:lineRule="auto"/>
        <w:contextualSpacing/>
        <w:rPr>
          <w:rFonts w:ascii="Times" w:hAnsi="Times" w:cs="Times"/>
          <w:sz w:val="24"/>
          <w:szCs w:val="24"/>
        </w:rPr>
      </w:pPr>
      <w:r w:rsidRPr="006B1330">
        <w:rPr>
          <w:rFonts w:ascii="Times" w:hAnsi="Times" w:cs="Times"/>
          <w:sz w:val="24"/>
          <w:szCs w:val="24"/>
        </w:rPr>
        <w:t>O Spotify, sendo uma das plataformas mais influentes, pode revelar muito sobre as preferências do público global. Por isso, analisar os dados das músicas mais reproduzidas em 2024 nos permite entender melhor os fatores que contribuem para o sucesso de um artista ou faixa.</w:t>
      </w:r>
    </w:p>
    <w:p w14:paraId="0B0B2369" w14:textId="77777777" w:rsidR="006B1330" w:rsidRPr="006B1330" w:rsidRDefault="006B1330" w:rsidP="006B1330">
      <w:pPr>
        <w:spacing w:line="240" w:lineRule="auto"/>
        <w:contextualSpacing/>
        <w:rPr>
          <w:rFonts w:ascii="Times" w:hAnsi="Times" w:cs="Times"/>
          <w:sz w:val="24"/>
          <w:szCs w:val="24"/>
        </w:rPr>
      </w:pPr>
      <w:r w:rsidRPr="006B1330">
        <w:rPr>
          <w:rFonts w:ascii="Times" w:hAnsi="Times" w:cs="Times"/>
          <w:sz w:val="24"/>
          <w:szCs w:val="24"/>
        </w:rPr>
        <w:t>Essa análise pode ser útil não apenas para pesquisadores e profissionais de dados, mas também para artistas, produtores e gravadoras que buscam insights sobre o mercado e as preferências do público.</w:t>
      </w:r>
    </w:p>
    <w:p w14:paraId="455A1D7B" w14:textId="77777777" w:rsidR="006B1330" w:rsidRPr="006B1330" w:rsidRDefault="006B1330" w:rsidP="006B1330">
      <w:pPr>
        <w:pStyle w:val="Ttulo1"/>
        <w:rPr>
          <w:rFonts w:ascii="Times" w:hAnsi="Times" w:cs="Times"/>
          <w:b/>
          <w:bCs/>
          <w:color w:val="auto"/>
          <w:sz w:val="24"/>
          <w:szCs w:val="24"/>
        </w:rPr>
      </w:pPr>
      <w:bookmarkStart w:id="2" w:name="_Toc192439950"/>
      <w:r w:rsidRPr="006B1330">
        <w:rPr>
          <w:rFonts w:ascii="Times" w:hAnsi="Times" w:cs="Times"/>
          <w:b/>
          <w:bCs/>
          <w:color w:val="auto"/>
          <w:sz w:val="24"/>
          <w:szCs w:val="24"/>
        </w:rPr>
        <w:t>3. Referências do Dataset</w:t>
      </w:r>
      <w:bookmarkEnd w:id="2"/>
    </w:p>
    <w:p w14:paraId="2D29C336" w14:textId="7E3C5745" w:rsidR="006B1330" w:rsidRDefault="006B1330" w:rsidP="006B1330">
      <w:pPr>
        <w:spacing w:line="240" w:lineRule="auto"/>
        <w:contextualSpacing/>
        <w:rPr>
          <w:rFonts w:ascii="Times" w:hAnsi="Times" w:cs="Times"/>
          <w:sz w:val="24"/>
          <w:szCs w:val="24"/>
        </w:rPr>
      </w:pPr>
      <w:r w:rsidRPr="006B1330">
        <w:rPr>
          <w:rFonts w:ascii="Times" w:hAnsi="Times" w:cs="Times"/>
          <w:sz w:val="24"/>
          <w:szCs w:val="24"/>
        </w:rPr>
        <w:t>Para realizar este estudo, utilizaremos o dataset "Most Streamed Spotify Songs 2024", disponível no Kaggle.</w:t>
      </w:r>
    </w:p>
    <w:p w14:paraId="6BECE65A" w14:textId="77777777" w:rsidR="006B1330" w:rsidRPr="006B1330" w:rsidRDefault="006B1330" w:rsidP="006B1330">
      <w:pPr>
        <w:spacing w:line="240" w:lineRule="auto"/>
        <w:contextualSpacing/>
        <w:rPr>
          <w:rFonts w:ascii="Times" w:hAnsi="Times" w:cs="Times"/>
          <w:sz w:val="24"/>
          <w:szCs w:val="24"/>
        </w:rPr>
      </w:pPr>
    </w:p>
    <w:p w14:paraId="3632CC0E" w14:textId="6BE08008" w:rsidR="006B1330" w:rsidRDefault="006B1330" w:rsidP="006B1330">
      <w:pPr>
        <w:spacing w:line="240" w:lineRule="auto"/>
        <w:contextualSpacing/>
        <w:rPr>
          <w:rFonts w:ascii="Times" w:hAnsi="Times" w:cs="Times"/>
          <w:sz w:val="24"/>
          <w:szCs w:val="24"/>
        </w:rPr>
      </w:pPr>
      <w:r w:rsidRPr="006B1330">
        <w:rPr>
          <w:rFonts w:ascii="Times" w:hAnsi="Times" w:cs="Times"/>
          <w:b/>
          <w:bCs/>
          <w:sz w:val="24"/>
          <w:szCs w:val="24"/>
        </w:rPr>
        <w:t>Fonte</w:t>
      </w:r>
      <w:r w:rsidRPr="006B1330">
        <w:rPr>
          <w:rFonts w:ascii="Times" w:hAnsi="Times" w:cs="Times"/>
          <w:sz w:val="24"/>
          <w:szCs w:val="24"/>
        </w:rPr>
        <w:t xml:space="preserve">: </w:t>
      </w:r>
      <w:hyperlink r:id="rId8" w:history="1">
        <w:r w:rsidRPr="00E16605">
          <w:rPr>
            <w:rStyle w:val="Hyperlink"/>
            <w:sz w:val="26"/>
            <w:szCs w:val="26"/>
          </w:rPr>
          <w:t>Kaggle - Most Streamed Spotify Songs 2024</w:t>
        </w:r>
      </w:hyperlink>
    </w:p>
    <w:p w14:paraId="1E7AF183" w14:textId="77777777" w:rsidR="006B1330" w:rsidRPr="006B1330" w:rsidRDefault="006B1330" w:rsidP="006B1330">
      <w:pPr>
        <w:spacing w:line="240" w:lineRule="auto"/>
        <w:contextualSpacing/>
        <w:rPr>
          <w:rFonts w:ascii="Times" w:hAnsi="Times" w:cs="Times"/>
          <w:sz w:val="24"/>
          <w:szCs w:val="24"/>
        </w:rPr>
      </w:pPr>
    </w:p>
    <w:p w14:paraId="55CAFBF8" w14:textId="6D8FEEA7" w:rsidR="006B1330" w:rsidRDefault="006B1330" w:rsidP="006B1330">
      <w:pPr>
        <w:spacing w:line="240" w:lineRule="auto"/>
        <w:contextualSpacing/>
        <w:rPr>
          <w:rFonts w:ascii="Times" w:hAnsi="Times" w:cs="Times"/>
          <w:sz w:val="24"/>
          <w:szCs w:val="24"/>
        </w:rPr>
      </w:pPr>
      <w:r w:rsidRPr="006B1330">
        <w:rPr>
          <w:rFonts w:ascii="Times" w:hAnsi="Times" w:cs="Times"/>
          <w:b/>
          <w:bCs/>
          <w:sz w:val="24"/>
          <w:szCs w:val="24"/>
        </w:rPr>
        <w:t>Restrições de Uso:</w:t>
      </w:r>
      <w:r w:rsidRPr="006B1330">
        <w:rPr>
          <w:rFonts w:ascii="Times" w:hAnsi="Times" w:cs="Times"/>
          <w:sz w:val="24"/>
          <w:szCs w:val="24"/>
        </w:rPr>
        <w:t xml:space="preserve"> Os dados são de acesso público e podem ser utilizados para fins educacionais e acadêmicos.</w:t>
      </w:r>
    </w:p>
    <w:p w14:paraId="45C3621F" w14:textId="77777777" w:rsidR="006B1330" w:rsidRPr="006B1330" w:rsidRDefault="006B1330" w:rsidP="006B1330">
      <w:pPr>
        <w:spacing w:line="240" w:lineRule="auto"/>
        <w:contextualSpacing/>
        <w:rPr>
          <w:rFonts w:ascii="Times" w:hAnsi="Times" w:cs="Times"/>
          <w:sz w:val="24"/>
          <w:szCs w:val="24"/>
        </w:rPr>
      </w:pPr>
    </w:p>
    <w:p w14:paraId="67312C7D" w14:textId="77777777" w:rsidR="006B1330" w:rsidRDefault="006B1330" w:rsidP="006B1330">
      <w:r w:rsidRPr="006B1330">
        <w:rPr>
          <w:rFonts w:ascii="Times" w:hAnsi="Times" w:cs="Times"/>
          <w:b/>
          <w:bCs/>
          <w:sz w:val="24"/>
          <w:szCs w:val="24"/>
        </w:rPr>
        <w:t>Período da Coleta:</w:t>
      </w:r>
      <w:r w:rsidRPr="006B1330">
        <w:rPr>
          <w:sz w:val="24"/>
          <w:szCs w:val="24"/>
        </w:rPr>
        <w:t xml:space="preserve"> 2024</w:t>
      </w:r>
    </w:p>
    <w:p w14:paraId="6484979E" w14:textId="77777777" w:rsidR="006B1330" w:rsidRPr="006B1330" w:rsidRDefault="006B1330" w:rsidP="006B1330">
      <w:pPr>
        <w:pStyle w:val="Ttulo1"/>
        <w:rPr>
          <w:rFonts w:ascii="Times" w:hAnsi="Times" w:cs="Times"/>
          <w:b/>
          <w:bCs/>
          <w:color w:val="auto"/>
          <w:sz w:val="24"/>
          <w:szCs w:val="24"/>
        </w:rPr>
      </w:pPr>
      <w:bookmarkStart w:id="3" w:name="_Toc192439951"/>
      <w:r w:rsidRPr="006B1330">
        <w:rPr>
          <w:rFonts w:ascii="Times" w:hAnsi="Times" w:cs="Times"/>
          <w:b/>
          <w:bCs/>
          <w:color w:val="auto"/>
          <w:sz w:val="24"/>
          <w:szCs w:val="24"/>
        </w:rPr>
        <w:t>4. Descrição do Dataset</w:t>
      </w:r>
      <w:bookmarkEnd w:id="3"/>
    </w:p>
    <w:p w14:paraId="4DB96AEE" w14:textId="77777777" w:rsidR="006B1330" w:rsidRPr="006B1330" w:rsidRDefault="006B1330" w:rsidP="006B1330">
      <w:pPr>
        <w:spacing w:line="240" w:lineRule="auto"/>
        <w:contextualSpacing/>
        <w:rPr>
          <w:rFonts w:ascii="Times" w:hAnsi="Times" w:cs="Times"/>
          <w:sz w:val="24"/>
          <w:szCs w:val="24"/>
        </w:rPr>
      </w:pPr>
      <w:r w:rsidRPr="006B1330">
        <w:rPr>
          <w:rFonts w:ascii="Times" w:hAnsi="Times" w:cs="Times"/>
          <w:sz w:val="24"/>
          <w:szCs w:val="24"/>
        </w:rPr>
        <w:t>O dataset "Most Streamed Spotify Songs 2024" foi criado e disponibilizado por Nel Giri Yewithana na plataforma Kaggle. Ele foi construído a partir de dados extraídos do Spotify, utilizando a API oficial da plataforma para coletar informações sobre as músicas mais reproduzidas no ano de 2024.</w:t>
      </w:r>
    </w:p>
    <w:p w14:paraId="5D4800D4" w14:textId="77777777" w:rsidR="006B1330" w:rsidRPr="006B1330" w:rsidRDefault="006B1330" w:rsidP="006B1330">
      <w:pPr>
        <w:spacing w:line="240" w:lineRule="auto"/>
        <w:contextualSpacing/>
        <w:rPr>
          <w:rFonts w:ascii="Times" w:hAnsi="Times" w:cs="Times"/>
          <w:sz w:val="24"/>
          <w:szCs w:val="24"/>
        </w:rPr>
      </w:pPr>
      <w:r w:rsidRPr="006B1330">
        <w:rPr>
          <w:rFonts w:ascii="Times" w:hAnsi="Times" w:cs="Times"/>
          <w:sz w:val="24"/>
          <w:szCs w:val="24"/>
        </w:rPr>
        <w:lastRenderedPageBreak/>
        <w:t>O objetivo da criação desse dataset foi fornecer um recurso abrangente para pesquisadores, analistas de dados e entusiastas da música, permitindo a exploração de padrões musicais, tendências de streaming e características sonoras das faixas mais populares.</w:t>
      </w:r>
    </w:p>
    <w:p w14:paraId="2977F634" w14:textId="1C2413F4" w:rsidR="00F41854" w:rsidRDefault="006B1330" w:rsidP="006B1330">
      <w:pPr>
        <w:spacing w:line="240" w:lineRule="auto"/>
        <w:contextualSpacing/>
        <w:rPr>
          <w:rFonts w:ascii="Times" w:hAnsi="Times" w:cs="Times"/>
          <w:sz w:val="24"/>
          <w:szCs w:val="24"/>
        </w:rPr>
      </w:pPr>
      <w:r w:rsidRPr="006B1330">
        <w:rPr>
          <w:rFonts w:ascii="Times" w:hAnsi="Times" w:cs="Times"/>
          <w:sz w:val="24"/>
          <w:szCs w:val="24"/>
        </w:rPr>
        <w:t>Como os dados foram extraídos diretamente da API do Spotify, eles refletem informações oficiais da plataforma, incluindo métricas de popularidade, características acústicas das músicas e estatísticas de reprodução. Dessa forma, o dataset serve como uma fonte confiável para análises sobre o comportamento dos ouvintes e o desempenho das faixas no mercado musical global.</w:t>
      </w:r>
    </w:p>
    <w:p w14:paraId="6B8E3F79" w14:textId="724533D1" w:rsidR="006B1330" w:rsidRDefault="006B1330" w:rsidP="006B1330">
      <w:pPr>
        <w:spacing w:line="240" w:lineRule="auto"/>
        <w:contextualSpacing/>
        <w:rPr>
          <w:rFonts w:ascii="Times" w:hAnsi="Times" w:cs="Times"/>
          <w:sz w:val="24"/>
          <w:szCs w:val="24"/>
        </w:rPr>
      </w:pPr>
    </w:p>
    <w:p w14:paraId="63E1D3BB" w14:textId="249E2C78" w:rsidR="006B1330" w:rsidRPr="006B1330" w:rsidRDefault="006B1330" w:rsidP="006B1330">
      <w:pPr>
        <w:pStyle w:val="Ttulo1"/>
        <w:rPr>
          <w:rFonts w:ascii="Times" w:hAnsi="Times" w:cs="Times"/>
          <w:b/>
          <w:bCs/>
          <w:color w:val="auto"/>
          <w:sz w:val="24"/>
          <w:szCs w:val="24"/>
        </w:rPr>
      </w:pPr>
      <w:bookmarkStart w:id="4" w:name="_Toc192439952"/>
      <w:r>
        <w:rPr>
          <w:rFonts w:ascii="Times" w:hAnsi="Times" w:cs="Times"/>
          <w:b/>
          <w:bCs/>
          <w:color w:val="auto"/>
          <w:sz w:val="24"/>
          <w:szCs w:val="24"/>
        </w:rPr>
        <w:t>5</w:t>
      </w:r>
      <w:r w:rsidRPr="006B1330">
        <w:rPr>
          <w:rFonts w:ascii="Times" w:hAnsi="Times" w:cs="Times"/>
          <w:b/>
          <w:bCs/>
          <w:color w:val="auto"/>
          <w:sz w:val="24"/>
          <w:szCs w:val="24"/>
        </w:rPr>
        <w:t>. Conclusão</w:t>
      </w:r>
      <w:bookmarkEnd w:id="4"/>
    </w:p>
    <w:p w14:paraId="16ACF93F" w14:textId="5ABB3A39" w:rsidR="006B1330" w:rsidRPr="006B1330" w:rsidRDefault="006B1330" w:rsidP="006B1330">
      <w:pPr>
        <w:spacing w:line="240" w:lineRule="auto"/>
        <w:contextualSpacing/>
        <w:rPr>
          <w:rFonts w:ascii="Times" w:hAnsi="Times" w:cs="Times"/>
          <w:sz w:val="24"/>
          <w:szCs w:val="24"/>
        </w:rPr>
      </w:pPr>
      <w:r w:rsidRPr="006B1330">
        <w:rPr>
          <w:rFonts w:ascii="Times" w:hAnsi="Times" w:cs="Times"/>
          <w:sz w:val="24"/>
          <w:szCs w:val="24"/>
        </w:rPr>
        <w:t xml:space="preserve">A análise dos dados das músicas mais reproduzidas no Spotify em 2024 permite compreender as tendências e preferências do público na era do streaming. A partir do dataset disponível no Kaggle, </w:t>
      </w:r>
      <w:r>
        <w:rPr>
          <w:rFonts w:ascii="Times" w:hAnsi="Times" w:cs="Times"/>
          <w:sz w:val="24"/>
          <w:szCs w:val="24"/>
        </w:rPr>
        <w:t>será</w:t>
      </w:r>
      <w:r w:rsidRPr="006B1330">
        <w:rPr>
          <w:rFonts w:ascii="Times" w:hAnsi="Times" w:cs="Times"/>
          <w:sz w:val="24"/>
          <w:szCs w:val="24"/>
        </w:rPr>
        <w:t xml:space="preserve"> possível identificar padrões que influenciam o sucesso de uma faixa, incluindo gêneros musicais, artistas e gravadoras mais populares. Esses insights são valiosos tanto para a indústria musical quanto para pesquisadores e profissionais de dados. Assim, </w:t>
      </w:r>
      <w:r>
        <w:rPr>
          <w:rFonts w:ascii="Times" w:hAnsi="Times" w:cs="Times"/>
          <w:sz w:val="24"/>
          <w:szCs w:val="24"/>
        </w:rPr>
        <w:t xml:space="preserve">espera-se que, </w:t>
      </w:r>
      <w:r w:rsidRPr="006B1330">
        <w:rPr>
          <w:rFonts w:ascii="Times" w:hAnsi="Times" w:cs="Times"/>
          <w:sz w:val="24"/>
          <w:szCs w:val="24"/>
        </w:rPr>
        <w:t xml:space="preserve">o estudo </w:t>
      </w:r>
      <w:r>
        <w:rPr>
          <w:rFonts w:ascii="Times" w:hAnsi="Times" w:cs="Times"/>
          <w:sz w:val="24"/>
          <w:szCs w:val="24"/>
        </w:rPr>
        <w:t>contribua</w:t>
      </w:r>
      <w:r w:rsidRPr="006B1330">
        <w:rPr>
          <w:rFonts w:ascii="Times" w:hAnsi="Times" w:cs="Times"/>
          <w:sz w:val="24"/>
          <w:szCs w:val="24"/>
        </w:rPr>
        <w:t xml:space="preserve"> para uma visão mais ampla sobre o impacto do streaming no consumo de música e na definição do sucesso musical.</w:t>
      </w:r>
    </w:p>
    <w:p w14:paraId="04E2B444" w14:textId="77777777" w:rsidR="006B1330" w:rsidRPr="006B1330" w:rsidRDefault="006B1330" w:rsidP="006B1330">
      <w:pPr>
        <w:spacing w:line="240" w:lineRule="auto"/>
        <w:contextualSpacing/>
        <w:rPr>
          <w:rFonts w:ascii="Times" w:hAnsi="Times" w:cs="Times"/>
          <w:sz w:val="24"/>
          <w:szCs w:val="24"/>
        </w:rPr>
      </w:pPr>
    </w:p>
    <w:p w14:paraId="082A4808" w14:textId="77777777" w:rsidR="006B1330" w:rsidRPr="006B1330" w:rsidRDefault="006B1330" w:rsidP="006B1330">
      <w:pPr>
        <w:spacing w:line="240" w:lineRule="auto"/>
        <w:contextualSpacing/>
        <w:rPr>
          <w:rFonts w:ascii="Times" w:hAnsi="Times" w:cs="Times"/>
          <w:sz w:val="24"/>
          <w:szCs w:val="24"/>
        </w:rPr>
      </w:pPr>
    </w:p>
    <w:p w14:paraId="591A1EA4" w14:textId="77777777" w:rsidR="006B1330" w:rsidRPr="006B1330" w:rsidRDefault="006B1330" w:rsidP="006B1330">
      <w:pPr>
        <w:spacing w:line="240" w:lineRule="auto"/>
        <w:contextualSpacing/>
        <w:rPr>
          <w:rFonts w:ascii="Times" w:hAnsi="Times" w:cs="Times"/>
          <w:sz w:val="24"/>
          <w:szCs w:val="24"/>
        </w:rPr>
      </w:pPr>
    </w:p>
    <w:p w14:paraId="5A165B35" w14:textId="77777777" w:rsidR="006B1330" w:rsidRPr="006B1330" w:rsidRDefault="006B1330" w:rsidP="006B1330">
      <w:pPr>
        <w:spacing w:line="240" w:lineRule="auto"/>
        <w:contextualSpacing/>
        <w:rPr>
          <w:rFonts w:ascii="Times" w:hAnsi="Times" w:cs="Times"/>
          <w:sz w:val="24"/>
          <w:szCs w:val="24"/>
        </w:rPr>
      </w:pPr>
    </w:p>
    <w:p w14:paraId="26B5F418" w14:textId="77777777" w:rsidR="006B1330" w:rsidRPr="006B1330" w:rsidRDefault="006B1330" w:rsidP="006B1330">
      <w:pPr>
        <w:spacing w:line="240" w:lineRule="auto"/>
        <w:contextualSpacing/>
        <w:rPr>
          <w:rFonts w:ascii="Times" w:hAnsi="Times" w:cs="Times"/>
          <w:sz w:val="24"/>
          <w:szCs w:val="24"/>
        </w:rPr>
      </w:pPr>
    </w:p>
    <w:p w14:paraId="2D620F84" w14:textId="77777777" w:rsidR="006B1330" w:rsidRPr="006B1330" w:rsidRDefault="006B1330" w:rsidP="006B1330">
      <w:pPr>
        <w:spacing w:line="240" w:lineRule="auto"/>
        <w:contextualSpacing/>
        <w:rPr>
          <w:rFonts w:ascii="Times" w:hAnsi="Times" w:cs="Times"/>
          <w:sz w:val="24"/>
          <w:szCs w:val="24"/>
        </w:rPr>
      </w:pPr>
    </w:p>
    <w:p w14:paraId="6F233622" w14:textId="77777777" w:rsidR="006B1330" w:rsidRPr="006B1330" w:rsidRDefault="006B1330" w:rsidP="006B1330">
      <w:pPr>
        <w:spacing w:line="240" w:lineRule="auto"/>
        <w:contextualSpacing/>
        <w:rPr>
          <w:rFonts w:ascii="Times" w:hAnsi="Times" w:cs="Times"/>
          <w:sz w:val="24"/>
          <w:szCs w:val="24"/>
        </w:rPr>
      </w:pPr>
    </w:p>
    <w:sectPr w:rsidR="006B1330" w:rsidRPr="006B1330">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5CFA8" w14:textId="77777777" w:rsidR="00A64BE3" w:rsidRDefault="00A64BE3" w:rsidP="006B1330">
      <w:pPr>
        <w:spacing w:after="0" w:line="240" w:lineRule="auto"/>
      </w:pPr>
      <w:r>
        <w:separator/>
      </w:r>
    </w:p>
  </w:endnote>
  <w:endnote w:type="continuationSeparator" w:id="0">
    <w:p w14:paraId="3D941822" w14:textId="77777777" w:rsidR="00A64BE3" w:rsidRDefault="00A64BE3" w:rsidP="006B1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548CB" w14:textId="77777777" w:rsidR="00A64BE3" w:rsidRDefault="00A64BE3" w:rsidP="006B1330">
      <w:pPr>
        <w:spacing w:after="0" w:line="240" w:lineRule="auto"/>
      </w:pPr>
      <w:r>
        <w:separator/>
      </w:r>
    </w:p>
  </w:footnote>
  <w:footnote w:type="continuationSeparator" w:id="0">
    <w:p w14:paraId="3FCC7DA6" w14:textId="77777777" w:rsidR="00A64BE3" w:rsidRDefault="00A64BE3" w:rsidP="006B13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F3993" w14:textId="77777777" w:rsidR="006B1330" w:rsidRPr="00AB184D" w:rsidRDefault="006B1330" w:rsidP="006B1330">
    <w:pPr>
      <w:pBdr>
        <w:top w:val="nil"/>
        <w:left w:val="nil"/>
        <w:bottom w:val="nil"/>
        <w:right w:val="nil"/>
        <w:between w:val="nil"/>
      </w:pBdr>
      <w:tabs>
        <w:tab w:val="center" w:pos="4252"/>
        <w:tab w:val="right" w:pos="8504"/>
      </w:tabs>
      <w:spacing w:line="240" w:lineRule="auto"/>
      <w:ind w:left="-2"/>
      <w:rPr>
        <w:rFonts w:ascii="Arial" w:eastAsia="Arial" w:hAnsi="Arial" w:cs="Arial"/>
        <w:color w:val="000000"/>
        <w:sz w:val="28"/>
        <w:szCs w:val="28"/>
      </w:rPr>
    </w:pPr>
    <w:r>
      <w:rPr>
        <w:rFonts w:ascii="Arial" w:eastAsia="Arial" w:hAnsi="Arial" w:cs="Arial"/>
        <w:b/>
        <w:noProof/>
        <w:color w:val="000000"/>
        <w:sz w:val="28"/>
        <w:szCs w:val="28"/>
      </w:rPr>
      <w:drawing>
        <wp:anchor distT="0" distB="0" distL="114300" distR="114300" simplePos="0" relativeHeight="251661312" behindDoc="0" locked="0" layoutInCell="1" allowOverlap="1" wp14:anchorId="4A5B2366" wp14:editId="2569E8BB">
          <wp:simplePos x="0" y="0"/>
          <wp:positionH relativeFrom="margin">
            <wp:align>right</wp:align>
          </wp:positionH>
          <wp:positionV relativeFrom="paragraph">
            <wp:posOffset>-78740</wp:posOffset>
          </wp:positionV>
          <wp:extent cx="565200" cy="838800"/>
          <wp:effectExtent l="0" t="0" r="635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65200" cy="838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hidden="0" allowOverlap="1" wp14:anchorId="6B121E41" wp14:editId="311F9907">
          <wp:simplePos x="0" y="0"/>
          <wp:positionH relativeFrom="margin">
            <wp:align>left</wp:align>
          </wp:positionH>
          <wp:positionV relativeFrom="paragraph">
            <wp:posOffset>15875</wp:posOffset>
          </wp:positionV>
          <wp:extent cx="622935" cy="622935"/>
          <wp:effectExtent l="0" t="0" r="5715" b="5715"/>
          <wp:wrapSquare wrapText="bothSides" distT="0" distB="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622935" cy="622935"/>
                  </a:xfrm>
                  <a:prstGeom prst="rect">
                    <a:avLst/>
                  </a:prstGeom>
                  <a:ln/>
                </pic:spPr>
              </pic:pic>
            </a:graphicData>
          </a:graphic>
        </wp:anchor>
      </w:drawing>
    </w:r>
    <w:r w:rsidRPr="00AB184D">
      <w:rPr>
        <w:rFonts w:ascii="Arial" w:eastAsia="Arial" w:hAnsi="Arial" w:cs="Arial"/>
        <w:b/>
        <w:color w:val="000000"/>
        <w:sz w:val="28"/>
        <w:szCs w:val="28"/>
      </w:rPr>
      <w:t>UNIVERSIDADE PRESBITERIANA MACKENZIE</w:t>
    </w:r>
    <w:r>
      <w:rPr>
        <w:noProof/>
      </w:rPr>
      <w:drawing>
        <wp:anchor distT="0" distB="0" distL="114300" distR="114300" simplePos="0" relativeHeight="251660288" behindDoc="0" locked="0" layoutInCell="1" hidden="0" allowOverlap="1" wp14:anchorId="243E6D4C" wp14:editId="09F3C897">
          <wp:simplePos x="0" y="0"/>
          <wp:positionH relativeFrom="column">
            <wp:posOffset>7713344</wp:posOffset>
          </wp:positionH>
          <wp:positionV relativeFrom="paragraph">
            <wp:posOffset>-401319</wp:posOffset>
          </wp:positionV>
          <wp:extent cx="574040" cy="874395"/>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
                  <a:srcRect/>
                  <a:stretch>
                    <a:fillRect/>
                  </a:stretch>
                </pic:blipFill>
                <pic:spPr>
                  <a:xfrm>
                    <a:off x="0" y="0"/>
                    <a:ext cx="574040" cy="874395"/>
                  </a:xfrm>
                  <a:prstGeom prst="rect">
                    <a:avLst/>
                  </a:prstGeom>
                  <a:ln/>
                </pic:spPr>
              </pic:pic>
            </a:graphicData>
          </a:graphic>
        </wp:anchor>
      </w:drawing>
    </w:r>
  </w:p>
  <w:p w14:paraId="73C081DC" w14:textId="77777777" w:rsidR="006B1330" w:rsidRDefault="006B1330" w:rsidP="006B1330">
    <w:pPr>
      <w:pBdr>
        <w:top w:val="nil"/>
        <w:left w:val="nil"/>
        <w:bottom w:val="nil"/>
        <w:right w:val="nil"/>
        <w:between w:val="nil"/>
      </w:pBdr>
      <w:tabs>
        <w:tab w:val="center" w:pos="4252"/>
        <w:tab w:val="right" w:pos="8504"/>
      </w:tabs>
      <w:spacing w:line="240" w:lineRule="auto"/>
      <w:ind w:left="-2"/>
      <w:rPr>
        <w:rFonts w:ascii="Arial" w:eastAsia="Arial" w:hAnsi="Arial" w:cs="Arial"/>
        <w:sz w:val="28"/>
        <w:szCs w:val="28"/>
      </w:rPr>
    </w:pPr>
    <w:r>
      <w:rPr>
        <w:rFonts w:ascii="Arial" w:eastAsia="Arial" w:hAnsi="Arial" w:cs="Arial"/>
        <w:b/>
        <w:sz w:val="28"/>
        <w:szCs w:val="28"/>
      </w:rPr>
      <w:tab/>
    </w:r>
    <w:r w:rsidRPr="00AB184D">
      <w:rPr>
        <w:rFonts w:ascii="Arial" w:eastAsia="Arial" w:hAnsi="Arial" w:cs="Arial"/>
        <w:b/>
        <w:sz w:val="28"/>
        <w:szCs w:val="28"/>
      </w:rPr>
      <w:t xml:space="preserve">Faculdade de </w:t>
    </w:r>
    <w:r w:rsidRPr="00114031">
      <w:rPr>
        <w:rFonts w:ascii="Arial" w:eastAsia="Arial" w:hAnsi="Arial" w:cs="Arial"/>
        <w:b/>
        <w:color w:val="000000"/>
        <w:sz w:val="28"/>
        <w:szCs w:val="28"/>
      </w:rPr>
      <w:t>Computação</w:t>
    </w:r>
    <w:r w:rsidRPr="00AB184D">
      <w:rPr>
        <w:rFonts w:ascii="Arial" w:eastAsia="Arial" w:hAnsi="Arial" w:cs="Arial"/>
        <w:b/>
        <w:sz w:val="28"/>
        <w:szCs w:val="28"/>
      </w:rPr>
      <w:t xml:space="preserve"> e Informática</w:t>
    </w:r>
  </w:p>
  <w:p w14:paraId="3B42BD5F" w14:textId="77777777" w:rsidR="006B1330" w:rsidRPr="009B08E3" w:rsidRDefault="006B1330" w:rsidP="006B1330">
    <w:pPr>
      <w:pBdr>
        <w:top w:val="nil"/>
        <w:left w:val="nil"/>
        <w:bottom w:val="nil"/>
        <w:right w:val="nil"/>
        <w:between w:val="nil"/>
      </w:pBdr>
      <w:tabs>
        <w:tab w:val="center" w:pos="4252"/>
        <w:tab w:val="right" w:pos="8504"/>
      </w:tabs>
      <w:spacing w:line="240" w:lineRule="auto"/>
      <w:ind w:left="-2"/>
      <w:jc w:val="center"/>
      <w:rPr>
        <w:rFonts w:ascii="Arial" w:eastAsia="Arial" w:hAnsi="Arial" w:cs="Arial"/>
        <w:b/>
        <w:bCs/>
        <w:sz w:val="28"/>
        <w:szCs w:val="28"/>
      </w:rPr>
    </w:pPr>
    <w:r w:rsidRPr="009B08E3">
      <w:rPr>
        <w:rFonts w:ascii="Arial" w:eastAsia="Arial" w:hAnsi="Arial" w:cs="Arial"/>
        <w:b/>
        <w:bCs/>
        <w:sz w:val="28"/>
        <w:szCs w:val="28"/>
      </w:rPr>
      <w:t>Projeto Aplicado I – Curso Ciência de Dados</w:t>
    </w:r>
  </w:p>
  <w:p w14:paraId="0A67C772" w14:textId="77777777" w:rsidR="006B1330" w:rsidRPr="00AB184D" w:rsidRDefault="006B1330" w:rsidP="006B1330">
    <w:pPr>
      <w:tabs>
        <w:tab w:val="right" w:pos="9356"/>
      </w:tabs>
      <w:ind w:hanging="2"/>
    </w:pPr>
  </w:p>
  <w:p w14:paraId="312CC14C" w14:textId="77777777" w:rsidR="006B1330" w:rsidRDefault="006B1330">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330"/>
    <w:rsid w:val="00045DBD"/>
    <w:rsid w:val="006B1330"/>
    <w:rsid w:val="00A64BE3"/>
    <w:rsid w:val="00EE79F2"/>
    <w:rsid w:val="00F4185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A5DB5"/>
  <w15:chartTrackingRefBased/>
  <w15:docId w15:val="{02A9546F-8656-4409-8DB7-05C4BC168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B13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B133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B1330"/>
  </w:style>
  <w:style w:type="paragraph" w:styleId="Rodap">
    <w:name w:val="footer"/>
    <w:basedOn w:val="Normal"/>
    <w:link w:val="RodapChar"/>
    <w:uiPriority w:val="99"/>
    <w:unhideWhenUsed/>
    <w:rsid w:val="006B1330"/>
    <w:pPr>
      <w:tabs>
        <w:tab w:val="center" w:pos="4252"/>
        <w:tab w:val="right" w:pos="8504"/>
      </w:tabs>
      <w:spacing w:after="0" w:line="240" w:lineRule="auto"/>
    </w:pPr>
  </w:style>
  <w:style w:type="character" w:customStyle="1" w:styleId="RodapChar">
    <w:name w:val="Rodapé Char"/>
    <w:basedOn w:val="Fontepargpadro"/>
    <w:link w:val="Rodap"/>
    <w:uiPriority w:val="99"/>
    <w:rsid w:val="006B1330"/>
  </w:style>
  <w:style w:type="character" w:customStyle="1" w:styleId="Ttulo1Char">
    <w:name w:val="Título 1 Char"/>
    <w:basedOn w:val="Fontepargpadro"/>
    <w:link w:val="Ttulo1"/>
    <w:uiPriority w:val="9"/>
    <w:rsid w:val="006B1330"/>
    <w:rPr>
      <w:rFonts w:asciiTheme="majorHAnsi" w:eastAsiaTheme="majorEastAsia" w:hAnsiTheme="majorHAnsi" w:cstheme="majorBidi"/>
      <w:color w:val="2F5496" w:themeColor="accent1" w:themeShade="BF"/>
      <w:sz w:val="32"/>
      <w:szCs w:val="32"/>
    </w:rPr>
  </w:style>
  <w:style w:type="character" w:styleId="Hyperlink">
    <w:name w:val="Hyperlink"/>
    <w:basedOn w:val="Fontepargpadro"/>
    <w:uiPriority w:val="99"/>
    <w:unhideWhenUsed/>
    <w:rsid w:val="006B1330"/>
    <w:rPr>
      <w:color w:val="0563C1" w:themeColor="hyperlink"/>
      <w:u w:val="single"/>
    </w:rPr>
  </w:style>
  <w:style w:type="character" w:styleId="MenoPendente">
    <w:name w:val="Unresolved Mention"/>
    <w:basedOn w:val="Fontepargpadro"/>
    <w:uiPriority w:val="99"/>
    <w:semiHidden/>
    <w:unhideWhenUsed/>
    <w:rsid w:val="006B1330"/>
    <w:rPr>
      <w:color w:val="605E5C"/>
      <w:shd w:val="clear" w:color="auto" w:fill="E1DFDD"/>
    </w:rPr>
  </w:style>
  <w:style w:type="paragraph" w:styleId="CabealhodoSumrio">
    <w:name w:val="TOC Heading"/>
    <w:basedOn w:val="Ttulo1"/>
    <w:next w:val="Normal"/>
    <w:uiPriority w:val="39"/>
    <w:unhideWhenUsed/>
    <w:qFormat/>
    <w:rsid w:val="006B1330"/>
    <w:pPr>
      <w:outlineLvl w:val="9"/>
    </w:pPr>
    <w:rPr>
      <w:lang w:eastAsia="pt-BR"/>
    </w:rPr>
  </w:style>
  <w:style w:type="paragraph" w:styleId="Sumrio1">
    <w:name w:val="toc 1"/>
    <w:basedOn w:val="Normal"/>
    <w:next w:val="Normal"/>
    <w:autoRedefine/>
    <w:uiPriority w:val="39"/>
    <w:unhideWhenUsed/>
    <w:rsid w:val="006B133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nelgiriyewithana/most-streamed-spotify-songs-2024" TargetMode="External"/><Relationship Id="rId3" Type="http://schemas.openxmlformats.org/officeDocument/2006/relationships/settings" Target="settings.xml"/><Relationship Id="rId7" Type="http://schemas.openxmlformats.org/officeDocument/2006/relationships/hyperlink" Target="mailto:10721475@mackenzista.com.b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2DE39-8363-4EAC-8611-4B02C9B69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694</Words>
  <Characters>3748</Characters>
  <Application>Microsoft Office Word</Application>
  <DocSecurity>0</DocSecurity>
  <Lines>31</Lines>
  <Paragraphs>8</Paragraphs>
  <ScaleCrop>false</ScaleCrop>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santos</dc:creator>
  <cp:keywords/>
  <dc:description/>
  <cp:lastModifiedBy>daniel santos</cp:lastModifiedBy>
  <cp:revision>2</cp:revision>
  <dcterms:created xsi:type="dcterms:W3CDTF">2025-03-09T22:22:00Z</dcterms:created>
  <dcterms:modified xsi:type="dcterms:W3CDTF">2025-03-09T22:22:00Z</dcterms:modified>
</cp:coreProperties>
</file>