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em26rf6joh40" w:id="0"/>
      <w:bookmarkEnd w:id="0"/>
      <w:r w:rsidDel="00000000" w:rsidR="00000000" w:rsidRPr="00000000">
        <w:rPr>
          <w:rtl w:val="0"/>
        </w:rPr>
        <w:t xml:space="preserve">Final Project Proposal </w:t>
      </w:r>
    </w:p>
    <w:p w:rsidR="00000000" w:rsidDel="00000000" w:rsidP="00000000" w:rsidRDefault="00000000" w:rsidRPr="00000000" w14:paraId="00000002">
      <w:pPr>
        <w:pStyle w:val="Heading3"/>
        <w:rPr/>
      </w:pPr>
      <w:bookmarkStart w:colFirst="0" w:colLast="0" w:name="_ih123m874dk2" w:id="1"/>
      <w:bookmarkEnd w:id="1"/>
      <w:r w:rsidDel="00000000" w:rsidR="00000000" w:rsidRPr="00000000">
        <w:rPr>
          <w:rtl w:val="0"/>
        </w:rPr>
        <w:t xml:space="preserve">March Madness Upset Explorer: Interactive Analysis of NCAA Tournament Upsets (2008 - 2025)</w:t>
      </w:r>
    </w:p>
    <w:p w:rsidR="00000000" w:rsidDel="00000000" w:rsidP="00000000" w:rsidRDefault="00000000" w:rsidRPr="00000000" w14:paraId="00000003">
      <w:pPr>
        <w:pStyle w:val="Heading4"/>
        <w:rPr/>
      </w:pPr>
      <w:bookmarkStart w:colFirst="0" w:colLast="0" w:name="_mecpsua2nc76" w:id="2"/>
      <w:bookmarkEnd w:id="2"/>
      <w:r w:rsidDel="00000000" w:rsidR="00000000" w:rsidRPr="00000000">
        <w:rPr>
          <w:rtl w:val="0"/>
        </w:rPr>
        <w:t xml:space="preserve">Motivation &amp; Research Question</w:t>
      </w:r>
    </w:p>
    <w:p w:rsidR="00000000" w:rsidDel="00000000" w:rsidP="00000000" w:rsidRDefault="00000000" w:rsidRPr="00000000" w14:paraId="00000004">
      <w:pPr>
        <w:rPr/>
      </w:pPr>
      <w:r w:rsidDel="00000000" w:rsidR="00000000" w:rsidRPr="00000000">
        <w:rPr>
          <w:rtl w:val="0"/>
        </w:rPr>
        <w:t xml:space="preserve">March Madness is known for its unpredictability. Bracket-busting upsets are one of many things that draw casual and serious fans alike to watch the tournament every year. In HW3, Enzo and Conler built an interactive visualization around one core question: how common are upsets and which seed matchups produce the most surprises? That particular visualization revealed year-over-year trends as well as the seed-level patterns in an extremely interesting way. For our final project, we are interested in expanding on that story. Instead of working through a single upset and which seeds were involved, the full visualizations will investigate what the historical and structural patterns are best for defining outcomes as well as upsets - specifically how those patterns shift across rounds and eras. We intend on providing hte viewere not just why but how certain pattnernsh have shifted across eras, and what the score margins of those games actually looked like. </w:t>
      </w:r>
    </w:p>
    <w:p w:rsidR="00000000" w:rsidDel="00000000" w:rsidP="00000000" w:rsidRDefault="00000000" w:rsidRPr="00000000" w14:paraId="00000005">
      <w:pPr>
        <w:pStyle w:val="Heading4"/>
        <w:rPr/>
      </w:pPr>
      <w:bookmarkStart w:colFirst="0" w:colLast="0" w:name="_p1hukgqlvpbw" w:id="3"/>
      <w:bookmarkEnd w:id="3"/>
      <w:r w:rsidDel="00000000" w:rsidR="00000000" w:rsidRPr="00000000">
        <w:rPr>
          <w:rtl w:val="0"/>
        </w:rPr>
        <w:t xml:space="preserve">Dataset </w:t>
      </w:r>
      <w:hyperlink r:id="rId6">
        <w:r w:rsidDel="00000000" w:rsidR="00000000" w:rsidRPr="00000000">
          <w:rPr>
            <w:color w:val="1155cc"/>
            <w:u w:val="single"/>
            <w:rtl w:val="0"/>
          </w:rPr>
          <w:t xml:space="preserve">https://www.kaggle.com/datasets/nishaanamin/march-madness-data?resource=download</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Project pulls from four CSV datasets from Kaggle, all of which are organized and require little cleaning and processing. </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Tournament Matchups.csv - entire game-level records which include team, seed score, year as well as round </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Upset Count.csv - aggregated upsets for each year broken down for specific round</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Upset Seed Info.csv - individual upset records with seeds that win, seeds that are lost, as well as seed differential</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Seed Results.csv - per-seed performance metrics which include the win percentage, advancement rate by round PAKE, and PASE rankings</w:t>
      </w:r>
    </w:p>
    <w:p w:rsidR="00000000" w:rsidDel="00000000" w:rsidP="00000000" w:rsidRDefault="00000000" w:rsidRPr="00000000" w14:paraId="0000000C">
      <w:pPr>
        <w:pStyle w:val="Heading4"/>
        <w:rPr/>
      </w:pPr>
      <w:bookmarkStart w:colFirst="0" w:colLast="0" w:name="_ejceen7cy2mt" w:id="4"/>
      <w:bookmarkEnd w:id="4"/>
      <w:r w:rsidDel="00000000" w:rsidR="00000000" w:rsidRPr="00000000">
        <w:rPr>
          <w:rtl w:val="0"/>
        </w:rPr>
        <w:t xml:space="preserve">Proposed Visualization Design</w:t>
      </w:r>
    </w:p>
    <w:p w:rsidR="00000000" w:rsidDel="00000000" w:rsidP="00000000" w:rsidRDefault="00000000" w:rsidRPr="00000000" w14:paraId="0000000D">
      <w:pPr>
        <w:rPr/>
      </w:pPr>
      <w:r w:rsidDel="00000000" w:rsidR="00000000" w:rsidRPr="00000000">
        <w:rPr>
          <w:rtl w:val="0"/>
        </w:rPr>
        <w:t xml:space="preserve">As of right now our intentions are to extend the existing three-view layout into a multi-five panel linked dashboard. The visualization and feature techniques are going to be the backbone for the final submission - the seed matchup heatmap, the timeline bar chart, as well as the drilldown table. </w:t>
      </w:r>
    </w:p>
    <w:p w:rsidR="00000000" w:rsidDel="00000000" w:rsidP="00000000" w:rsidRDefault="00000000" w:rsidRPr="00000000" w14:paraId="0000000E">
      <w:pPr>
        <w:numPr>
          <w:ilvl w:val="0"/>
          <w:numId w:val="4"/>
        </w:numPr>
        <w:ind w:left="720" w:hanging="360"/>
        <w:rPr>
          <w:u w:val="none"/>
        </w:rPr>
      </w:pPr>
      <w:r w:rsidDel="00000000" w:rsidR="00000000" w:rsidRPr="00000000">
        <w:rPr>
          <w:rtl w:val="0"/>
        </w:rPr>
        <w:t xml:space="preserve">Timeline bar chart - upsets per year which will use the brush-to-filter, retained and extended from HW3</w:t>
      </w:r>
    </w:p>
    <w:p w:rsidR="00000000" w:rsidDel="00000000" w:rsidP="00000000" w:rsidRDefault="00000000" w:rsidRPr="00000000" w14:paraId="0000000F">
      <w:pPr>
        <w:numPr>
          <w:ilvl w:val="0"/>
          <w:numId w:val="4"/>
        </w:numPr>
        <w:ind w:left="720" w:hanging="360"/>
        <w:rPr>
          <w:u w:val="none"/>
        </w:rPr>
      </w:pPr>
      <w:r w:rsidDel="00000000" w:rsidR="00000000" w:rsidRPr="00000000">
        <w:rPr>
          <w:rtl w:val="0"/>
        </w:rPr>
        <w:t xml:space="preserve">Seed matchup heatmap - this shows the frequency by seed parking with click-to-drildown table also retained from HW3</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Seed performance profile panel - this is the grouped bar or parallel coordinates chart drawn from the Seed results.csv which will show each seed’s historical win rate. Ti will also show the advancement rate per round and the</w:t>
        <w:tab/>
        <w:t xml:space="preserve">PAKE/PASe rankings to show why certain matchups are upset prone</w:t>
      </w:r>
    </w:p>
    <w:p w:rsidR="00000000" w:rsidDel="00000000" w:rsidP="00000000" w:rsidRDefault="00000000" w:rsidRPr="00000000" w14:paraId="00000011">
      <w:pPr>
        <w:numPr>
          <w:ilvl w:val="0"/>
          <w:numId w:val="4"/>
        </w:numPr>
        <w:ind w:left="720" w:hanging="360"/>
        <w:rPr>
          <w:u w:val="none"/>
        </w:rPr>
      </w:pPr>
      <w:r w:rsidDel="00000000" w:rsidR="00000000" w:rsidRPr="00000000">
        <w:rPr>
          <w:rtl w:val="0"/>
        </w:rPr>
        <w:t xml:space="preserve">Score margi distribution - box or violin plot which will compare score differentials in the upset games compared to the expected outcome games, this will be broken down by round. </w:t>
      </w:r>
    </w:p>
    <w:p w:rsidR="00000000" w:rsidDel="00000000" w:rsidP="00000000" w:rsidRDefault="00000000" w:rsidRPr="00000000" w14:paraId="00000012">
      <w:pPr>
        <w:rPr/>
      </w:pPr>
      <w:r w:rsidDel="00000000" w:rsidR="00000000" w:rsidRPr="00000000">
        <w:rPr>
          <w:i w:val="1"/>
          <w:iCs w:val="1"/>
          <w:rtl w:val="0"/>
        </w:rPr>
        <w:t xml:space="preserve">Implementation will be done in cross panel interactions using filtering by year and range or round updates with every chart at the same time. </w:t>
        <w:br w:type="textWrapping"/>
        <w:br w:type="textWrapping"/>
      </w:r>
      <w:r w:rsidDel="00000000" w:rsidR="00000000" w:rsidRPr="00000000">
        <w:rPr>
          <w:rtl w:val="0"/>
        </w:rPr>
        <w:t xml:space="preserve">For the final project, we will pull a few new quantities: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Score margin per game — computed from the existing score columns in `Tournament Matchups.csv` as `|winner_score - loser_score|`, tagged with whether the game was an upset or not</w:t>
      </w:r>
    </w:p>
    <w:p w:rsidR="00000000" w:rsidDel="00000000" w:rsidP="00000000" w:rsidRDefault="00000000" w:rsidRPr="00000000" w14:paraId="00000015">
      <w:pPr>
        <w:rPr/>
      </w:pPr>
      <w:r w:rsidDel="00000000" w:rsidR="00000000" w:rsidRPr="00000000">
        <w:rPr>
          <w:rtl w:val="0"/>
        </w:rPr>
        <w:t xml:space="preserve">- Upset rate per seed — derived by dividing upset counts by total games played per seed, using `Seed Results.csv` win/loss columns</w:t>
      </w:r>
    </w:p>
    <w:p w:rsidR="00000000" w:rsidDel="00000000" w:rsidP="00000000" w:rsidRDefault="00000000" w:rsidRPr="00000000" w14:paraId="00000016">
      <w:pPr>
        <w:rPr/>
      </w:pPr>
      <w:r w:rsidDel="00000000" w:rsidR="00000000" w:rsidRPr="00000000">
        <w:rPr>
          <w:rtl w:val="0"/>
        </w:rPr>
        <w:t xml:space="preserve">- Era groupings — we plan to bin years into early (2008–2013), mid (2014–2019), and recent (2021–2025) eras for comparative analysis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All processing will be done client-side in JavaScript using D3 at load time, this is going to be consistent along with our HW3 approach. No external tools will be used.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4"/>
        <w:rPr/>
      </w:pPr>
      <w:bookmarkStart w:colFirst="0" w:colLast="0" w:name="_rgeoz5vqcg0c" w:id="5"/>
      <w:bookmarkEnd w:id="5"/>
      <w:r w:rsidDel="00000000" w:rsidR="00000000" w:rsidRPr="00000000">
        <w:rPr>
          <w:rtl w:val="0"/>
        </w:rPr>
        <w:t xml:space="preserve">New features</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At least one new view through D3 - seed performance profile or margin distribution</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All views linked by sharing year range and round filters</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Article structure working with EDA plots investigating patterns and relationships</w:t>
      </w:r>
    </w:p>
    <w:p w:rsidR="00000000" w:rsidDel="00000000" w:rsidP="00000000" w:rsidRDefault="00000000" w:rsidRPr="00000000" w14:paraId="0000001E">
      <w:pPr>
        <w:pStyle w:val="Heading4"/>
        <w:rPr/>
      </w:pPr>
      <w:bookmarkStart w:colFirst="0" w:colLast="0" w:name="_j80zg0w8alln" w:id="6"/>
      <w:bookmarkEnd w:id="6"/>
      <w:r w:rsidDel="00000000" w:rsidR="00000000" w:rsidRPr="00000000">
        <w:rPr>
          <w:rtl w:val="0"/>
        </w:rPr>
        <w:t xml:space="preserve">Nice to have features - considerations</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Both new panels are likely going to be implemented and toggleable</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Cross-panel hover demonstrating the relationship and differences between seed profile and heatmap</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Era toggle buttons</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Published on github - uploaded to repo. </w:t>
      </w:r>
    </w:p>
    <w:p w:rsidR="00000000" w:rsidDel="00000000" w:rsidP="00000000" w:rsidRDefault="00000000" w:rsidRPr="00000000" w14:paraId="00000023">
      <w:pPr>
        <w:pStyle w:val="Heading4"/>
        <w:rPr/>
      </w:pPr>
      <w:bookmarkStart w:colFirst="0" w:colLast="0" w:name="_qsba9elvtbph" w:id="7"/>
      <w:bookmarkEnd w:id="7"/>
      <w:r w:rsidDel="00000000" w:rsidR="00000000" w:rsidRPr="00000000">
        <w:rPr>
          <w:rtl w:val="0"/>
        </w:rPr>
        <w:t xml:space="preserve">Timeline:</w:t>
        <w:br w:type="textWrapping"/>
      </w:r>
    </w:p>
    <w:p w:rsidR="00000000" w:rsidDel="00000000" w:rsidP="00000000" w:rsidRDefault="00000000" w:rsidRPr="00000000" w14:paraId="00000024">
      <w:pPr>
        <w:rPr/>
      </w:pPr>
      <w:r w:rsidDel="00000000" w:rsidR="00000000" w:rsidRPr="00000000">
        <w:rPr>
          <w:rtl w:val="0"/>
        </w:rPr>
        <w:t xml:space="preserve">April 13 | Article layout scaffolded; HW3 views ported into new structure </w:t>
      </w:r>
    </w:p>
    <w:p w:rsidR="00000000" w:rsidDel="00000000" w:rsidP="00000000" w:rsidRDefault="00000000" w:rsidRPr="00000000" w14:paraId="00000025">
      <w:pPr>
        <w:rPr/>
      </w:pPr>
      <w:r w:rsidDel="00000000" w:rsidR="00000000" w:rsidRPr="00000000">
        <w:rPr>
          <w:rtl w:val="0"/>
        </w:rPr>
        <w:t xml:space="preserve">April 17 | Seed performance panel implemented; score margin data derived </w:t>
      </w:r>
    </w:p>
    <w:p w:rsidR="00000000" w:rsidDel="00000000" w:rsidP="00000000" w:rsidRDefault="00000000" w:rsidRPr="00000000" w14:paraId="00000026">
      <w:pPr>
        <w:rPr/>
      </w:pPr>
      <w:r w:rsidDel="00000000" w:rsidR="00000000" w:rsidRPr="00000000">
        <w:rPr>
          <w:rtl w:val="0"/>
        </w:rPr>
        <w:t xml:space="preserve">April 20 | Prototype presentation — at least 3 interactive views working </w:t>
      </w:r>
    </w:p>
    <w:p w:rsidR="00000000" w:rsidDel="00000000" w:rsidP="00000000" w:rsidRDefault="00000000" w:rsidRPr="00000000" w14:paraId="00000027">
      <w:pPr>
        <w:rPr/>
      </w:pPr>
      <w:r w:rsidDel="00000000" w:rsidR="00000000" w:rsidRPr="00000000">
        <w:rPr>
          <w:rtl w:val="0"/>
        </w:rPr>
        <w:t xml:space="preserve">April 27 | All five views implemented; cross-panel linking complete </w:t>
      </w:r>
    </w:p>
    <w:p w:rsidR="00000000" w:rsidDel="00000000" w:rsidP="00000000" w:rsidRDefault="00000000" w:rsidRPr="00000000" w14:paraId="00000028">
      <w:pPr>
        <w:rPr/>
      </w:pPr>
      <w:r w:rsidDel="00000000" w:rsidR="00000000" w:rsidRPr="00000000">
        <w:rPr>
          <w:rtl w:val="0"/>
        </w:rPr>
        <w:t xml:space="preserve">May 5 | Explanatory text written and integrated; visual polish pass</w:t>
      </w:r>
    </w:p>
    <w:p w:rsidR="00000000" w:rsidDel="00000000" w:rsidP="00000000" w:rsidRDefault="00000000" w:rsidRPr="00000000" w14:paraId="00000029">
      <w:pPr>
        <w:rPr/>
      </w:pPr>
      <w:r w:rsidDel="00000000" w:rsidR="00000000" w:rsidRPr="00000000">
        <w:rPr>
          <w:rtl w:val="0"/>
        </w:rPr>
        <w:t xml:space="preserve">May 13 | Final presentation and GitHub Pages deployment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nishaanamin/march-madness-data?resource=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