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0" w:firstLine="0"/>
        <w:jc w:val="left"/>
        <w:rPr>
          <w:rFonts w:ascii="Arial" w:cs="Arial" w:eastAsia="Arial" w:hAnsi="Arial"/>
          <w:b w:val="1"/>
          <w:color w:val="000000"/>
          <w:sz w:val="48"/>
          <w:szCs w:val="48"/>
        </w:rPr>
      </w:pPr>
      <w:r w:rsidDel="00000000" w:rsidR="00000000" w:rsidRPr="00000000">
        <w:rPr>
          <w:rtl w:val="0"/>
        </w:rPr>
      </w:r>
    </w:p>
    <w:p w:rsidR="00000000" w:rsidDel="00000000" w:rsidP="00000000" w:rsidRDefault="00000000" w:rsidRPr="00000000" w14:paraId="0000000C">
      <w:pPr>
        <w:spacing w:after="0" w:line="240" w:lineRule="auto"/>
        <w:ind w:left="1416" w:firstLine="0"/>
        <w:jc w:val="right"/>
        <w:rPr>
          <w:rFonts w:ascii="Arial" w:cs="Arial" w:eastAsia="Arial" w:hAnsi="Arial"/>
          <w:b w:val="1"/>
          <w:color w:val="000000"/>
          <w:sz w:val="48"/>
          <w:szCs w:val="48"/>
        </w:rPr>
      </w:pPr>
      <w:r w:rsidDel="00000000" w:rsidR="00000000" w:rsidRPr="00000000">
        <w:rPr>
          <w:rFonts w:ascii="Arial" w:cs="Arial" w:eastAsia="Arial" w:hAnsi="Arial"/>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rFonts w:ascii="Arial" w:cs="Arial" w:eastAsia="Arial" w:hAnsi="Arial"/>
          <w:b w:val="1"/>
          <w:i w:val="1"/>
          <w:color w:val="365f91"/>
          <w:sz w:val="36"/>
          <w:szCs w:val="36"/>
        </w:rPr>
      </w:pPr>
      <w:r w:rsidDel="00000000" w:rsidR="00000000" w:rsidRPr="00000000">
        <w:rPr>
          <w:rFonts w:ascii="Arial" w:cs="Arial" w:eastAsia="Arial" w:hAnsi="Arial"/>
          <w:b w:val="1"/>
          <w:color w:val="000000"/>
          <w:sz w:val="48"/>
          <w:szCs w:val="48"/>
          <w:rtl w:val="0"/>
        </w:rPr>
        <w:t xml:space="preserve"> “</w:t>
      </w:r>
      <w:r w:rsidDel="00000000" w:rsidR="00000000" w:rsidRPr="00000000">
        <w:rPr>
          <w:rFonts w:ascii="Arial" w:cs="Arial" w:eastAsia="Arial" w:hAnsi="Arial"/>
          <w:b w:val="1"/>
          <w:sz w:val="48"/>
          <w:szCs w:val="48"/>
          <w:rtl w:val="0"/>
        </w:rPr>
        <w:t xml:space="preserve">OncoLungNet</w:t>
      </w:r>
      <w:r w:rsidDel="00000000" w:rsidR="00000000" w:rsidRPr="00000000">
        <w:rPr>
          <w:rFonts w:ascii="Arial" w:cs="Arial" w:eastAsia="Arial" w:hAnsi="Arial"/>
          <w:b w:val="1"/>
          <w:color w:val="000000"/>
          <w:sz w:val="48"/>
          <w:szCs w:val="48"/>
          <w:rtl w:val="0"/>
        </w:rPr>
        <w:t xml:space="preserve">”</w:t>
      </w: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3">
      <w:pPr>
        <w:rPr>
          <w:rFonts w:ascii="Arial" w:cs="Arial" w:eastAsia="Arial" w:hAnsi="Arial"/>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Épicas para el proyecto “ nombre del proyecto”</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Priorización de Épicas</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Definición de Historias de Usuario</w:t>
              <w:tab/>
              <w:t xml:space="preserve">5</w:t>
            </w:r>
          </w:hyperlink>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Arial" w:cs="Arial" w:eastAsia="Arial" w:hAnsi="Arial"/>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2F">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1">
            <w:pPr>
              <w:tabs>
                <w:tab w:val="left" w:leader="none" w:pos="1276"/>
              </w:tabs>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Versión</w:t>
            </w:r>
          </w:p>
        </w:tc>
        <w:tc>
          <w:tcPr/>
          <w:p w:rsidR="00000000" w:rsidDel="00000000" w:rsidP="00000000" w:rsidRDefault="00000000" w:rsidRPr="00000000" w14:paraId="00000032">
            <w:pPr>
              <w:tabs>
                <w:tab w:val="left" w:leader="none" w:pos="1276"/>
              </w:tabs>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w:t>
            </w:r>
          </w:p>
        </w:tc>
        <w:tc>
          <w:tcPr/>
          <w:p w:rsidR="00000000" w:rsidDel="00000000" w:rsidP="00000000" w:rsidRDefault="00000000" w:rsidRPr="00000000" w14:paraId="00000033">
            <w:pPr>
              <w:tabs>
                <w:tab w:val="left" w:leader="none" w:pos="1276"/>
              </w:tabs>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Descripción/cambio</w:t>
            </w:r>
          </w:p>
        </w:tc>
        <w:tc>
          <w:tcPr/>
          <w:p w:rsidR="00000000" w:rsidDel="00000000" w:rsidP="00000000" w:rsidRDefault="00000000" w:rsidRPr="00000000" w14:paraId="00000034">
            <w:pPr>
              <w:tabs>
                <w:tab w:val="left" w:leader="none" w:pos="1276"/>
              </w:tabs>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autor</w:t>
            </w:r>
          </w:p>
        </w:tc>
      </w:tr>
      <w:tr>
        <w:trPr>
          <w:cantSplit w:val="0"/>
          <w:tblHeader w:val="0"/>
        </w:trPr>
        <w:tc>
          <w:tcPr/>
          <w:p w:rsidR="00000000" w:rsidDel="00000000" w:rsidP="00000000" w:rsidRDefault="00000000" w:rsidRPr="00000000" w14:paraId="00000035">
            <w:pPr>
              <w:tabs>
                <w:tab w:val="left" w:leader="none" w:pos="1276"/>
              </w:tabs>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v1.0</w:t>
            </w:r>
            <w:r w:rsidDel="00000000" w:rsidR="00000000" w:rsidRPr="00000000">
              <w:rPr>
                <w:rtl w:val="0"/>
              </w:rPr>
            </w:r>
          </w:p>
        </w:tc>
        <w:tc>
          <w:tcPr/>
          <w:p w:rsidR="00000000" w:rsidDel="00000000" w:rsidP="00000000" w:rsidRDefault="00000000" w:rsidRPr="00000000" w14:paraId="00000036">
            <w:pPr>
              <w:tabs>
                <w:tab w:val="left" w:leader="none" w:pos="1276"/>
              </w:tabs>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12/09/2024</w:t>
            </w:r>
            <w:r w:rsidDel="00000000" w:rsidR="00000000" w:rsidRPr="00000000">
              <w:rPr>
                <w:rtl w:val="0"/>
              </w:rPr>
            </w:r>
          </w:p>
        </w:tc>
        <w:tc>
          <w:tcPr/>
          <w:p w:rsidR="00000000" w:rsidDel="00000000" w:rsidP="00000000" w:rsidRDefault="00000000" w:rsidRPr="00000000" w14:paraId="00000037">
            <w:pPr>
              <w:tabs>
                <w:tab w:val="left" w:leader="none" w:pos="1276"/>
              </w:tabs>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Definición de roles</w:t>
            </w:r>
            <w:r w:rsidDel="00000000" w:rsidR="00000000" w:rsidRPr="00000000">
              <w:rPr>
                <w:rtl w:val="0"/>
              </w:rPr>
            </w:r>
          </w:p>
        </w:tc>
        <w:tc>
          <w:tcPr/>
          <w:p w:rsidR="00000000" w:rsidDel="00000000" w:rsidP="00000000" w:rsidRDefault="00000000" w:rsidRPr="00000000" w14:paraId="00000038">
            <w:pPr>
              <w:tabs>
                <w:tab w:val="left" w:leader="none" w:pos="1276"/>
              </w:tabs>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Equipo Scrum</w:t>
            </w:r>
            <w:r w:rsidDel="00000000" w:rsidR="00000000" w:rsidRPr="00000000">
              <w:rPr>
                <w:rtl w:val="0"/>
              </w:rPr>
            </w:r>
          </w:p>
        </w:tc>
      </w:tr>
      <w:tr>
        <w:trPr>
          <w:cantSplit w:val="0"/>
          <w:tblHeader w:val="0"/>
        </w:trPr>
        <w:tc>
          <w:tcPr/>
          <w:p w:rsidR="00000000" w:rsidDel="00000000" w:rsidP="00000000" w:rsidRDefault="00000000" w:rsidRPr="00000000" w14:paraId="00000039">
            <w:pPr>
              <w:tabs>
                <w:tab w:val="left" w:leader="none" w:pos="1276"/>
              </w:tabs>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A">
            <w:pPr>
              <w:tabs>
                <w:tab w:val="left" w:leader="none" w:pos="1276"/>
              </w:tabs>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B">
            <w:pPr>
              <w:tabs>
                <w:tab w:val="left" w:leader="none" w:pos="1276"/>
              </w:tabs>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D">
            <w:pPr>
              <w:tabs>
                <w:tab w:val="left" w:leader="none" w:pos="1276"/>
              </w:tabs>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41">
      <w:pPr>
        <w:tabs>
          <w:tab w:val="left" w:leader="none" w:pos="1276"/>
        </w:tabs>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3">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Organización</w:t>
            </w:r>
          </w:p>
        </w:tc>
        <w:tc>
          <w:tcPr>
            <w:shd w:fill="auto" w:val="clear"/>
          </w:tcPr>
          <w:p w:rsidR="00000000" w:rsidDel="00000000" w:rsidP="00000000" w:rsidRDefault="00000000" w:rsidRPr="00000000" w14:paraId="00000044">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5">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Sección</w:t>
            </w:r>
          </w:p>
        </w:tc>
        <w:tc>
          <w:tcPr>
            <w:shd w:fill="auto" w:val="clear"/>
          </w:tcPr>
          <w:p w:rsidR="00000000" w:rsidDel="00000000" w:rsidP="00000000" w:rsidRDefault="00000000" w:rsidRPr="00000000" w14:paraId="00000046">
            <w:pPr>
              <w:spacing w:after="0" w:line="360" w:lineRule="auto"/>
              <w:jc w:val="both"/>
              <w:rPr>
                <w:rFonts w:ascii="Arial" w:cs="Arial" w:eastAsia="Arial" w:hAnsi="Arial"/>
                <w:color w:val="000000"/>
              </w:rPr>
            </w:pPr>
            <w:r w:rsidDel="00000000" w:rsidR="00000000" w:rsidRPr="00000000">
              <w:rPr>
                <w:rFonts w:ascii="Arial" w:cs="Arial" w:eastAsia="Arial" w:hAnsi="Arial"/>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Proyecto (Nombre)</w:t>
            </w:r>
          </w:p>
        </w:tc>
        <w:tc>
          <w:tcPr>
            <w:shd w:fill="auto" w:val="clear"/>
          </w:tcPr>
          <w:p w:rsidR="00000000" w:rsidDel="00000000" w:rsidP="00000000" w:rsidRDefault="00000000" w:rsidRPr="00000000" w14:paraId="00000048">
            <w:pPr>
              <w:spacing w:after="0" w:line="360" w:lineRule="auto"/>
              <w:jc w:val="both"/>
              <w:rPr>
                <w:rFonts w:ascii="Arial" w:cs="Arial" w:eastAsia="Arial" w:hAnsi="Arial"/>
                <w:color w:val="000000"/>
              </w:rPr>
            </w:pPr>
            <w:r w:rsidDel="00000000" w:rsidR="00000000" w:rsidRPr="00000000">
              <w:rPr>
                <w:rFonts w:ascii="Arial" w:cs="Arial" w:eastAsia="Arial" w:hAnsi="Arial"/>
                <w:rtl w:val="0"/>
              </w:rPr>
              <w:t xml:space="preserve">OncoLungNet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Fecha de Inicio</w:t>
            </w:r>
          </w:p>
        </w:tc>
        <w:tc>
          <w:tcPr>
            <w:shd w:fill="auto" w:val="clear"/>
          </w:tcPr>
          <w:p w:rsidR="00000000" w:rsidDel="00000000" w:rsidP="00000000" w:rsidRDefault="00000000" w:rsidRPr="00000000" w14:paraId="0000004A">
            <w:pPr>
              <w:spacing w:after="0" w:line="360" w:lineRule="auto"/>
              <w:jc w:val="both"/>
              <w:rPr>
                <w:rFonts w:ascii="Arial" w:cs="Arial" w:eastAsia="Arial" w:hAnsi="Arial"/>
                <w:color w:val="000000"/>
              </w:rPr>
            </w:pPr>
            <w:r w:rsidDel="00000000" w:rsidR="00000000" w:rsidRPr="00000000">
              <w:rPr>
                <w:rFonts w:ascii="Arial" w:cs="Arial" w:eastAsia="Arial" w:hAnsi="Arial"/>
                <w:rtl w:val="0"/>
              </w:rPr>
              <w:t xml:space="preserve">12/09/2024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Fecha de Término</w:t>
            </w:r>
          </w:p>
        </w:tc>
        <w:tc>
          <w:tcPr>
            <w:shd w:fill="auto" w:val="clear"/>
          </w:tcPr>
          <w:p w:rsidR="00000000" w:rsidDel="00000000" w:rsidP="00000000" w:rsidRDefault="00000000" w:rsidRPr="00000000" w14:paraId="0000004C">
            <w:pPr>
              <w:spacing w:after="0" w:line="360" w:lineRule="auto"/>
              <w:jc w:val="both"/>
              <w:rPr>
                <w:rFonts w:ascii="Arial" w:cs="Arial" w:eastAsia="Arial" w:hAnsi="Arial"/>
                <w:color w:val="000000"/>
                <w:highlight w:val="yellow"/>
              </w:rPr>
            </w:pPr>
            <w:r w:rsidDel="00000000" w:rsidR="00000000" w:rsidRPr="00000000">
              <w:rPr>
                <w:rFonts w:ascii="Arial" w:cs="Arial" w:eastAsia="Arial" w:hAnsi="Arial"/>
                <w:rtl w:val="0"/>
              </w:rPr>
              <w:t xml:space="preserve">06/12/2024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Patrocinador principal</w:t>
            </w:r>
          </w:p>
        </w:tc>
        <w:tc>
          <w:tcPr>
            <w:shd w:fill="auto" w:val="clear"/>
          </w:tcPr>
          <w:p w:rsidR="00000000" w:rsidDel="00000000" w:rsidP="00000000" w:rsidRDefault="00000000" w:rsidRPr="00000000" w14:paraId="0000004E">
            <w:pPr>
              <w:spacing w:after="0" w:line="360" w:lineRule="auto"/>
              <w:jc w:val="both"/>
              <w:rPr>
                <w:rFonts w:ascii="Arial" w:cs="Arial" w:eastAsia="Arial" w:hAnsi="Arial"/>
                <w:color w:val="000000"/>
              </w:rPr>
            </w:pPr>
            <w:r w:rsidDel="00000000" w:rsidR="00000000" w:rsidRPr="00000000">
              <w:rPr>
                <w:rFonts w:ascii="Arial" w:cs="Arial" w:eastAsia="Arial" w:hAnsi="Arial"/>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Docente</w:t>
            </w:r>
          </w:p>
        </w:tc>
        <w:tc>
          <w:tcPr>
            <w:shd w:fill="auto" w:val="clear"/>
          </w:tcPr>
          <w:p w:rsidR="00000000" w:rsidDel="00000000" w:rsidP="00000000" w:rsidRDefault="00000000" w:rsidRPr="00000000" w14:paraId="00000050">
            <w:pPr>
              <w:spacing w:line="360" w:lineRule="auto"/>
              <w:jc w:val="both"/>
              <w:rPr>
                <w:rFonts w:ascii="Arial" w:cs="Arial" w:eastAsia="Arial" w:hAnsi="Arial"/>
                <w:color w:val="000000"/>
              </w:rPr>
            </w:pPr>
            <w:r w:rsidDel="00000000" w:rsidR="00000000" w:rsidRPr="00000000">
              <w:rPr>
                <w:rFonts w:ascii="Arial" w:cs="Arial" w:eastAsia="Arial" w:hAnsi="Arial"/>
                <w:rtl w:val="0"/>
              </w:rPr>
              <w:t xml:space="preserve">ALVARO ANDRÉS MELLADO PIMENTEL</w:t>
            </w:r>
            <w:r w:rsidDel="00000000" w:rsidR="00000000" w:rsidRPr="00000000">
              <w:rPr>
                <w:rtl w:val="0"/>
              </w:rPr>
            </w:r>
          </w:p>
        </w:tc>
      </w:tr>
    </w:tbl>
    <w:p w:rsidR="00000000" w:rsidDel="00000000" w:rsidP="00000000" w:rsidRDefault="00000000" w:rsidRPr="00000000" w14:paraId="00000051">
      <w:pPr>
        <w:spacing w:after="0" w:line="360" w:lineRule="auto"/>
        <w:jc w:val="both"/>
        <w:rPr>
          <w:rFonts w:ascii="Arial" w:cs="Arial" w:eastAsia="Arial" w:hAnsi="Arial"/>
          <w:color w:val="000000"/>
        </w:rPr>
      </w:pPr>
      <w:bookmarkStart w:colFirst="0" w:colLast="0" w:name="_heading=h.2et92p0" w:id="4"/>
      <w:bookmarkEnd w:id="4"/>
      <w:r w:rsidDel="00000000" w:rsidR="00000000" w:rsidRPr="00000000">
        <w:rPr>
          <w:rtl w:val="0"/>
        </w:rPr>
      </w:r>
    </w:p>
    <w:p w:rsidR="00000000" w:rsidDel="00000000" w:rsidP="00000000" w:rsidRDefault="00000000" w:rsidRPr="00000000" w14:paraId="00000052">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3">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Rut</w:t>
            </w:r>
          </w:p>
        </w:tc>
        <w:tc>
          <w:tcPr>
            <w:shd w:fill="auto" w:val="clear"/>
          </w:tcPr>
          <w:p w:rsidR="00000000" w:rsidDel="00000000" w:rsidP="00000000" w:rsidRDefault="00000000" w:rsidRPr="00000000" w14:paraId="00000054">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Nombre</w:t>
            </w:r>
          </w:p>
        </w:tc>
        <w:tc>
          <w:tcPr>
            <w:shd w:fill="auto" w:val="clear"/>
          </w:tcPr>
          <w:p w:rsidR="00000000" w:rsidDel="00000000" w:rsidP="00000000" w:rsidRDefault="00000000" w:rsidRPr="00000000" w14:paraId="00000055">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Correo</w:t>
            </w:r>
          </w:p>
        </w:tc>
      </w:tr>
      <w:tr>
        <w:trPr>
          <w:cantSplit w:val="0"/>
          <w:tblHeader w:val="0"/>
        </w:trPr>
        <w:tc>
          <w:tcPr>
            <w:shd w:fill="auto" w:val="clear"/>
          </w:tcPr>
          <w:p w:rsidR="00000000" w:rsidDel="00000000" w:rsidP="00000000" w:rsidRDefault="00000000" w:rsidRPr="00000000" w14:paraId="00000056">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21.121.929-7</w:t>
            </w:r>
            <w:r w:rsidDel="00000000" w:rsidR="00000000" w:rsidRPr="00000000">
              <w:rPr>
                <w:rtl w:val="0"/>
              </w:rPr>
            </w:r>
          </w:p>
        </w:tc>
        <w:tc>
          <w:tcPr>
            <w:shd w:fill="auto" w:val="clear"/>
          </w:tcPr>
          <w:p w:rsidR="00000000" w:rsidDel="00000000" w:rsidP="00000000" w:rsidRDefault="00000000" w:rsidRPr="00000000" w14:paraId="00000057">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Enzo Mayo</w:t>
            </w:r>
            <w:r w:rsidDel="00000000" w:rsidR="00000000" w:rsidRPr="00000000">
              <w:rPr>
                <w:rtl w:val="0"/>
              </w:rPr>
            </w:r>
          </w:p>
        </w:tc>
        <w:tc>
          <w:tcPr>
            <w:shd w:fill="auto" w:val="clear"/>
          </w:tcPr>
          <w:p w:rsidR="00000000" w:rsidDel="00000000" w:rsidP="00000000" w:rsidRDefault="00000000" w:rsidRPr="00000000" w14:paraId="00000058">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en.mayo@duocuc.cl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20.746.160-1</w:t>
            </w:r>
            <w:r w:rsidDel="00000000" w:rsidR="00000000" w:rsidRPr="00000000">
              <w:rPr>
                <w:rtl w:val="0"/>
              </w:rPr>
            </w:r>
          </w:p>
        </w:tc>
        <w:tc>
          <w:tcPr>
            <w:shd w:fill="auto" w:val="clear"/>
          </w:tcPr>
          <w:p w:rsidR="00000000" w:rsidDel="00000000" w:rsidP="00000000" w:rsidRDefault="00000000" w:rsidRPr="00000000" w14:paraId="0000005A">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David Merino</w:t>
            </w:r>
            <w:r w:rsidDel="00000000" w:rsidR="00000000" w:rsidRPr="00000000">
              <w:rPr>
                <w:rtl w:val="0"/>
              </w:rPr>
            </w:r>
          </w:p>
        </w:tc>
        <w:tc>
          <w:tcPr>
            <w:shd w:fill="auto" w:val="clear"/>
          </w:tcPr>
          <w:p w:rsidR="00000000" w:rsidDel="00000000" w:rsidP="00000000" w:rsidRDefault="00000000" w:rsidRPr="00000000" w14:paraId="0000005B">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davi.merino@duocuc.cl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20.674.262-3</w:t>
            </w:r>
            <w:r w:rsidDel="00000000" w:rsidR="00000000" w:rsidRPr="00000000">
              <w:rPr>
                <w:rtl w:val="0"/>
              </w:rPr>
            </w:r>
          </w:p>
        </w:tc>
        <w:tc>
          <w:tcPr>
            <w:shd w:fill="auto" w:val="clear"/>
          </w:tcPr>
          <w:p w:rsidR="00000000" w:rsidDel="00000000" w:rsidP="00000000" w:rsidRDefault="00000000" w:rsidRPr="00000000" w14:paraId="0000005D">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Sebastian Palma</w:t>
            </w:r>
            <w:r w:rsidDel="00000000" w:rsidR="00000000" w:rsidRPr="00000000">
              <w:rPr>
                <w:rtl w:val="0"/>
              </w:rPr>
            </w:r>
          </w:p>
        </w:tc>
        <w:tc>
          <w:tcPr>
            <w:shd w:fill="auto" w:val="clear"/>
          </w:tcPr>
          <w:p w:rsidR="00000000" w:rsidDel="00000000" w:rsidP="00000000" w:rsidRDefault="00000000" w:rsidRPr="00000000" w14:paraId="0000005E">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seb.palma@duocuc.cl</w:t>
            </w:r>
            <w:r w:rsidDel="00000000" w:rsidR="00000000" w:rsidRPr="00000000">
              <w:rPr>
                <w:rtl w:val="0"/>
              </w:rPr>
            </w:r>
          </w:p>
        </w:tc>
      </w:tr>
    </w:tbl>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rPr>
          <w:rFonts w:ascii="Arial" w:cs="Arial" w:eastAsia="Arial" w:hAnsi="Arial"/>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Épicas para el proyecto “</w:t>
      </w:r>
      <w:r w:rsidDel="00000000" w:rsidR="00000000" w:rsidRPr="00000000">
        <w:rPr>
          <w:rFonts w:ascii="Arial" w:cs="Arial" w:eastAsia="Arial" w:hAnsi="Arial"/>
          <w:b w:val="1"/>
          <w:color w:val="366091"/>
          <w:sz w:val="28"/>
          <w:szCs w:val="28"/>
          <w:rtl w:val="0"/>
        </w:rPr>
        <w:t xml:space="preserve">OncoLungNet</w:t>
      </w: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 </w:t>
      </w:r>
    </w:p>
    <w:p w:rsidR="00000000" w:rsidDel="00000000" w:rsidP="00000000" w:rsidRDefault="00000000" w:rsidRPr="00000000" w14:paraId="00000063">
      <w:pPr>
        <w:rPr>
          <w:rFonts w:ascii="Arial" w:cs="Arial" w:eastAsia="Arial" w:hAnsi="Arial"/>
        </w:rPr>
      </w:pPr>
      <w:r w:rsidDel="00000000" w:rsidR="00000000" w:rsidRPr="00000000">
        <w:rPr>
          <w:rtl w:val="0"/>
        </w:rPr>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7665"/>
        <w:tblGridChange w:id="0">
          <w:tblGrid>
            <w:gridCol w:w="840"/>
            <w:gridCol w:w="7665"/>
          </w:tblGrid>
        </w:tblGridChange>
      </w:tblGrid>
      <w:tr>
        <w:trPr>
          <w:cantSplit w:val="0"/>
          <w:tblHeader w:val="0"/>
        </w:trPr>
        <w:tc>
          <w:tcPr>
            <w:shd w:fill="c6d9f1" w:val="clear"/>
          </w:tcPr>
          <w:p w:rsidR="00000000" w:rsidDel="00000000" w:rsidP="00000000" w:rsidRDefault="00000000" w:rsidRPr="00000000" w14:paraId="00000064">
            <w:pPr>
              <w:jc w:val="center"/>
              <w:rPr>
                <w:rFonts w:ascii="Arial" w:cs="Arial" w:eastAsia="Arial" w:hAnsi="Arial"/>
                <w:b w:val="1"/>
              </w:rPr>
            </w:pPr>
            <w:r w:rsidDel="00000000" w:rsidR="00000000" w:rsidRPr="00000000">
              <w:rPr>
                <w:rFonts w:ascii="Arial" w:cs="Arial" w:eastAsia="Arial" w:hAnsi="Arial"/>
                <w:b w:val="1"/>
                <w:rtl w:val="0"/>
              </w:rPr>
              <w:t xml:space="preserve">ID</w:t>
            </w:r>
          </w:p>
        </w:tc>
        <w:tc>
          <w:tcPr>
            <w:shd w:fill="c6d9f1" w:val="clear"/>
          </w:tcPr>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b w:val="1"/>
                <w:rtl w:val="0"/>
              </w:rPr>
              <w:t xml:space="preserve">Épica</w:t>
            </w:r>
          </w:p>
        </w:tc>
      </w:tr>
      <w:tr>
        <w:trPr>
          <w:cantSplit w:val="0"/>
          <w:tblHeader w:val="0"/>
        </w:trPr>
        <w:tc>
          <w:tcPr/>
          <w:p w:rsidR="00000000" w:rsidDel="00000000" w:rsidP="00000000" w:rsidRDefault="00000000" w:rsidRPr="00000000" w14:paraId="00000066">
            <w:pPr>
              <w:spacing w:line="360" w:lineRule="auto"/>
              <w:jc w:val="both"/>
              <w:rPr>
                <w:rFonts w:ascii="Arial" w:cs="Arial" w:eastAsia="Arial" w:hAnsi="Arial"/>
              </w:rPr>
            </w:pPr>
            <w:r w:rsidDel="00000000" w:rsidR="00000000" w:rsidRPr="00000000">
              <w:rPr>
                <w:rFonts w:ascii="Arial" w:cs="Arial" w:eastAsia="Arial" w:hAnsi="Arial"/>
                <w:rtl w:val="0"/>
              </w:rPr>
              <w:t xml:space="preserve">E1</w:t>
            </w:r>
          </w:p>
        </w:tc>
        <w:tc>
          <w:tcPr/>
          <w:p w:rsidR="00000000" w:rsidDel="00000000" w:rsidP="00000000" w:rsidRDefault="00000000" w:rsidRPr="00000000" w14:paraId="00000067">
            <w:pPr>
              <w:spacing w:line="360" w:lineRule="auto"/>
              <w:jc w:val="both"/>
              <w:rPr>
                <w:rFonts w:ascii="Arial" w:cs="Arial" w:eastAsia="Arial" w:hAnsi="Arial"/>
              </w:rPr>
            </w:pPr>
            <w:r w:rsidDel="00000000" w:rsidR="00000000" w:rsidRPr="00000000">
              <w:rPr>
                <w:rFonts w:ascii="Arial" w:cs="Arial" w:eastAsia="Arial" w:hAnsi="Arial"/>
                <w:rtl w:val="0"/>
              </w:rPr>
              <w:t xml:space="preserve">Desarrollo del Modelo Predictivo</w:t>
            </w:r>
          </w:p>
        </w:tc>
      </w:tr>
      <w:tr>
        <w:trPr>
          <w:cantSplit w:val="0"/>
          <w:tblHeader w:val="0"/>
        </w:trPr>
        <w:tc>
          <w:tcPr/>
          <w:p w:rsidR="00000000" w:rsidDel="00000000" w:rsidP="00000000" w:rsidRDefault="00000000" w:rsidRPr="00000000" w14:paraId="00000068">
            <w:pPr>
              <w:spacing w:line="360" w:lineRule="auto"/>
              <w:jc w:val="both"/>
              <w:rPr>
                <w:rFonts w:ascii="Arial" w:cs="Arial" w:eastAsia="Arial" w:hAnsi="Arial"/>
              </w:rPr>
            </w:pPr>
            <w:r w:rsidDel="00000000" w:rsidR="00000000" w:rsidRPr="00000000">
              <w:rPr>
                <w:rFonts w:ascii="Arial" w:cs="Arial" w:eastAsia="Arial" w:hAnsi="Arial"/>
                <w:rtl w:val="0"/>
              </w:rPr>
              <w:t xml:space="preserve">E2</w:t>
            </w:r>
          </w:p>
        </w:tc>
        <w:tc>
          <w:tcPr/>
          <w:p w:rsidR="00000000" w:rsidDel="00000000" w:rsidP="00000000" w:rsidRDefault="00000000" w:rsidRPr="00000000" w14:paraId="00000069">
            <w:pPr>
              <w:spacing w:line="360" w:lineRule="auto"/>
              <w:jc w:val="both"/>
              <w:rPr>
                <w:rFonts w:ascii="Arial" w:cs="Arial" w:eastAsia="Arial" w:hAnsi="Arial"/>
                <w:highlight w:val="yellow"/>
              </w:rPr>
            </w:pPr>
            <w:r w:rsidDel="00000000" w:rsidR="00000000" w:rsidRPr="00000000">
              <w:rPr>
                <w:rFonts w:ascii="Arial" w:cs="Arial" w:eastAsia="Arial" w:hAnsi="Arial"/>
                <w:rtl w:val="0"/>
              </w:rPr>
              <w:t xml:space="preserve">Implementación de la Aplicación Web</w:t>
            </w:r>
            <w:r w:rsidDel="00000000" w:rsidR="00000000" w:rsidRPr="00000000">
              <w:rPr>
                <w:rtl w:val="0"/>
              </w:rPr>
            </w:r>
          </w:p>
        </w:tc>
      </w:tr>
      <w:tr>
        <w:trPr>
          <w:cantSplit w:val="0"/>
          <w:tblHeader w:val="0"/>
        </w:trPr>
        <w:tc>
          <w:tcPr/>
          <w:p w:rsidR="00000000" w:rsidDel="00000000" w:rsidP="00000000" w:rsidRDefault="00000000" w:rsidRPr="00000000" w14:paraId="0000006A">
            <w:pPr>
              <w:spacing w:line="360" w:lineRule="auto"/>
              <w:jc w:val="both"/>
              <w:rPr>
                <w:rFonts w:ascii="Arial" w:cs="Arial" w:eastAsia="Arial" w:hAnsi="Arial"/>
              </w:rPr>
            </w:pPr>
            <w:r w:rsidDel="00000000" w:rsidR="00000000" w:rsidRPr="00000000">
              <w:rPr>
                <w:rFonts w:ascii="Arial" w:cs="Arial" w:eastAsia="Arial" w:hAnsi="Arial"/>
                <w:rtl w:val="0"/>
              </w:rPr>
              <w:t xml:space="preserve">E3</w:t>
            </w:r>
          </w:p>
        </w:tc>
        <w:tc>
          <w:tcPr/>
          <w:p w:rsidR="00000000" w:rsidDel="00000000" w:rsidP="00000000" w:rsidRDefault="00000000" w:rsidRPr="00000000" w14:paraId="0000006B">
            <w:pPr>
              <w:spacing w:line="360" w:lineRule="auto"/>
              <w:jc w:val="both"/>
              <w:rPr>
                <w:rFonts w:ascii="Arial" w:cs="Arial" w:eastAsia="Arial" w:hAnsi="Arial"/>
              </w:rPr>
            </w:pPr>
            <w:r w:rsidDel="00000000" w:rsidR="00000000" w:rsidRPr="00000000">
              <w:rPr>
                <w:rFonts w:ascii="Arial" w:cs="Arial" w:eastAsia="Arial" w:hAnsi="Arial"/>
                <w:rtl w:val="0"/>
              </w:rPr>
              <w:t xml:space="preserve">Integración y Visualización de Datos en sistema BI</w:t>
            </w:r>
          </w:p>
        </w:tc>
      </w:tr>
      <w:tr>
        <w:trPr>
          <w:cantSplit w:val="0"/>
          <w:tblHeader w:val="0"/>
        </w:trPr>
        <w:tc>
          <w:tcPr/>
          <w:p w:rsidR="00000000" w:rsidDel="00000000" w:rsidP="00000000" w:rsidRDefault="00000000" w:rsidRPr="00000000" w14:paraId="0000006C">
            <w:pPr>
              <w:spacing w:line="360" w:lineRule="auto"/>
              <w:jc w:val="both"/>
              <w:rPr>
                <w:rFonts w:ascii="Arial" w:cs="Arial" w:eastAsia="Arial" w:hAnsi="Arial"/>
              </w:rPr>
            </w:pPr>
            <w:r w:rsidDel="00000000" w:rsidR="00000000" w:rsidRPr="00000000">
              <w:rPr>
                <w:rFonts w:ascii="Arial" w:cs="Arial" w:eastAsia="Arial" w:hAnsi="Arial"/>
                <w:rtl w:val="0"/>
              </w:rPr>
              <w:t xml:space="preserve">E4</w:t>
            </w:r>
          </w:p>
        </w:tc>
        <w:tc>
          <w:tcPr/>
          <w:p w:rsidR="00000000" w:rsidDel="00000000" w:rsidP="00000000" w:rsidRDefault="00000000" w:rsidRPr="00000000" w14:paraId="0000006D">
            <w:pPr>
              <w:spacing w:line="360" w:lineRule="auto"/>
              <w:jc w:val="both"/>
              <w:rPr>
                <w:rFonts w:ascii="Arial" w:cs="Arial" w:eastAsia="Arial" w:hAnsi="Arial"/>
              </w:rPr>
            </w:pPr>
            <w:r w:rsidDel="00000000" w:rsidR="00000000" w:rsidRPr="00000000">
              <w:rPr>
                <w:rFonts w:ascii="Arial" w:cs="Arial" w:eastAsia="Arial" w:hAnsi="Arial"/>
                <w:rtl w:val="0"/>
              </w:rPr>
              <w:t xml:space="preserve">Pruebas y Validación del Sistema</w:t>
            </w:r>
          </w:p>
        </w:tc>
      </w:tr>
    </w:tbl>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Priorización de Épicas </w:t>
      </w:r>
    </w:p>
    <w:p w:rsidR="00000000" w:rsidDel="00000000" w:rsidP="00000000" w:rsidRDefault="00000000" w:rsidRPr="00000000" w14:paraId="00000072">
      <w:pPr>
        <w:rPr>
          <w:rFonts w:ascii="Arial" w:cs="Arial" w:eastAsia="Arial" w:hAnsi="Arial"/>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3">
            <w:pPr>
              <w:spacing w:line="360" w:lineRule="auto"/>
              <w:jc w:val="both"/>
              <w:rPr>
                <w:rFonts w:ascii="Arial" w:cs="Arial" w:eastAsia="Arial" w:hAnsi="Arial"/>
              </w:rPr>
            </w:pPr>
            <w:r w:rsidDel="00000000" w:rsidR="00000000" w:rsidRPr="00000000">
              <w:rPr>
                <w:rFonts w:ascii="Arial" w:cs="Arial" w:eastAsia="Arial" w:hAnsi="Arial"/>
                <w:rtl w:val="0"/>
              </w:rPr>
              <w:t xml:space="preserve">Como equipo de trabajo, hemos definido las etapas del proyecto para asignar los sprints necesarios que nos permitan implementarlo de manera más eficaz. Según la relevancia de cada etapa, asignamos puntos de prioridad a fin de determinar la importancia de cada sprint y garantizar un enfoque adecuado en las tareas más críticas.</w:t>
            </w:r>
          </w:p>
          <w:p w:rsidR="00000000" w:rsidDel="00000000" w:rsidP="00000000" w:rsidRDefault="00000000" w:rsidRPr="00000000" w14:paraId="00000074">
            <w:pPr>
              <w:rPr>
                <w:rFonts w:ascii="Arial" w:cs="Arial" w:eastAsia="Arial" w:hAnsi="Arial"/>
              </w:rPr>
            </w:pPr>
            <w:r w:rsidDel="00000000" w:rsidR="00000000" w:rsidRPr="00000000">
              <w:rPr>
                <w:rtl w:val="0"/>
              </w:rPr>
            </w:r>
          </w:p>
        </w:tc>
      </w:tr>
    </w:tbl>
    <w:p w:rsidR="00000000" w:rsidDel="00000000" w:rsidP="00000000" w:rsidRDefault="00000000" w:rsidRPr="00000000" w14:paraId="00000075">
      <w:pPr>
        <w:rPr>
          <w:rFonts w:ascii="Arial" w:cs="Arial" w:eastAsia="Arial" w:hAnsi="Arial"/>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76">
            <w:pPr>
              <w:jc w:val="center"/>
              <w:rPr>
                <w:rFonts w:ascii="Arial" w:cs="Arial" w:eastAsia="Arial" w:hAnsi="Arial"/>
                <w:b w:val="1"/>
              </w:rPr>
            </w:pPr>
            <w:r w:rsidDel="00000000" w:rsidR="00000000" w:rsidRPr="00000000">
              <w:rPr>
                <w:rFonts w:ascii="Arial" w:cs="Arial" w:eastAsia="Arial" w:hAnsi="Arial"/>
                <w:b w:val="1"/>
                <w:rtl w:val="0"/>
              </w:rPr>
              <w:t xml:space="preserve">ID</w:t>
            </w:r>
          </w:p>
        </w:tc>
        <w:tc>
          <w:tcPr>
            <w:shd w:fill="c6d9f1" w:val="clear"/>
          </w:tcPr>
          <w:p w:rsidR="00000000" w:rsidDel="00000000" w:rsidP="00000000" w:rsidRDefault="00000000" w:rsidRPr="00000000" w14:paraId="00000077">
            <w:pPr>
              <w:rPr>
                <w:rFonts w:ascii="Arial" w:cs="Arial" w:eastAsia="Arial" w:hAnsi="Arial"/>
                <w:b w:val="1"/>
              </w:rPr>
            </w:pPr>
            <w:r w:rsidDel="00000000" w:rsidR="00000000" w:rsidRPr="00000000">
              <w:rPr>
                <w:rFonts w:ascii="Arial" w:cs="Arial" w:eastAsia="Arial" w:hAnsi="Arial"/>
                <w:b w:val="1"/>
                <w:rtl w:val="0"/>
              </w:rPr>
              <w:t xml:space="preserve">Épica</w:t>
            </w:r>
          </w:p>
        </w:tc>
        <w:tc>
          <w:tcPr>
            <w:shd w:fill="c6d9f1" w:val="clear"/>
          </w:tcPr>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Priorización</w:t>
            </w:r>
          </w:p>
        </w:tc>
      </w:tr>
      <w:tr>
        <w:trPr>
          <w:cantSplit w:val="0"/>
          <w:tblHeader w:val="0"/>
        </w:trPr>
        <w:tc>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E1</w:t>
            </w:r>
          </w:p>
        </w:tc>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Como médico, quiero un sistema que me permita ingresar datos de pacientes y obtener predicciones de cáncer de manera intuitiva y eficiente.</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E2</w:t>
            </w:r>
          </w:p>
        </w:tc>
        <w:tc>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Como desarrollador, necesito implementar un modelo predictivo de cáncer que pueda procesar datos médicos y generar predicciones precisas para su posterior análisis.</w:t>
            </w:r>
          </w:p>
        </w:tc>
        <w:tc>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E3</w:t>
            </w:r>
          </w:p>
        </w:tc>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Como usuario del sistema, quiero visualizar los resultados predictivos en sistema BI para facilitar la interpretación de los datos y tomar decisiones informadas.</w:t>
            </w:r>
          </w:p>
        </w:tc>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80</w:t>
            </w:r>
          </w:p>
        </w:tc>
      </w:tr>
      <w:tr>
        <w:trPr>
          <w:cantSplit w:val="0"/>
          <w:trHeight w:val="253.5546875" w:hRule="atLeast"/>
          <w:tblHeader w:val="0"/>
        </w:trPr>
        <w:tc>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E4</w:t>
            </w:r>
          </w:p>
        </w:tc>
        <w:tc>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Como equipo de desarrollo, necesitamos realizar pruebas exhaustivas del sistema para garantizar su funcionalidad, usabilidad y confiabilidad antes del despliegue.</w:t>
            </w:r>
          </w:p>
        </w:tc>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Definición de Historias de Usuario</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hyperlink r:id="rId7">
        <w:r w:rsidDel="00000000" w:rsidR="00000000" w:rsidRPr="00000000">
          <w:rPr>
            <w:color w:val="0000ee"/>
            <w:u w:val="single"/>
            <w:shd w:fill="auto" w:val="clear"/>
            <w:rtl w:val="0"/>
          </w:rPr>
          <w:t xml:space="preserve">Historias Usuario.xls.xlsx</w:t>
        </w:r>
      </w:hyperlink>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Pr>
        <w:drawing>
          <wp:inline distB="114300" distT="114300" distL="114300" distR="114300">
            <wp:extent cx="6303144" cy="2140287"/>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03144" cy="214028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Pr>
        <w:drawing>
          <wp:inline distB="114300" distT="114300" distL="114300" distR="114300">
            <wp:extent cx="6392487" cy="2257449"/>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92487" cy="225744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Pr>
        <w:drawing>
          <wp:inline distB="114300" distT="114300" distL="114300" distR="114300">
            <wp:extent cx="6230303" cy="1174132"/>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30303" cy="117413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Pr>
        <w:drawing>
          <wp:inline distB="114300" distT="114300" distL="114300" distR="114300">
            <wp:extent cx="6363479" cy="1933893"/>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63479" cy="193389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Pr>
        <w:drawing>
          <wp:inline distB="114300" distT="114300" distL="114300" distR="114300">
            <wp:extent cx="6252144" cy="2200232"/>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252144" cy="220023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Pr>
        <w:drawing>
          <wp:inline distB="114300" distT="114300" distL="114300" distR="114300">
            <wp:extent cx="6096380" cy="2152881"/>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96380" cy="215288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Pr>
        <w:drawing>
          <wp:inline distB="114300" distT="114300" distL="114300" distR="114300">
            <wp:extent cx="5991789" cy="905381"/>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91789" cy="90538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1905000"/>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1213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tl w:val="0"/>
        </w:rPr>
      </w:r>
    </w:p>
    <w:sectPr>
      <w:headerReference r:id="rId16" w:type="default"/>
      <w:footerReference r:id="rId17"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2209800" cy="367030"/>
          <wp:effectExtent b="0" l="0" r="0" t="0"/>
          <wp:wrapSquare wrapText="bothSides" distB="0" distT="0" distL="114300" distR="114300"/>
          <wp:docPr id="13"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2209800" cy="3670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F2qcoZsDmKq4TVQgcl7QCQg-6WRmfL5V/edit?usp=drive_link&amp;ouid=106450401867035757105&amp;rtpof=true&amp;sd=true"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T31c/j+rXst31SGbDIJqLGT0w==">CgMxLjAyCGguZ2pkZ3hzMgloLjMwajB6bGwyCWguMWZvYjl0ZTIJaC4zem55c2g3MgloLjJldDkycDAyCGgudHlqY3d0MgloLjNkeTZ2a20yCWguMXQzaDVzZjgAciExbHM3TkVLZ21pUnhrMVN3a1ZtRFcwVFJUNnJ0WWtSbXc=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