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4005" w14:textId="77777777" w:rsidR="00774287" w:rsidRPr="008425D1" w:rsidRDefault="009310F4">
      <w:pPr>
        <w:rPr>
          <w:rFonts w:ascii="Arial" w:hAnsi="Arial" w:cs="Arial"/>
          <w:b/>
          <w:sz w:val="32"/>
          <w:szCs w:val="32"/>
        </w:rPr>
      </w:pPr>
      <w:r w:rsidRPr="008425D1">
        <w:rPr>
          <w:noProof/>
        </w:rPr>
        <w:drawing>
          <wp:anchor distT="0" distB="0" distL="114300" distR="114300" simplePos="0" relativeHeight="251658240" behindDoc="1" locked="0" layoutInCell="1" allowOverlap="1" wp14:anchorId="4183C3A2" wp14:editId="76F4FC8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76375" cy="1476375"/>
            <wp:effectExtent l="0" t="0" r="9525" b="9525"/>
            <wp:wrapTight wrapText="bothSides">
              <wp:wrapPolygon edited="0">
                <wp:start x="7525" y="0"/>
                <wp:lineTo x="5574" y="557"/>
                <wp:lineTo x="1115" y="3902"/>
                <wp:lineTo x="0" y="7525"/>
                <wp:lineTo x="0" y="14493"/>
                <wp:lineTo x="1951" y="17837"/>
                <wp:lineTo x="1951" y="18395"/>
                <wp:lineTo x="6689" y="21461"/>
                <wp:lineTo x="7525" y="21461"/>
                <wp:lineTo x="13935" y="21461"/>
                <wp:lineTo x="14772" y="21461"/>
                <wp:lineTo x="19510" y="18395"/>
                <wp:lineTo x="21461" y="14214"/>
                <wp:lineTo x="21461" y="7525"/>
                <wp:lineTo x="20625" y="3902"/>
                <wp:lineTo x="16165" y="836"/>
                <wp:lineTo x="13935" y="0"/>
                <wp:lineTo x="7525" y="0"/>
              </wp:wrapPolygon>
            </wp:wrapTight>
            <wp:docPr id="1" name="Imagem 1" descr="C:\Users\HOME\Desktop\Enzo\Gremio\glec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Enzo\Gremio\glecc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25D1">
        <w:rPr>
          <w:rFonts w:ascii="Arial" w:hAnsi="Arial" w:cs="Arial"/>
          <w:b/>
          <w:sz w:val="32"/>
          <w:szCs w:val="32"/>
        </w:rPr>
        <w:tab/>
      </w:r>
    </w:p>
    <w:p w14:paraId="6791CC8B" w14:textId="77777777" w:rsidR="009310F4" w:rsidRPr="008425D1" w:rsidRDefault="009310F4"/>
    <w:p w14:paraId="5F60E156" w14:textId="77777777" w:rsidR="009310F4" w:rsidRPr="008425D1" w:rsidRDefault="009310F4">
      <w:pPr>
        <w:rPr>
          <w:rFonts w:ascii="Times New Roman" w:hAnsi="Times New Roman" w:cs="Times New Roman"/>
          <w:b/>
          <w:sz w:val="36"/>
        </w:rPr>
      </w:pPr>
      <w:r w:rsidRPr="008425D1">
        <w:tab/>
      </w:r>
      <w:r w:rsidRPr="008425D1">
        <w:rPr>
          <w:rFonts w:ascii="Times New Roman" w:hAnsi="Times New Roman" w:cs="Times New Roman"/>
          <w:b/>
          <w:sz w:val="36"/>
        </w:rPr>
        <w:t>Contrato de Alocação – GLECC</w:t>
      </w:r>
    </w:p>
    <w:p w14:paraId="22B18F37" w14:textId="77777777" w:rsidR="009310F4" w:rsidRPr="008425D1" w:rsidRDefault="009310F4">
      <w:pPr>
        <w:rPr>
          <w:rFonts w:ascii="Times New Roman" w:hAnsi="Times New Roman" w:cs="Times New Roman"/>
        </w:rPr>
      </w:pPr>
    </w:p>
    <w:p w14:paraId="10CFE4D6" w14:textId="77777777" w:rsidR="005865E9" w:rsidRPr="008425D1" w:rsidRDefault="005865E9">
      <w:pPr>
        <w:rPr>
          <w:rFonts w:ascii="Times New Roman" w:hAnsi="Times New Roman" w:cs="Times New Roman"/>
        </w:rPr>
      </w:pPr>
    </w:p>
    <w:p w14:paraId="128A8D88" w14:textId="77777777" w:rsidR="009310F4" w:rsidRPr="008425D1" w:rsidRDefault="00AA1D43" w:rsidP="00586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25D1">
        <w:rPr>
          <w:rFonts w:ascii="Times New Roman" w:hAnsi="Times New Roman" w:cs="Times New Roman"/>
          <w:b/>
          <w:sz w:val="24"/>
          <w:szCs w:val="24"/>
        </w:rPr>
        <w:t>TERMOS DE USO</w:t>
      </w:r>
    </w:p>
    <w:p w14:paraId="68645F30" w14:textId="797A60B6" w:rsidR="009310F4" w:rsidRPr="008425D1" w:rsidRDefault="009310F4" w:rsidP="00AA1D4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425D1">
        <w:rPr>
          <w:rFonts w:ascii="Times New Roman" w:hAnsi="Times New Roman" w:cs="Times New Roman"/>
        </w:rPr>
        <w:t xml:space="preserve">O(a) locatário(a) está alugando o armário pelo período de 1 (um) </w:t>
      </w:r>
      <w:r w:rsidR="008425D1" w:rsidRPr="008425D1">
        <w:rPr>
          <w:rFonts w:ascii="Times New Roman" w:hAnsi="Times New Roman" w:cs="Times New Roman"/>
        </w:rPr>
        <w:t>[TIPOCONTRATO]</w:t>
      </w:r>
      <w:r w:rsidRPr="008425D1">
        <w:rPr>
          <w:rFonts w:ascii="Times New Roman" w:hAnsi="Times New Roman" w:cs="Times New Roman"/>
        </w:rPr>
        <w:t>.</w:t>
      </w:r>
    </w:p>
    <w:p w14:paraId="6DA4AAE6" w14:textId="77777777" w:rsidR="009310F4" w:rsidRPr="008425D1" w:rsidRDefault="009310F4" w:rsidP="00AA1D4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425D1">
        <w:rPr>
          <w:rFonts w:ascii="Times New Roman" w:hAnsi="Times New Roman" w:cs="Times New Roman"/>
        </w:rPr>
        <w:t>É obrigação do(a) locatário(a) retirar seus pertences ao final da validade do contrato caso não haja interesse em renovar o contrato. Se, ao final da validade do contrato, ainda houver itens pessoais dentro do armário, a gestão vigente do Grêmio Estudantil violará o cadeado (se houver) e recolher</w:t>
      </w:r>
      <w:r w:rsidR="00AA1D43" w:rsidRPr="008425D1">
        <w:rPr>
          <w:rFonts w:ascii="Times New Roman" w:hAnsi="Times New Roman" w:cs="Times New Roman"/>
        </w:rPr>
        <w:t>á</w:t>
      </w:r>
      <w:r w:rsidRPr="008425D1">
        <w:rPr>
          <w:rFonts w:ascii="Times New Roman" w:hAnsi="Times New Roman" w:cs="Times New Roman"/>
        </w:rPr>
        <w:t xml:space="preserve"> os itens</w:t>
      </w:r>
      <w:r w:rsidR="00847305" w:rsidRPr="008425D1">
        <w:rPr>
          <w:rFonts w:ascii="Times New Roman" w:hAnsi="Times New Roman" w:cs="Times New Roman"/>
        </w:rPr>
        <w:t>.</w:t>
      </w:r>
    </w:p>
    <w:p w14:paraId="613D1A10" w14:textId="77777777" w:rsidR="00847305" w:rsidRPr="008425D1" w:rsidRDefault="00847305" w:rsidP="00AA1D4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425D1">
        <w:rPr>
          <w:rFonts w:ascii="Times New Roman" w:hAnsi="Times New Roman" w:cs="Times New Roman"/>
        </w:rPr>
        <w:t>Todos os itens pessoais obtidos serão guardados na sede do grêmio pelo período de 1 (uma) semana. Após esse período, os itens serão entregados no departamento de achados e perdidos da escola</w:t>
      </w:r>
    </w:p>
    <w:p w14:paraId="001DAFDC" w14:textId="77777777" w:rsidR="00847305" w:rsidRPr="008425D1" w:rsidRDefault="00847305" w:rsidP="00AA1D4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425D1">
        <w:rPr>
          <w:rFonts w:ascii="Times New Roman" w:hAnsi="Times New Roman" w:cs="Times New Roman"/>
        </w:rPr>
        <w:t>Desenhar, pintar, colar adesivos e/ou escrever no exterior ou interior dos armários não é permitido</w:t>
      </w:r>
      <w:r w:rsidR="00AA1D43" w:rsidRPr="008425D1">
        <w:rPr>
          <w:rFonts w:ascii="Times New Roman" w:hAnsi="Times New Roman" w:cs="Times New Roman"/>
        </w:rPr>
        <w:t>. O feitio é passível de suspensão imediata do contrato</w:t>
      </w:r>
      <w:r w:rsidRPr="008425D1">
        <w:rPr>
          <w:rFonts w:ascii="Times New Roman" w:hAnsi="Times New Roman" w:cs="Times New Roman"/>
        </w:rPr>
        <w:t>.</w:t>
      </w:r>
    </w:p>
    <w:p w14:paraId="0DF02872" w14:textId="77777777" w:rsidR="00847305" w:rsidRPr="008425D1" w:rsidRDefault="00847305" w:rsidP="00AA1D4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425D1">
        <w:rPr>
          <w:rFonts w:ascii="Times New Roman" w:hAnsi="Times New Roman" w:cs="Times New Roman"/>
        </w:rPr>
        <w:t xml:space="preserve">A higiene do armário é responsabilidade do estudante. Caso, ao termino do contrato, o armário não possuir condições higiênicas mínimas, o(a) locatário(a) será suspenso do </w:t>
      </w:r>
      <w:r w:rsidR="005865E9" w:rsidRPr="008425D1">
        <w:rPr>
          <w:rFonts w:ascii="Times New Roman" w:hAnsi="Times New Roman" w:cs="Times New Roman"/>
        </w:rPr>
        <w:t>aluguel de armários por 1 (um) semestre, não podendo renovar o contrato.</w:t>
      </w:r>
    </w:p>
    <w:p w14:paraId="514C669F" w14:textId="77777777" w:rsidR="005865E9" w:rsidRPr="008425D1" w:rsidRDefault="005865E9" w:rsidP="00AA1D4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425D1">
        <w:rPr>
          <w:rFonts w:ascii="Times New Roman" w:hAnsi="Times New Roman" w:cs="Times New Roman"/>
        </w:rPr>
        <w:t xml:space="preserve">Trocar as portas com outros estudantes não é permitido, entendendo que </w:t>
      </w:r>
      <w:r w:rsidR="008509DB" w:rsidRPr="008425D1">
        <w:rPr>
          <w:rFonts w:ascii="Times New Roman" w:hAnsi="Times New Roman" w:cs="Times New Roman"/>
        </w:rPr>
        <w:t>a configuração é a base para a administração dos armários e o feitio é passível de suspensão imediata do contrato.</w:t>
      </w:r>
    </w:p>
    <w:p w14:paraId="7B09B55C" w14:textId="77777777" w:rsidR="008509DB" w:rsidRPr="008425D1" w:rsidRDefault="008509DB" w:rsidP="00AA1D4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425D1">
        <w:rPr>
          <w:rFonts w:ascii="Times New Roman" w:hAnsi="Times New Roman" w:cs="Times New Roman"/>
        </w:rPr>
        <w:t xml:space="preserve">O(a) locatário(a) não deve guardar qualquer tipo de arma, incluindo, mas não se limitando </w:t>
      </w:r>
      <w:proofErr w:type="gramStart"/>
      <w:r w:rsidRPr="008425D1">
        <w:rPr>
          <w:rFonts w:ascii="Times New Roman" w:hAnsi="Times New Roman" w:cs="Times New Roman"/>
        </w:rPr>
        <w:t>a, armas</w:t>
      </w:r>
      <w:proofErr w:type="gramEnd"/>
      <w:r w:rsidRPr="008425D1">
        <w:rPr>
          <w:rFonts w:ascii="Times New Roman" w:hAnsi="Times New Roman" w:cs="Times New Roman"/>
        </w:rPr>
        <w:t xml:space="preserve"> brancas e armas de fogo. O feitio é passível de suspensão imediata do contrato.</w:t>
      </w:r>
    </w:p>
    <w:p w14:paraId="3E7F8767" w14:textId="77777777" w:rsidR="00E02F08" w:rsidRPr="008425D1" w:rsidRDefault="008509DB" w:rsidP="00AA1D4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425D1">
        <w:rPr>
          <w:rFonts w:ascii="Times New Roman" w:hAnsi="Times New Roman" w:cs="Times New Roman"/>
        </w:rPr>
        <w:t xml:space="preserve">O uso de cadeados é recomendado visto que o Grêmio Estudantil não se responsabiliza por </w:t>
      </w:r>
      <w:r w:rsidR="00E02F08" w:rsidRPr="008425D1">
        <w:rPr>
          <w:rFonts w:ascii="Times New Roman" w:hAnsi="Times New Roman" w:cs="Times New Roman"/>
        </w:rPr>
        <w:t>furtos, uma vez que os armários estão localizados em ambientes fiscalizados pelo Instituto Federal.</w:t>
      </w:r>
    </w:p>
    <w:p w14:paraId="3D7A535C" w14:textId="77777777" w:rsidR="00E02F08" w:rsidRPr="008425D1" w:rsidRDefault="00AA1D43" w:rsidP="00AA1D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25D1">
        <w:rPr>
          <w:rFonts w:ascii="Times New Roman" w:hAnsi="Times New Roman" w:cs="Times New Roman"/>
          <w:b/>
          <w:sz w:val="24"/>
          <w:szCs w:val="24"/>
        </w:rPr>
        <w:t>TERMO DE RESPONSABILIDADE</w:t>
      </w:r>
    </w:p>
    <w:p w14:paraId="18DCBB34" w14:textId="2EA35FCD" w:rsidR="00AA1D43" w:rsidRDefault="00E02F08" w:rsidP="00AA1D43">
      <w:pPr>
        <w:jc w:val="both"/>
        <w:rPr>
          <w:rFonts w:ascii="Times New Roman" w:hAnsi="Times New Roman" w:cs="Times New Roman"/>
        </w:rPr>
      </w:pPr>
      <w:r w:rsidRPr="008425D1">
        <w:rPr>
          <w:rFonts w:ascii="Times New Roman" w:hAnsi="Times New Roman" w:cs="Times New Roman"/>
        </w:rPr>
        <w:t xml:space="preserve">Eu, </w:t>
      </w:r>
      <w:r w:rsidRPr="008425D1">
        <w:rPr>
          <w:rFonts w:ascii="Times New Roman" w:hAnsi="Times New Roman" w:cs="Times New Roman"/>
          <w:b/>
        </w:rPr>
        <w:t>[NOMELOCATARIO]</w:t>
      </w:r>
      <w:r w:rsidRPr="008425D1">
        <w:rPr>
          <w:rFonts w:ascii="Times New Roman" w:hAnsi="Times New Roman" w:cs="Times New Roman"/>
        </w:rPr>
        <w:t>,</w:t>
      </w:r>
      <w:r w:rsidRPr="008425D1">
        <w:rPr>
          <w:rFonts w:ascii="Times New Roman" w:hAnsi="Times New Roman" w:cs="Times New Roman"/>
          <w:b/>
        </w:rPr>
        <w:t xml:space="preserve"> </w:t>
      </w:r>
      <w:r w:rsidRPr="008425D1">
        <w:rPr>
          <w:rFonts w:ascii="Times New Roman" w:hAnsi="Times New Roman" w:cs="Times New Roman"/>
        </w:rPr>
        <w:t xml:space="preserve">portador(a) do prontuário </w:t>
      </w:r>
      <w:r w:rsidRPr="008425D1">
        <w:rPr>
          <w:rFonts w:ascii="Times New Roman" w:hAnsi="Times New Roman" w:cs="Times New Roman"/>
          <w:b/>
        </w:rPr>
        <w:t>[PRONTUARIOLOCATARIO]</w:t>
      </w:r>
      <w:r w:rsidRPr="008425D1">
        <w:rPr>
          <w:rFonts w:ascii="Times New Roman" w:hAnsi="Times New Roman" w:cs="Times New Roman"/>
        </w:rPr>
        <w:t xml:space="preserve">, do telefone </w:t>
      </w:r>
      <w:r w:rsidRPr="008425D1">
        <w:rPr>
          <w:rFonts w:ascii="Times New Roman" w:hAnsi="Times New Roman" w:cs="Times New Roman"/>
          <w:b/>
        </w:rPr>
        <w:t>[TELLOCATARIO]</w:t>
      </w:r>
      <w:r w:rsidRPr="008425D1">
        <w:rPr>
          <w:rFonts w:ascii="Times New Roman" w:hAnsi="Times New Roman" w:cs="Times New Roman"/>
        </w:rPr>
        <w:t xml:space="preserve"> e do </w:t>
      </w:r>
      <w:proofErr w:type="spellStart"/>
      <w:r w:rsidRPr="008425D1">
        <w:rPr>
          <w:rFonts w:ascii="Times New Roman" w:hAnsi="Times New Roman" w:cs="Times New Roman"/>
        </w:rPr>
        <w:t>email</w:t>
      </w:r>
      <w:proofErr w:type="spellEnd"/>
      <w:r w:rsidRPr="008425D1">
        <w:rPr>
          <w:rFonts w:ascii="Times New Roman" w:hAnsi="Times New Roman" w:cs="Times New Roman"/>
        </w:rPr>
        <w:t xml:space="preserve"> </w:t>
      </w:r>
      <w:r w:rsidRPr="008425D1">
        <w:rPr>
          <w:rFonts w:ascii="Times New Roman" w:hAnsi="Times New Roman" w:cs="Times New Roman"/>
          <w:b/>
        </w:rPr>
        <w:t>[EMAILLOCATARIO]</w:t>
      </w:r>
      <w:r w:rsidRPr="008425D1">
        <w:rPr>
          <w:rFonts w:ascii="Times New Roman" w:hAnsi="Times New Roman" w:cs="Times New Roman"/>
        </w:rPr>
        <w:t xml:space="preserve">, estou ciente e concordo com os </w:t>
      </w:r>
      <w:r w:rsidRPr="008425D1">
        <w:rPr>
          <w:rFonts w:ascii="Times New Roman" w:hAnsi="Times New Roman" w:cs="Times New Roman"/>
          <w:b/>
        </w:rPr>
        <w:t>TERMOS DE USO</w:t>
      </w:r>
      <w:r w:rsidRPr="008425D1">
        <w:rPr>
          <w:rFonts w:ascii="Times New Roman" w:hAnsi="Times New Roman" w:cs="Times New Roman"/>
        </w:rPr>
        <w:t xml:space="preserve"> para a alocação do armário </w:t>
      </w:r>
      <w:r w:rsidRPr="008425D1">
        <w:rPr>
          <w:rFonts w:ascii="Times New Roman" w:hAnsi="Times New Roman" w:cs="Times New Roman"/>
          <w:b/>
        </w:rPr>
        <w:t>[NUMEROARMARIO]</w:t>
      </w:r>
      <w:r w:rsidRPr="008425D1">
        <w:rPr>
          <w:rFonts w:ascii="Times New Roman" w:hAnsi="Times New Roman" w:cs="Times New Roman"/>
        </w:rPr>
        <w:t xml:space="preserve"> do bloco </w:t>
      </w:r>
      <w:r w:rsidRPr="008425D1">
        <w:rPr>
          <w:rFonts w:ascii="Times New Roman" w:hAnsi="Times New Roman" w:cs="Times New Roman"/>
          <w:b/>
        </w:rPr>
        <w:t>[BLOCOARMARIO]</w:t>
      </w:r>
      <w:r w:rsidRPr="008425D1">
        <w:rPr>
          <w:rFonts w:ascii="Times New Roman" w:hAnsi="Times New Roman" w:cs="Times New Roman"/>
        </w:rPr>
        <w:t xml:space="preserve">, localizado na seção </w:t>
      </w:r>
      <w:r w:rsidRPr="008425D1">
        <w:rPr>
          <w:rFonts w:ascii="Times New Roman" w:hAnsi="Times New Roman" w:cs="Times New Roman"/>
          <w:b/>
        </w:rPr>
        <w:t>[SECAOARMARIO]</w:t>
      </w:r>
      <w:r w:rsidRPr="008425D1">
        <w:rPr>
          <w:rFonts w:ascii="Times New Roman" w:hAnsi="Times New Roman" w:cs="Times New Roman"/>
        </w:rPr>
        <w:t xml:space="preserve"> fornecido pelo </w:t>
      </w:r>
      <w:r w:rsidRPr="00053B53">
        <w:rPr>
          <w:rFonts w:ascii="Times New Roman" w:hAnsi="Times New Roman" w:cs="Times New Roman"/>
          <w:b/>
        </w:rPr>
        <w:t>GLECC</w:t>
      </w:r>
      <w:r w:rsidR="00AA1D43" w:rsidRPr="008425D1">
        <w:rPr>
          <w:rFonts w:ascii="Times New Roman" w:hAnsi="Times New Roman" w:cs="Times New Roman"/>
        </w:rPr>
        <w:t xml:space="preserve"> pelo período de </w:t>
      </w:r>
      <w:r w:rsidR="00AA1D43" w:rsidRPr="00053B53">
        <w:rPr>
          <w:rFonts w:ascii="Times New Roman" w:hAnsi="Times New Roman" w:cs="Times New Roman"/>
          <w:b/>
        </w:rPr>
        <w:t>1 (um)</w:t>
      </w:r>
      <w:r w:rsidR="00AA1D43" w:rsidRPr="008425D1">
        <w:rPr>
          <w:rFonts w:ascii="Times New Roman" w:hAnsi="Times New Roman" w:cs="Times New Roman"/>
        </w:rPr>
        <w:t xml:space="preserve"> </w:t>
      </w:r>
      <w:r w:rsidR="00AA1D43" w:rsidRPr="008425D1">
        <w:rPr>
          <w:rFonts w:ascii="Times New Roman" w:hAnsi="Times New Roman" w:cs="Times New Roman"/>
          <w:b/>
        </w:rPr>
        <w:t>[TIPOCONTRATO]</w:t>
      </w:r>
      <w:r w:rsidRPr="008425D1">
        <w:rPr>
          <w:rFonts w:ascii="Times New Roman" w:hAnsi="Times New Roman" w:cs="Times New Roman"/>
        </w:rPr>
        <w:t>.</w:t>
      </w:r>
    </w:p>
    <w:p w14:paraId="4C9F1A7B" w14:textId="77777777" w:rsidR="00053B53" w:rsidRPr="008425D1" w:rsidRDefault="00053B53" w:rsidP="00AA1D43">
      <w:pPr>
        <w:jc w:val="both"/>
        <w:rPr>
          <w:rFonts w:ascii="Times New Roman" w:hAnsi="Times New Roman" w:cs="Times New Roman"/>
          <w:b/>
        </w:rPr>
      </w:pPr>
    </w:p>
    <w:p w14:paraId="67067801" w14:textId="48625E66" w:rsidR="00E02F08" w:rsidRPr="008425D1" w:rsidRDefault="00E02F08" w:rsidP="00E02F08">
      <w:pPr>
        <w:rPr>
          <w:rFonts w:ascii="Times New Roman" w:hAnsi="Times New Roman" w:cs="Times New Roman"/>
          <w:b/>
        </w:rPr>
      </w:pPr>
      <w:r w:rsidRPr="008425D1">
        <w:rPr>
          <w:rFonts w:ascii="Times New Roman" w:hAnsi="Times New Roman" w:cs="Times New Roman"/>
          <w:b/>
        </w:rPr>
        <w:t xml:space="preserve">Contratado no dia </w:t>
      </w:r>
      <w:r w:rsidR="008425D1" w:rsidRPr="008425D1">
        <w:rPr>
          <w:rFonts w:ascii="Times New Roman" w:hAnsi="Times New Roman" w:cs="Times New Roman"/>
          <w:b/>
        </w:rPr>
        <w:t>[CONTRATOINICIO]</w:t>
      </w:r>
    </w:p>
    <w:p w14:paraId="2122E325" w14:textId="77777777" w:rsidR="00053B53" w:rsidRDefault="00053B53" w:rsidP="00E02F08">
      <w:pPr>
        <w:rPr>
          <w:rFonts w:ascii="Times New Roman" w:hAnsi="Times New Roman" w:cs="Times New Roman"/>
          <w:b/>
        </w:rPr>
      </w:pPr>
    </w:p>
    <w:p w14:paraId="7E36AE74" w14:textId="0EC7C6D0" w:rsidR="00E02F08" w:rsidRPr="008425D1" w:rsidRDefault="00E02F08" w:rsidP="00E02F08">
      <w:pPr>
        <w:rPr>
          <w:rFonts w:ascii="Times New Roman" w:hAnsi="Times New Roman" w:cs="Times New Roman"/>
          <w:b/>
        </w:rPr>
      </w:pPr>
      <w:r w:rsidRPr="008425D1">
        <w:rPr>
          <w:rFonts w:ascii="Times New Roman" w:hAnsi="Times New Roman" w:cs="Times New Roman"/>
          <w:b/>
        </w:rPr>
        <w:t>Locador:</w:t>
      </w:r>
      <w:r w:rsidR="00AA1D43" w:rsidRPr="008425D1">
        <w:rPr>
          <w:rFonts w:ascii="Times New Roman" w:hAnsi="Times New Roman" w:cs="Times New Roman"/>
          <w:b/>
        </w:rPr>
        <w:t xml:space="preserve"> </w:t>
      </w:r>
      <w:r w:rsidRPr="008425D1">
        <w:rPr>
          <w:rFonts w:ascii="Times New Roman" w:hAnsi="Times New Roman" w:cs="Times New Roman"/>
          <w:b/>
        </w:rPr>
        <w:t>______________________________________</w:t>
      </w:r>
    </w:p>
    <w:p w14:paraId="12CF8E28" w14:textId="77777777" w:rsidR="009310F4" w:rsidRPr="008425D1" w:rsidRDefault="00AA1D43">
      <w:pPr>
        <w:rPr>
          <w:rFonts w:ascii="Times New Roman" w:hAnsi="Times New Roman" w:cs="Times New Roman"/>
          <w:b/>
        </w:rPr>
      </w:pPr>
      <w:r w:rsidRPr="008425D1">
        <w:rPr>
          <w:rFonts w:ascii="Times New Roman" w:hAnsi="Times New Roman" w:cs="Times New Roman"/>
          <w:b/>
        </w:rPr>
        <w:tab/>
        <w:t xml:space="preserve">      (Assinatura do(a) representante do GLECC)</w:t>
      </w:r>
    </w:p>
    <w:p w14:paraId="4B21F178" w14:textId="77777777" w:rsidR="00053B53" w:rsidRDefault="00053B53">
      <w:pPr>
        <w:rPr>
          <w:rFonts w:ascii="Times New Roman" w:hAnsi="Times New Roman" w:cs="Times New Roman"/>
          <w:b/>
        </w:rPr>
      </w:pPr>
    </w:p>
    <w:p w14:paraId="3F8D4B4E" w14:textId="5270C427" w:rsidR="00AA1D43" w:rsidRPr="008425D1" w:rsidRDefault="00AA1D43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8425D1">
        <w:rPr>
          <w:rFonts w:ascii="Times New Roman" w:hAnsi="Times New Roman" w:cs="Times New Roman"/>
          <w:b/>
        </w:rPr>
        <w:t>Locatário: _____________________________________</w:t>
      </w:r>
    </w:p>
    <w:p w14:paraId="2A8EC0B6" w14:textId="77777777" w:rsidR="00AA1D43" w:rsidRPr="008425D1" w:rsidRDefault="00AA1D43">
      <w:pPr>
        <w:rPr>
          <w:rFonts w:ascii="Times New Roman" w:hAnsi="Times New Roman" w:cs="Times New Roman"/>
          <w:b/>
        </w:rPr>
      </w:pPr>
      <w:r w:rsidRPr="008425D1">
        <w:rPr>
          <w:rFonts w:ascii="Times New Roman" w:hAnsi="Times New Roman" w:cs="Times New Roman"/>
          <w:b/>
        </w:rPr>
        <w:tab/>
      </w:r>
      <w:r w:rsidRPr="008425D1">
        <w:rPr>
          <w:rFonts w:ascii="Times New Roman" w:hAnsi="Times New Roman" w:cs="Times New Roman"/>
          <w:b/>
        </w:rPr>
        <w:tab/>
        <w:t>(Assinatura do(a) locatário(a))</w:t>
      </w:r>
    </w:p>
    <w:sectPr w:rsidR="00AA1D43" w:rsidRPr="00842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C26AD"/>
    <w:multiLevelType w:val="hybridMultilevel"/>
    <w:tmpl w:val="02247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645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4D2981"/>
    <w:multiLevelType w:val="hybridMultilevel"/>
    <w:tmpl w:val="D02A8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F4"/>
    <w:rsid w:val="00053B53"/>
    <w:rsid w:val="003147D5"/>
    <w:rsid w:val="003F2B7E"/>
    <w:rsid w:val="00504814"/>
    <w:rsid w:val="005865E9"/>
    <w:rsid w:val="00774287"/>
    <w:rsid w:val="008425D1"/>
    <w:rsid w:val="00847305"/>
    <w:rsid w:val="008509DB"/>
    <w:rsid w:val="008D5A61"/>
    <w:rsid w:val="009310F4"/>
    <w:rsid w:val="00AA1D43"/>
    <w:rsid w:val="00C55271"/>
    <w:rsid w:val="00E02F08"/>
    <w:rsid w:val="00F4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43DF"/>
  <w15:chartTrackingRefBased/>
  <w15:docId w15:val="{C831F9D2-9017-4BEF-8CE1-DD070581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B7E"/>
    <w:pPr>
      <w:keepNext/>
      <w:keepLines/>
      <w:spacing w:before="240" w:after="0"/>
      <w:jc w:val="both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B7E"/>
    <w:rPr>
      <w:rFonts w:ascii="Arial" w:eastAsiaTheme="majorEastAsia" w:hAnsi="Arial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9310F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04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cp:lastPrinted>2019-02-02T00:39:00Z</cp:lastPrinted>
  <dcterms:created xsi:type="dcterms:W3CDTF">2019-02-01T23:40:00Z</dcterms:created>
  <dcterms:modified xsi:type="dcterms:W3CDTF">2019-02-03T03:33:00Z</dcterms:modified>
</cp:coreProperties>
</file>