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r/>
      </w:r>
      <w:r>
        <w:rPr>
          <w:sz w:val="36"/>
          <w:szCs w:val="36"/>
        </w:rPr>
        <w:t>Question 1 :</w:t>
        <w:br/>
      </w:r>
    </w:p>
    <w:p>
      <w:pPr>
        <w:pStyle w:val="Normal"/>
        <w:bidi w:val="0"/>
        <w:jc w:val="start"/>
        <w:rPr>
          <w:sz w:val="36"/>
          <w:szCs w:val="36"/>
        </w:rPr>
      </w:pPr>
      <w:r>
        <w:rPr>
          <w:sz w:val="36"/>
          <w:szCs w:val="36"/>
        </w:rPr>
      </w:r>
    </w:p>
    <w:p>
      <w:pPr>
        <w:pStyle w:val="Normal"/>
        <w:bidi w:val="0"/>
        <w:jc w:val="start"/>
        <w:rPr>
          <w:sz w:val="28"/>
          <w:szCs w:val="28"/>
        </w:rPr>
      </w:pPr>
      <w:r>
        <w:rPr>
          <w:sz w:val="28"/>
          <w:szCs w:val="28"/>
        </w:rPr>
        <w:t>Pour ce projet, je me suis occupé aussi de l’audit en coopération avec mon binome donc le Ticket 101, trouver le fonctionnement de l’application, le documenter</w:t>
      </w:r>
    </w:p>
    <w:p>
      <w:pPr>
        <w:pStyle w:val="Normal"/>
        <w:bidi w:val="0"/>
        <w:jc w:val="start"/>
        <w:rPr>
          <w:sz w:val="28"/>
          <w:szCs w:val="28"/>
        </w:rPr>
      </w:pPr>
      <w:r>
        <w:rPr>
          <w:sz w:val="28"/>
          <w:szCs w:val="28"/>
        </w:rPr>
      </w:r>
    </w:p>
    <w:p>
      <w:pPr>
        <w:pStyle w:val="Normal"/>
        <w:bidi w:val="0"/>
        <w:jc w:val="start"/>
        <w:rPr>
          <w:sz w:val="28"/>
          <w:szCs w:val="28"/>
        </w:rPr>
      </w:pPr>
      <w:r>
        <w:rPr>
          <w:sz w:val="28"/>
          <w:szCs w:val="28"/>
        </w:rPr>
        <w:t>Ensuite, je me suis occupé de délocaliser la logique métier du calcul des prix en fonction du type de client et du type de pass, j’ai créer PricingCalculator.php et PricingStrategy.php</w:t>
      </w:r>
    </w:p>
    <w:p>
      <w:pPr>
        <w:pStyle w:val="Normal"/>
        <w:bidi w:val="0"/>
        <w:jc w:val="start"/>
        <w:rPr>
          <w:sz w:val="28"/>
          <w:szCs w:val="28"/>
        </w:rPr>
      </w:pPr>
      <w:r>
        <w:rPr>
          <w:sz w:val="28"/>
          <w:szCs w:val="28"/>
        </w:rPr>
      </w:r>
    </w:p>
    <w:p>
      <w:pPr>
        <w:pStyle w:val="Normal"/>
        <w:bidi w:val="0"/>
        <w:jc w:val="start"/>
        <w:rPr>
          <w:sz w:val="28"/>
          <w:szCs w:val="28"/>
        </w:rPr>
      </w:pPr>
      <w:r>
        <w:rPr>
          <w:sz w:val="28"/>
          <w:szCs w:val="28"/>
        </w:rPr>
        <w:t>Puis je me suis occuper des actions après confirmation, j’ai donc mis en place le pattern Observer, avec toutes les classes d’observer qui reprennent les classes de service.</w:t>
      </w:r>
    </w:p>
    <w:p>
      <w:pPr>
        <w:pStyle w:val="Normal"/>
        <w:bidi w:val="0"/>
        <w:jc w:val="start"/>
        <w:rPr>
          <w:sz w:val="28"/>
          <w:szCs w:val="28"/>
        </w:rPr>
      </w:pPr>
      <w:r>
        <w:rPr>
          <w:sz w:val="28"/>
          <w:szCs w:val="28"/>
        </w:rPr>
      </w:r>
    </w:p>
    <w:p>
      <w:pPr>
        <w:pStyle w:val="Normal"/>
        <w:bidi w:val="0"/>
        <w:jc w:val="start"/>
        <w:rPr>
          <w:sz w:val="28"/>
          <w:szCs w:val="28"/>
        </w:rPr>
      </w:pPr>
      <w:r>
        <w:rPr>
          <w:sz w:val="28"/>
          <w:szCs w:val="28"/>
        </w:rPr>
        <w:t>Puis on s’est partager le ticket 106 j’ai fait les nombres magiques des calculs transformer en constantes et le garde fous de l’email au bon endroit</w:t>
      </w:r>
    </w:p>
    <w:p>
      <w:pPr>
        <w:pStyle w:val="Normal"/>
        <w:bidi w:val="0"/>
        <w:jc w:val="start"/>
        <w:rPr>
          <w:sz w:val="28"/>
          <w:szCs w:val="28"/>
        </w:rPr>
      </w:pPr>
      <w:r>
        <w:rPr>
          <w:sz w:val="28"/>
          <w:szCs w:val="28"/>
        </w:rPr>
      </w:r>
    </w:p>
    <w:p>
      <w:pPr>
        <w:pStyle w:val="Normal"/>
        <w:bidi w:val="0"/>
        <w:jc w:val="start"/>
        <w:rPr>
          <w:sz w:val="36"/>
          <w:szCs w:val="36"/>
        </w:rPr>
      </w:pPr>
      <w:r>
        <w:rPr>
          <w:sz w:val="36"/>
          <w:szCs w:val="36"/>
        </w:rPr>
        <w:t>Question 2 :</w:t>
      </w:r>
    </w:p>
    <w:p>
      <w:pPr>
        <w:pStyle w:val="Normal"/>
        <w:bidi w:val="0"/>
        <w:jc w:val="start"/>
        <w:rPr>
          <w:sz w:val="36"/>
          <w:szCs w:val="36"/>
        </w:rPr>
      </w:pPr>
      <w:r>
        <w:rPr>
          <w:sz w:val="36"/>
          <w:szCs w:val="36"/>
        </w:rPr>
      </w:r>
    </w:p>
    <w:p>
      <w:pPr>
        <w:pStyle w:val="Normal"/>
        <w:bidi w:val="0"/>
        <w:jc w:val="start"/>
        <w:rPr>
          <w:sz w:val="28"/>
          <w:szCs w:val="28"/>
        </w:rPr>
      </w:pPr>
      <w:r>
        <w:rPr>
          <w:sz w:val="28"/>
          <w:szCs w:val="28"/>
        </w:rPr>
        <w:t xml:space="preserve">Une décision importante de mon binôme a été lors de l’intégration de PayFast dans l’application, il n’était pas dutout intégrer et mal gérer dans le fichier avec un if/else au mauvais endroit et il a donc implémenter le pattern Adapter pour ce fichier. Il aurait pu laisser le if else ou encore seulement faire une méthode avec des early return. </w:t>
      </w:r>
      <w:r>
        <w:rPr>
          <w:sz w:val="28"/>
          <w:szCs w:val="28"/>
        </w:rPr>
        <w:t>Il a préférer utiliser ce design pattern car il était plus maintenable et plus lisible.</w:t>
      </w:r>
    </w:p>
    <w:p>
      <w:pPr>
        <w:pStyle w:val="Normal"/>
        <w:bidi w:val="0"/>
        <w:jc w:val="start"/>
        <w:rPr>
          <w:sz w:val="28"/>
          <w:szCs w:val="28"/>
        </w:rPr>
      </w:pPr>
      <w:r>
        <w:rPr>
          <w:sz w:val="28"/>
          <w:szCs w:val="28"/>
        </w:rPr>
      </w:r>
    </w:p>
    <w:p>
      <w:pPr>
        <w:pStyle w:val="Normal"/>
        <w:bidi w:val="0"/>
        <w:jc w:val="start"/>
        <w:rPr>
          <w:sz w:val="36"/>
          <w:szCs w:val="36"/>
        </w:rPr>
      </w:pPr>
      <w:r>
        <w:rPr>
          <w:sz w:val="36"/>
          <w:szCs w:val="36"/>
        </w:rPr>
        <w:t>Question 3 :</w:t>
      </w:r>
    </w:p>
    <w:p>
      <w:pPr>
        <w:pStyle w:val="Normal"/>
        <w:bidi w:val="0"/>
        <w:jc w:val="start"/>
        <w:rPr>
          <w:sz w:val="36"/>
          <w:szCs w:val="36"/>
        </w:rPr>
      </w:pPr>
      <w:r>
        <w:rPr>
          <w:sz w:val="36"/>
          <w:szCs w:val="36"/>
        </w:rPr>
      </w:r>
    </w:p>
    <w:p>
      <w:pPr>
        <w:pStyle w:val="Normal"/>
        <w:bidi w:val="0"/>
        <w:jc w:val="start"/>
        <w:rPr>
          <w:sz w:val="28"/>
          <w:szCs w:val="28"/>
        </w:rPr>
      </w:pPr>
      <w:r>
        <w:rPr>
          <w:sz w:val="28"/>
          <w:szCs w:val="28"/>
        </w:rPr>
        <w:t>Oui dans notre code on a le principe d’Open/Closed. Il apparaît au niveau des actions après paiement. Et donc a cet endroit on a mis en place le pattern Observer afin de pouvoir rajouter facilement de nouvelles réactions sans avoir a modifier ce qui existe déjà.</w:t>
      </w:r>
    </w:p>
    <w:p>
      <w:pPr>
        <w:pStyle w:val="Normal"/>
        <w:bidi w:val="0"/>
        <w:jc w:val="start"/>
        <w:rPr>
          <w:sz w:val="28"/>
          <w:szCs w:val="28"/>
        </w:rPr>
      </w:pPr>
      <w:r>
        <w:rPr>
          <w:sz w:val="28"/>
          <w:szCs w:val="28"/>
        </w:rPr>
      </w:r>
    </w:p>
    <w:p>
      <w:pPr>
        <w:pStyle w:val="Normal"/>
        <w:bidi w:val="0"/>
        <w:jc w:val="start"/>
        <w:rPr>
          <w:sz w:val="36"/>
          <w:szCs w:val="36"/>
        </w:rPr>
      </w:pPr>
      <w:r>
        <w:rPr>
          <w:sz w:val="36"/>
          <w:szCs w:val="36"/>
        </w:rPr>
        <w:t>Question 4 :</w:t>
      </w:r>
    </w:p>
    <w:p>
      <w:pPr>
        <w:pStyle w:val="Normal"/>
        <w:bidi w:val="0"/>
        <w:jc w:val="start"/>
        <w:rPr>
          <w:sz w:val="36"/>
          <w:szCs w:val="36"/>
        </w:rPr>
      </w:pPr>
      <w:r>
        <w:rPr>
          <w:sz w:val="36"/>
          <w:szCs w:val="36"/>
        </w:rPr>
      </w:r>
    </w:p>
    <w:p>
      <w:pPr>
        <w:pStyle w:val="Normal"/>
        <w:bidi w:val="0"/>
        <w:jc w:val="start"/>
        <w:rPr>
          <w:sz w:val="28"/>
        </w:rPr>
      </w:pPr>
      <w:r>
        <w:rPr>
          <w:sz w:val="28"/>
          <w:szCs w:val="28"/>
        </w:rPr>
        <w:t>Un des tests qu’on a rajouter d’ailleurs dans notre projet c’est celui d</w:t>
      </w:r>
      <w:r>
        <w:rPr>
          <w:sz w:val="28"/>
          <w:szCs w:val="28"/>
        </w:rPr>
        <w:t>u cumul des réductions. En effet, on vérifie que les réductions actuelles puissent se mettre ensemble. Il permet de vérifier qu’une réduction n’en écrase pas une autre ce qui est plutot important car certains clients cumuls les réductions et d’intéragir entre différentes règles. Ce test s’appel dans notre code VIP + 3 days combines discount</w:t>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36"/>
          <w:szCs w:val="36"/>
        </w:rPr>
      </w:pPr>
      <w:r>
        <w:rPr>
          <w:sz w:val="36"/>
          <w:szCs w:val="36"/>
        </w:rPr>
        <w:t>Question 5 :</w:t>
      </w:r>
    </w:p>
    <w:p>
      <w:pPr>
        <w:pStyle w:val="Normal"/>
        <w:bidi w:val="0"/>
        <w:jc w:val="start"/>
        <w:rPr>
          <w:sz w:val="36"/>
          <w:szCs w:val="36"/>
        </w:rPr>
      </w:pPr>
      <w:r>
        <w:rPr>
          <w:sz w:val="36"/>
          <w:szCs w:val="36"/>
        </w:rPr>
      </w:r>
    </w:p>
    <w:p>
      <w:pPr>
        <w:pStyle w:val="Normal"/>
        <w:bidi w:val="0"/>
        <w:jc w:val="start"/>
        <w:rPr>
          <w:sz w:val="28"/>
          <w:szCs w:val="28"/>
        </w:rPr>
      </w:pPr>
      <w:r>
        <w:rPr>
          <w:sz w:val="28"/>
          <w:szCs w:val="28"/>
        </w:rPr>
        <w:t>Le choix que je conserverai avec raison est celui de mettre en place le pattern observer sur tout ce qui est action après paiements</w:t>
      </w:r>
    </w:p>
    <w:p>
      <w:pPr>
        <w:pStyle w:val="Normal"/>
        <w:bidi w:val="0"/>
        <w:jc w:val="start"/>
        <w:rPr>
          <w:sz w:val="28"/>
          <w:szCs w:val="28"/>
        </w:rPr>
      </w:pPr>
      <w:r>
        <w:rPr>
          <w:sz w:val="28"/>
          <w:szCs w:val="28"/>
        </w:rPr>
      </w:r>
    </w:p>
    <w:p>
      <w:pPr>
        <w:pStyle w:val="Normal"/>
        <w:bidi w:val="0"/>
        <w:jc w:val="start"/>
        <w:rPr>
          <w:sz w:val="28"/>
          <w:szCs w:val="28"/>
        </w:rPr>
      </w:pPr>
      <w:r>
        <w:rPr>
          <w:sz w:val="28"/>
          <w:szCs w:val="28"/>
        </w:rPr>
        <w:t>Le point que j’améliorerai serait surement soit le fait de faire une classe DB pour l’enregistrement en DB pour que ce soit bien plus séparer dans BookingService ou alors si cela devait porter sur une des implémentation qu’on a fait je pense que ce serait sur le calcul, je ferai une interface avec une methode calcul et je ferai une classe pour chaque type de réduction qui implémenterai cette interface avec sa propre méthode de calcul au lieu de faire des méthodes privées comme j’ai fait</w:t>
      </w:r>
    </w:p>
    <w:p>
      <w:pPr>
        <w:pStyle w:val="Normal"/>
        <w:bidi w:val="0"/>
        <w:jc w:val="start"/>
        <w:rPr>
          <w:sz w:val="28"/>
          <w:szCs w:val="28"/>
        </w:rPr>
      </w:pPr>
      <w:r>
        <w:rPr>
          <w:sz w:val="28"/>
          <w:szCs w:val="28"/>
        </w:rPr>
      </w:r>
    </w:p>
    <w:p>
      <w:pPr>
        <w:pStyle w:val="Normal"/>
        <w:bidi w:val="0"/>
        <w:jc w:val="start"/>
        <w:rPr>
          <w:sz w:val="28"/>
          <w:szCs w:val="28"/>
        </w:rPr>
      </w:pPr>
      <w:r>
        <w:rPr>
          <w:sz w:val="28"/>
          <w:szCs w:val="28"/>
        </w:rPr>
        <w:br/>
      </w:r>
      <w:r>
        <w:rPr>
          <w:sz w:val="28"/>
          <w:szCs w:val="28"/>
        </w:rPr>
        <w:t>Je n’en vois pas pour moi toutes les interfaces étaient justifiées a part peut-être celle de PrincingStrategy car pour le moment il n’y a qu’une stratégie mais j’ai fait le choix de mettre en place ce pattern car l’équipe veut faire éboluer les stratégies commerciales et donc le pattern facilitera grandement les choses</w:t>
      </w:r>
    </w:p>
    <w:p>
      <w:pPr>
        <w:pStyle w:val="Normal"/>
        <w:bidi w:val="0"/>
        <w:jc w:val="start"/>
        <w:rPr>
          <w:sz w:val="28"/>
          <w:szCs w:val="28"/>
        </w:rPr>
      </w:pPr>
      <w:r>
        <w:rPr>
          <w:sz w:val="28"/>
          <w:szCs w:val="28"/>
        </w:rPr>
      </w:r>
    </w:p>
    <w:p>
      <w:pPr>
        <w:pStyle w:val="Normal"/>
        <w:bidi w:val="0"/>
        <w:jc w:val="start"/>
        <w:rPr>
          <w:sz w:val="36"/>
          <w:szCs w:val="36"/>
        </w:rPr>
      </w:pPr>
      <w:r>
        <w:rPr>
          <w:sz w:val="36"/>
          <w:szCs w:val="36"/>
        </w:rPr>
        <w:t>Question 6 :</w:t>
      </w:r>
    </w:p>
    <w:p>
      <w:pPr>
        <w:pStyle w:val="Normal"/>
        <w:bidi w:val="0"/>
        <w:jc w:val="start"/>
        <w:rPr>
          <w:sz w:val="36"/>
          <w:szCs w:val="36"/>
        </w:rPr>
      </w:pPr>
      <w:r>
        <w:rPr>
          <w:sz w:val="36"/>
          <w:szCs w:val="36"/>
        </w:rPr>
      </w:r>
    </w:p>
    <w:p>
      <w:pPr>
        <w:pStyle w:val="Normal"/>
        <w:bidi w:val="0"/>
        <w:jc w:val="start"/>
        <w:rPr>
          <w:sz w:val="28"/>
          <w:szCs w:val="28"/>
        </w:rPr>
      </w:pPr>
      <w:r>
        <w:rPr>
          <w:sz w:val="28"/>
          <w:szCs w:val="28"/>
        </w:rPr>
        <w:t>Je suis tombé sur la variante C. Pour l’implémenter je créerais 2 classes, une classe finale SlackService avec une méthode sendConfirmation qui enverrai un message de confirmation  puis une classe SlackConfirmationObserver qui implémenterai l’interface BookingObserver, surchargerai la méthode update, instancierai un nouveau SlackService puis ferai jouer la méthode sendConfirmation qui enverrai un message de confirmation sur Slack au client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fr-FR"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LibreOffice/25.2.3.2$MacOSX_AARCH64 LibreOffice_project/bbb074479178df812d175f709636b368952c2ce3</Application>
  <AppVersion>15.0000</AppVersion>
  <Pages>2</Pages>
  <Words>538</Words>
  <Characters>2708</Characters>
  <CharactersWithSpaces>3233</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2026-10-02T15:42:13Z</dcterms:created>
  <dc:creator/>
  <dc:description/>
  <dc:language>fr-FR</dc:language>
  <cp:lastModifiedBy/>
  <dcterms:modified xsi:type="dcterms:W3CDTF">2026-10-02T16:56:14Z</dcterms:modified>
  <cp:revision>2</cp:revision>
  <dc:subject/>
  <dc:title/>
</cp:coreProperties>
</file>