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ffffff"/>
          <w:sz w:val="32"/>
          <w:szCs w:val="32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Projeto Individual: Shark-Whale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32"/>
          <w:szCs w:val="32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36"/>
          <w:szCs w:val="3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Enzo Sutto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SP TECH SCHOOL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ANÁLISE DE DESENVOLVIMENTO DE SISTEMAS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ffffff"/>
        </w:rPr>
      </w:pPr>
      <w:bookmarkStart w:colFirst="0" w:colLast="0" w:name="_2zxj9v98q40t" w:id="0"/>
      <w:bookmarkEnd w:id="0"/>
      <w:r w:rsidDel="00000000" w:rsidR="00000000" w:rsidRPr="00000000">
        <w:rPr>
          <w:b w:val="1"/>
          <w:color w:val="ffffff"/>
          <w:rtl w:val="0"/>
        </w:rPr>
        <w:t xml:space="preserve">(1ADS-C)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56.8" w:lineRule="auto"/>
        <w:rPr>
          <w:b w:val="1"/>
          <w:color w:val="ffffff"/>
          <w:sz w:val="24"/>
          <w:szCs w:val="24"/>
        </w:rPr>
      </w:pPr>
      <w:bookmarkStart w:colFirst="0" w:colLast="0" w:name="_2zxj9v98q40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="256.8" w:lineRule="auto"/>
        <w:rPr>
          <w:b w:val="1"/>
          <w:color w:val="ffffff"/>
          <w:sz w:val="26"/>
          <w:szCs w:val="26"/>
        </w:rPr>
      </w:pPr>
      <w:bookmarkStart w:colFirst="0" w:colLast="0" w:name="_8jb3vkplwj24" w:id="1"/>
      <w:bookmarkEnd w:id="1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2zxj9v98q40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q4vfc89slk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y6xw1uasjto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84qaizrr634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240" w:line="360" w:lineRule="auto"/>
        <w:jc w:val="center"/>
        <w:rPr>
          <w:b w:val="1"/>
          <w:color w:val="ffffff"/>
          <w:sz w:val="36"/>
          <w:szCs w:val="36"/>
        </w:rPr>
      </w:pPr>
      <w:bookmarkStart w:colFirst="0" w:colLast="0" w:name="_dutq3s249pu8" w:id="5"/>
      <w:bookmarkEnd w:id="5"/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dutq3s249pu8" w:id="5"/>
      <w:bookmarkEnd w:id="5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Contexto…………………………………………………………... 3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dutq3s249pu8" w:id="5"/>
      <w:bookmarkEnd w:id="5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Objetivo………………………………………………………… 3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dutq3s249pu8" w:id="5"/>
      <w:bookmarkEnd w:id="5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Justificativa………………………………………………… 5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dutq3s249pu8" w:id="5"/>
      <w:bookmarkEnd w:id="5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Premissas e Restrições………………………………. 6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dutq3s249pu8" w:id="5"/>
      <w:bookmarkEnd w:id="5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Contexto - ONU……………………………………. 7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e4zabq5jk0kc" w:id="6"/>
      <w:bookmarkEnd w:id="6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Ferramentas de Gestão……………………… 8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Rule="auto"/>
        <w:rPr>
          <w:b w:val="1"/>
          <w:color w:val="ffffff"/>
          <w:sz w:val="26"/>
          <w:szCs w:val="26"/>
        </w:rPr>
      </w:pPr>
      <w:bookmarkStart w:colFirst="0" w:colLast="0" w:name="_ruc4owatur02" w:id="7"/>
      <w:bookmarkEnd w:id="7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Fontes Bibliográficas…………………….. 9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1he8locgx7l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r4ycpmsjae2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84czumrylt6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iy9zch8d8vd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4p4xcv6g21q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sl1saznslrt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paa7q1ad12z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jdzqkd4v97g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p41n4nd519v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eedmme8bjpi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dutq3s249pu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e0qo57yakgym" w:id="18"/>
      <w:bookmarkEnd w:id="18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 tubarão-baleia (Rhincodon typus) é o maior peixe do mundo, conhecido por sua imensa boca e características distintas. Foi identificado pela primeira vez em 1828 ao largo da costa da África do Sul. Este gigante gentil pode crescer até mais de 12 metros de comprimento e pesar cerca de 20 toneladas. Apesar de seu tamanho, o tubarão-baleia é um alimentador de filtro, consumindo principalmente plâncton e pequenos peixes.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 habitat do tubarão-baleia inclui águas tropicais e temperadas quentes em todo o mundo. Eles são frequentemente encontrados em áreas costeiras, mas também podem ser vistos em mar aberto. Infelizmente, o tubarão-baleia é classificado como uma espécie em perigo pela União Internacional para a Conservação da Natureza (IUCN) devido à pesca comercial, turismo descontrolado e poluição.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importância dos tubarões-baleia para o ecossistema marinho é significativa. Eles ajudam a manter a saúde dos oceanos ao controlar a população de plâncton. Além disso, são uma atração turística valiosa, contribuindo para a economia local de muitas regiões costeiras.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lzvxs6gm3nw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ys55qxkv2oj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uj952ywpp1y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vbr5ezdfsf8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o7ev6c1y7y7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bbcngbc4n9j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smzcle8teqf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6dh2muse19u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xr12qzpx2pei" w:id="27"/>
      <w:bookmarkEnd w:id="27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 objetivo deste projeto é explorar e apresentar a importância e o impacto do tubarão-baleia, tanto nos ecossistemas marinhos quanto na conscientização ambiental. O projeto visa destacar os aspectos biológicos, ecológicos e econômicos dos tubarões-baleia, além de enfatizar a necessidade de sua conservação. Além disso, o projeto buscará promover a educação e sensibilização sobre a importância de proteger esses magníficos animais marinhos.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389tmqf838m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xv5xvo8jwdi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kx7jx12nce56" w:id="30"/>
      <w:bookmarkEnd w:id="3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Justificativa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Eu escolhi o tubarão-baleia porque durante a minha infância eu tinha muito medo do mar, e o maior motivo disso eram os tubarões. Na época, eu ainda estava descobrindo a internet, e eu via trailers de filmes ruins de tubarão, sendo os que eu me lembro eram de O Tubarão de 3 Cabeças, 4 Cabeças e várias do mesmo estilo. Apesar disso ser muito tosco para uma criança que ainda está descobrindo o mundo, ainda mais a internet, isso me assustou e me assombrou por anos. Até chegar em um ponto onde eu não conseguia ver o mar sem ter muito medo e passei a não gostar de praia. Mas em vez de eu ser uma pessoa normal e parar de ver isso, eu continuei, e conforme o tempo passava, eu percebia que aquilo não era real, e eu fui amadurecendo. Comecei a não ter medo de tubarão, mas isso não me fez gostar de tubarão. O que me fez gostar de tubarão ao ponto de se tornar o meu animal preferido foi em uma mesa de RPG onde nas raças de personagem tinha uma raça de tubarão, e eu escolhi ela. Como na época eu gostava de ser o maior do grupo, eu fui pesquisar qual era o maior tubarão sem ser o megalodon, e esse era o tubarão-baleia. Conforme eu ia jogar com esse personagem, eu pesquisava mais sobre essa espécie tão linda, e comecei a me ver um pouco nela: alguém grande, mas extremamente dócil, que os come. E foi por isso que eu escolhi esse animal como o meu preferido e para o meu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j2yts95gdgi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8g2qw7wqxvc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d2f8p0d8euy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5jql4cslepf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5ut30py2m7h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z9enajdiorj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iuzuqaee22s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yty5w1lyocty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tkweeypau8l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emgv9ccim2km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gwyeioavthf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fispoy38i0on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6bcnbzpyxb1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ohhgtopzh4v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lahl20m9exo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Entendi, você gostaria de adaptar as premissas e restrições para o contexto de uma aplicação web relacionada a "Tubarão Baleia". Vamos fazer isso: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Premissas: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Base de Usuários: A aplicação web se destina a entusiastas e pesquisadores de "Tubarão Baleia" que buscam uma plataforma online para interagir, compartilhar informações e se conectar com outros interessados na espécie.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interação com o site é fácil e intuitiva, mesmo para aqueles sem conhecimento prévio sobre tubarões-baleia.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Conexão à Internet: Os usuários da aplicação web possuem acesso à internet estável e com boa velocidade de conexão para acessar conteúdos multimídia e interagir na plataforma.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Restrições: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Prazo: A aplicação web deve ser desenvolvida e entregue dentro de um prazo específico, considerando a urgência em disponibilizar informações atualizadas sobre "Tubarão Baleia".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Segurança: A aplicação web deve ser segura e proteger os dados dos usuários contra acessos não autorizados, especialmente informações sensíveis relacionadas à localização de avistamentos e dados de pesquisa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Desempenho: A aplicação web deve ter um bom desempenho e funcionar sem travamentos ou lentidão, garantindo uma experiência de usuário fluida durante a navegação e interação com o conteúdo sobre "Tubarão Baleia".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gah43pi1ytmi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ulmov589i695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nnhbevyfqwqt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lmr43nee4g1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l8efxrl2a98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tcs1hzyfgzl5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x653m6su6iag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avzpyccmxmp8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g7jhuzu3olm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v36vonxlui5n" w:id="55"/>
      <w:bookmarkEnd w:id="55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Contexto - ONU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conservação dos tubarões-baleia está alinhada com os Objetivos de Desenvolvimento Sustentável (ODS) da ONU, especialmente o ODS 14: Vida na Água. Este objetivo visa conservar e utilizar de forma sustentável os oceanos, mares e recursos marinhos para o desenvolvimento sustentável.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Os tubarões-baleia desempenham um papel crucial na manutenção do equilíbrio dos ecossistemas marinhos. A conservação dessas espécies contribui para a biodiversidade e a saúde dos oceanos. Além disso, a proteção dos tubarões-baleia pode promover o turismo sustentável, beneficiando as economias locais e incentivando práticas de pesca responsáveis.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educação e a conscientização são componentes fundamentais para alcançar o ODS 14. Campanhas que destacam a importância dos tubarões-baleia e as ameaças que enfrentam podem mobilizar ações globais em prol da conservação marinha. Ao envolver comunidades locais, governos e organizações internacionais, podemos trabalhar juntos para garantir um futuro sustentável para os tubarões-baleia e os ecossistemas marinhos.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kgmfh0yukhaq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cwh7jzv9j12i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a4gibirih4n2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color w:val="ffffff"/>
        </w:rPr>
      </w:pPr>
      <w:bookmarkStart w:colFirst="0" w:colLast="0" w:name="_nrmpdfsezimj" w:id="59"/>
      <w:bookmarkEnd w:id="59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Ferramentas de Gestão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oe7wyu5w4ggy" w:id="60"/>
      <w:bookmarkEnd w:id="6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 https://github.com/EnzoSutto/Shark-Whale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2ydc8qdbdtmn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https://trello.com/b/DMmmxj3G/shark-whale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wrak457kzcrs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369qpnrbsxxd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ffffff"/>
          <w:sz w:val="26"/>
          <w:szCs w:val="26"/>
        </w:rPr>
      </w:pPr>
      <w:bookmarkStart w:colFirst="0" w:colLast="0" w:name="_p7e4neoa2mh7" w:id="64"/>
      <w:bookmarkEnd w:id="64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Fontes Bibliográficas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Compagno, L. J. V. (2002). </w:t>
      </w:r>
      <w:r w:rsidDel="00000000" w:rsidR="00000000" w:rsidRPr="00000000">
        <w:rPr>
          <w:b w:val="1"/>
          <w:color w:val="ffffff"/>
          <w:rtl w:val="0"/>
        </w:rPr>
        <w:t xml:space="preserve">Sharks of the World: An Annotated and Illustrated Catalogue of Shark Species Known to Date</w:t>
      </w:r>
      <w:r w:rsidDel="00000000" w:rsidR="00000000" w:rsidRPr="00000000">
        <w:rPr>
          <w:color w:val="ffffff"/>
          <w:rtl w:val="0"/>
        </w:rPr>
        <w:t xml:space="preserve">. Food and Agriculture Organization of the United Nations.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Norman, B., &amp; Stevens, J. D. (2007). </w:t>
      </w:r>
      <w:r w:rsidDel="00000000" w:rsidR="00000000" w:rsidRPr="00000000">
        <w:rPr>
          <w:b w:val="1"/>
          <w:color w:val="ffffff"/>
          <w:rtl w:val="0"/>
        </w:rPr>
        <w:t xml:space="preserve">The Biology and Ecology of the Whale Shark: An Overview</w:t>
      </w:r>
      <w:r w:rsidDel="00000000" w:rsidR="00000000" w:rsidRPr="00000000">
        <w:rPr>
          <w:color w:val="ffffff"/>
          <w:rtl w:val="0"/>
        </w:rPr>
        <w:t xml:space="preserve">. Journal of Fish Biology.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Rowat, D., &amp; Brooks, K. S. (2012). </w:t>
      </w:r>
      <w:r w:rsidDel="00000000" w:rsidR="00000000" w:rsidRPr="00000000">
        <w:rPr>
          <w:b w:val="1"/>
          <w:color w:val="ffffff"/>
          <w:rtl w:val="0"/>
        </w:rPr>
        <w:t xml:space="preserve">A review of the biology, fisheries and conservation of the whale shark Rhincodon typus</w:t>
      </w:r>
      <w:r w:rsidDel="00000000" w:rsidR="00000000" w:rsidRPr="00000000">
        <w:rPr>
          <w:color w:val="ffffff"/>
          <w:rtl w:val="0"/>
        </w:rPr>
        <w:t xml:space="preserve">. Journal of Fish Biology.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Pierce, S. J., &amp; Norman, B. (2016). </w:t>
      </w:r>
      <w:r w:rsidDel="00000000" w:rsidR="00000000" w:rsidRPr="00000000">
        <w:rPr>
          <w:b w:val="1"/>
          <w:color w:val="ffffff"/>
          <w:rtl w:val="0"/>
        </w:rPr>
        <w:t xml:space="preserve">Rhincodon typus. The IUCN Red List of Threatened Species</w:t>
      </w:r>
      <w:r w:rsidDel="00000000" w:rsidR="00000000" w:rsidRPr="00000000">
        <w:rPr>
          <w:color w:val="ffffff"/>
          <w:rtl w:val="0"/>
        </w:rPr>
        <w:t xml:space="preserve"> 2016: e.T19488A2365291.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Stevens, J. D. (2017). </w:t>
      </w:r>
      <w:r w:rsidDel="00000000" w:rsidR="00000000" w:rsidRPr="00000000">
        <w:rPr>
          <w:b w:val="1"/>
          <w:color w:val="ffffff"/>
          <w:rtl w:val="0"/>
        </w:rPr>
        <w:t xml:space="preserve">Whale Shark</w:t>
      </w:r>
      <w:r w:rsidDel="00000000" w:rsidR="00000000" w:rsidRPr="00000000">
        <w:rPr>
          <w:color w:val="ffffff"/>
          <w:rtl w:val="0"/>
        </w:rPr>
        <w:t xml:space="preserve">. Encyclopaedia Britannica.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