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F5DCA" w14:paraId="01176122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7F5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</w:pPr>
            <w:bookmarkStart w:id="0" w:name="_GoBack"/>
            <w:bookmarkEnd w:id="0"/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F60A1A6" wp14:editId="692653B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C89D7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CC28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A94E636" w14:textId="77777777" w:rsidR="003F5DCA" w:rsidRDefault="007D05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D506AA1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5DCA" w14:paraId="5947F359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0321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0E3088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CA9B2C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46B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1DA930C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84F7BD1" w14:textId="77777777" w:rsidR="003F5DCA" w:rsidRDefault="003F5DCA">
      <w:pPr>
        <w:pStyle w:val="Standard"/>
      </w:pPr>
    </w:p>
    <w:p w14:paraId="5C4DDCA3" w14:textId="77777777" w:rsidR="003F5DCA" w:rsidRDefault="007D0551">
      <w:pPr>
        <w:pStyle w:val="Standard"/>
        <w:jc w:val="center"/>
      </w:pPr>
      <w:r>
        <w:rPr>
          <w:rStyle w:val="Fuentedeprrafopredeter"/>
          <w:sz w:val="72"/>
          <w:szCs w:val="72"/>
          <w:lang w:val="es-MX"/>
        </w:rPr>
        <w:t>Laboratorios de computación</w:t>
      </w:r>
    </w:p>
    <w:p w14:paraId="32163FA5" w14:textId="77777777" w:rsidR="003F5DCA" w:rsidRDefault="007D055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945C09" w14:textId="77777777" w:rsidR="003F5DCA" w:rsidRDefault="007D0551">
      <w:pPr>
        <w:pStyle w:val="Standard"/>
        <w:jc w:val="center"/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586D6" wp14:editId="17F2C24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74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489B767F" w14:textId="77777777" w:rsidR="003F5DCA" w:rsidRDefault="003F5DCA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F5DCA" w14:paraId="56CD2AA2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DCCF1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54BF51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7693F" w14:textId="77777777" w:rsidR="003F5DCA" w:rsidRDefault="003F5DCA">
            <w:pPr>
              <w:pStyle w:val="TableContents"/>
              <w:ind w:left="629"/>
            </w:pPr>
          </w:p>
          <w:p w14:paraId="0D5D7E91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Antonio Martinez Quintana</w:t>
            </w:r>
          </w:p>
        </w:tc>
      </w:tr>
      <w:tr w:rsidR="003F5DCA" w:rsidRPr="002F2F1A" w14:paraId="046CBBC1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97E44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9DC261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EE9D" w14:textId="77777777" w:rsidR="003F5DCA" w:rsidRPr="002F2F1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sz w:val="32"/>
                <w:szCs w:val="32"/>
                <w:lang w:val="es-MX"/>
              </w:rPr>
              <w:t>Estructura de Datos y Algoritmos I</w:t>
            </w:r>
          </w:p>
        </w:tc>
      </w:tr>
      <w:tr w:rsidR="003F5DCA" w14:paraId="6F9685FD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8FDD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7AE654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30492" w14:textId="77777777" w:rsidR="003F5DCA" w:rsidRDefault="003F5DCA">
            <w:pPr>
              <w:pStyle w:val="TableContents"/>
              <w:ind w:left="629"/>
            </w:pPr>
          </w:p>
          <w:p w14:paraId="74335025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3F5DCA" w14:paraId="0B578C03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F2023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FA0C7D6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56F3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1</w:t>
            </w:r>
          </w:p>
        </w:tc>
      </w:tr>
      <w:tr w:rsidR="003F5DCA" w14:paraId="25CEA7E6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F980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4A75F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90F3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3F5DCA" w:rsidRPr="002F2F1A" w14:paraId="5431669B" w14:textId="77777777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F26F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03190" w14:textId="77777777" w:rsidR="003F5DCA" w:rsidRDefault="003F5DCA">
            <w:pPr>
              <w:pStyle w:val="TableContents"/>
              <w:rPr>
                <w:lang w:val="es-MX"/>
              </w:rPr>
            </w:pPr>
          </w:p>
          <w:p w14:paraId="5A5A45B7" w14:textId="77777777" w:rsidR="003F5DCA" w:rsidRDefault="003F5DCA">
            <w:pPr>
              <w:pStyle w:val="TableContents"/>
              <w:rPr>
                <w:lang w:val="es-MX"/>
              </w:rPr>
            </w:pPr>
          </w:p>
        </w:tc>
      </w:tr>
      <w:tr w:rsidR="003F5DCA" w:rsidRPr="002F2F1A" w14:paraId="422A35EB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1C15" w14:textId="77777777" w:rsidR="003F5DCA" w:rsidRDefault="003F5DC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5407F3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1E990" w14:textId="77777777" w:rsidR="003F5DC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</w:p>
        </w:tc>
      </w:tr>
      <w:tr w:rsidR="003F5DCA" w14:paraId="39954DF5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54E8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5BD2EA2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DB57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3F5DCA" w14:paraId="5FA8E711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012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C421A1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F515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 xml:space="preserve">9 de </w:t>
            </w:r>
            <w:proofErr w:type="spellStart"/>
            <w:r>
              <w:rPr>
                <w:sz w:val="32"/>
                <w:szCs w:val="32"/>
              </w:rPr>
              <w:t>febrero</w:t>
            </w:r>
            <w:proofErr w:type="spellEnd"/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3F5DCA" w14:paraId="7C868651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91B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284A28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1C95B" w14:textId="77777777" w:rsidR="003F5DCA" w:rsidRDefault="003F5DCA">
            <w:pPr>
              <w:pStyle w:val="TableContents"/>
              <w:ind w:left="629"/>
            </w:pPr>
          </w:p>
        </w:tc>
      </w:tr>
      <w:tr w:rsidR="003F5DCA" w14:paraId="7574D0EC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BBE98" w14:textId="77777777" w:rsidR="003F5DCA" w:rsidRDefault="003F5DC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BC016" w14:textId="77777777" w:rsidR="003F5DCA" w:rsidRDefault="003F5DCA">
            <w:pPr>
              <w:pStyle w:val="TableContents"/>
              <w:ind w:left="629"/>
            </w:pPr>
          </w:p>
        </w:tc>
      </w:tr>
    </w:tbl>
    <w:p w14:paraId="1D7FF223" w14:textId="77777777" w:rsidR="003F5DCA" w:rsidRDefault="003F5DCA">
      <w:pPr>
        <w:pStyle w:val="Standard"/>
      </w:pPr>
    </w:p>
    <w:p w14:paraId="5078DAB1" w14:textId="77777777" w:rsidR="003F5DCA" w:rsidRDefault="003F5DCA">
      <w:pPr>
        <w:pStyle w:val="Standard"/>
      </w:pPr>
    </w:p>
    <w:p w14:paraId="476A980F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>CALIFICACIÓN: __________</w:t>
      </w:r>
    </w:p>
    <w:p w14:paraId="5F585688" w14:textId="77777777" w:rsidR="003F5DCA" w:rsidRDefault="007D0551">
      <w:pPr>
        <w:pStyle w:val="Standard"/>
      </w:pPr>
      <w:proofErr w:type="spellStart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lastRenderedPageBreak/>
        <w:t>Objetivos</w:t>
      </w:r>
      <w:proofErr w:type="spellEnd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t>:</w:t>
      </w:r>
    </w:p>
    <w:p w14:paraId="5AFC8C80" w14:textId="77777777" w:rsidR="003F5DCA" w:rsidRPr="002F2F1A" w:rsidRDefault="007D0551">
      <w:pPr>
        <w:pStyle w:val="Standard"/>
        <w:rPr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Comprender el concepto de arreglos dentro de la programación, ya sean unidimensionales o multidimensionales definiendo su tamaño, para poder aplicarlo a problemas de ingeniería computacional.</w:t>
      </w:r>
    </w:p>
    <w:p w14:paraId="25A6F653" w14:textId="77777777" w:rsidR="003F5DCA" w:rsidRPr="002F2F1A" w:rsidRDefault="003F5DCA">
      <w:pPr>
        <w:pStyle w:val="Standard"/>
        <w:rPr>
          <w:lang w:val="es-MX"/>
        </w:rPr>
      </w:pPr>
    </w:p>
    <w:p w14:paraId="1144903E" w14:textId="77777777" w:rsidR="003F5DCA" w:rsidRPr="002F2F1A" w:rsidRDefault="007D0551">
      <w:pPr>
        <w:pStyle w:val="Standard"/>
        <w:rPr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  <w:lang w:val="es-MX"/>
        </w:rPr>
        <w:t>Introducción:</w:t>
      </w:r>
    </w:p>
    <w:p w14:paraId="0E5E55F2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Dentro de los lenguajes computacionales, encontramos el uso de variables para expresar datos dentro del código.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Uno de estos datos son los arreglos, que son variables capaces de albergar más de un dato al mismo tiempo.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 xml:space="preserve">Estos pueden ser unidimensionales, o 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multidimensionales.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br/>
      </w:r>
    </w:p>
    <w:p w14:paraId="5413D9F6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Para comprender como funcionan, tendríamos que ubicar un arreglo como un espacio geométrico, como un cuadrado, compuesto de solo columnas, filas o más categorías dependiendo de las dimensiones de este.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Cada casilla, representada por un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 xml:space="preserve"> espacio de la fila/columna, da lugar a un dato en particular, teniendo este su propio espacio y “coordenada”.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Para acceder a este dato, tendremos que entender la dimensión del arreglo que empieza en 0 y termina en n-1, donde n es el tamaño de la dimensión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 xml:space="preserve"> especificada por el programador.</w:t>
      </w:r>
    </w:p>
    <w:p w14:paraId="189DA349" w14:textId="77777777" w:rsidR="003F5DCA" w:rsidRDefault="003F5DCA">
      <w:pPr>
        <w:pStyle w:val="Standard"/>
      </w:pPr>
    </w:p>
    <w:p w14:paraId="728DF717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Dentro de los arreglos, existen los continuos y los ligados.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br/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Los arreglos continuos son aquellos que se crean desde el inicio del programa y son estáticos, es decir, no se redimensionan de ninguna forma.</w:t>
      </w:r>
    </w:p>
    <w:p w14:paraId="4B4D29D0" w14:textId="77777777" w:rsidR="003F5DCA" w:rsidRPr="002F2F1A" w:rsidRDefault="007D0551">
      <w:pPr>
        <w:pStyle w:val="Standard"/>
        <w:rPr>
          <w:lang w:val="es-MX"/>
        </w:rPr>
      </w:pP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Los arreglos liga</w:t>
      </w:r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 xml:space="preserve">dos son aquellos que se declaran en el tiempo de ejecución, por lo que se pueden redimensionar durante su ejecución para usar de manera </w:t>
      </w:r>
      <w:proofErr w:type="spellStart"/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>mas</w:t>
      </w:r>
      <w:proofErr w:type="spellEnd"/>
      <w:r>
        <w:rPr>
          <w:rStyle w:val="Fuentedeprrafopredeter"/>
          <w:rFonts w:ascii="Calibri" w:hAnsi="Calibri"/>
          <w:color w:val="000000"/>
          <w:sz w:val="32"/>
          <w:szCs w:val="32"/>
          <w:lang w:val="es-MX"/>
        </w:rPr>
        <w:t xml:space="preserve"> eficiente la memoria (que este tipo de memoria es conocida como memoria dinámica).</w:t>
      </w:r>
    </w:p>
    <w:p w14:paraId="6A49DF29" w14:textId="77777777" w:rsidR="003F5DCA" w:rsidRPr="002F2F1A" w:rsidRDefault="003F5DCA">
      <w:pPr>
        <w:pStyle w:val="Standard"/>
        <w:rPr>
          <w:lang w:val="es-MX"/>
        </w:rPr>
      </w:pPr>
    </w:p>
    <w:p w14:paraId="2F03167D" w14:textId="77777777" w:rsidR="003F5DCA" w:rsidRPr="002F2F1A" w:rsidRDefault="003F5DCA">
      <w:pPr>
        <w:pStyle w:val="Standard"/>
        <w:rPr>
          <w:lang w:val="es-MX"/>
        </w:rPr>
      </w:pPr>
    </w:p>
    <w:p w14:paraId="24829726" w14:textId="77777777" w:rsidR="003F5DCA" w:rsidRPr="002F2F1A" w:rsidRDefault="003F5DCA">
      <w:pPr>
        <w:pStyle w:val="Standard"/>
        <w:rPr>
          <w:lang w:val="es-MX"/>
        </w:rPr>
      </w:pPr>
    </w:p>
    <w:p w14:paraId="40ED4932" w14:textId="77777777" w:rsidR="003F5DCA" w:rsidRPr="002F2F1A" w:rsidRDefault="003F5DCA">
      <w:pPr>
        <w:pStyle w:val="Standard"/>
        <w:rPr>
          <w:lang w:val="es-MX"/>
        </w:rPr>
      </w:pPr>
    </w:p>
    <w:p w14:paraId="6A1DEC70" w14:textId="77777777" w:rsidR="003F5DCA" w:rsidRPr="002F2F1A" w:rsidRDefault="003F5DCA">
      <w:pPr>
        <w:pStyle w:val="Standard"/>
        <w:rPr>
          <w:lang w:val="es-MX"/>
        </w:rPr>
      </w:pPr>
    </w:p>
    <w:p w14:paraId="19046666" w14:textId="77777777" w:rsidR="003F5DCA" w:rsidRPr="002F2F1A" w:rsidRDefault="003F5DCA">
      <w:pPr>
        <w:pStyle w:val="Standard"/>
        <w:rPr>
          <w:lang w:val="es-MX"/>
        </w:rPr>
      </w:pPr>
    </w:p>
    <w:p w14:paraId="58D90522" w14:textId="77777777" w:rsidR="003F5DCA" w:rsidRPr="002F2F1A" w:rsidRDefault="003F5DCA">
      <w:pPr>
        <w:pStyle w:val="Standard"/>
        <w:rPr>
          <w:lang w:val="es-MX"/>
        </w:rPr>
      </w:pPr>
    </w:p>
    <w:p w14:paraId="18A6DE64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40"/>
          <w:szCs w:val="40"/>
          <w:lang w:val="es-MX"/>
        </w:rPr>
      </w:pPr>
      <w:r>
        <w:rPr>
          <w:rFonts w:ascii="Calibri" w:hAnsi="Calibri"/>
          <w:b/>
          <w:bCs/>
          <w:color w:val="000000"/>
          <w:sz w:val="40"/>
          <w:szCs w:val="40"/>
          <w:lang w:val="es-MX"/>
        </w:rPr>
        <w:t>Desarrollo:</w:t>
      </w:r>
    </w:p>
    <w:p w14:paraId="54AE7187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34621A8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Explicación:</w:t>
      </w:r>
    </w:p>
    <w:p w14:paraId="74860D29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55B3C3A5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El siguiente código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esta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basado en el principio de encriptación y de cifrado de un antiguo método de criptografía espartano, llamada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escítala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espartana.</w:t>
      </w:r>
    </w:p>
    <w:p w14:paraId="6C65848E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Este consiste en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enrrollar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una tira de escritura a lo largo de un palo (llamado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escítala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) y escribi</w:t>
      </w:r>
      <w:r>
        <w:rPr>
          <w:rFonts w:ascii="Calibri" w:hAnsi="Calibri"/>
          <w:color w:val="000000"/>
          <w:sz w:val="32"/>
          <w:szCs w:val="32"/>
          <w:lang w:val="es-MX"/>
        </w:rPr>
        <w:t xml:space="preserve">r sobre la tira una vez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enrrollada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.</w:t>
      </w:r>
      <w:r>
        <w:rPr>
          <w:rFonts w:ascii="Calibri" w:hAnsi="Calibri"/>
          <w:color w:val="000000"/>
          <w:sz w:val="32"/>
          <w:szCs w:val="32"/>
          <w:lang w:val="es-MX"/>
        </w:rPr>
        <w:br/>
      </w:r>
      <w:r>
        <w:rPr>
          <w:rFonts w:ascii="Calibri" w:hAnsi="Calibri"/>
          <w:color w:val="000000"/>
          <w:sz w:val="32"/>
          <w:szCs w:val="32"/>
          <w:lang w:val="es-MX"/>
        </w:rPr>
        <w:t xml:space="preserve">Al desenrollar el mensaje, no tiene sentido a menos que se posea una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escitala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similar a la usada para crear el mensaje.</w:t>
      </w:r>
    </w:p>
    <w:p w14:paraId="0D9B1FD8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13215672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Asi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que nuestro código se dividirá en 2 partes, la función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main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que incluirá un mini menú que por m</w:t>
      </w:r>
      <w:r>
        <w:rPr>
          <w:rFonts w:ascii="Calibri" w:hAnsi="Calibri"/>
          <w:color w:val="000000"/>
          <w:sz w:val="32"/>
          <w:szCs w:val="32"/>
          <w:lang w:val="es-MX"/>
        </w:rPr>
        <w:t xml:space="preserve">edio de un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switch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</w:t>
      </w:r>
      <w:proofErr w:type="gramStart"/>
      <w:r>
        <w:rPr>
          <w:rFonts w:ascii="Calibri" w:hAnsi="Calibri"/>
          <w:color w:val="000000"/>
          <w:sz w:val="32"/>
          <w:szCs w:val="32"/>
          <w:lang w:val="es-MX"/>
        </w:rPr>
        <w:t>seleccionara</w:t>
      </w:r>
      <w:proofErr w:type="gramEnd"/>
      <w:r>
        <w:rPr>
          <w:rFonts w:ascii="Calibri" w:hAnsi="Calibri"/>
          <w:color w:val="000000"/>
          <w:sz w:val="32"/>
          <w:szCs w:val="32"/>
          <w:lang w:val="es-MX"/>
        </w:rPr>
        <w:t xml:space="preserve"> la segunda parte del código, la encriptación o descifrado de un mensaje en caracteres.</w:t>
      </w:r>
    </w:p>
    <w:p w14:paraId="00FE1701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La segunda parte del código se basa en crear dos funciones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void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(aquellas que no regresan ningún valor), llamadas “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crearMensaje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” y “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descifrarMensaje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”.</w:t>
      </w:r>
    </w:p>
    <w:p w14:paraId="2EC52EB2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La función “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crearMensaje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” busca crear un mensaje por medio de un arreglo de columnas y renglones, donde será de tipo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char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llamado</w:t>
      </w: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escitala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.</w:t>
      </w:r>
    </w:p>
    <w:p w14:paraId="5D9D3862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Este arreglo es de dos dimensiones, mientras el otro que vamos a crear </w:t>
      </w: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texto</w:t>
      </w:r>
      <w:r>
        <w:rPr>
          <w:rFonts w:ascii="Calibri" w:hAnsi="Calibri"/>
          <w:color w:val="000000"/>
          <w:sz w:val="32"/>
          <w:szCs w:val="32"/>
          <w:lang w:val="es-MX"/>
        </w:rPr>
        <w:t xml:space="preserve"> es </w:t>
      </w:r>
      <w:r>
        <w:rPr>
          <w:rFonts w:ascii="Calibri" w:hAnsi="Calibri"/>
          <w:color w:val="000000"/>
          <w:sz w:val="32"/>
          <w:szCs w:val="32"/>
          <w:lang w:val="es-MX"/>
        </w:rPr>
        <w:t>solo de una dimensión.</w:t>
      </w:r>
    </w:p>
    <w:p w14:paraId="7388E526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Luego, pediremos al usuario que escriba el mensaje y lo almacenaremos en el arreglo “texto”.</w:t>
      </w:r>
    </w:p>
    <w:p w14:paraId="65CBC75B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5ABE545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A partir de aquí, lo vamos a cifrar por medio de dos ciclos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for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donde recorrerá el arreglo “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escitala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” para ajustar el tamaño del </w:t>
      </w:r>
      <w:r>
        <w:rPr>
          <w:rFonts w:ascii="Calibri" w:hAnsi="Calibri"/>
          <w:color w:val="000000"/>
          <w:sz w:val="32"/>
          <w:szCs w:val="32"/>
          <w:lang w:val="es-MX"/>
        </w:rPr>
        <w:t>arreglo “texto”.</w:t>
      </w:r>
    </w:p>
    <w:p w14:paraId="3E876188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De ahí, lo ciframos con otros dos ciclos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for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donde mezclamos renglones con columnas y viceversa.</w:t>
      </w:r>
      <w:r>
        <w:rPr>
          <w:rFonts w:ascii="Calibri" w:hAnsi="Calibri"/>
          <w:color w:val="000000"/>
          <w:sz w:val="32"/>
          <w:szCs w:val="32"/>
          <w:lang w:val="es-MX"/>
        </w:rPr>
        <w:br/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Asi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, los datos que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esten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guardados en las columnas, aparecerán </w:t>
      </w:r>
      <w:proofErr w:type="spellStart"/>
      <w:proofErr w:type="gramStart"/>
      <w:r>
        <w:rPr>
          <w:rFonts w:ascii="Calibri" w:hAnsi="Calibri"/>
          <w:color w:val="000000"/>
          <w:sz w:val="32"/>
          <w:szCs w:val="32"/>
          <w:lang w:val="es-MX"/>
        </w:rPr>
        <w:t>el los</w:t>
      </w:r>
      <w:proofErr w:type="spellEnd"/>
      <w:proofErr w:type="gramEnd"/>
      <w:r>
        <w:rPr>
          <w:rFonts w:ascii="Calibri" w:hAnsi="Calibri"/>
          <w:color w:val="000000"/>
          <w:sz w:val="32"/>
          <w:szCs w:val="32"/>
          <w:lang w:val="es-MX"/>
        </w:rPr>
        <w:t xml:space="preserve"> espacios de los renglones y viceversa.</w:t>
      </w:r>
    </w:p>
    <w:p w14:paraId="6AB57399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4E20A294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La otra función “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descifrarMensa</w:t>
      </w:r>
      <w:r>
        <w:rPr>
          <w:rFonts w:ascii="Calibri" w:hAnsi="Calibri"/>
          <w:color w:val="000000"/>
          <w:sz w:val="32"/>
          <w:szCs w:val="32"/>
          <w:lang w:val="es-MX"/>
        </w:rPr>
        <w:t>je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” empezara igual que la función anterior, definiendo los arreglos “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escitala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” y “texto”.</w:t>
      </w:r>
    </w:p>
    <w:p w14:paraId="5509D41E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Pero esta vez, descifrara el mensaje cifrado por medio de otros 4 ciclos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for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, donde los 2 primeros recorren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escitala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y ajustan el texto, y los últimos 2 acomodaran</w:t>
      </w:r>
      <w:r>
        <w:rPr>
          <w:rFonts w:ascii="Calibri" w:hAnsi="Calibri"/>
          <w:color w:val="000000"/>
          <w:sz w:val="32"/>
          <w:szCs w:val="32"/>
          <w:lang w:val="es-MX"/>
        </w:rPr>
        <w:t xml:space="preserve"> los datos mezclados que cifro la función anterior.</w:t>
      </w:r>
    </w:p>
    <w:p w14:paraId="751B6042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3648AA41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Asi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, podemos emular una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escitula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espartana.</w:t>
      </w:r>
    </w:p>
    <w:p w14:paraId="1CB85735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66F64CB1" w14:textId="77777777" w:rsidR="003F5DCA" w:rsidRDefault="007D0551">
      <w:pPr>
        <w:pStyle w:val="Standard"/>
      </w:pPr>
      <w:r>
        <w:rPr>
          <w:rFonts w:ascii="Calibri" w:hAnsi="Calibri"/>
          <w:noProof/>
          <w:color w:val="000000"/>
          <w:sz w:val="32"/>
          <w:szCs w:val="32"/>
          <w:lang w:val="es-MX"/>
        </w:rPr>
        <w:lastRenderedPageBreak/>
        <w:drawing>
          <wp:inline distT="0" distB="0" distL="0" distR="0" wp14:anchorId="571394BA" wp14:editId="253D7E3C">
            <wp:extent cx="6623685" cy="3726180"/>
            <wp:effectExtent l="0" t="0" r="5715" b="7620"/>
            <wp:docPr id="3" name="Picture 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61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E9043C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335434C9" w14:textId="77777777" w:rsidR="003F5DCA" w:rsidRDefault="007D0551">
      <w:pPr>
        <w:pStyle w:val="Standard"/>
      </w:pPr>
      <w:r>
        <w:rPr>
          <w:rFonts w:ascii="Calibri" w:hAnsi="Calibri"/>
          <w:noProof/>
          <w:color w:val="000000"/>
          <w:sz w:val="32"/>
          <w:szCs w:val="32"/>
          <w:lang w:val="es-MX"/>
        </w:rPr>
        <w:drawing>
          <wp:inline distT="0" distB="0" distL="0" distR="0" wp14:anchorId="43209565" wp14:editId="5410161D">
            <wp:extent cx="4618524" cy="2598167"/>
            <wp:effectExtent l="0" t="0" r="0" b="0"/>
            <wp:docPr id="4" name="Picture 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524" cy="2598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79C555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1A941E34" w14:textId="77777777" w:rsidR="003F5DCA" w:rsidRDefault="007D0551">
      <w:pPr>
        <w:pStyle w:val="Standard"/>
      </w:pPr>
      <w:r>
        <w:rPr>
          <w:rFonts w:ascii="Calibri" w:hAnsi="Calibri"/>
          <w:noProof/>
          <w:color w:val="000000"/>
          <w:sz w:val="32"/>
          <w:szCs w:val="32"/>
          <w:lang w:val="es-MX"/>
        </w:rPr>
        <w:drawing>
          <wp:inline distT="0" distB="0" distL="0" distR="0" wp14:anchorId="082D28E3" wp14:editId="4786317B">
            <wp:extent cx="4781461" cy="2215124"/>
            <wp:effectExtent l="0" t="0" r="89" b="0"/>
            <wp:docPr id="5" name="Picture 5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461" cy="22151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577FF1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1AD40C3B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3E5F871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Conclusión:</w:t>
      </w:r>
    </w:p>
    <w:p w14:paraId="3878EC0E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1204A93C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Se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cumplio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el objetivo de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practica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ya que entendimos el concepto de los arreglos, su profundidad con las diferentes dimensiones, su</w:t>
      </w:r>
      <w:r>
        <w:rPr>
          <w:rFonts w:ascii="Calibri" w:hAnsi="Calibri"/>
          <w:color w:val="000000"/>
          <w:sz w:val="32"/>
          <w:szCs w:val="32"/>
          <w:lang w:val="es-MX"/>
        </w:rPr>
        <w:t xml:space="preserve"> forma de interactuar con la memoria (siendo estos continuos o ligados) y terminamos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aplicandolos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para emular una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escitala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espartana.</w:t>
      </w:r>
    </w:p>
    <w:p w14:paraId="57DD1599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7926E44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Bibliografía:</w:t>
      </w:r>
    </w:p>
    <w:p w14:paraId="279CFED2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CE88924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-El lenguaje de programación C. Brian W.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Kernighan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, Dennis M. Ritchie, segunda edición, USA, </w:t>
      </w:r>
      <w:r>
        <w:rPr>
          <w:rFonts w:ascii="Calibri" w:hAnsi="Calibri"/>
          <w:color w:val="000000"/>
          <w:sz w:val="32"/>
          <w:szCs w:val="32"/>
          <w:lang w:val="es-MX"/>
        </w:rPr>
        <w:t>Pearson Educación 1991.</w:t>
      </w:r>
    </w:p>
    <w:p w14:paraId="0FE21587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-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Teoria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vista en el salón de clases.</w:t>
      </w:r>
    </w:p>
    <w:sectPr w:rsidR="003F5DCA" w:rsidRPr="002F2F1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C9BE3" w14:textId="77777777" w:rsidR="007D0551" w:rsidRDefault="007D0551">
      <w:r>
        <w:separator/>
      </w:r>
    </w:p>
  </w:endnote>
  <w:endnote w:type="continuationSeparator" w:id="0">
    <w:p w14:paraId="515C6C73" w14:textId="77777777" w:rsidR="007D0551" w:rsidRDefault="007D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40BAC" w14:textId="77777777" w:rsidR="007D0551" w:rsidRDefault="007D0551">
      <w:r>
        <w:rPr>
          <w:color w:val="000000"/>
        </w:rPr>
        <w:separator/>
      </w:r>
    </w:p>
  </w:footnote>
  <w:footnote w:type="continuationSeparator" w:id="0">
    <w:p w14:paraId="2CC45069" w14:textId="77777777" w:rsidR="007D0551" w:rsidRDefault="007D0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F5DCA"/>
    <w:rsid w:val="000A202E"/>
    <w:rsid w:val="002F2F1A"/>
    <w:rsid w:val="003F5DCA"/>
    <w:rsid w:val="00463744"/>
    <w:rsid w:val="007D0551"/>
    <w:rsid w:val="00E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55D2"/>
  <w15:docId w15:val="{4486DEA5-FD91-4921-8FCC-E12E9A2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Enzo Valdés Zavala</cp:lastModifiedBy>
  <cp:revision>4</cp:revision>
  <dcterms:created xsi:type="dcterms:W3CDTF">2020-02-10T02:40:00Z</dcterms:created>
  <dcterms:modified xsi:type="dcterms:W3CDTF">2020-02-10T02:41:00Z</dcterms:modified>
</cp:coreProperties>
</file>