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pPr w:leftFromText="141" w:rightFromText="141" w:horzAnchor="margin" w:tblpY="1332"/>
        <w:tblW w:w="0" w:type="auto"/>
        <w:tblLook w:val="04A0" w:firstRow="1" w:lastRow="0" w:firstColumn="1" w:lastColumn="0" w:noHBand="0" w:noVBand="1"/>
      </w:tblPr>
      <w:tblGrid>
        <w:gridCol w:w="2553"/>
        <w:gridCol w:w="2199"/>
        <w:gridCol w:w="2103"/>
        <w:gridCol w:w="2207"/>
      </w:tblGrid>
      <w:tr w:rsidR="00A919A6" w:rsidTr="00A919A6">
        <w:tc>
          <w:tcPr>
            <w:tcW w:w="3498" w:type="dxa"/>
          </w:tcPr>
          <w:p w:rsidR="00A919A6" w:rsidRDefault="00A919A6" w:rsidP="00A919A6">
            <w:r>
              <w:t>User Stories</w:t>
            </w:r>
          </w:p>
        </w:tc>
        <w:tc>
          <w:tcPr>
            <w:tcW w:w="3498" w:type="dxa"/>
          </w:tcPr>
          <w:p w:rsidR="00A919A6" w:rsidRDefault="00A919A6" w:rsidP="00A919A6">
            <w:r>
              <w:t>Priorité</w:t>
            </w:r>
          </w:p>
        </w:tc>
        <w:tc>
          <w:tcPr>
            <w:tcW w:w="3499" w:type="dxa"/>
          </w:tcPr>
          <w:p w:rsidR="00A919A6" w:rsidRDefault="00A919A6" w:rsidP="00A919A6">
            <w:r>
              <w:t>Taille</w:t>
            </w:r>
          </w:p>
        </w:tc>
        <w:tc>
          <w:tcPr>
            <w:tcW w:w="3499" w:type="dxa"/>
          </w:tcPr>
          <w:p w:rsidR="00A919A6" w:rsidRDefault="00A919A6" w:rsidP="00A919A6">
            <w:r>
              <w:t>Etat</w:t>
            </w:r>
          </w:p>
        </w:tc>
      </w:tr>
      <w:tr w:rsidR="00A919A6" w:rsidTr="00A919A6">
        <w:tc>
          <w:tcPr>
            <w:tcW w:w="3498" w:type="dxa"/>
          </w:tcPr>
          <w:p w:rsidR="00A919A6" w:rsidRDefault="00A919A6" w:rsidP="00A919A6">
            <w:r>
              <w:t>L’utilisateur veut voir le monde en relief (3D)</w:t>
            </w:r>
          </w:p>
        </w:tc>
        <w:tc>
          <w:tcPr>
            <w:tcW w:w="3498" w:type="dxa"/>
          </w:tcPr>
          <w:p w:rsidR="00A919A6" w:rsidRDefault="00A919A6" w:rsidP="00A919A6">
            <w:r>
              <w:t>1</w:t>
            </w:r>
          </w:p>
        </w:tc>
        <w:tc>
          <w:tcPr>
            <w:tcW w:w="3499" w:type="dxa"/>
          </w:tcPr>
          <w:p w:rsidR="00A919A6" w:rsidRDefault="00A919A6" w:rsidP="00A919A6">
            <w:r>
              <w:t>3</w:t>
            </w:r>
          </w:p>
        </w:tc>
        <w:tc>
          <w:tcPr>
            <w:tcW w:w="3499" w:type="dxa"/>
          </w:tcPr>
          <w:p w:rsidR="00A919A6" w:rsidRDefault="00A919A6" w:rsidP="00A919A6">
            <w:r>
              <w:t>Prêt</w:t>
            </w:r>
          </w:p>
        </w:tc>
      </w:tr>
      <w:tr w:rsidR="00A919A6" w:rsidTr="00A919A6">
        <w:tc>
          <w:tcPr>
            <w:tcW w:w="3498" w:type="dxa"/>
          </w:tcPr>
          <w:p w:rsidR="00A919A6" w:rsidRDefault="00A919A6" w:rsidP="00A919A6">
            <w:r>
              <w:t>L’utilisateur veut voir des agents interagir dans un environnement</w:t>
            </w:r>
          </w:p>
        </w:tc>
        <w:tc>
          <w:tcPr>
            <w:tcW w:w="3498" w:type="dxa"/>
          </w:tcPr>
          <w:p w:rsidR="00A919A6" w:rsidRDefault="00A919A6" w:rsidP="00A919A6">
            <w:r>
              <w:t>1</w:t>
            </w:r>
          </w:p>
        </w:tc>
        <w:tc>
          <w:tcPr>
            <w:tcW w:w="3499" w:type="dxa"/>
          </w:tcPr>
          <w:p w:rsidR="00A919A6" w:rsidRDefault="00A919A6" w:rsidP="00A919A6">
            <w:r>
              <w:t>1</w:t>
            </w:r>
          </w:p>
        </w:tc>
        <w:tc>
          <w:tcPr>
            <w:tcW w:w="3499" w:type="dxa"/>
          </w:tcPr>
          <w:p w:rsidR="00A919A6" w:rsidRDefault="00A919A6" w:rsidP="00A919A6">
            <w:r>
              <w:t>Prêt</w:t>
            </w:r>
          </w:p>
        </w:tc>
      </w:tr>
      <w:tr w:rsidR="00A919A6" w:rsidTr="00A919A6">
        <w:tc>
          <w:tcPr>
            <w:tcW w:w="3498" w:type="dxa"/>
          </w:tcPr>
          <w:p w:rsidR="00A919A6" w:rsidRDefault="00A919A6" w:rsidP="00A919A6">
            <w:r>
              <w:t>L’utilisateur veut voir des objets graphiques évolué</w:t>
            </w:r>
          </w:p>
        </w:tc>
        <w:tc>
          <w:tcPr>
            <w:tcW w:w="3498" w:type="dxa"/>
          </w:tcPr>
          <w:p w:rsidR="00A919A6" w:rsidRDefault="00A919A6" w:rsidP="00A919A6">
            <w:r>
              <w:t>2</w:t>
            </w:r>
          </w:p>
        </w:tc>
        <w:tc>
          <w:tcPr>
            <w:tcW w:w="3499" w:type="dxa"/>
          </w:tcPr>
          <w:p w:rsidR="00A919A6" w:rsidRDefault="00A919A6" w:rsidP="00A919A6">
            <w:r>
              <w:t>2</w:t>
            </w:r>
          </w:p>
        </w:tc>
        <w:tc>
          <w:tcPr>
            <w:tcW w:w="3499" w:type="dxa"/>
          </w:tcPr>
          <w:p w:rsidR="00A919A6" w:rsidRDefault="00A919A6" w:rsidP="00A919A6">
            <w:r>
              <w:t>En Attente</w:t>
            </w:r>
          </w:p>
        </w:tc>
      </w:tr>
      <w:tr w:rsidR="00A919A6" w:rsidTr="00A919A6">
        <w:tc>
          <w:tcPr>
            <w:tcW w:w="3498" w:type="dxa"/>
          </w:tcPr>
          <w:p w:rsidR="00A919A6" w:rsidRDefault="00A919A6" w:rsidP="00A919A6">
            <w:r>
              <w:t>L’utilisateur veut voir des catastrophes naturelles </w:t>
            </w:r>
          </w:p>
        </w:tc>
        <w:tc>
          <w:tcPr>
            <w:tcW w:w="3498" w:type="dxa"/>
          </w:tcPr>
          <w:p w:rsidR="00A919A6" w:rsidRDefault="00A919A6" w:rsidP="00A919A6">
            <w:r>
              <w:t>3</w:t>
            </w:r>
          </w:p>
        </w:tc>
        <w:tc>
          <w:tcPr>
            <w:tcW w:w="3499" w:type="dxa"/>
          </w:tcPr>
          <w:p w:rsidR="00A919A6" w:rsidRDefault="00A919A6" w:rsidP="00A919A6">
            <w:r>
              <w:t>4</w:t>
            </w:r>
          </w:p>
        </w:tc>
        <w:tc>
          <w:tcPr>
            <w:tcW w:w="3499" w:type="dxa"/>
          </w:tcPr>
          <w:p w:rsidR="00A919A6" w:rsidRDefault="00A919A6" w:rsidP="00A919A6">
            <w:r>
              <w:t>En Attente</w:t>
            </w:r>
          </w:p>
        </w:tc>
      </w:tr>
      <w:tr w:rsidR="00A919A6" w:rsidTr="00A919A6">
        <w:tc>
          <w:tcPr>
            <w:tcW w:w="3498" w:type="dxa"/>
          </w:tcPr>
          <w:p w:rsidR="00A919A6" w:rsidRDefault="00A919A6" w:rsidP="00A919A6">
            <w:r>
              <w:t>L’utilisateur veut voir un cycle de saisons différentes</w:t>
            </w:r>
          </w:p>
        </w:tc>
        <w:tc>
          <w:tcPr>
            <w:tcW w:w="3498" w:type="dxa"/>
          </w:tcPr>
          <w:p w:rsidR="00A919A6" w:rsidRDefault="00A919A6" w:rsidP="00A919A6">
            <w:r>
              <w:t>4</w:t>
            </w:r>
          </w:p>
        </w:tc>
        <w:tc>
          <w:tcPr>
            <w:tcW w:w="3499" w:type="dxa"/>
          </w:tcPr>
          <w:p w:rsidR="00A919A6" w:rsidRDefault="00A919A6" w:rsidP="00A919A6">
            <w:r>
              <w:t>1</w:t>
            </w:r>
          </w:p>
        </w:tc>
        <w:tc>
          <w:tcPr>
            <w:tcW w:w="3499" w:type="dxa"/>
          </w:tcPr>
          <w:p w:rsidR="00A919A6" w:rsidRDefault="00A919A6" w:rsidP="00A919A6">
            <w:r>
              <w:t>En Attente</w:t>
            </w:r>
          </w:p>
        </w:tc>
      </w:tr>
      <w:tr w:rsidR="00A919A6" w:rsidTr="00A919A6">
        <w:tc>
          <w:tcPr>
            <w:tcW w:w="3498" w:type="dxa"/>
          </w:tcPr>
          <w:p w:rsidR="00A919A6" w:rsidRDefault="00A919A6" w:rsidP="00A919A6">
            <w:r>
              <w:t>L’utilisateur veut que les conditions climatiques affectent l’écosystème</w:t>
            </w:r>
          </w:p>
        </w:tc>
        <w:tc>
          <w:tcPr>
            <w:tcW w:w="3498" w:type="dxa"/>
          </w:tcPr>
          <w:p w:rsidR="00A919A6" w:rsidRDefault="00A919A6" w:rsidP="00A919A6">
            <w:r>
              <w:t>4</w:t>
            </w:r>
          </w:p>
        </w:tc>
        <w:tc>
          <w:tcPr>
            <w:tcW w:w="3499" w:type="dxa"/>
          </w:tcPr>
          <w:p w:rsidR="00A919A6" w:rsidRDefault="00A919A6" w:rsidP="00A919A6">
            <w:r>
              <w:t>4</w:t>
            </w:r>
          </w:p>
        </w:tc>
        <w:tc>
          <w:tcPr>
            <w:tcW w:w="3499" w:type="dxa"/>
          </w:tcPr>
          <w:p w:rsidR="00A919A6" w:rsidRDefault="00A919A6" w:rsidP="00A919A6">
            <w:r>
              <w:t>En Attente</w:t>
            </w:r>
          </w:p>
        </w:tc>
      </w:tr>
      <w:tr w:rsidR="00A919A6" w:rsidTr="00A919A6">
        <w:tc>
          <w:tcPr>
            <w:tcW w:w="3498" w:type="dxa"/>
          </w:tcPr>
          <w:p w:rsidR="00A919A6" w:rsidRDefault="00A919A6" w:rsidP="00A919A6">
            <w:r>
              <w:t>L’utilisateur veut voir une civilisation humaine se former</w:t>
            </w:r>
          </w:p>
        </w:tc>
        <w:tc>
          <w:tcPr>
            <w:tcW w:w="3498" w:type="dxa"/>
          </w:tcPr>
          <w:p w:rsidR="00A919A6" w:rsidRDefault="00A919A6" w:rsidP="00A919A6">
            <w:r>
              <w:t>5</w:t>
            </w:r>
          </w:p>
        </w:tc>
        <w:tc>
          <w:tcPr>
            <w:tcW w:w="3499" w:type="dxa"/>
          </w:tcPr>
          <w:p w:rsidR="00A919A6" w:rsidRDefault="00A919A6" w:rsidP="00A919A6">
            <w:r>
              <w:t>5</w:t>
            </w:r>
          </w:p>
        </w:tc>
        <w:tc>
          <w:tcPr>
            <w:tcW w:w="3499" w:type="dxa"/>
          </w:tcPr>
          <w:p w:rsidR="00A919A6" w:rsidRDefault="00A919A6" w:rsidP="00A919A6">
            <w:r>
              <w:t>En Attente</w:t>
            </w:r>
          </w:p>
        </w:tc>
      </w:tr>
      <w:tr w:rsidR="00A919A6" w:rsidTr="00A919A6">
        <w:tc>
          <w:tcPr>
            <w:tcW w:w="3498" w:type="dxa"/>
          </w:tcPr>
          <w:p w:rsidR="00A919A6" w:rsidRDefault="00A919A6" w:rsidP="00A919A6">
            <w:r>
              <w:t>L’utilisateur veut voir une activité humaine réaliste</w:t>
            </w:r>
          </w:p>
        </w:tc>
        <w:tc>
          <w:tcPr>
            <w:tcW w:w="3498" w:type="dxa"/>
          </w:tcPr>
          <w:p w:rsidR="00A919A6" w:rsidRDefault="00A919A6" w:rsidP="00A919A6">
            <w:r>
              <w:t>5</w:t>
            </w:r>
          </w:p>
        </w:tc>
        <w:tc>
          <w:tcPr>
            <w:tcW w:w="3499" w:type="dxa"/>
          </w:tcPr>
          <w:p w:rsidR="00A919A6" w:rsidRDefault="00A919A6" w:rsidP="00A919A6">
            <w:r>
              <w:t>4</w:t>
            </w:r>
          </w:p>
        </w:tc>
        <w:tc>
          <w:tcPr>
            <w:tcW w:w="3499" w:type="dxa"/>
          </w:tcPr>
          <w:p w:rsidR="00A919A6" w:rsidRDefault="00A919A6" w:rsidP="00A919A6">
            <w:r>
              <w:t>En Attente</w:t>
            </w:r>
          </w:p>
        </w:tc>
      </w:tr>
      <w:tr w:rsidR="00A919A6" w:rsidTr="00A919A6">
        <w:tc>
          <w:tcPr>
            <w:tcW w:w="3498" w:type="dxa"/>
          </w:tcPr>
          <w:p w:rsidR="00A919A6" w:rsidRDefault="00A919A6" w:rsidP="00A919A6">
            <w:r>
              <w:t>L’utilisateur veut voir une faune et une flore variées</w:t>
            </w:r>
          </w:p>
        </w:tc>
        <w:tc>
          <w:tcPr>
            <w:tcW w:w="3498" w:type="dxa"/>
          </w:tcPr>
          <w:p w:rsidR="00A919A6" w:rsidRDefault="00A919A6" w:rsidP="00A919A6">
            <w:r>
              <w:t>4</w:t>
            </w:r>
          </w:p>
        </w:tc>
        <w:tc>
          <w:tcPr>
            <w:tcW w:w="3499" w:type="dxa"/>
          </w:tcPr>
          <w:p w:rsidR="00A919A6" w:rsidRDefault="00A919A6" w:rsidP="00A919A6">
            <w:r>
              <w:t>2</w:t>
            </w:r>
          </w:p>
        </w:tc>
        <w:tc>
          <w:tcPr>
            <w:tcW w:w="3499" w:type="dxa"/>
          </w:tcPr>
          <w:p w:rsidR="00A919A6" w:rsidRDefault="00A919A6" w:rsidP="00A919A6">
            <w:r>
              <w:t>En Attente</w:t>
            </w:r>
          </w:p>
        </w:tc>
      </w:tr>
      <w:tr w:rsidR="00A919A6" w:rsidTr="00A919A6">
        <w:tc>
          <w:tcPr>
            <w:tcW w:w="3498" w:type="dxa"/>
          </w:tcPr>
          <w:p w:rsidR="00A919A6" w:rsidRDefault="00226258" w:rsidP="00A919A6">
            <w:r>
              <w:t>L’utilisateur veut</w:t>
            </w:r>
          </w:p>
        </w:tc>
        <w:tc>
          <w:tcPr>
            <w:tcW w:w="3498" w:type="dxa"/>
          </w:tcPr>
          <w:p w:rsidR="00A919A6" w:rsidRDefault="00A919A6" w:rsidP="00A919A6"/>
        </w:tc>
        <w:tc>
          <w:tcPr>
            <w:tcW w:w="3499" w:type="dxa"/>
          </w:tcPr>
          <w:p w:rsidR="00A919A6" w:rsidRDefault="00A919A6" w:rsidP="00A919A6"/>
        </w:tc>
        <w:tc>
          <w:tcPr>
            <w:tcW w:w="3499" w:type="dxa"/>
          </w:tcPr>
          <w:p w:rsidR="00A919A6" w:rsidRDefault="00A919A6" w:rsidP="00A919A6"/>
        </w:tc>
      </w:tr>
    </w:tbl>
    <w:p w:rsidR="0038097C" w:rsidRPr="00A919A6" w:rsidRDefault="00A919A6" w:rsidP="00A919A6">
      <w:pPr>
        <w:jc w:val="center"/>
        <w:rPr>
          <w:sz w:val="40"/>
          <w:szCs w:val="40"/>
        </w:rPr>
      </w:pPr>
      <w:r>
        <w:rPr>
          <w:sz w:val="40"/>
          <w:szCs w:val="40"/>
        </w:rPr>
        <w:t>Pro</w:t>
      </w:r>
      <w:bookmarkStart w:id="0" w:name="_GoBack"/>
      <w:bookmarkEnd w:id="0"/>
      <w:r>
        <w:rPr>
          <w:sz w:val="40"/>
          <w:szCs w:val="40"/>
        </w:rPr>
        <w:t xml:space="preserve">duct </w:t>
      </w:r>
      <w:proofErr w:type="spellStart"/>
      <w:r>
        <w:rPr>
          <w:sz w:val="40"/>
          <w:szCs w:val="40"/>
        </w:rPr>
        <w:t>Backlog</w:t>
      </w:r>
      <w:proofErr w:type="spellEnd"/>
    </w:p>
    <w:sectPr w:rsidR="0038097C" w:rsidRPr="00A919A6" w:rsidSect="006402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9A6"/>
    <w:rsid w:val="00226258"/>
    <w:rsid w:val="0038097C"/>
    <w:rsid w:val="00640207"/>
    <w:rsid w:val="00A91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459546"/>
  <w15:chartTrackingRefBased/>
  <w15:docId w15:val="{4B8EE7A4-E8F2-4683-9092-9F37282FD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A919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F6CAE8-98DF-4820-B336-229EC00B2A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111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Enzo Wesquy</dc:creator>
  <cp:keywords/>
  <dc:description/>
  <cp:lastModifiedBy>Enzo Wesquy</cp:lastModifiedBy>
  <cp:revision>1</cp:revision>
  <dcterms:created xsi:type="dcterms:W3CDTF">2018-02-22T10:36:00Z</dcterms:created>
  <dcterms:modified xsi:type="dcterms:W3CDTF">2018-02-22T11:13:00Z</dcterms:modified>
</cp:coreProperties>
</file>