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606242" w14:textId="7469A24E" w:rsidR="00CE0518" w:rsidRDefault="00CE0518" w:rsidP="00CE0518">
      <w:pPr>
        <w:pStyle w:val="Heading1"/>
      </w:pPr>
      <w:r>
        <w:t>Edgescan Job</w:t>
      </w:r>
    </w:p>
    <w:p w14:paraId="02856151" w14:textId="584648B6" w:rsidR="00C375B8" w:rsidRPr="007C59DE" w:rsidRDefault="00C375B8" w:rsidP="00CE0518">
      <w:pPr>
        <w:pStyle w:val="Heading2"/>
      </w:pPr>
      <w:r w:rsidRPr="007C59DE">
        <w:t>Job Description</w:t>
      </w:r>
    </w:p>
    <w:p w14:paraId="51F30DC2" w14:textId="77777777" w:rsidR="00C375B8" w:rsidRPr="007C59DE" w:rsidRDefault="00C375B8" w:rsidP="00C375B8">
      <w:r w:rsidRPr="007C59DE">
        <w:rPr>
          <w:b/>
          <w:bCs/>
        </w:rPr>
        <w:t>This is a work placement role and only 3rd year undergraduate School of Computing students are eligible. </w:t>
      </w:r>
    </w:p>
    <w:p w14:paraId="7463A132" w14:textId="77777777" w:rsidR="00C375B8" w:rsidRPr="007C59DE" w:rsidRDefault="00C375B8" w:rsidP="00CE0518">
      <w:pPr>
        <w:pStyle w:val="Heading2"/>
      </w:pPr>
      <w:r w:rsidRPr="007C59DE">
        <w:t>Introduction</w:t>
      </w:r>
    </w:p>
    <w:p w14:paraId="2D2BE437" w14:textId="77777777" w:rsidR="00C375B8" w:rsidRPr="007C59DE" w:rsidRDefault="00C375B8" w:rsidP="00C375B8">
      <w:r w:rsidRPr="007C59DE">
        <w:t>We are pleased to continue and expand our internship programme here at Edgescan. After a strong success with local universities in the Dublin region since 2014 and more recently throughout the whole of Ireland, we are delighted to again provide our hands-on Security Analyst internship placements.</w:t>
      </w:r>
    </w:p>
    <w:p w14:paraId="65DFE799" w14:textId="77777777" w:rsidR="00CE0518" w:rsidRDefault="00C375B8" w:rsidP="00CE0518">
      <w:r w:rsidRPr="007C59DE">
        <w:rPr>
          <w:b/>
          <w:bCs/>
        </w:rPr>
        <w:t>All positions will have a blended working approach of partly remote and partly on-site</w:t>
      </w:r>
      <w:r w:rsidRPr="007C59DE">
        <w:t> in our Dublin office, in Blanchardstown</w:t>
      </w:r>
      <w:r w:rsidR="00CE0518">
        <w:t>.</w:t>
      </w:r>
    </w:p>
    <w:p w14:paraId="0C1B3F35" w14:textId="1835E005" w:rsidR="00C375B8" w:rsidRPr="007C59DE" w:rsidRDefault="00C375B8" w:rsidP="00CE0518">
      <w:pPr>
        <w:pStyle w:val="Heading2"/>
      </w:pPr>
      <w:r w:rsidRPr="007C59DE">
        <w:t>Company Overview</w:t>
      </w:r>
    </w:p>
    <w:p w14:paraId="0C549991" w14:textId="77777777" w:rsidR="00C375B8" w:rsidRPr="007C59DE" w:rsidRDefault="00C375B8" w:rsidP="00C375B8">
      <w:r w:rsidRPr="007C59DE">
        <w:t>Edgescan offers a vulnerability management solution, a cloud-based security solution to improve defences against cyberattacks. Edgescan detects security weaknesses in the entire digital estate: websites, apps (mobile/web/cloud), software, servers and networks. Edgescan is used by both multinational enterprises and SME customers in order to help them manage and detect vulnerabilities which are a constant threat to businesses with a web presence. Edgescan allows for security assessments that are affordable for everyone and provide a more cost-effective solution than traditional approaches to digital security. We have a growing team of security consultants and application developers dedicated to assisting our clients with managing risk and developing/maintaining secure systems.</w:t>
      </w:r>
    </w:p>
    <w:p w14:paraId="0F56B272" w14:textId="77777777" w:rsidR="00CE0518" w:rsidRDefault="00C375B8" w:rsidP="00CE0518">
      <w:r w:rsidRPr="007C59DE">
        <w:t>Edgescan is one of Ireland’s recent success stories on the global stage, growing from a start-up into having over 100 staff in recent years after expanding into US markets. Come join us in our quest for world domination.</w:t>
      </w:r>
    </w:p>
    <w:p w14:paraId="5D639FAD" w14:textId="5938DB03" w:rsidR="00C375B8" w:rsidRPr="007C59DE" w:rsidRDefault="00C375B8" w:rsidP="00CE0518">
      <w:pPr>
        <w:pStyle w:val="Heading2"/>
      </w:pPr>
      <w:r w:rsidRPr="007C59DE">
        <w:t>Internship Details</w:t>
      </w:r>
    </w:p>
    <w:p w14:paraId="51F18A83" w14:textId="77777777" w:rsidR="00C375B8" w:rsidRPr="007C59DE" w:rsidRDefault="00C375B8" w:rsidP="00C375B8">
      <w:r w:rsidRPr="007C59DE">
        <w:t>Regardless of working as part of our security team or development team, all interns </w:t>
      </w:r>
      <w:r w:rsidRPr="007C59DE">
        <w:rPr>
          <w:b/>
          <w:bCs/>
        </w:rPr>
        <w:t>are treated as valued members of staff and can expect to be included in all company</w:t>
      </w:r>
      <w:r w:rsidRPr="007C59DE">
        <w:t> internal training sessions and company social events. We believe that doing is the best way to learn and being an intern here is no different. You will be engaged in hands-on direct experience with our team and clients.</w:t>
      </w:r>
    </w:p>
    <w:p w14:paraId="3A5B9530" w14:textId="77777777" w:rsidR="00C375B8" w:rsidRPr="007C59DE" w:rsidRDefault="00C375B8" w:rsidP="00C375B8">
      <w:r w:rsidRPr="007C59DE">
        <w:t>A socially cohesive team is important to us and we like to keep things informal but professional. Our office ‘beer Fridays’ are popular, coupled with office BBQ’s, frequent social evenings in the city and the occasional ‘away day’ where all staff spend a day in a hotel doing training and brainstorming.</w:t>
      </w:r>
    </w:p>
    <w:p w14:paraId="667724DB" w14:textId="77777777" w:rsidR="00C375B8" w:rsidRPr="007C59DE" w:rsidRDefault="00C375B8" w:rsidP="00C375B8">
      <w:r w:rsidRPr="007C59DE">
        <w:t>We are happy to say that a high proportion of our interns over the years have come back to us and are now full-time employees, and even growing into management positions!</w:t>
      </w:r>
    </w:p>
    <w:p w14:paraId="03CDDE46" w14:textId="7536F8EC" w:rsidR="00C375B8" w:rsidRPr="007C59DE" w:rsidRDefault="00C375B8" w:rsidP="00CE0518">
      <w:pPr>
        <w:pStyle w:val="Heading2"/>
      </w:pPr>
      <w:r w:rsidRPr="007C59DE">
        <w:t>Position Details</w:t>
      </w:r>
    </w:p>
    <w:p w14:paraId="0BD4C873" w14:textId="77777777" w:rsidR="00C375B8" w:rsidRPr="007C59DE" w:rsidRDefault="00C375B8" w:rsidP="00C375B8">
      <w:r w:rsidRPr="007C59DE">
        <w:t>• Report directly to one of our Security Operations Managers.</w:t>
      </w:r>
      <w:r w:rsidRPr="007C59DE">
        <w:br/>
        <w:t>• Assigned mentor to help each intern throughout.</w:t>
      </w:r>
      <w:r w:rsidRPr="007C59DE">
        <w:br/>
        <w:t>• Paid position.</w:t>
      </w:r>
      <w:r w:rsidRPr="007C59DE">
        <w:br/>
        <w:t>• Position is based in our SOC (Security Operations Centre) in Blanchardstown,</w:t>
      </w:r>
      <w:r w:rsidRPr="007C59DE">
        <w:br/>
        <w:t>Dublin, however an element of working-from-home will also be employed.</w:t>
      </w:r>
      <w:r w:rsidRPr="007C59DE">
        <w:br/>
        <w:t>• Gain exposure to vulnerability management and vulnerability intelligence.</w:t>
      </w:r>
      <w:r w:rsidRPr="007C59DE">
        <w:br/>
        <w:t>• Help assist other consultants in performing security assessments and validate</w:t>
      </w:r>
      <w:r w:rsidRPr="007C59DE">
        <w:br/>
        <w:t>vulnerabilities for a wide range of domestic and international clients.</w:t>
      </w:r>
      <w:r w:rsidRPr="007C59DE">
        <w:br/>
        <w:t>• Help assist in performing penetration testing on web &amp; mobile apps, networks,</w:t>
      </w:r>
      <w:r w:rsidRPr="007C59DE">
        <w:br/>
        <w:t>servers, etc.</w:t>
      </w:r>
      <w:r w:rsidRPr="007C59DE">
        <w:br/>
      </w:r>
      <w:r w:rsidRPr="007C59DE">
        <w:lastRenderedPageBreak/>
        <w:t>• Assist with reviewing, developing, testing, and implementation of security plans,</w:t>
      </w:r>
      <w:r w:rsidRPr="007C59DE">
        <w:br/>
        <w:t>products, and control techniques.</w:t>
      </w:r>
      <w:r w:rsidRPr="007C59DE">
        <w:br/>
        <w:t>• Evaluate new and proposed security systems, products, and technologies.</w:t>
      </w:r>
      <w:r w:rsidRPr="007C59DE">
        <w:br/>
        <w:t>• Assist the development team with general engineering tasks, code development,</w:t>
      </w:r>
      <w:r w:rsidRPr="007C59DE">
        <w:br/>
        <w:t>devops.</w:t>
      </w:r>
      <w:r w:rsidRPr="007C59DE">
        <w:br/>
        <w:t>• Assist in plans of world dominance.</w:t>
      </w:r>
      <w:r w:rsidRPr="007C59DE">
        <w:br/>
        <w:t>• Assist the development team/engineering with establishing QA processes and test</w:t>
      </w:r>
      <w:r w:rsidRPr="007C59DE">
        <w:br/>
        <w:t>plans.</w:t>
      </w:r>
    </w:p>
    <w:p w14:paraId="7D1A8CE9" w14:textId="58F87915" w:rsidR="00C375B8" w:rsidRPr="007C59DE" w:rsidRDefault="00C375B8" w:rsidP="00CE0518">
      <w:pPr>
        <w:pStyle w:val="Heading2"/>
      </w:pPr>
      <w:r w:rsidRPr="007C59DE">
        <w:t>Eligibility</w:t>
      </w:r>
    </w:p>
    <w:p w14:paraId="7E9CBC21" w14:textId="77777777" w:rsidR="00C375B8" w:rsidRPr="007C59DE" w:rsidRDefault="00C375B8" w:rsidP="00C375B8">
      <w:r w:rsidRPr="007C59DE">
        <w:t>Candidates must be authorised to be employed in the EU.</w:t>
      </w:r>
    </w:p>
    <w:p w14:paraId="5DEA36FF" w14:textId="77777777" w:rsidR="00C375B8" w:rsidRPr="007C59DE" w:rsidRDefault="00C375B8" w:rsidP="00CE0518">
      <w:pPr>
        <w:pStyle w:val="Heading2"/>
      </w:pPr>
      <w:r w:rsidRPr="007C59DE">
        <w:t>About Edgescan</w:t>
      </w:r>
    </w:p>
    <w:p w14:paraId="7D4CBBF6" w14:textId="77777777" w:rsidR="00C375B8" w:rsidRPr="007C59DE" w:rsidRDefault="00C375B8" w:rsidP="00C375B8">
      <w:r w:rsidRPr="007C59DE">
        <w:t>Edgescan provides fullstack vulnerability management and Penetration-Testing-as-a-</w:t>
      </w:r>
      <w:r w:rsidRPr="007C59DE">
        <w:br/>
        <w:t>Service (PTaaS) for thousands of systems globally. Combining advanced technology with consultant expertise, edgescan delivers application and hosting/cloud environment security solutions that reduce risk, reduce cost and help ensure the deployment of secure applications, cloud platforms and hosting environments.</w:t>
      </w:r>
    </w:p>
    <w:p w14:paraId="03D3B8B8" w14:textId="77777777" w:rsidR="00C375B8" w:rsidRPr="007C59DE" w:rsidRDefault="00C375B8" w:rsidP="00C375B8">
      <w:r w:rsidRPr="007C59DE">
        <w:t>Edgescan is a software-as-a-service platform providing dynamic application security</w:t>
      </w:r>
      <w:r w:rsidRPr="007C59DE">
        <w:br/>
        <w:t>testing (DAST) and host layer vulnerability management coupled with expert validation and support.</w:t>
      </w:r>
    </w:p>
    <w:p w14:paraId="6C621121" w14:textId="77777777" w:rsidR="00C375B8" w:rsidRPr="007C59DE" w:rsidRDefault="00C375B8" w:rsidP="00C375B8">
      <w:r w:rsidRPr="007C59DE">
        <w:t>The company is headquartered in Dublin Ireland, with partners across the U.S. and</w:t>
      </w:r>
      <w:r w:rsidRPr="007C59DE">
        <w:br/>
        <w:t>Europe. For more information on Edgescan, please visit www.edgescan.com.</w:t>
      </w:r>
    </w:p>
    <w:p w14:paraId="0938183A" w14:textId="7F39E58D" w:rsidR="00C375B8" w:rsidRDefault="00CE0518" w:rsidP="00CE0518">
      <w:pPr>
        <w:pStyle w:val="Heading1"/>
      </w:pPr>
      <w:r>
        <w:t>Work for interview</w:t>
      </w:r>
    </w:p>
    <w:p w14:paraId="480618A6" w14:textId="77777777" w:rsidR="00C375B8" w:rsidRDefault="00C375B8" w:rsidP="00CE0518">
      <w:pPr>
        <w:pStyle w:val="Heading2"/>
      </w:pPr>
      <w:r>
        <w:t>==Q==</w:t>
      </w:r>
    </w:p>
    <w:p w14:paraId="2CEC7F42" w14:textId="77777777" w:rsidR="00C375B8" w:rsidRDefault="00C375B8" w:rsidP="00C375B8">
      <w:r>
        <w:t>Anthony has a new online e-commerce site which he uses to place orders for his camera shop. Customers can select different types of cameras and accessories, add them to a cart, register, pay for these using a credit card and have them delivered.</w:t>
      </w:r>
    </w:p>
    <w:p w14:paraId="07DAD07C" w14:textId="77777777" w:rsidR="00C375B8" w:rsidRDefault="00C375B8" w:rsidP="00C375B8">
      <w:r>
        <w:t>If this website was found to have a SQL injection vulnerability and also be vulnerable to CSRF, what kinds of security risks could present themselves to Anthony’s shop and customers?</w:t>
      </w:r>
    </w:p>
    <w:p w14:paraId="707CDFCA" w14:textId="77777777" w:rsidR="00C375B8" w:rsidRDefault="00C375B8" w:rsidP="00CE0518">
      <w:pPr>
        <w:pStyle w:val="Heading2"/>
      </w:pPr>
      <w:r>
        <w:t>==A==</w:t>
      </w:r>
    </w:p>
    <w:p w14:paraId="01A231D0" w14:textId="77777777" w:rsidR="00C375B8" w:rsidRDefault="00C375B8" w:rsidP="00C375B8">
      <w:r>
        <w:t>SQL issues would be issues on the site, an attacker can input commands such as SELECT, INSERT, UPDATE, &amp; DELETE, altering the data that is stored in a database attached to the site. The risks associated with this website would likely be financial, both in accessing a customer’s information and stealing it for use elsewhere, and also in spoofing a payment of equipment and so stealing cameras and accessories from Anthony’s shop.</w:t>
      </w:r>
    </w:p>
    <w:p w14:paraId="465D9B8E" w14:textId="77777777" w:rsidR="00C375B8" w:rsidRDefault="00C375B8" w:rsidP="00C375B8">
      <w:r w:rsidRPr="00496FE0">
        <w:t>Cross-</w:t>
      </w:r>
      <w:r>
        <w:t>s</w:t>
      </w:r>
      <w:r w:rsidRPr="00496FE0">
        <w:t>ite</w:t>
      </w:r>
      <w:r>
        <w:t xml:space="preserve"> r</w:t>
      </w:r>
      <w:r w:rsidRPr="00496FE0">
        <w:t>equest Forgery</w:t>
      </w:r>
      <w:r>
        <w:t xml:space="preserve"> (CSRF) involves risks such as having a fake payment platform as a link related to this e-commerce site. An attacker could take any information sent to this fake payment system and use it elsewhere.</w:t>
      </w:r>
    </w:p>
    <w:p w14:paraId="102569C3" w14:textId="35D75416" w:rsidR="00C375B8" w:rsidRDefault="00CE0518" w:rsidP="00CE0518">
      <w:pPr>
        <w:pStyle w:val="Heading1"/>
      </w:pPr>
      <w:r>
        <w:t>Who are edgescan</w:t>
      </w:r>
    </w:p>
    <w:p w14:paraId="3A603250" w14:textId="77777777" w:rsidR="00843B66" w:rsidRDefault="00843B66" w:rsidP="00843B66">
      <w:r>
        <w:t>Edgescan secures the applications and infrastructure for organizations across the globe</w:t>
      </w:r>
    </w:p>
    <w:p w14:paraId="1776F870" w14:textId="77777777" w:rsidR="00843B66" w:rsidRDefault="00843B66" w:rsidP="00843B66">
      <w:r>
        <w:t>Edgescan was founded in 2011 by Eoin Keary and has offices in Dublin and New York City. Edgescan offers an award-winning software as a service (SaaS) cybersecurity platform. The Edgescan platform unifies five full-featured security solutions into a single, extensible platform, safeguarding and managing thousands of assets worldwide for businesses of all sizes and industries.</w:t>
      </w:r>
    </w:p>
    <w:p w14:paraId="0822CC3B" w14:textId="61EA5133" w:rsidR="00D645A6" w:rsidRDefault="00843B66" w:rsidP="00843B66">
      <w:r>
        <w:lastRenderedPageBreak/>
        <w:t xml:space="preserve">The Edgescan Cybersecurity Platform allows companies to view and map assets across their entire global attack surface, providing actionable and verified vulnerability data free of false positives. The platform reduces the complexity and overhead associated with tool proliferation, speeds up remediation, and cuts operational costs while reducing risk associated with digital transformation and cloud deployments. From application, host, network, and production deployments to desktop, APIs, cloud, and mobile devices, Edgescan secures the applications and infrastructure for organizations across the globe.  </w:t>
      </w:r>
    </w:p>
    <w:p w14:paraId="337EE9CF" w14:textId="38ED81BC" w:rsidR="00F50658" w:rsidRDefault="00F50658" w:rsidP="00843B66">
      <w:r>
        <w:t>Many Eoins</w:t>
      </w:r>
    </w:p>
    <w:p w14:paraId="59BFA572" w14:textId="5C18826A" w:rsidR="00F50658" w:rsidRDefault="00F50658" w:rsidP="00843B66">
      <w:r w:rsidRPr="00F50658">
        <w:drawing>
          <wp:inline distT="0" distB="0" distL="0" distR="0" wp14:anchorId="33500A81" wp14:editId="63D5508F">
            <wp:extent cx="6645910" cy="4363720"/>
            <wp:effectExtent l="0" t="0" r="2540" b="0"/>
            <wp:docPr id="285291873" name="Picture 1" descr="A group of men's headsh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91873" name="Picture 1" descr="A group of men's headshots&#10;&#10;Description automatically generated"/>
                    <pic:cNvPicPr/>
                  </pic:nvPicPr>
                  <pic:blipFill>
                    <a:blip r:embed="rId4"/>
                    <a:stretch>
                      <a:fillRect/>
                    </a:stretch>
                  </pic:blipFill>
                  <pic:spPr>
                    <a:xfrm>
                      <a:off x="0" y="0"/>
                      <a:ext cx="6645910" cy="4363720"/>
                    </a:xfrm>
                    <a:prstGeom prst="rect">
                      <a:avLst/>
                    </a:prstGeom>
                  </pic:spPr>
                </pic:pic>
              </a:graphicData>
            </a:graphic>
          </wp:inline>
        </w:drawing>
      </w:r>
    </w:p>
    <w:p w14:paraId="6AB32E5C" w14:textId="4D325C38" w:rsidR="00F50658" w:rsidRDefault="006172AB" w:rsidP="00843B66">
      <w:r w:rsidRPr="006172AB">
        <w:drawing>
          <wp:inline distT="0" distB="0" distL="0" distR="0" wp14:anchorId="2008AB62" wp14:editId="66A8D974">
            <wp:extent cx="6645910" cy="2465705"/>
            <wp:effectExtent l="0" t="0" r="2540" b="0"/>
            <wp:docPr id="113264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645529" name="Picture 1" descr="A screenshot of a computer&#10;&#10;Description automatically generated"/>
                    <pic:cNvPicPr/>
                  </pic:nvPicPr>
                  <pic:blipFill>
                    <a:blip r:embed="rId5"/>
                    <a:stretch>
                      <a:fillRect/>
                    </a:stretch>
                  </pic:blipFill>
                  <pic:spPr>
                    <a:xfrm>
                      <a:off x="0" y="0"/>
                      <a:ext cx="6645910" cy="2465705"/>
                    </a:xfrm>
                    <a:prstGeom prst="rect">
                      <a:avLst/>
                    </a:prstGeom>
                  </pic:spPr>
                </pic:pic>
              </a:graphicData>
            </a:graphic>
          </wp:inline>
        </w:drawing>
      </w:r>
    </w:p>
    <w:sectPr w:rsidR="00F50658" w:rsidSect="00CE051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A7A"/>
    <w:rsid w:val="00016A7A"/>
    <w:rsid w:val="000C57B7"/>
    <w:rsid w:val="000F4F8B"/>
    <w:rsid w:val="00446B51"/>
    <w:rsid w:val="006172AB"/>
    <w:rsid w:val="00843B66"/>
    <w:rsid w:val="00C375B8"/>
    <w:rsid w:val="00CE0518"/>
    <w:rsid w:val="00D645A6"/>
    <w:rsid w:val="00E610B2"/>
    <w:rsid w:val="00F5065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A0CA47"/>
  <w15:chartTrackingRefBased/>
  <w15:docId w15:val="{A0DEE0D2-F0C9-4211-95F0-38907CD86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75B8"/>
    <w:rPr>
      <w:kern w:val="0"/>
      <w14:ligatures w14:val="none"/>
    </w:rPr>
  </w:style>
  <w:style w:type="paragraph" w:styleId="Heading1">
    <w:name w:val="heading 1"/>
    <w:basedOn w:val="Normal"/>
    <w:next w:val="Normal"/>
    <w:link w:val="Heading1Char"/>
    <w:uiPriority w:val="9"/>
    <w:qFormat/>
    <w:rsid w:val="00016A7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6A7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16A7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16A7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6A7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6A7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6A7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6A7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6A7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6A7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6A7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16A7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16A7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6A7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6A7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6A7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6A7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6A7A"/>
    <w:rPr>
      <w:rFonts w:eastAsiaTheme="majorEastAsia" w:cstheme="majorBidi"/>
      <w:color w:val="272727" w:themeColor="text1" w:themeTint="D8"/>
    </w:rPr>
  </w:style>
  <w:style w:type="paragraph" w:styleId="Title">
    <w:name w:val="Title"/>
    <w:basedOn w:val="Normal"/>
    <w:next w:val="Normal"/>
    <w:link w:val="TitleChar"/>
    <w:uiPriority w:val="10"/>
    <w:qFormat/>
    <w:rsid w:val="00016A7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6A7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6A7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6A7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6A7A"/>
    <w:pPr>
      <w:spacing w:before="160"/>
      <w:jc w:val="center"/>
    </w:pPr>
    <w:rPr>
      <w:i/>
      <w:iCs/>
      <w:color w:val="404040" w:themeColor="text1" w:themeTint="BF"/>
    </w:rPr>
  </w:style>
  <w:style w:type="character" w:customStyle="1" w:styleId="QuoteChar">
    <w:name w:val="Quote Char"/>
    <w:basedOn w:val="DefaultParagraphFont"/>
    <w:link w:val="Quote"/>
    <w:uiPriority w:val="29"/>
    <w:rsid w:val="00016A7A"/>
    <w:rPr>
      <w:i/>
      <w:iCs/>
      <w:color w:val="404040" w:themeColor="text1" w:themeTint="BF"/>
    </w:rPr>
  </w:style>
  <w:style w:type="paragraph" w:styleId="ListParagraph">
    <w:name w:val="List Paragraph"/>
    <w:basedOn w:val="Normal"/>
    <w:uiPriority w:val="34"/>
    <w:qFormat/>
    <w:rsid w:val="00016A7A"/>
    <w:pPr>
      <w:ind w:left="720"/>
      <w:contextualSpacing/>
    </w:pPr>
  </w:style>
  <w:style w:type="character" w:styleId="IntenseEmphasis">
    <w:name w:val="Intense Emphasis"/>
    <w:basedOn w:val="DefaultParagraphFont"/>
    <w:uiPriority w:val="21"/>
    <w:qFormat/>
    <w:rsid w:val="00016A7A"/>
    <w:rPr>
      <w:i/>
      <w:iCs/>
      <w:color w:val="0F4761" w:themeColor="accent1" w:themeShade="BF"/>
    </w:rPr>
  </w:style>
  <w:style w:type="paragraph" w:styleId="IntenseQuote">
    <w:name w:val="Intense Quote"/>
    <w:basedOn w:val="Normal"/>
    <w:next w:val="Normal"/>
    <w:link w:val="IntenseQuoteChar"/>
    <w:uiPriority w:val="30"/>
    <w:qFormat/>
    <w:rsid w:val="00016A7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6A7A"/>
    <w:rPr>
      <w:i/>
      <w:iCs/>
      <w:color w:val="0F4761" w:themeColor="accent1" w:themeShade="BF"/>
    </w:rPr>
  </w:style>
  <w:style w:type="character" w:styleId="IntenseReference">
    <w:name w:val="Intense Reference"/>
    <w:basedOn w:val="DefaultParagraphFont"/>
    <w:uiPriority w:val="32"/>
    <w:qFormat/>
    <w:rsid w:val="00016A7A"/>
    <w:rPr>
      <w:b/>
      <w:bCs/>
      <w:smallCaps/>
      <w:color w:val="0F4761" w:themeColor="accent1" w:themeShade="BF"/>
      <w:spacing w:val="5"/>
    </w:rPr>
  </w:style>
  <w:style w:type="character" w:styleId="Hyperlink">
    <w:name w:val="Hyperlink"/>
    <w:basedOn w:val="DefaultParagraphFont"/>
    <w:uiPriority w:val="99"/>
    <w:unhideWhenUsed/>
    <w:rsid w:val="00843B66"/>
    <w:rPr>
      <w:color w:val="467886" w:themeColor="hyperlink"/>
      <w:u w:val="single"/>
    </w:rPr>
  </w:style>
  <w:style w:type="character" w:styleId="UnresolvedMention">
    <w:name w:val="Unresolved Mention"/>
    <w:basedOn w:val="DefaultParagraphFont"/>
    <w:uiPriority w:val="99"/>
    <w:semiHidden/>
    <w:unhideWhenUsed/>
    <w:rsid w:val="00843B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290495">
      <w:bodyDiv w:val="1"/>
      <w:marLeft w:val="0"/>
      <w:marRight w:val="0"/>
      <w:marTop w:val="0"/>
      <w:marBottom w:val="0"/>
      <w:divBdr>
        <w:top w:val="none" w:sz="0" w:space="0" w:color="auto"/>
        <w:left w:val="none" w:sz="0" w:space="0" w:color="auto"/>
        <w:bottom w:val="none" w:sz="0" w:space="0" w:color="auto"/>
        <w:right w:val="none" w:sz="0" w:space="0" w:color="auto"/>
      </w:divBdr>
      <w:divsChild>
        <w:div w:id="719472859">
          <w:marLeft w:val="0"/>
          <w:marRight w:val="0"/>
          <w:marTop w:val="0"/>
          <w:marBottom w:val="300"/>
          <w:divBdr>
            <w:top w:val="none" w:sz="0" w:space="0" w:color="auto"/>
            <w:left w:val="none" w:sz="0" w:space="0" w:color="auto"/>
            <w:bottom w:val="none" w:sz="0" w:space="0" w:color="auto"/>
            <w:right w:val="none" w:sz="0" w:space="0" w:color="auto"/>
          </w:divBdr>
          <w:divsChild>
            <w:div w:id="1288392107">
              <w:marLeft w:val="0"/>
              <w:marRight w:val="0"/>
              <w:marTop w:val="0"/>
              <w:marBottom w:val="0"/>
              <w:divBdr>
                <w:top w:val="none" w:sz="0" w:space="0" w:color="auto"/>
                <w:left w:val="none" w:sz="0" w:space="0" w:color="auto"/>
                <w:bottom w:val="none" w:sz="0" w:space="0" w:color="auto"/>
                <w:right w:val="none" w:sz="0" w:space="0" w:color="auto"/>
              </w:divBdr>
            </w:div>
          </w:divsChild>
        </w:div>
        <w:div w:id="1874070006">
          <w:marLeft w:val="0"/>
          <w:marRight w:val="0"/>
          <w:marTop w:val="0"/>
          <w:marBottom w:val="300"/>
          <w:divBdr>
            <w:top w:val="none" w:sz="0" w:space="0" w:color="auto"/>
            <w:left w:val="none" w:sz="0" w:space="0" w:color="auto"/>
            <w:bottom w:val="none" w:sz="0" w:space="0" w:color="auto"/>
            <w:right w:val="none" w:sz="0" w:space="0" w:color="auto"/>
          </w:divBdr>
          <w:divsChild>
            <w:div w:id="129054463">
              <w:marLeft w:val="0"/>
              <w:marRight w:val="0"/>
              <w:marTop w:val="0"/>
              <w:marBottom w:val="0"/>
              <w:divBdr>
                <w:top w:val="none" w:sz="0" w:space="0" w:color="auto"/>
                <w:left w:val="none" w:sz="0" w:space="0" w:color="auto"/>
                <w:bottom w:val="none" w:sz="0" w:space="0" w:color="auto"/>
                <w:right w:val="none" w:sz="0" w:space="0" w:color="auto"/>
              </w:divBdr>
            </w:div>
          </w:divsChild>
        </w:div>
        <w:div w:id="2144930029">
          <w:marLeft w:val="0"/>
          <w:marRight w:val="0"/>
          <w:marTop w:val="0"/>
          <w:marBottom w:val="300"/>
          <w:divBdr>
            <w:top w:val="none" w:sz="0" w:space="0" w:color="auto"/>
            <w:left w:val="none" w:sz="0" w:space="0" w:color="auto"/>
            <w:bottom w:val="none" w:sz="0" w:space="0" w:color="auto"/>
            <w:right w:val="none" w:sz="0" w:space="0" w:color="auto"/>
          </w:divBdr>
          <w:divsChild>
            <w:div w:id="969818934">
              <w:marLeft w:val="0"/>
              <w:marRight w:val="0"/>
              <w:marTop w:val="0"/>
              <w:marBottom w:val="0"/>
              <w:divBdr>
                <w:top w:val="none" w:sz="0" w:space="0" w:color="auto"/>
                <w:left w:val="none" w:sz="0" w:space="0" w:color="auto"/>
                <w:bottom w:val="none" w:sz="0" w:space="0" w:color="auto"/>
                <w:right w:val="none" w:sz="0" w:space="0" w:color="auto"/>
              </w:divBdr>
            </w:div>
          </w:divsChild>
        </w:div>
        <w:div w:id="1944223096">
          <w:marLeft w:val="0"/>
          <w:marRight w:val="0"/>
          <w:marTop w:val="0"/>
          <w:marBottom w:val="0"/>
          <w:divBdr>
            <w:top w:val="none" w:sz="0" w:space="0" w:color="auto"/>
            <w:left w:val="none" w:sz="0" w:space="0" w:color="auto"/>
            <w:bottom w:val="none" w:sz="0" w:space="0" w:color="auto"/>
            <w:right w:val="none" w:sz="0" w:space="0" w:color="auto"/>
          </w:divBdr>
          <w:divsChild>
            <w:div w:id="3227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6841">
      <w:bodyDiv w:val="1"/>
      <w:marLeft w:val="0"/>
      <w:marRight w:val="0"/>
      <w:marTop w:val="0"/>
      <w:marBottom w:val="0"/>
      <w:divBdr>
        <w:top w:val="none" w:sz="0" w:space="0" w:color="auto"/>
        <w:left w:val="none" w:sz="0" w:space="0" w:color="auto"/>
        <w:bottom w:val="none" w:sz="0" w:space="0" w:color="auto"/>
        <w:right w:val="none" w:sz="0" w:space="0" w:color="auto"/>
      </w:divBdr>
      <w:divsChild>
        <w:div w:id="1603414471">
          <w:marLeft w:val="0"/>
          <w:marRight w:val="0"/>
          <w:marTop w:val="0"/>
          <w:marBottom w:val="300"/>
          <w:divBdr>
            <w:top w:val="none" w:sz="0" w:space="0" w:color="auto"/>
            <w:left w:val="none" w:sz="0" w:space="0" w:color="auto"/>
            <w:bottom w:val="none" w:sz="0" w:space="0" w:color="auto"/>
            <w:right w:val="none" w:sz="0" w:space="0" w:color="auto"/>
          </w:divBdr>
          <w:divsChild>
            <w:div w:id="1228029872">
              <w:marLeft w:val="0"/>
              <w:marRight w:val="0"/>
              <w:marTop w:val="0"/>
              <w:marBottom w:val="0"/>
              <w:divBdr>
                <w:top w:val="none" w:sz="0" w:space="0" w:color="auto"/>
                <w:left w:val="none" w:sz="0" w:space="0" w:color="auto"/>
                <w:bottom w:val="none" w:sz="0" w:space="0" w:color="auto"/>
                <w:right w:val="none" w:sz="0" w:space="0" w:color="auto"/>
              </w:divBdr>
            </w:div>
          </w:divsChild>
        </w:div>
        <w:div w:id="75179369">
          <w:marLeft w:val="0"/>
          <w:marRight w:val="0"/>
          <w:marTop w:val="0"/>
          <w:marBottom w:val="300"/>
          <w:divBdr>
            <w:top w:val="none" w:sz="0" w:space="0" w:color="auto"/>
            <w:left w:val="none" w:sz="0" w:space="0" w:color="auto"/>
            <w:bottom w:val="none" w:sz="0" w:space="0" w:color="auto"/>
            <w:right w:val="none" w:sz="0" w:space="0" w:color="auto"/>
          </w:divBdr>
          <w:divsChild>
            <w:div w:id="1004480455">
              <w:marLeft w:val="0"/>
              <w:marRight w:val="0"/>
              <w:marTop w:val="0"/>
              <w:marBottom w:val="0"/>
              <w:divBdr>
                <w:top w:val="none" w:sz="0" w:space="0" w:color="auto"/>
                <w:left w:val="none" w:sz="0" w:space="0" w:color="auto"/>
                <w:bottom w:val="none" w:sz="0" w:space="0" w:color="auto"/>
                <w:right w:val="none" w:sz="0" w:space="0" w:color="auto"/>
              </w:divBdr>
            </w:div>
          </w:divsChild>
        </w:div>
        <w:div w:id="1650547930">
          <w:marLeft w:val="0"/>
          <w:marRight w:val="0"/>
          <w:marTop w:val="0"/>
          <w:marBottom w:val="300"/>
          <w:divBdr>
            <w:top w:val="none" w:sz="0" w:space="0" w:color="auto"/>
            <w:left w:val="none" w:sz="0" w:space="0" w:color="auto"/>
            <w:bottom w:val="none" w:sz="0" w:space="0" w:color="auto"/>
            <w:right w:val="none" w:sz="0" w:space="0" w:color="auto"/>
          </w:divBdr>
          <w:divsChild>
            <w:div w:id="1059325948">
              <w:marLeft w:val="0"/>
              <w:marRight w:val="0"/>
              <w:marTop w:val="0"/>
              <w:marBottom w:val="0"/>
              <w:divBdr>
                <w:top w:val="none" w:sz="0" w:space="0" w:color="auto"/>
                <w:left w:val="none" w:sz="0" w:space="0" w:color="auto"/>
                <w:bottom w:val="none" w:sz="0" w:space="0" w:color="auto"/>
                <w:right w:val="none" w:sz="0" w:space="0" w:color="auto"/>
              </w:divBdr>
            </w:div>
          </w:divsChild>
        </w:div>
        <w:div w:id="65424985">
          <w:marLeft w:val="0"/>
          <w:marRight w:val="0"/>
          <w:marTop w:val="0"/>
          <w:marBottom w:val="0"/>
          <w:divBdr>
            <w:top w:val="none" w:sz="0" w:space="0" w:color="auto"/>
            <w:left w:val="none" w:sz="0" w:space="0" w:color="auto"/>
            <w:bottom w:val="none" w:sz="0" w:space="0" w:color="auto"/>
            <w:right w:val="none" w:sz="0" w:space="0" w:color="auto"/>
          </w:divBdr>
          <w:divsChild>
            <w:div w:id="124656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Pages>
  <Words>965</Words>
  <Characters>5582</Characters>
  <Application>Microsoft Office Word</Application>
  <DocSecurity>0</DocSecurity>
  <Lines>91</Lines>
  <Paragraphs>39</Paragraphs>
  <ScaleCrop>false</ScaleCrop>
  <Company/>
  <LinksUpToDate>false</LinksUpToDate>
  <CharactersWithSpaces>6508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Eoin Fitzsimons</dc:creator>
  <cp:keywords/>
  <dc:description/>
  <cp:lastModifiedBy>Eoin Fitzsimons</cp:lastModifiedBy>
  <cp:revision>6</cp:revision>
  <dcterms:created xsi:type="dcterms:W3CDTF">2024-10-17T10:21:00Z</dcterms:created>
  <dcterms:modified xsi:type="dcterms:W3CDTF">2024-10-17T10:30:00Z</dcterms:modified>
</cp:coreProperties>
</file>