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5F833" w14:textId="00C0C489" w:rsidR="121DD884" w:rsidRDefault="121DD884" w:rsidP="121DD884">
      <w:pPr>
        <w:spacing w:after="0" w:line="240" w:lineRule="auto"/>
        <w:jc w:val="both"/>
        <w:rPr>
          <w:rFonts w:ascii="Times New Roman" w:eastAsia="Times New Roman" w:hAnsi="Times New Roman" w:cs="Times New Roman"/>
          <w:color w:val="000000" w:themeColor="text1"/>
          <w:sz w:val="24"/>
          <w:szCs w:val="24"/>
        </w:rPr>
      </w:pPr>
    </w:p>
    <w:p w14:paraId="5267E276" w14:textId="10F9289E" w:rsidR="66A87A33" w:rsidRDefault="66A87A33" w:rsidP="121DD884">
      <w:pPr>
        <w:spacing w:after="0" w:line="240" w:lineRule="auto"/>
        <w:jc w:val="both"/>
        <w:rPr>
          <w:rFonts w:ascii="Times New Roman" w:eastAsia="Times New Roman" w:hAnsi="Times New Roman" w:cs="Times New Roman"/>
          <w:color w:val="000000" w:themeColor="text1"/>
          <w:sz w:val="24"/>
          <w:szCs w:val="24"/>
        </w:rPr>
      </w:pPr>
      <w:r w:rsidRPr="121DD884">
        <w:rPr>
          <w:rFonts w:ascii="Times New Roman" w:eastAsia="Times New Roman" w:hAnsi="Times New Roman" w:cs="Times New Roman"/>
          <w:color w:val="000000" w:themeColor="text1"/>
          <w:sz w:val="24"/>
          <w:szCs w:val="24"/>
        </w:rPr>
        <w:t xml:space="preserve">  </w:t>
      </w:r>
    </w:p>
    <w:p w14:paraId="421DAAC3" w14:textId="2D9E1C3E" w:rsidR="66A87A33" w:rsidRDefault="0800F02F" w:rsidP="0FBEECC4">
      <w:pPr>
        <w:spacing w:after="0" w:line="240" w:lineRule="auto"/>
        <w:rPr>
          <w:rFonts w:ascii="Times New Roman" w:eastAsia="Times New Roman" w:hAnsi="Times New Roman" w:cs="Times New Roman"/>
          <w:color w:val="000000" w:themeColor="text1"/>
          <w:sz w:val="24"/>
          <w:szCs w:val="24"/>
        </w:rPr>
      </w:pPr>
      <w:r w:rsidRPr="0FBEECC4">
        <w:rPr>
          <w:rFonts w:ascii="Times New Roman" w:eastAsia="Times New Roman" w:hAnsi="Times New Roman" w:cs="Times New Roman"/>
          <w:color w:val="000000" w:themeColor="text1"/>
          <w:sz w:val="24"/>
          <w:szCs w:val="24"/>
          <w:lang w:val="en-US"/>
        </w:rPr>
        <w:t xml:space="preserve">  </w:t>
      </w:r>
      <w:r>
        <w:rPr>
          <w:noProof/>
        </w:rPr>
        <w:drawing>
          <wp:inline distT="0" distB="0" distL="0" distR="0" wp14:anchorId="12B0CF3F" wp14:editId="0FBEECC4">
            <wp:extent cx="1485900" cy="914400"/>
            <wp:effectExtent l="0" t="0" r="0" b="0"/>
            <wp:docPr id="1845665102" name="Picture 1845665102" descr="C:\Users\x01417383\AppData\Local\Microsoft\Windows\INetCache\Content.Word\nc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485900" cy="914400"/>
                    </a:xfrm>
                    <a:prstGeom prst="rect">
                      <a:avLst/>
                    </a:prstGeom>
                  </pic:spPr>
                </pic:pic>
              </a:graphicData>
            </a:graphic>
          </wp:inline>
        </w:drawing>
      </w:r>
    </w:p>
    <w:p w14:paraId="69164ACA" w14:textId="17FD8A65"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205DBFFC" w14:textId="7DD94874"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417E120E" w14:textId="137AC726"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6E8336B6" w14:textId="4E5C948B"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3B2D9317" w14:textId="302F7149"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70C8744A" w14:textId="27EE6FE0"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6C9837E8" w14:textId="2D536005" w:rsidR="66A87A33" w:rsidRDefault="66A87A33" w:rsidP="121DD884">
      <w:pPr>
        <w:spacing w:after="0" w:line="240" w:lineRule="auto"/>
        <w:jc w:val="center"/>
        <w:rPr>
          <w:rFonts w:ascii="Times New Roman" w:eastAsia="Times New Roman" w:hAnsi="Times New Roman" w:cs="Times New Roman"/>
          <w:color w:val="241A56"/>
          <w:sz w:val="50"/>
          <w:szCs w:val="50"/>
        </w:rPr>
      </w:pPr>
      <w:r w:rsidRPr="121DD884">
        <w:rPr>
          <w:rFonts w:ascii="Times New Roman" w:eastAsia="Times New Roman" w:hAnsi="Times New Roman" w:cs="Times New Roman"/>
          <w:color w:val="241A56"/>
          <w:sz w:val="50"/>
          <w:szCs w:val="50"/>
          <w:lang w:val="en-US"/>
        </w:rPr>
        <w:t xml:space="preserve"> Advanced Databases</w:t>
      </w:r>
    </w:p>
    <w:p w14:paraId="4CD23FE0" w14:textId="0C6DAAA2" w:rsidR="66A87A33" w:rsidRDefault="66A87A33" w:rsidP="121DD884">
      <w:pPr>
        <w:spacing w:after="0" w:line="240" w:lineRule="auto"/>
        <w:jc w:val="center"/>
        <w:rPr>
          <w:rFonts w:ascii="Times New Roman" w:eastAsia="Times New Roman" w:hAnsi="Times New Roman" w:cs="Times New Roman"/>
          <w:color w:val="241A56"/>
          <w:sz w:val="50"/>
          <w:szCs w:val="50"/>
        </w:rPr>
      </w:pPr>
      <w:r w:rsidRPr="121DD884">
        <w:rPr>
          <w:rFonts w:ascii="Times New Roman" w:eastAsia="Times New Roman" w:hAnsi="Times New Roman" w:cs="Times New Roman"/>
          <w:color w:val="241A56"/>
          <w:sz w:val="50"/>
          <w:szCs w:val="50"/>
          <w:lang w:val="en-US"/>
        </w:rPr>
        <w:t xml:space="preserve"> Section A</w:t>
      </w:r>
    </w:p>
    <w:p w14:paraId="25A6D0CB" w14:textId="00CE84EE" w:rsidR="66A87A33" w:rsidRDefault="66A87A33" w:rsidP="121DD884">
      <w:pPr>
        <w:spacing w:after="0" w:line="240" w:lineRule="auto"/>
        <w:jc w:val="center"/>
        <w:rPr>
          <w:rFonts w:ascii="Times New Roman" w:eastAsia="Times New Roman" w:hAnsi="Times New Roman" w:cs="Times New Roman"/>
          <w:color w:val="241A56"/>
          <w:sz w:val="50"/>
          <w:szCs w:val="50"/>
        </w:rPr>
      </w:pPr>
      <w:r w:rsidRPr="121DD884">
        <w:rPr>
          <w:rFonts w:ascii="Times New Roman" w:eastAsia="Times New Roman" w:hAnsi="Times New Roman" w:cs="Times New Roman"/>
          <w:color w:val="241A56"/>
          <w:sz w:val="50"/>
          <w:szCs w:val="50"/>
          <w:lang w:val="en-US"/>
        </w:rPr>
        <w:t xml:space="preserve"> Group Y</w:t>
      </w:r>
    </w:p>
    <w:p w14:paraId="01F02821" w14:textId="26F1CACE" w:rsidR="66A87A33" w:rsidRDefault="66A87A33" w:rsidP="121DD884">
      <w:pPr>
        <w:spacing w:after="0" w:line="240" w:lineRule="auto"/>
        <w:jc w:val="center"/>
        <w:rPr>
          <w:rFonts w:ascii="Times New Roman" w:eastAsia="Times New Roman" w:hAnsi="Times New Roman" w:cs="Times New Roman"/>
          <w:color w:val="241A56"/>
          <w:sz w:val="50"/>
          <w:szCs w:val="50"/>
        </w:rPr>
      </w:pPr>
      <w:r w:rsidRPr="121DD884">
        <w:rPr>
          <w:rFonts w:ascii="Times New Roman" w:eastAsia="Times New Roman" w:hAnsi="Times New Roman" w:cs="Times New Roman"/>
          <w:color w:val="241A56"/>
          <w:sz w:val="50"/>
          <w:szCs w:val="50"/>
          <w:lang w:val="en-US"/>
        </w:rPr>
        <w:t xml:space="preserve"> Food Inventory Data Mart</w:t>
      </w:r>
    </w:p>
    <w:p w14:paraId="5197AAE9" w14:textId="6ECB0654"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138ED7D3" w14:textId="39C23CF3" w:rsidR="66A87A33" w:rsidRDefault="66A87A33" w:rsidP="121DD884">
      <w:pPr>
        <w:spacing w:after="0" w:line="240" w:lineRule="auto"/>
        <w:jc w:val="center"/>
        <w:rPr>
          <w:rFonts w:ascii="Times New Roman" w:eastAsia="Times New Roman" w:hAnsi="Times New Roman" w:cs="Times New Roman"/>
          <w:color w:val="595959" w:themeColor="text1" w:themeTint="A6"/>
          <w:sz w:val="40"/>
          <w:szCs w:val="40"/>
        </w:rPr>
      </w:pPr>
      <w:r w:rsidRPr="121DD884">
        <w:rPr>
          <w:rFonts w:ascii="Times New Roman" w:eastAsia="Times New Roman" w:hAnsi="Times New Roman" w:cs="Times New Roman"/>
          <w:color w:val="595959" w:themeColor="text1" w:themeTint="A6"/>
          <w:sz w:val="40"/>
          <w:szCs w:val="40"/>
          <w:lang w:val="en-GB"/>
        </w:rPr>
        <w:t xml:space="preserve"> </w:t>
      </w:r>
    </w:p>
    <w:p w14:paraId="66D93AB7" w14:textId="47EECC99"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2CD18FB" w14:textId="2BDB2276"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1474F18E" w14:textId="1FCBA454"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2B88D69" w14:textId="700F180C"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6EBC3137" w14:textId="161DE6FF"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1FB1EFDE" w14:textId="4744F980"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0B66433" w14:textId="4C500F78"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EDC9242" w14:textId="2CE150ED"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35B6C69" w14:textId="207CA73B"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687C1745" w14:textId="5D42D75C"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64E4CBDB" w14:textId="43D842BE"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75BB2C72" w14:textId="6AFB4117"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Eoin Fitzsimons- x23151374</w:t>
      </w:r>
    </w:p>
    <w:p w14:paraId="45A5DC04" w14:textId="5C105104" w:rsidR="66A87A33" w:rsidRDefault="66A87A33" w:rsidP="121DD884">
      <w:pPr>
        <w:spacing w:after="0" w:line="240" w:lineRule="auto"/>
        <w:jc w:val="center"/>
        <w:rPr>
          <w:rFonts w:ascii="Times New Roman" w:eastAsia="Times New Roman" w:hAnsi="Times New Roman" w:cs="Times New Roman"/>
          <w:color w:val="000000" w:themeColor="text1"/>
          <w:sz w:val="24"/>
          <w:szCs w:val="24"/>
          <w:lang w:val="en-US"/>
        </w:rPr>
      </w:pPr>
      <w:r w:rsidRPr="121DD884">
        <w:rPr>
          <w:rFonts w:ascii="Times New Roman" w:eastAsia="Times New Roman" w:hAnsi="Times New Roman" w:cs="Times New Roman"/>
          <w:color w:val="595959" w:themeColor="text1" w:themeTint="A6"/>
          <w:sz w:val="32"/>
          <w:szCs w:val="32"/>
          <w:lang w:val="en-GB"/>
        </w:rPr>
        <w:t xml:space="preserve"> Conor Judge- x22165398</w:t>
      </w:r>
    </w:p>
    <w:p w14:paraId="0D8CA58D" w14:textId="0126113A" w:rsidR="121DD884" w:rsidRDefault="121DD884" w:rsidP="121DD884"/>
    <w:p w14:paraId="2F16D851" w14:textId="3A28D594" w:rsidR="0FBEECC4" w:rsidRDefault="0FBEECC4">
      <w:r>
        <w:br w:type="page"/>
      </w:r>
    </w:p>
    <w:p w14:paraId="360885EE" w14:textId="5BF75338" w:rsidR="00293605" w:rsidRDefault="00C20172" w:rsidP="121DD884">
      <w:pPr>
        <w:pStyle w:val="Title"/>
      </w:pPr>
      <w:r>
        <w:lastRenderedPageBreak/>
        <w:t>Food Inventory</w:t>
      </w:r>
    </w:p>
    <w:p w14:paraId="5829BAC3" w14:textId="4E5D37E8" w:rsidR="00C20172" w:rsidRDefault="264D3764" w:rsidP="121DD884">
      <w:pPr>
        <w:pStyle w:val="Subtitle"/>
      </w:pPr>
      <w:r>
        <w:t>Eoin Fitzsimons</w:t>
      </w:r>
      <w:r w:rsidR="5342DF20">
        <w:t xml:space="preserve"> (Profit)</w:t>
      </w:r>
      <w:r>
        <w:t xml:space="preserve"> </w:t>
      </w:r>
      <w:r>
        <w:t>–</w:t>
      </w:r>
      <w:r>
        <w:t xml:space="preserve"> Conor Judge</w:t>
      </w:r>
      <w:r w:rsidR="043D0451">
        <w:t xml:space="preserve"> (Perish)</w:t>
      </w:r>
    </w:p>
    <w:sdt>
      <w:sdtPr>
        <w:id w:val="61858388"/>
        <w:docPartObj>
          <w:docPartGallery w:val="Table of Contents"/>
          <w:docPartUnique/>
        </w:docPartObj>
      </w:sdtPr>
      <w:sdtContent>
        <w:p w14:paraId="3099F372" w14:textId="3BDD802B" w:rsidR="121DD884" w:rsidRDefault="121DD884" w:rsidP="121DD884">
          <w:pPr>
            <w:pStyle w:val="TOC1"/>
            <w:tabs>
              <w:tab w:val="right" w:leader="dot" w:pos="9015"/>
            </w:tabs>
            <w:rPr>
              <w:rStyle w:val="Hyperlink"/>
            </w:rPr>
          </w:pPr>
          <w:r>
            <w:fldChar w:fldCharType="begin"/>
          </w:r>
          <w:r>
            <w:instrText>TOC \o \z \u \h</w:instrText>
          </w:r>
          <w:r>
            <w:fldChar w:fldCharType="separate"/>
          </w:r>
          <w:hyperlink w:anchor="_Toc1033544976">
            <w:r w:rsidRPr="121DD884">
              <w:rPr>
                <w:rStyle w:val="Hyperlink"/>
              </w:rPr>
              <w:t>Introduction</w:t>
            </w:r>
            <w:r>
              <w:tab/>
            </w:r>
            <w:r>
              <w:fldChar w:fldCharType="begin"/>
            </w:r>
            <w:r>
              <w:instrText>PAGEREF _Toc1033544976 \h</w:instrText>
            </w:r>
            <w:r>
              <w:fldChar w:fldCharType="separate"/>
            </w:r>
            <w:r w:rsidR="00B535CF">
              <w:rPr>
                <w:noProof/>
              </w:rPr>
              <w:t>2</w:t>
            </w:r>
            <w:r>
              <w:fldChar w:fldCharType="end"/>
            </w:r>
          </w:hyperlink>
        </w:p>
        <w:p w14:paraId="77638DC9" w14:textId="6C5018C6" w:rsidR="121DD884" w:rsidRDefault="00000000" w:rsidP="121DD884">
          <w:pPr>
            <w:pStyle w:val="TOC1"/>
            <w:tabs>
              <w:tab w:val="right" w:leader="dot" w:pos="9015"/>
            </w:tabs>
            <w:rPr>
              <w:rStyle w:val="Hyperlink"/>
            </w:rPr>
          </w:pPr>
          <w:hyperlink w:anchor="_Toc1219882918">
            <w:r w:rsidR="121DD884" w:rsidRPr="121DD884">
              <w:rPr>
                <w:rStyle w:val="Hyperlink"/>
              </w:rPr>
              <w:t>Business Requirements.</w:t>
            </w:r>
            <w:r w:rsidR="121DD884">
              <w:tab/>
            </w:r>
            <w:r w:rsidR="121DD884">
              <w:fldChar w:fldCharType="begin"/>
            </w:r>
            <w:r w:rsidR="121DD884">
              <w:instrText>PAGEREF _Toc1219882918 \h</w:instrText>
            </w:r>
            <w:r w:rsidR="121DD884">
              <w:fldChar w:fldCharType="separate"/>
            </w:r>
            <w:r w:rsidR="00B535CF">
              <w:rPr>
                <w:noProof/>
              </w:rPr>
              <w:t>3</w:t>
            </w:r>
            <w:r w:rsidR="121DD884">
              <w:fldChar w:fldCharType="end"/>
            </w:r>
          </w:hyperlink>
        </w:p>
        <w:p w14:paraId="6FB90875" w14:textId="5C62E470" w:rsidR="121DD884" w:rsidRDefault="00000000" w:rsidP="121DD884">
          <w:pPr>
            <w:pStyle w:val="TOC2"/>
            <w:tabs>
              <w:tab w:val="right" w:leader="dot" w:pos="9015"/>
            </w:tabs>
            <w:rPr>
              <w:rStyle w:val="Hyperlink"/>
            </w:rPr>
          </w:pPr>
          <w:hyperlink w:anchor="_Toc381586724">
            <w:r w:rsidR="121DD884" w:rsidRPr="121DD884">
              <w:rPr>
                <w:rStyle w:val="Hyperlink"/>
              </w:rPr>
              <w:t>Food Waste</w:t>
            </w:r>
            <w:r w:rsidR="121DD884">
              <w:tab/>
            </w:r>
            <w:r w:rsidR="121DD884">
              <w:fldChar w:fldCharType="begin"/>
            </w:r>
            <w:r w:rsidR="121DD884">
              <w:instrText>PAGEREF _Toc381586724 \h</w:instrText>
            </w:r>
            <w:r w:rsidR="121DD884">
              <w:fldChar w:fldCharType="separate"/>
            </w:r>
            <w:r w:rsidR="00B535CF">
              <w:rPr>
                <w:rFonts w:hAnsi="Avenir Next LT Pro"/>
                <w:b/>
                <w:bCs/>
                <w:noProof/>
                <w:lang w:val="en-US"/>
              </w:rPr>
              <w:t>Error! Bookmark not defined.</w:t>
            </w:r>
            <w:r w:rsidR="121DD884">
              <w:fldChar w:fldCharType="end"/>
            </w:r>
          </w:hyperlink>
        </w:p>
        <w:p w14:paraId="055ABD95" w14:textId="0708DB42" w:rsidR="121DD884" w:rsidRDefault="00000000" w:rsidP="121DD884">
          <w:pPr>
            <w:pStyle w:val="TOC2"/>
            <w:tabs>
              <w:tab w:val="right" w:leader="dot" w:pos="9015"/>
            </w:tabs>
            <w:rPr>
              <w:rStyle w:val="Hyperlink"/>
            </w:rPr>
          </w:pPr>
          <w:hyperlink w:anchor="_Toc2079490296">
            <w:r w:rsidR="121DD884" w:rsidRPr="121DD884">
              <w:rPr>
                <w:rStyle w:val="Hyperlink"/>
              </w:rPr>
              <w:t>Profits</w:t>
            </w:r>
            <w:r w:rsidR="121DD884">
              <w:tab/>
            </w:r>
            <w:r w:rsidR="121DD884">
              <w:fldChar w:fldCharType="begin"/>
            </w:r>
            <w:r w:rsidR="121DD884">
              <w:instrText>PAGEREF _Toc2079490296 \h</w:instrText>
            </w:r>
            <w:r w:rsidR="121DD884">
              <w:fldChar w:fldCharType="separate"/>
            </w:r>
            <w:r w:rsidR="00B535CF">
              <w:rPr>
                <w:noProof/>
              </w:rPr>
              <w:t>3</w:t>
            </w:r>
            <w:r w:rsidR="121DD884">
              <w:fldChar w:fldCharType="end"/>
            </w:r>
          </w:hyperlink>
        </w:p>
        <w:p w14:paraId="328B3C80" w14:textId="3EDEFEA7" w:rsidR="121DD884" w:rsidRDefault="00000000" w:rsidP="121DD884">
          <w:pPr>
            <w:pStyle w:val="TOC1"/>
            <w:tabs>
              <w:tab w:val="right" w:leader="dot" w:pos="9015"/>
            </w:tabs>
            <w:rPr>
              <w:rStyle w:val="Hyperlink"/>
            </w:rPr>
          </w:pPr>
          <w:hyperlink w:anchor="_Toc2011906701">
            <w:r w:rsidR="121DD884" w:rsidRPr="121DD884">
              <w:rPr>
                <w:rStyle w:val="Hyperlink"/>
              </w:rPr>
              <w:t>Dimensional Model.</w:t>
            </w:r>
            <w:r w:rsidR="121DD884">
              <w:tab/>
            </w:r>
            <w:r w:rsidR="121DD884">
              <w:fldChar w:fldCharType="begin"/>
            </w:r>
            <w:r w:rsidR="121DD884">
              <w:instrText>PAGEREF _Toc2011906701 \h</w:instrText>
            </w:r>
            <w:r w:rsidR="121DD884">
              <w:fldChar w:fldCharType="separate"/>
            </w:r>
            <w:r w:rsidR="00B535CF">
              <w:rPr>
                <w:noProof/>
              </w:rPr>
              <w:t>4</w:t>
            </w:r>
            <w:r w:rsidR="121DD884">
              <w:fldChar w:fldCharType="end"/>
            </w:r>
          </w:hyperlink>
        </w:p>
        <w:p w14:paraId="3C015C02" w14:textId="176D9E86" w:rsidR="121DD884" w:rsidRDefault="00000000" w:rsidP="121DD884">
          <w:pPr>
            <w:pStyle w:val="TOC1"/>
            <w:tabs>
              <w:tab w:val="right" w:leader="dot" w:pos="9015"/>
            </w:tabs>
            <w:rPr>
              <w:rStyle w:val="Hyperlink"/>
            </w:rPr>
          </w:pPr>
          <w:hyperlink w:anchor="_Toc1172441329">
            <w:r w:rsidR="121DD884" w:rsidRPr="121DD884">
              <w:rPr>
                <w:rStyle w:val="Hyperlink"/>
              </w:rPr>
              <w:t xml:space="preserve">SQL </w:t>
            </w:r>
            <w:r w:rsidR="121DD884" w:rsidRPr="121DD884">
              <w:rPr>
                <w:rStyle w:val="Hyperlink"/>
              </w:rPr>
              <w:t>–</w:t>
            </w:r>
            <w:r w:rsidR="121DD884" w:rsidRPr="121DD884">
              <w:rPr>
                <w:rStyle w:val="Hyperlink"/>
              </w:rPr>
              <w:t xml:space="preserve"> Fact &amp; Dimension Tables.</w:t>
            </w:r>
            <w:r w:rsidR="121DD884">
              <w:tab/>
            </w:r>
            <w:r w:rsidR="121DD884">
              <w:fldChar w:fldCharType="begin"/>
            </w:r>
            <w:r w:rsidR="121DD884">
              <w:instrText>PAGEREF _Toc1172441329 \h</w:instrText>
            </w:r>
            <w:r w:rsidR="121DD884">
              <w:fldChar w:fldCharType="separate"/>
            </w:r>
            <w:r w:rsidR="00B535CF">
              <w:rPr>
                <w:noProof/>
              </w:rPr>
              <w:t>5</w:t>
            </w:r>
            <w:r w:rsidR="121DD884">
              <w:fldChar w:fldCharType="end"/>
            </w:r>
          </w:hyperlink>
        </w:p>
        <w:p w14:paraId="198E57B9" w14:textId="085CC677" w:rsidR="121DD884" w:rsidRDefault="00000000" w:rsidP="121DD884">
          <w:pPr>
            <w:pStyle w:val="TOC1"/>
            <w:tabs>
              <w:tab w:val="right" w:leader="dot" w:pos="9015"/>
            </w:tabs>
            <w:rPr>
              <w:rStyle w:val="Hyperlink"/>
            </w:rPr>
          </w:pPr>
          <w:hyperlink w:anchor="_Toc1023516860">
            <w:r w:rsidR="121DD884" w:rsidRPr="121DD884">
              <w:rPr>
                <w:rStyle w:val="Hyperlink"/>
              </w:rPr>
              <w:t xml:space="preserve">SQL </w:t>
            </w:r>
            <w:r w:rsidR="121DD884" w:rsidRPr="121DD884">
              <w:rPr>
                <w:rStyle w:val="Hyperlink"/>
              </w:rPr>
              <w:t>–</w:t>
            </w:r>
            <w:r w:rsidR="121DD884" w:rsidRPr="121DD884">
              <w:rPr>
                <w:rStyle w:val="Hyperlink"/>
              </w:rPr>
              <w:t xml:space="preserve"> Data into Mart.</w:t>
            </w:r>
            <w:r w:rsidR="121DD884">
              <w:tab/>
            </w:r>
            <w:r w:rsidR="121DD884">
              <w:fldChar w:fldCharType="begin"/>
            </w:r>
            <w:r w:rsidR="121DD884">
              <w:instrText>PAGEREF _Toc1023516860 \h</w:instrText>
            </w:r>
            <w:r w:rsidR="121DD884">
              <w:fldChar w:fldCharType="separate"/>
            </w:r>
            <w:r w:rsidR="00B535CF">
              <w:rPr>
                <w:noProof/>
              </w:rPr>
              <w:t>6</w:t>
            </w:r>
            <w:r w:rsidR="121DD884">
              <w:fldChar w:fldCharType="end"/>
            </w:r>
          </w:hyperlink>
        </w:p>
        <w:p w14:paraId="4CFA044F" w14:textId="479FC1FA" w:rsidR="121DD884" w:rsidRDefault="00000000" w:rsidP="121DD884">
          <w:pPr>
            <w:pStyle w:val="TOC1"/>
            <w:tabs>
              <w:tab w:val="right" w:leader="dot" w:pos="9015"/>
            </w:tabs>
            <w:rPr>
              <w:rStyle w:val="Hyperlink"/>
            </w:rPr>
          </w:pPr>
          <w:hyperlink w:anchor="_Toc1552865759">
            <w:r w:rsidR="121DD884" w:rsidRPr="121DD884">
              <w:rPr>
                <w:rStyle w:val="Hyperlink"/>
              </w:rPr>
              <w:t>Queries</w:t>
            </w:r>
            <w:r w:rsidR="121DD884">
              <w:tab/>
            </w:r>
            <w:r w:rsidR="121DD884">
              <w:fldChar w:fldCharType="begin"/>
            </w:r>
            <w:r w:rsidR="121DD884">
              <w:instrText>PAGEREF _Toc1552865759 \h</w:instrText>
            </w:r>
            <w:r w:rsidR="121DD884">
              <w:fldChar w:fldCharType="separate"/>
            </w:r>
            <w:r w:rsidR="00B535CF">
              <w:rPr>
                <w:noProof/>
              </w:rPr>
              <w:t>10</w:t>
            </w:r>
            <w:r w:rsidR="121DD884">
              <w:fldChar w:fldCharType="end"/>
            </w:r>
          </w:hyperlink>
        </w:p>
        <w:p w14:paraId="00067ECC" w14:textId="202A8A3A" w:rsidR="121DD884" w:rsidRDefault="00000000" w:rsidP="121DD884">
          <w:pPr>
            <w:pStyle w:val="TOC2"/>
            <w:tabs>
              <w:tab w:val="right" w:leader="dot" w:pos="9015"/>
            </w:tabs>
            <w:rPr>
              <w:rStyle w:val="Hyperlink"/>
            </w:rPr>
          </w:pPr>
          <w:hyperlink w:anchor="_Toc361115957">
            <w:r w:rsidR="121DD884" w:rsidRPr="121DD884">
              <w:rPr>
                <w:rStyle w:val="Hyperlink"/>
              </w:rPr>
              <w:t>Food Waste.</w:t>
            </w:r>
            <w:r w:rsidR="121DD884">
              <w:tab/>
            </w:r>
            <w:r w:rsidR="121DD884">
              <w:fldChar w:fldCharType="begin"/>
            </w:r>
            <w:r w:rsidR="121DD884">
              <w:instrText>PAGEREF _Toc361115957 \h</w:instrText>
            </w:r>
            <w:r w:rsidR="121DD884">
              <w:fldChar w:fldCharType="separate"/>
            </w:r>
            <w:r w:rsidR="00B535CF">
              <w:rPr>
                <w:noProof/>
              </w:rPr>
              <w:t>10</w:t>
            </w:r>
            <w:r w:rsidR="121DD884">
              <w:fldChar w:fldCharType="end"/>
            </w:r>
          </w:hyperlink>
        </w:p>
        <w:p w14:paraId="16219ECD" w14:textId="3E85F4D7" w:rsidR="121DD884" w:rsidRDefault="00000000" w:rsidP="121DD884">
          <w:pPr>
            <w:pStyle w:val="TOC2"/>
            <w:tabs>
              <w:tab w:val="right" w:leader="dot" w:pos="9015"/>
            </w:tabs>
            <w:rPr>
              <w:rStyle w:val="Hyperlink"/>
            </w:rPr>
          </w:pPr>
          <w:hyperlink w:anchor="_Toc956743994">
            <w:r w:rsidR="121DD884" w:rsidRPr="121DD884">
              <w:rPr>
                <w:rStyle w:val="Hyperlink"/>
              </w:rPr>
              <w:t>Profit Per Ingredient.</w:t>
            </w:r>
            <w:r w:rsidR="121DD884">
              <w:tab/>
            </w:r>
            <w:r w:rsidR="121DD884">
              <w:fldChar w:fldCharType="begin"/>
            </w:r>
            <w:r w:rsidR="121DD884">
              <w:instrText>PAGEREF _Toc956743994 \h</w:instrText>
            </w:r>
            <w:r w:rsidR="121DD884">
              <w:fldChar w:fldCharType="separate"/>
            </w:r>
            <w:r w:rsidR="00B535CF">
              <w:rPr>
                <w:noProof/>
              </w:rPr>
              <w:t>11</w:t>
            </w:r>
            <w:r w:rsidR="121DD884">
              <w:fldChar w:fldCharType="end"/>
            </w:r>
          </w:hyperlink>
        </w:p>
        <w:p w14:paraId="79199D7C" w14:textId="34E80542" w:rsidR="121DD884" w:rsidRDefault="00000000" w:rsidP="121DD884">
          <w:pPr>
            <w:pStyle w:val="TOC1"/>
            <w:tabs>
              <w:tab w:val="right" w:leader="dot" w:pos="9015"/>
            </w:tabs>
            <w:rPr>
              <w:rStyle w:val="Hyperlink"/>
            </w:rPr>
          </w:pPr>
          <w:hyperlink w:anchor="_Toc59722580">
            <w:r w:rsidR="121DD884" w:rsidRPr="121DD884">
              <w:rPr>
                <w:rStyle w:val="Hyperlink"/>
              </w:rPr>
              <w:t>Changes made to optimise read access.</w:t>
            </w:r>
            <w:r w:rsidR="121DD884">
              <w:tab/>
            </w:r>
            <w:r w:rsidR="121DD884">
              <w:fldChar w:fldCharType="begin"/>
            </w:r>
            <w:r w:rsidR="121DD884">
              <w:instrText>PAGEREF _Toc59722580 \h</w:instrText>
            </w:r>
            <w:r w:rsidR="121DD884">
              <w:fldChar w:fldCharType="separate"/>
            </w:r>
            <w:r w:rsidR="00B535CF">
              <w:rPr>
                <w:noProof/>
              </w:rPr>
              <w:t>14</w:t>
            </w:r>
            <w:r w:rsidR="121DD884">
              <w:fldChar w:fldCharType="end"/>
            </w:r>
          </w:hyperlink>
        </w:p>
        <w:p w14:paraId="6948F2EE" w14:textId="6103D47F" w:rsidR="121DD884" w:rsidRDefault="00000000" w:rsidP="121DD884">
          <w:pPr>
            <w:pStyle w:val="TOC1"/>
            <w:tabs>
              <w:tab w:val="right" w:leader="dot" w:pos="9015"/>
            </w:tabs>
            <w:rPr>
              <w:rStyle w:val="Hyperlink"/>
            </w:rPr>
          </w:pPr>
          <w:hyperlink w:anchor="_Toc1954152246">
            <w:r w:rsidR="121DD884" w:rsidRPr="121DD884">
              <w:rPr>
                <w:rStyle w:val="Hyperlink"/>
              </w:rPr>
              <w:t>References</w:t>
            </w:r>
            <w:r w:rsidR="121DD884">
              <w:tab/>
            </w:r>
            <w:r w:rsidR="121DD884">
              <w:fldChar w:fldCharType="begin"/>
            </w:r>
            <w:r w:rsidR="121DD884">
              <w:instrText>PAGEREF _Toc1954152246 \h</w:instrText>
            </w:r>
            <w:r w:rsidR="121DD884">
              <w:fldChar w:fldCharType="separate"/>
            </w:r>
            <w:r w:rsidR="00B535CF">
              <w:rPr>
                <w:noProof/>
              </w:rPr>
              <w:t>15</w:t>
            </w:r>
            <w:r w:rsidR="121DD884">
              <w:fldChar w:fldCharType="end"/>
            </w:r>
          </w:hyperlink>
          <w:r w:rsidR="121DD884">
            <w:fldChar w:fldCharType="end"/>
          </w:r>
        </w:p>
      </w:sdtContent>
    </w:sdt>
    <w:p w14:paraId="4EFB2467" w14:textId="5F3DC8C8" w:rsidR="5D2E96BB" w:rsidRDefault="5D2E96BB" w:rsidP="121DD884">
      <w:pPr>
        <w:pStyle w:val="Heading1"/>
      </w:pPr>
      <w:bookmarkStart w:id="0" w:name="_Toc1033544976"/>
      <w:r>
        <w:t>Introduction</w:t>
      </w:r>
      <w:bookmarkEnd w:id="0"/>
    </w:p>
    <w:p w14:paraId="26199C9F" w14:textId="545DA8F5" w:rsidR="380DE84C" w:rsidRDefault="380DE84C" w:rsidP="121DD884">
      <w:r>
        <w:t xml:space="preserve">When faced with the task of designing a data mart for a business within food inventory we were unsure </w:t>
      </w:r>
      <w:r w:rsidR="4C727B0D">
        <w:t>which of the many options w</w:t>
      </w:r>
      <w:r w:rsidR="4F28B0AA">
        <w:t>as</w:t>
      </w:r>
      <w:r w:rsidR="4C727B0D">
        <w:t xml:space="preserve"> best to pick</w:t>
      </w:r>
      <w:r w:rsidR="47C01290">
        <w:t>;</w:t>
      </w:r>
      <w:r w:rsidR="4C727B0D">
        <w:t xml:space="preserve"> </w:t>
      </w:r>
      <w:r w:rsidR="73026CB6">
        <w:t>we ended up settling on a restaurant with the onus of the mart being the stockroom of individual ingredients. Two th</w:t>
      </w:r>
      <w:r w:rsidR="325B5B56">
        <w:t xml:space="preserve">oughts </w:t>
      </w:r>
      <w:r w:rsidR="3AC41DE9">
        <w:t xml:space="preserve">immediately </w:t>
      </w:r>
      <w:r w:rsidR="405D4FD0">
        <w:t>emerge</w:t>
      </w:r>
      <w:r w:rsidR="3AC41DE9">
        <w:t xml:space="preserve">d when </w:t>
      </w:r>
      <w:r w:rsidR="4F7133A4">
        <w:t xml:space="preserve">deciding upon the business requirements; </w:t>
      </w:r>
      <w:r w:rsidR="2B148475">
        <w:t xml:space="preserve">perishability </w:t>
      </w:r>
      <w:r w:rsidR="778F651C">
        <w:t xml:space="preserve">and </w:t>
      </w:r>
      <w:r w:rsidR="7A82D854">
        <w:t>profit</w:t>
      </w:r>
      <w:r w:rsidR="75899B3D">
        <w:t>.</w:t>
      </w:r>
      <w:r w:rsidR="778F651C" w:rsidRPr="121DD884">
        <w:rPr>
          <w:rFonts w:ascii="Calibri" w:eastAsia="Calibri" w:hAnsi="Calibri" w:cs="Calibri"/>
          <w:color w:val="000000" w:themeColor="text1"/>
        </w:rPr>
        <w:t xml:space="preserve"> </w:t>
      </w:r>
      <w:r w:rsidR="2D791B8D">
        <w:t>We did not find a ready-made database that suited our needs enough</w:t>
      </w:r>
      <w:r w:rsidR="25B09A11">
        <w:t>,</w:t>
      </w:r>
      <w:r w:rsidR="2D791B8D">
        <w:t xml:space="preserve"> so endeavoured to make our </w:t>
      </w:r>
      <w:r w:rsidR="0338C91D">
        <w:t>own</w:t>
      </w:r>
      <w:r w:rsidR="2D791B8D">
        <w:t>.</w:t>
      </w:r>
      <w:r w:rsidR="0F92F0DC">
        <w:t xml:space="preserve"> </w:t>
      </w:r>
      <w:r w:rsidR="55564EFF">
        <w:t xml:space="preserve">We started </w:t>
      </w:r>
      <w:r w:rsidR="121DD884">
        <w:t>with</w:t>
      </w:r>
      <w:r w:rsidR="55564EFF">
        <w:t xml:space="preserve"> what information we would like to obtain from our queries and then worked backwards to flesh out the table and make it appear more re</w:t>
      </w:r>
      <w:r w:rsidR="54D21CDD">
        <w:t>alistic akin to how a genuine restaurant would keep track of its produce.</w:t>
      </w:r>
    </w:p>
    <w:p w14:paraId="23AB833D" w14:textId="04065575" w:rsidR="391B01A8" w:rsidRDefault="391B01A8" w:rsidP="121DD884">
      <w:r>
        <w:t xml:space="preserve">We </w:t>
      </w:r>
      <w:r w:rsidR="4AFF92A6">
        <w:t xml:space="preserve">devised an artisanal culinary experience </w:t>
      </w:r>
      <w:r w:rsidR="1D84D877">
        <w:t xml:space="preserve">that stays true to the roots of our vegetables and wants to be </w:t>
      </w:r>
      <w:bookmarkStart w:id="1" w:name="_Int_30sW7MIG"/>
      <w:r w:rsidR="121DD884">
        <w:t>carbon-positive</w:t>
      </w:r>
      <w:bookmarkEnd w:id="1"/>
      <w:r w:rsidR="3105F17F">
        <w:t>.</w:t>
      </w:r>
      <w:r w:rsidR="1D84D877">
        <w:t xml:space="preserve"> </w:t>
      </w:r>
      <w:r w:rsidR="406CDE6D">
        <w:t>A</w:t>
      </w:r>
      <w:r w:rsidR="7F8D80AC">
        <w:t>ll</w:t>
      </w:r>
      <w:r w:rsidR="5EDFF345">
        <w:t xml:space="preserve"> our food is prepared without </w:t>
      </w:r>
      <w:r w:rsidR="3B11755D">
        <w:t>electricity,</w:t>
      </w:r>
      <w:r w:rsidR="5EDFF345">
        <w:t xml:space="preserve"> and we only </w:t>
      </w:r>
      <w:r w:rsidR="2FA4C6D4">
        <w:t>refrigerate</w:t>
      </w:r>
      <w:r w:rsidR="5EDFF345">
        <w:t xml:space="preserve"> and freeze a min</w:t>
      </w:r>
      <w:r w:rsidR="3C8F6B14">
        <w:t>u</w:t>
      </w:r>
      <w:r w:rsidR="5EDFF345">
        <w:t>scule amount of ingre</w:t>
      </w:r>
      <w:r w:rsidR="5196B92C">
        <w:t>dients</w:t>
      </w:r>
      <w:r w:rsidR="222E9184">
        <w:t xml:space="preserve"> to have the lowest emissions. We have a direct link to the local vegetable farmers and even have our plots within the restaurant to pro</w:t>
      </w:r>
      <w:r w:rsidR="7445B9EC">
        <w:t xml:space="preserve">vide that </w:t>
      </w:r>
      <w:r w:rsidR="609C1DE6">
        <w:t xml:space="preserve">mesmerising </w:t>
      </w:r>
      <w:r w:rsidR="7445B9EC">
        <w:t>organic dining moment™.</w:t>
      </w:r>
    </w:p>
    <w:p w14:paraId="0EAE1026" w14:textId="3E417BDB" w:rsidR="239A2A26" w:rsidRDefault="239A2A26" w:rsidP="121DD884">
      <w:r>
        <w:t>We assume this is popular and not a complete waste of time.</w:t>
      </w:r>
    </w:p>
    <w:p w14:paraId="29773991" w14:textId="64283A14" w:rsidR="121DD884" w:rsidRDefault="121DD884">
      <w:r>
        <w:br w:type="page"/>
      </w:r>
    </w:p>
    <w:p w14:paraId="39C4C7F1" w14:textId="2B5781CC" w:rsidR="00C20172" w:rsidRDefault="00B261A6" w:rsidP="121DD884">
      <w:pPr>
        <w:pStyle w:val="Heading1"/>
      </w:pPr>
      <w:bookmarkStart w:id="2" w:name="_Toc1219882918"/>
      <w:r>
        <w:lastRenderedPageBreak/>
        <w:t>Business Requirements</w:t>
      </w:r>
      <w:r w:rsidR="00822255">
        <w:t>.</w:t>
      </w:r>
      <w:bookmarkEnd w:id="2"/>
    </w:p>
    <w:p w14:paraId="47CF9403" w14:textId="545313BB" w:rsidR="55631712" w:rsidRDefault="55631712" w:rsidP="0FBEECC4">
      <w:pPr>
        <w:pStyle w:val="Heading2"/>
      </w:pPr>
      <w:r>
        <w:t>Perishability</w:t>
      </w:r>
    </w:p>
    <w:p w14:paraId="402E6226" w14:textId="7CC67DBD" w:rsidR="5F3E62BF" w:rsidRDefault="5F3E62BF" w:rsidP="0FBEECC4">
      <w:pPr>
        <w:rPr>
          <w:rFonts w:ascii="Helvetica Neue" w:eastAsia="Helvetica Neue" w:hAnsi="Helvetica Neue" w:cs="Helvetica Neue"/>
          <w:sz w:val="19"/>
          <w:szCs w:val="19"/>
        </w:rPr>
      </w:pPr>
      <w:r w:rsidRPr="0FBEECC4">
        <w:rPr>
          <w:rFonts w:ascii="Helvetica Neue" w:eastAsia="Helvetica Neue" w:hAnsi="Helvetica Neue" w:cs="Helvetica Neue"/>
          <w:sz w:val="19"/>
          <w:szCs w:val="19"/>
        </w:rPr>
        <w:t>A key issue for any business that deals with food will be managing waste. Spoiled items cannot be used or sold and have another further cost in the form of waste disposal. Restaurants must invest in facilities to store the food in appropriate environments to prevent waste.</w:t>
      </w:r>
    </w:p>
    <w:p w14:paraId="4D5C8318" w14:textId="286880E6" w:rsidR="5F3E62BF" w:rsidRDefault="5F3E62BF" w:rsidP="0FBEECC4">
      <w:pPr>
        <w:rPr>
          <w:rFonts w:ascii="Helvetica Neue" w:eastAsia="Helvetica Neue" w:hAnsi="Helvetica Neue" w:cs="Helvetica Neue"/>
          <w:sz w:val="19"/>
          <w:szCs w:val="19"/>
        </w:rPr>
      </w:pPr>
      <w:r w:rsidRPr="0FBEECC4">
        <w:rPr>
          <w:rFonts w:ascii="Helvetica Neue" w:eastAsia="Helvetica Neue" w:hAnsi="Helvetica Neue" w:cs="Helvetica Neue"/>
          <w:sz w:val="19"/>
          <w:szCs w:val="19"/>
        </w:rPr>
        <w:t xml:space="preserve">Being able to identify items that are most and least likely to spoil can be used to change buying </w:t>
      </w:r>
      <w:r w:rsidR="3433D762" w:rsidRPr="0FBEECC4">
        <w:rPr>
          <w:rFonts w:ascii="Helvetica Neue" w:eastAsia="Helvetica Neue" w:hAnsi="Helvetica Neue" w:cs="Helvetica Neue"/>
          <w:sz w:val="19"/>
          <w:szCs w:val="19"/>
        </w:rPr>
        <w:t>and storage patterns</w:t>
      </w:r>
      <w:r w:rsidR="322EC73C" w:rsidRPr="0FBEECC4">
        <w:rPr>
          <w:rFonts w:ascii="Helvetica Neue" w:eastAsia="Helvetica Neue" w:hAnsi="Helvetica Neue" w:cs="Helvetica Neue"/>
          <w:sz w:val="19"/>
          <w:szCs w:val="19"/>
        </w:rPr>
        <w:t xml:space="preserve">. </w:t>
      </w:r>
    </w:p>
    <w:p w14:paraId="3450C1C1" w14:textId="38C6C1BC" w:rsidR="322EC73C" w:rsidRDefault="322EC73C" w:rsidP="0FBEECC4">
      <w:pPr>
        <w:rPr>
          <w:rFonts w:ascii="Helvetica Neue" w:eastAsia="Helvetica Neue" w:hAnsi="Helvetica Neue" w:cs="Helvetica Neue"/>
          <w:sz w:val="19"/>
          <w:szCs w:val="19"/>
        </w:rPr>
      </w:pPr>
      <w:r w:rsidRPr="0FBEECC4">
        <w:rPr>
          <w:rFonts w:ascii="Helvetica Neue" w:eastAsia="Helvetica Neue" w:hAnsi="Helvetica Neue" w:cs="Helvetica Neue"/>
          <w:sz w:val="19"/>
          <w:szCs w:val="19"/>
        </w:rPr>
        <w:t xml:space="preserve">Storage areas </w:t>
      </w:r>
      <w:r w:rsidR="670D1CD0" w:rsidRPr="0FBEECC4">
        <w:rPr>
          <w:rFonts w:ascii="Helvetica Neue" w:eastAsia="Helvetica Neue" w:hAnsi="Helvetica Neue" w:cs="Helvetica Neue"/>
          <w:sz w:val="19"/>
          <w:szCs w:val="19"/>
        </w:rPr>
        <w:t xml:space="preserve">where a significant amount of waste occurs can be </w:t>
      </w:r>
      <w:r w:rsidR="4AD02E88" w:rsidRPr="0FBEECC4">
        <w:rPr>
          <w:rFonts w:ascii="Helvetica Neue" w:eastAsia="Helvetica Neue" w:hAnsi="Helvetica Neue" w:cs="Helvetica Neue"/>
          <w:sz w:val="19"/>
          <w:szCs w:val="19"/>
        </w:rPr>
        <w:t xml:space="preserve">identified </w:t>
      </w:r>
      <w:r w:rsidR="6C6194F6" w:rsidRPr="0FBEECC4">
        <w:rPr>
          <w:rFonts w:ascii="Helvetica Neue" w:eastAsia="Helvetica Neue" w:hAnsi="Helvetica Neue" w:cs="Helvetica Neue"/>
          <w:sz w:val="19"/>
          <w:szCs w:val="19"/>
        </w:rPr>
        <w:t xml:space="preserve">to </w:t>
      </w:r>
      <w:r w:rsidR="1B8A207F" w:rsidRPr="0FBEECC4">
        <w:rPr>
          <w:rFonts w:ascii="Helvetica Neue" w:eastAsia="Helvetica Neue" w:hAnsi="Helvetica Neue" w:cs="Helvetica Neue"/>
          <w:sz w:val="19"/>
          <w:szCs w:val="19"/>
        </w:rPr>
        <w:t>adjust storage conditions, implementing better inventory management practices, or reevaluating the allocation of ingredients to different storage areas.</w:t>
      </w:r>
    </w:p>
    <w:p w14:paraId="3F55A8EB" w14:textId="7E837EFE" w:rsidR="0FBEECC4" w:rsidRDefault="0FBEECC4" w:rsidP="0FBEECC4"/>
    <w:p w14:paraId="402281D1" w14:textId="32A39897" w:rsidR="33643D53" w:rsidRDefault="17C4A767" w:rsidP="121DD884">
      <w:pPr>
        <w:pStyle w:val="Heading2"/>
      </w:pPr>
      <w:bookmarkStart w:id="3" w:name="_Toc2079490296"/>
      <w:r>
        <w:t>Profits</w:t>
      </w:r>
      <w:bookmarkEnd w:id="3"/>
    </w:p>
    <w:p w14:paraId="580E1709" w14:textId="4B5DCA3B" w:rsidR="393334C7" w:rsidRDefault="393334C7" w:rsidP="121DD884">
      <w:r>
        <w:t xml:space="preserve">All businesses need to make money to run. A restaurant is no exception, our restaurant needs to purchase ingredients and </w:t>
      </w:r>
      <w:r w:rsidR="1B3BDCFD">
        <w:t>then the meals will make use of ingredients and sell to customers.</w:t>
      </w:r>
    </w:p>
    <w:p w14:paraId="6FF354EE" w14:textId="5CC626B5" w:rsidR="33643D53" w:rsidRDefault="33643D53" w:rsidP="121DD884">
      <w:r>
        <w:t>The inventory manager for a restaurant may want to observe multiple dimensions to examine why ingredients are profitable</w:t>
      </w:r>
      <w:r w:rsidR="2E4933F0">
        <w:t>.</w:t>
      </w:r>
      <w:r>
        <w:t xml:space="preserve"> </w:t>
      </w:r>
      <w:r w:rsidR="784418FB">
        <w:t>They should see w</w:t>
      </w:r>
      <w:r>
        <w:t xml:space="preserve">hether they ought to raise prices or cut costs and obtain the ingredients </w:t>
      </w:r>
      <w:r w:rsidR="121DD884">
        <w:t>differently</w:t>
      </w:r>
      <w:r>
        <w:t xml:space="preserve">. </w:t>
      </w:r>
    </w:p>
    <w:p w14:paraId="4108B787" w14:textId="00577577" w:rsidR="33643D53" w:rsidRDefault="33643D53" w:rsidP="121DD884">
      <w:r>
        <w:t xml:space="preserve">To do this they could examine </w:t>
      </w:r>
      <w:r w:rsidR="091B2D5F">
        <w:t>the</w:t>
      </w:r>
      <w:r>
        <w:t xml:space="preserve"> ingredient dimension to see what produce is bought and sold. </w:t>
      </w:r>
      <w:r w:rsidR="670BB4DF">
        <w:t>Then take note of how much is spent in procurement</w:t>
      </w:r>
      <w:r w:rsidR="44401134">
        <w:t>,</w:t>
      </w:r>
      <w:r w:rsidR="670BB4DF">
        <w:t xml:space="preserve"> and how much an ingredient brings in when used in </w:t>
      </w:r>
      <w:r w:rsidR="07B94247">
        <w:t>one</w:t>
      </w:r>
      <w:r w:rsidR="670BB4DF">
        <w:t xml:space="preserve"> of the </w:t>
      </w:r>
      <w:r w:rsidR="121DD884">
        <w:t>restaurant's</w:t>
      </w:r>
      <w:r w:rsidR="670BB4DF">
        <w:t xml:space="preserve"> wonderous dishes.</w:t>
      </w:r>
    </w:p>
    <w:p w14:paraId="6015339F" w14:textId="414BF899" w:rsidR="33643D53" w:rsidRDefault="33643D53" w:rsidP="121DD884">
      <w:r>
        <w:t xml:space="preserve">They could also see which country the produce has arrived from to </w:t>
      </w:r>
      <w:r w:rsidR="0A8D2EED">
        <w:t xml:space="preserve">inspect whether </w:t>
      </w:r>
      <w:r>
        <w:t xml:space="preserve">the distance the product travels has proportionality with the profit margin. </w:t>
      </w:r>
      <w:r w:rsidR="057905B2">
        <w:t xml:space="preserve">Is the premium on local artisanal goods worth it when compared to </w:t>
      </w:r>
      <w:r w:rsidR="121DD884">
        <w:t>mass-produced</w:t>
      </w:r>
      <w:r w:rsidR="057905B2">
        <w:t xml:space="preserve"> goods from elsewhere?</w:t>
      </w:r>
    </w:p>
    <w:p w14:paraId="70E53C02" w14:textId="3E81E667" w:rsidR="33643D53" w:rsidRDefault="33643D53" w:rsidP="121DD884">
      <w:r>
        <w:t>Then the inventory manage</w:t>
      </w:r>
      <w:r w:rsidR="635B5418">
        <w:t>r</w:t>
      </w:r>
      <w:r>
        <w:t xml:space="preserve"> would examine the characteristics of the ingredients to see wh</w:t>
      </w:r>
      <w:r w:rsidR="3E2D4D87">
        <w:t>ich taste</w:t>
      </w:r>
      <w:r>
        <w:t xml:space="preserve"> has </w:t>
      </w:r>
      <w:r w:rsidR="2FF1D541">
        <w:t>the most</w:t>
      </w:r>
      <w:r>
        <w:t xml:space="preserve"> profound impact on the profit margin</w:t>
      </w:r>
      <w:r w:rsidR="316E59D9">
        <w:t>. I</w:t>
      </w:r>
      <w:r w:rsidR="00A32551">
        <w:t xml:space="preserve">s it those sweet ingredients that you only need a </w:t>
      </w:r>
      <w:r w:rsidR="121DD884">
        <w:t>minuscule</w:t>
      </w:r>
      <w:r w:rsidR="00A32551">
        <w:t xml:space="preserve"> amount of to tie a dessert together? Or should the restaurant </w:t>
      </w:r>
      <w:r w:rsidR="269C8C21">
        <w:t xml:space="preserve">focus on those </w:t>
      </w:r>
      <w:r w:rsidR="1BAB7B1A">
        <w:t>f</w:t>
      </w:r>
      <w:r w:rsidR="269C8C21">
        <w:t xml:space="preserve">oundational vegetables of society that grow in abundance and </w:t>
      </w:r>
      <w:r w:rsidR="5EE91408">
        <w:t>ar</w:t>
      </w:r>
      <w:r w:rsidR="269C8C21">
        <w:t xml:space="preserve">e bought at </w:t>
      </w:r>
      <w:r w:rsidR="121DD884">
        <w:t>dirt-cheap</w:t>
      </w:r>
      <w:r w:rsidR="7CE06BD2">
        <w:t xml:space="preserve"> prices?</w:t>
      </w:r>
    </w:p>
    <w:p w14:paraId="6CA0A83E" w14:textId="7FAE3188" w:rsidR="121DD884" w:rsidRDefault="121DD884">
      <w:r>
        <w:br w:type="page"/>
      </w:r>
    </w:p>
    <w:p w14:paraId="3ACD14C8" w14:textId="5493B7D7" w:rsidR="005A70C6" w:rsidRDefault="2D042DE9" w:rsidP="121DD884">
      <w:pPr>
        <w:pStyle w:val="Heading1"/>
      </w:pPr>
      <w:bookmarkStart w:id="4" w:name="_Toc2011906701"/>
      <w:r>
        <w:lastRenderedPageBreak/>
        <w:t>Dimensional Model</w:t>
      </w:r>
      <w:r w:rsidR="46D7C6CE">
        <w:t>.</w:t>
      </w:r>
      <w:bookmarkEnd w:id="4"/>
      <w:r w:rsidR="32116809">
        <w:rPr>
          <w:noProof/>
        </w:rPr>
        <w:drawing>
          <wp:inline distT="0" distB="0" distL="0" distR="0" wp14:anchorId="6A229DBE" wp14:editId="1A24A918">
            <wp:extent cx="6820683" cy="6223873"/>
            <wp:effectExtent l="0" t="0" r="0" b="0"/>
            <wp:docPr id="1537250448" name="Picture 153725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820683" cy="6223873"/>
                    </a:xfrm>
                    <a:prstGeom prst="rect">
                      <a:avLst/>
                    </a:prstGeom>
                  </pic:spPr>
                </pic:pic>
              </a:graphicData>
            </a:graphic>
          </wp:inline>
        </w:drawing>
      </w:r>
    </w:p>
    <w:p w14:paraId="3CA5944D" w14:textId="38383180" w:rsidR="005A70C6" w:rsidRDefault="005A70C6" w:rsidP="0FBEECC4"/>
    <w:p w14:paraId="6A801FB0" w14:textId="005A5CD0" w:rsidR="005A70C6" w:rsidRDefault="4995DEAF" w:rsidP="0FBEECC4">
      <w:pPr>
        <w:pStyle w:val="Heading1"/>
      </w:pPr>
      <w:bookmarkStart w:id="5" w:name="_Toc1172441329"/>
      <w:r>
        <w:lastRenderedPageBreak/>
        <w:t xml:space="preserve">SQL </w:t>
      </w:r>
      <w:r w:rsidR="026D069D">
        <w:t>–</w:t>
      </w:r>
      <w:r>
        <w:t xml:space="preserve"> </w:t>
      </w:r>
      <w:r w:rsidR="026D069D">
        <w:t>Fact &amp; Dimension Tables</w:t>
      </w:r>
      <w:r w:rsidR="7B7A7EB3">
        <w:t>.</w:t>
      </w:r>
      <w:bookmarkEnd w:id="5"/>
    </w:p>
    <w:p w14:paraId="1FE57BB2" w14:textId="7BCAEF1D" w:rsidR="00516945" w:rsidRDefault="7770C0AF" w:rsidP="0FBEECC4">
      <w:r>
        <w:rPr>
          <w:noProof/>
        </w:rPr>
        <w:drawing>
          <wp:inline distT="0" distB="0" distL="0" distR="0" wp14:anchorId="2BF1521A" wp14:editId="71CF7654">
            <wp:extent cx="1937385" cy="4114800"/>
            <wp:effectExtent l="0" t="0" r="0" b="0"/>
            <wp:docPr id="452642508" name="Picture 45264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37385" cy="4114800"/>
                    </a:xfrm>
                    <a:prstGeom prst="rect">
                      <a:avLst/>
                    </a:prstGeom>
                  </pic:spPr>
                </pic:pic>
              </a:graphicData>
            </a:graphic>
          </wp:inline>
        </w:drawing>
      </w:r>
    </w:p>
    <w:p w14:paraId="2F0327CD" w14:textId="1C79C6FD" w:rsidR="00516945" w:rsidRDefault="7770C0AF" w:rsidP="0FBEECC4">
      <w:r>
        <w:rPr>
          <w:noProof/>
        </w:rPr>
        <w:drawing>
          <wp:inline distT="0" distB="0" distL="0" distR="0" wp14:anchorId="058D7168" wp14:editId="05E4ECA7">
            <wp:extent cx="3780473" cy="4114800"/>
            <wp:effectExtent l="0" t="0" r="0" b="0"/>
            <wp:docPr id="1769956521" name="Picture 176995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780473" cy="4114800"/>
                    </a:xfrm>
                    <a:prstGeom prst="rect">
                      <a:avLst/>
                    </a:prstGeom>
                  </pic:spPr>
                </pic:pic>
              </a:graphicData>
            </a:graphic>
          </wp:inline>
        </w:drawing>
      </w:r>
    </w:p>
    <w:p w14:paraId="5A7030D2" w14:textId="4F46D9B2" w:rsidR="00516945" w:rsidRDefault="00516945" w:rsidP="0FBEECC4">
      <w:r>
        <w:br w:type="page"/>
      </w:r>
    </w:p>
    <w:p w14:paraId="4364448D" w14:textId="4DFE330B" w:rsidR="00516945" w:rsidRDefault="03F9B5D1" w:rsidP="0FBEECC4">
      <w:pPr>
        <w:pStyle w:val="Heading1"/>
      </w:pPr>
      <w:bookmarkStart w:id="6" w:name="_Toc1023516860"/>
      <w:r>
        <w:lastRenderedPageBreak/>
        <w:t xml:space="preserve">SQL </w:t>
      </w:r>
      <w:r>
        <w:t>–</w:t>
      </w:r>
      <w:r>
        <w:t xml:space="preserve"> Data into Mart</w:t>
      </w:r>
      <w:r w:rsidR="46D7C6CE">
        <w:t>.</w:t>
      </w:r>
      <w:bookmarkEnd w:id="6"/>
    </w:p>
    <w:p w14:paraId="209B0E1F" w14:textId="06416906" w:rsidR="121DD884" w:rsidRDefault="634F7409" w:rsidP="0FBEECC4">
      <w:r>
        <w:rPr>
          <w:noProof/>
        </w:rPr>
        <w:lastRenderedPageBreak/>
        <w:drawing>
          <wp:inline distT="0" distB="0" distL="0" distR="0" wp14:anchorId="7A878A31" wp14:editId="3CF129AA">
            <wp:extent cx="4572000" cy="6181860"/>
            <wp:effectExtent l="0" t="0" r="0" b="0"/>
            <wp:docPr id="2063551759" name="Picture 206355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6181860"/>
                    </a:xfrm>
                    <a:prstGeom prst="rect">
                      <a:avLst/>
                    </a:prstGeom>
                  </pic:spPr>
                </pic:pic>
              </a:graphicData>
            </a:graphic>
          </wp:inline>
        </w:drawing>
      </w:r>
      <w:r w:rsidR="0AA31D2D">
        <w:rPr>
          <w:noProof/>
        </w:rPr>
        <w:lastRenderedPageBreak/>
        <w:drawing>
          <wp:inline distT="0" distB="0" distL="0" distR="0" wp14:anchorId="1FFC1586" wp14:editId="73DA171D">
            <wp:extent cx="4572000" cy="8188657"/>
            <wp:effectExtent l="0" t="0" r="0" b="0"/>
            <wp:docPr id="1256635404" name="Picture 125663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8188657"/>
                    </a:xfrm>
                    <a:prstGeom prst="rect">
                      <a:avLst/>
                    </a:prstGeom>
                  </pic:spPr>
                </pic:pic>
              </a:graphicData>
            </a:graphic>
          </wp:inline>
        </w:drawing>
      </w:r>
      <w:r w:rsidR="609054B9">
        <w:rPr>
          <w:noProof/>
        </w:rPr>
        <w:lastRenderedPageBreak/>
        <w:drawing>
          <wp:inline distT="0" distB="0" distL="0" distR="0" wp14:anchorId="1C51C618" wp14:editId="70B22129">
            <wp:extent cx="4572000" cy="5127476"/>
            <wp:effectExtent l="0" t="0" r="0" b="0"/>
            <wp:docPr id="825890848" name="Picture 82589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5127476"/>
                    </a:xfrm>
                    <a:prstGeom prst="rect">
                      <a:avLst/>
                    </a:prstGeom>
                  </pic:spPr>
                </pic:pic>
              </a:graphicData>
            </a:graphic>
          </wp:inline>
        </w:drawing>
      </w:r>
      <w:r w:rsidR="3B64C1B8">
        <w:rPr>
          <w:noProof/>
        </w:rPr>
        <w:drawing>
          <wp:inline distT="0" distB="0" distL="0" distR="0" wp14:anchorId="09935DB2" wp14:editId="5C447A2E">
            <wp:extent cx="6858000" cy="3857625"/>
            <wp:effectExtent l="0" t="0" r="0" b="0"/>
            <wp:docPr id="1468083644" name="Picture 146808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121DD884">
        <w:br w:type="page"/>
      </w:r>
    </w:p>
    <w:p w14:paraId="11C6D89E" w14:textId="227376B3" w:rsidR="00516945" w:rsidRDefault="00930759" w:rsidP="121DD884">
      <w:pPr>
        <w:pStyle w:val="Heading1"/>
      </w:pPr>
      <w:bookmarkStart w:id="7" w:name="_Toc1552865759"/>
      <w:r>
        <w:lastRenderedPageBreak/>
        <w:t>Queries</w:t>
      </w:r>
      <w:bookmarkEnd w:id="7"/>
    </w:p>
    <w:p w14:paraId="70E7D4C1" w14:textId="345949E9" w:rsidR="00930759" w:rsidRDefault="5C041AA4" w:rsidP="121DD884">
      <w:pPr>
        <w:pStyle w:val="Heading2"/>
        <w:rPr>
          <w:rFonts w:ascii="Avenir Next LT Pro" w:eastAsia="system-ui" w:hAnsi="system-ui" w:cs="system-ui"/>
          <w:b w:val="0"/>
          <w:bCs w:val="0"/>
          <w:color w:val="auto"/>
          <w:sz w:val="22"/>
          <w:szCs w:val="22"/>
        </w:rPr>
      </w:pPr>
      <w:bookmarkStart w:id="8" w:name="_Toc361115957"/>
      <w:r>
        <w:t>Food Waste</w:t>
      </w:r>
      <w:r w:rsidR="1CB884AE">
        <w:t>.</w:t>
      </w:r>
      <w:bookmarkEnd w:id="8"/>
    </w:p>
    <w:p w14:paraId="2224E7AE" w14:textId="74EB0224" w:rsidR="422CACFC" w:rsidRDefault="2A5D3615" w:rsidP="121DD884">
      <w:r>
        <w:rPr>
          <w:noProof/>
        </w:rPr>
        <w:drawing>
          <wp:inline distT="0" distB="0" distL="0" distR="0" wp14:anchorId="2F22C271" wp14:editId="4D8D05B4">
            <wp:extent cx="6858000" cy="1628775"/>
            <wp:effectExtent l="0" t="0" r="0" b="0"/>
            <wp:docPr id="1339073622" name="Picture 133907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1628775"/>
                    </a:xfrm>
                    <a:prstGeom prst="rect">
                      <a:avLst/>
                    </a:prstGeom>
                  </pic:spPr>
                </pic:pic>
              </a:graphicData>
            </a:graphic>
          </wp:inline>
        </w:drawing>
      </w:r>
    </w:p>
    <w:p w14:paraId="278B6CA1" w14:textId="325D59F6" w:rsidR="121DD884" w:rsidRDefault="121DD884">
      <w:r>
        <w:br w:type="page"/>
      </w:r>
    </w:p>
    <w:p w14:paraId="0E664187" w14:textId="6F33B654" w:rsidR="121DD884" w:rsidRDefault="121DD884" w:rsidP="0FBEECC4"/>
    <w:p w14:paraId="5E1886FF" w14:textId="7A4EE8AF" w:rsidR="00930759" w:rsidRDefault="7882B601" w:rsidP="7D1CD709">
      <w:pPr>
        <w:pStyle w:val="Heading2"/>
        <w:rPr>
          <w:rFonts w:ascii="Avenir Next LT Pro"/>
          <w:b w:val="0"/>
          <w:bCs w:val="0"/>
          <w:color w:val="auto"/>
          <w:sz w:val="22"/>
          <w:szCs w:val="22"/>
        </w:rPr>
      </w:pPr>
      <w:bookmarkStart w:id="9" w:name="_Toc956743994"/>
      <w:r>
        <w:t>Profit Per Ingredient.</w:t>
      </w:r>
      <w:bookmarkEnd w:id="9"/>
    </w:p>
    <w:p w14:paraId="156AFDA8" w14:textId="10B7A256" w:rsidR="121DD884" w:rsidRDefault="121DD884" w:rsidP="121DD884"/>
    <w:p w14:paraId="6FBED9A4" w14:textId="4AD02525" w:rsidR="587B2834" w:rsidRDefault="35B46F56" w:rsidP="0FBEECC4">
      <w:pPr>
        <w:jc w:val="center"/>
      </w:pPr>
      <w:r>
        <w:rPr>
          <w:noProof/>
        </w:rPr>
        <w:drawing>
          <wp:inline distT="0" distB="0" distL="0" distR="0" wp14:anchorId="351A2C33" wp14:editId="4C9DDC5B">
            <wp:extent cx="6400800" cy="1853565"/>
            <wp:effectExtent l="0" t="0" r="0" b="0"/>
            <wp:docPr id="1218021181" name="Picture 121802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1853565"/>
                    </a:xfrm>
                    <a:prstGeom prst="rect">
                      <a:avLst/>
                    </a:prstGeom>
                  </pic:spPr>
                </pic:pic>
              </a:graphicData>
            </a:graphic>
          </wp:inline>
        </w:drawing>
      </w:r>
    </w:p>
    <w:p w14:paraId="2B183AE2" w14:textId="0757DD58" w:rsidR="286D2154" w:rsidRDefault="6582DFA4" w:rsidP="0FBEECC4">
      <w:pPr>
        <w:jc w:val="center"/>
      </w:pPr>
      <w:r>
        <w:rPr>
          <w:noProof/>
        </w:rPr>
        <w:lastRenderedPageBreak/>
        <w:drawing>
          <wp:inline distT="0" distB="0" distL="0" distR="0" wp14:anchorId="72475E27" wp14:editId="4EFCEC24">
            <wp:extent cx="4572000" cy="4572000"/>
            <wp:effectExtent l="0" t="0" r="0" b="0"/>
            <wp:docPr id="952283817" name="Picture 95228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r w:rsidR="33162210">
        <w:rPr>
          <w:noProof/>
        </w:rPr>
        <w:drawing>
          <wp:inline distT="0" distB="0" distL="0" distR="0" wp14:anchorId="62A66AFC" wp14:editId="08096237">
            <wp:extent cx="4572000" cy="4572000"/>
            <wp:effectExtent l="0" t="0" r="0" b="0"/>
            <wp:docPr id="846583203" name="Picture 84658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C6C3BA2" w14:textId="45835F87" w:rsidR="33162210" w:rsidRDefault="33162210" w:rsidP="0FBEECC4">
      <w:pPr>
        <w:jc w:val="center"/>
      </w:pPr>
      <w:r>
        <w:rPr>
          <w:noProof/>
        </w:rPr>
        <w:lastRenderedPageBreak/>
        <w:drawing>
          <wp:inline distT="0" distB="0" distL="0" distR="0" wp14:anchorId="06DE5996" wp14:editId="2EBC31E1">
            <wp:extent cx="4572000" cy="4572000"/>
            <wp:effectExtent l="0" t="0" r="0" b="0"/>
            <wp:docPr id="1306722593" name="Picture 130672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6B6B2F6" w14:textId="49B21062" w:rsidR="36A67580" w:rsidRDefault="36A67580" w:rsidP="7D1CD709">
      <w:r>
        <w:t>Potatoes have the highest quantity sold but a rather meagre profit, this tells us that the price we sell it at can be increased.</w:t>
      </w:r>
    </w:p>
    <w:p w14:paraId="121CCFB8" w14:textId="2E056FD5" w:rsidR="457F592D" w:rsidRDefault="36A67580" w:rsidP="286D2154">
      <w:r>
        <w:t>Kale has the lowest profit and the second lowest amount sold; we need to reduce the price we buy it</w:t>
      </w:r>
      <w:r w:rsidR="252CCAF6">
        <w:t>.</w:t>
      </w:r>
    </w:p>
    <w:p w14:paraId="102FFED7" w14:textId="237FC36D" w:rsidR="457F592D" w:rsidRDefault="5358445B" w:rsidP="286D2154">
      <w:r>
        <w:t>All types of s</w:t>
      </w:r>
      <w:r w:rsidR="6BD40D05">
        <w:t xml:space="preserve">eafood </w:t>
      </w:r>
      <w:r w:rsidR="5227FB3E">
        <w:t>have</w:t>
      </w:r>
      <w:r w:rsidR="6BD40D05">
        <w:t xml:space="preserve"> a good p</w:t>
      </w:r>
      <w:r w:rsidR="40EA486B">
        <w:t xml:space="preserve">rofit margin </w:t>
      </w:r>
      <w:r w:rsidR="37666CE8">
        <w:t xml:space="preserve">and a middling amount of </w:t>
      </w:r>
      <w:r w:rsidR="53A83B62">
        <w:t>sales;</w:t>
      </w:r>
      <w:r w:rsidR="37666CE8">
        <w:t xml:space="preserve"> </w:t>
      </w:r>
      <w:r w:rsidR="2C8055C5">
        <w:t>this would imply we are selling it correctly</w:t>
      </w:r>
      <w:r w:rsidR="72FB0FC9">
        <w:t>.</w:t>
      </w:r>
    </w:p>
    <w:p w14:paraId="6139D825" w14:textId="327D0EF2" w:rsidR="286D2154" w:rsidRDefault="286D2154">
      <w:r>
        <w:br w:type="page"/>
      </w:r>
    </w:p>
    <w:p w14:paraId="69E00194" w14:textId="6B259AED" w:rsidR="00930759" w:rsidRPr="00930759" w:rsidRDefault="393B4705" w:rsidP="121DD884">
      <w:pPr>
        <w:pStyle w:val="Heading1"/>
      </w:pPr>
      <w:bookmarkStart w:id="10" w:name="_Toc59722580"/>
      <w:r>
        <w:lastRenderedPageBreak/>
        <w:t xml:space="preserve">Changes </w:t>
      </w:r>
      <w:r w:rsidR="70268478">
        <w:t>m</w:t>
      </w:r>
      <w:r>
        <w:t xml:space="preserve">ade to </w:t>
      </w:r>
      <w:r w:rsidR="70268478">
        <w:t xml:space="preserve">optimise read </w:t>
      </w:r>
      <w:r w:rsidR="6C4AE627">
        <w:t>access.</w:t>
      </w:r>
      <w:bookmarkEnd w:id="10"/>
    </w:p>
    <w:p w14:paraId="39FF63DB" w14:textId="1B39F04E" w:rsidR="643E7321" w:rsidRDefault="643E7321" w:rsidP="0FBEECC4">
      <w:r>
        <w:t>A star schema was chosen for our relationships rather than a snowflake as all our customers are stars of the wor</w:t>
      </w:r>
      <w:r w:rsidR="03D70AAD">
        <w:t>ld</w:t>
      </w:r>
      <w:r w:rsidR="7A1CB8A1">
        <w:t>. T</w:t>
      </w:r>
      <w:r w:rsidR="03D70AAD">
        <w:t xml:space="preserve">he star </w:t>
      </w:r>
      <w:r w:rsidR="671301DD">
        <w:t xml:space="preserve">schema </w:t>
      </w:r>
      <w:r w:rsidR="03D70AAD">
        <w:t>allows us to achieve faster querying speeds</w:t>
      </w:r>
      <w:r w:rsidR="095AE5BF">
        <w:t xml:space="preserve"> due to its relative lack of complexity in comparison to the snowflake.</w:t>
      </w:r>
      <w:r w:rsidR="5A5600DF">
        <w:t xml:space="preserve"> This will allow us to gain insight into the ever-changing situation of stockroom inventory</w:t>
      </w:r>
      <w:r w:rsidR="2EAB0DCD">
        <w:t>. The perishable nature of many of our products is what encourages us to use a system of less normalisation with a focu</w:t>
      </w:r>
      <w:r w:rsidR="1D5E6A2F">
        <w:t xml:space="preserve">s </w:t>
      </w:r>
      <w:r w:rsidR="0FBEECC4">
        <w:t>on</w:t>
      </w:r>
      <w:r w:rsidR="1D5E6A2F">
        <w:t xml:space="preserve"> greater write and read speed, which will allow those who need to read queries to get the</w:t>
      </w:r>
      <w:r w:rsidR="72502287">
        <w:t xml:space="preserve"> answers they seek faster. This allows us to better reach our business requirements</w:t>
      </w:r>
      <w:r w:rsidR="62433498">
        <w:t xml:space="preserve"> of minimising waste and maximising wealth.</w:t>
      </w:r>
    </w:p>
    <w:p w14:paraId="517103EA" w14:textId="40B7A5BF" w:rsidR="0FBEECC4" w:rsidRDefault="0FBEECC4" w:rsidP="0FBEECC4"/>
    <w:p w14:paraId="7FFB6B65" w14:textId="02D45367" w:rsidR="6354BB5E" w:rsidRDefault="6354BB5E" w:rsidP="121DD884">
      <w:r>
        <w:t xml:space="preserve">We indexed our table through the field of ingredient name, this was done by </w:t>
      </w:r>
    </w:p>
    <w:p w14:paraId="365E5D5F" w14:textId="77777777" w:rsidR="121DD884" w:rsidRDefault="121DD884" w:rsidP="121DD884"/>
    <w:p w14:paraId="20074296" w14:textId="319370BB" w:rsidR="121DD884" w:rsidRDefault="121DD884" w:rsidP="121DD884"/>
    <w:p w14:paraId="54F42379" w14:textId="1DEA2C66" w:rsidR="121DD884" w:rsidRDefault="3CE4A74B" w:rsidP="121DD884">
      <w:r>
        <w:rPr>
          <w:noProof/>
        </w:rPr>
        <w:drawing>
          <wp:inline distT="0" distB="0" distL="0" distR="0" wp14:anchorId="6447A999" wp14:editId="5E9B2381">
            <wp:extent cx="2339675" cy="2030577"/>
            <wp:effectExtent l="0" t="0" r="0" b="0"/>
            <wp:docPr id="1664592980" name="Picture 166459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48826" t="21043"/>
                    <a:stretch>
                      <a:fillRect/>
                    </a:stretch>
                  </pic:blipFill>
                  <pic:spPr>
                    <a:xfrm>
                      <a:off x="0" y="0"/>
                      <a:ext cx="2339675" cy="2030577"/>
                    </a:xfrm>
                    <a:prstGeom prst="rect">
                      <a:avLst/>
                    </a:prstGeom>
                  </pic:spPr>
                </pic:pic>
              </a:graphicData>
            </a:graphic>
          </wp:inline>
        </w:drawing>
      </w:r>
    </w:p>
    <w:p w14:paraId="7B3FC25E" w14:textId="5217500D" w:rsidR="121DD884" w:rsidRDefault="7F7F0D6E" w:rsidP="121DD884">
      <w:r>
        <w:rPr>
          <w:noProof/>
        </w:rPr>
        <w:drawing>
          <wp:inline distT="0" distB="0" distL="0" distR="0" wp14:anchorId="19FA9475" wp14:editId="6AFBF2B6">
            <wp:extent cx="2325822" cy="2029574"/>
            <wp:effectExtent l="0" t="0" r="0" b="0"/>
            <wp:docPr id="2053447382" name="Picture 205344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49129" t="21082"/>
                    <a:stretch>
                      <a:fillRect/>
                    </a:stretch>
                  </pic:blipFill>
                  <pic:spPr>
                    <a:xfrm>
                      <a:off x="0" y="0"/>
                      <a:ext cx="2325822" cy="2029574"/>
                    </a:xfrm>
                    <a:prstGeom prst="rect">
                      <a:avLst/>
                    </a:prstGeom>
                  </pic:spPr>
                </pic:pic>
              </a:graphicData>
            </a:graphic>
          </wp:inline>
        </w:drawing>
      </w:r>
    </w:p>
    <w:p w14:paraId="1926ADE5" w14:textId="3EBC5E0F" w:rsidR="121DD884" w:rsidRDefault="121DD884" w:rsidP="121DD884"/>
    <w:p w14:paraId="3D01B0B1" w14:textId="6BB2DBA3" w:rsidR="121DD884" w:rsidRDefault="121DD884" w:rsidP="121DD884"/>
    <w:p w14:paraId="7661F631" w14:textId="13FEBAE0" w:rsidR="121DD884" w:rsidRDefault="121DD884" w:rsidP="61C2085A">
      <w:r>
        <w:br w:type="page"/>
      </w:r>
    </w:p>
    <w:p w14:paraId="00C1DBAE" w14:textId="7204E1F6" w:rsidR="2A5F4D0C" w:rsidRDefault="2A5F4D0C" w:rsidP="121DD884">
      <w:pPr>
        <w:pStyle w:val="Heading1"/>
      </w:pPr>
      <w:bookmarkStart w:id="11" w:name="_Toc1954152246"/>
      <w:r>
        <w:lastRenderedPageBreak/>
        <w:t>R</w:t>
      </w:r>
      <w:r w:rsidR="2FC82C17">
        <w:t>eferences</w:t>
      </w:r>
      <w:bookmarkEnd w:id="11"/>
    </w:p>
    <w:p w14:paraId="467868E1" w14:textId="77777777" w:rsidR="121DD884" w:rsidRDefault="121DD884" w:rsidP="121DD884"/>
    <w:p w14:paraId="50FFFA9E" w14:textId="01B99158" w:rsidR="722E11AF" w:rsidRDefault="14EE161F" w:rsidP="121DD884">
      <w:r>
        <w:t xml:space="preserve">We used ChatGPT </w:t>
      </w:r>
      <w:sdt>
        <w:sdtPr>
          <w:tag w:val="tii-similarity-SU5URVJORVRfdGVjaGNvbW11bml0eS5taWNyb3NvZnQuY29t"/>
          <w:id w:val="1783869613"/>
          <w:placeholder>
            <w:docPart w:val="DefaultPlaceholder_1081868574"/>
          </w:placeholder>
          <w15:appearance w15:val="hidden"/>
        </w:sdtPr>
        <w:sdtContent>
          <w:r>
            <w:t>to generate</w:t>
          </w:r>
        </w:sdtContent>
      </w:sdt>
      <w:r>
        <w:t xml:space="preserve"> the data, we found it was the most reliable for pairing foodstuff to its real characteristics.</w:t>
      </w:r>
      <w:r w:rsidR="5C5B18C0">
        <w:t xml:space="preserve"> It was also used for assistance in formatting the graph</w:t>
      </w:r>
      <w:r w:rsidR="5877EBCF">
        <w:t xml:space="preserve"> of profit.</w:t>
      </w:r>
    </w:p>
    <w:p w14:paraId="7B2D940A" w14:textId="4BCB28D3" w:rsidR="121DD884" w:rsidRDefault="121DD884" w:rsidP="121DD884"/>
    <w:sectPr w:rsidR="121DD8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venir Next LT Pro Demi">
    <w:charset w:val="00"/>
    <w:family w:val="swiss"/>
    <w:pitch w:val="variable"/>
    <w:sig w:usb0="800000EF" w:usb1="5000204A" w:usb2="00000000" w:usb3="00000000" w:csb0="00000093" w:csb1="00000000"/>
  </w:font>
  <w:font w:name="Trade Gothic Inline">
    <w:charset w:val="00"/>
    <w:family w:val="swiss"/>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system-ui">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t8HsWMqMMRiaXn" int2:id="VWdtQwMY">
      <int2:state int2:value="Rejected" int2:type="AugLoop_Text_Critique"/>
    </int2:textHash>
    <int2:textHash int2:hashCode="d9vbq4q8pDiIAH" int2:id="rULzDTMj">
      <int2:state int2:value="Rejected" int2:type="AugLoop_Text_Critique"/>
    </int2:textHash>
    <int2:textHash int2:hashCode="nfZdTkuGm0knOJ" int2:id="t3DagyDT">
      <int2:state int2:value="Rejected" int2:type="AugLoop_Text_Critique"/>
    </int2:textHash>
    <int2:textHash int2:hashCode="VSFTVu5bDqPEJB" int2:id="39yLy6RI">
      <int2:state int2:value="Rejected" int2:type="AugLoop_Text_Critique"/>
    </int2:textHash>
    <int2:textHash int2:hashCode="oYb6e/ddwNPc6s" int2:id="MPqGOlPa">
      <int2:state int2:value="Rejected" int2:type="AugLoop_Text_Critique"/>
    </int2:textHash>
    <int2:textHash int2:hashCode="FUhtKoSbPErxjy" int2:id="rP1CaOf4">
      <int2:state int2:value="Rejected" int2:type="AugLoop_Text_Critique"/>
    </int2:textHash>
    <int2:textHash int2:hashCode="A0EeAOUUyVAYvb" int2:id="wxJP0xo4">
      <int2:state int2:value="Rejected" int2:type="AugLoop_Text_Critique"/>
    </int2:textHash>
    <int2:textHash int2:hashCode="LniVnwox1D9oO6" int2:id="6lpZSl8N">
      <int2:state int2:value="Rejected" int2:type="AugLoop_Text_Critique"/>
    </int2:textHash>
    <int2:textHash int2:hashCode="x5VtMWbiCtEUn0" int2:id="4rIf7WDo">
      <int2:state int2:value="Rejected" int2:type="AugLoop_Text_Critique"/>
    </int2:textHash>
    <int2:textHash int2:hashCode="NSNpLqUqslu4tN" int2:id="Q6jBBjvq">
      <int2:state int2:value="Rejected" int2:type="AugLoop_Text_Critique"/>
    </int2:textHash>
    <int2:textHash int2:hashCode="apRXlDy53IfE4a" int2:id="fnv8QyXa">
      <int2:state int2:value="Rejected" int2:type="AugLoop_Text_Critique"/>
    </int2:textHash>
    <int2:textHash int2:hashCode="vuid1fLuxMwFuU" int2:id="8An2OXzW">
      <int2:state int2:value="Rejected" int2:type="AugLoop_Text_Critique"/>
    </int2:textHash>
    <int2:textHash int2:hashCode="LHrM4Ydzh1jC1m" int2:id="luhmAYuf">
      <int2:state int2:value="Rejected" int2:type="AugLoop_Text_Critique"/>
    </int2:textHash>
    <int2:bookmark int2:bookmarkName="_Int_30sW7MIG" int2:invalidationBookmarkName="" int2:hashCode="IaDZZmRT0uHOyd" int2:id="GmvG9hj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BCC"/>
    <w:multiLevelType w:val="hybridMultilevel"/>
    <w:tmpl w:val="6656521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ED79F32"/>
    <w:multiLevelType w:val="hybridMultilevel"/>
    <w:tmpl w:val="CF46263A"/>
    <w:lvl w:ilvl="0" w:tplc="EE967F4E">
      <w:start w:val="1"/>
      <w:numFmt w:val="bullet"/>
      <w:lvlText w:val="-"/>
      <w:lvlJc w:val="left"/>
      <w:pPr>
        <w:ind w:left="720" w:hanging="360"/>
      </w:pPr>
      <w:rPr>
        <w:rFonts w:ascii="Calibri" w:hAnsi="Calibri" w:hint="default"/>
      </w:rPr>
    </w:lvl>
    <w:lvl w:ilvl="1" w:tplc="6B72929A">
      <w:start w:val="1"/>
      <w:numFmt w:val="bullet"/>
      <w:lvlText w:val="o"/>
      <w:lvlJc w:val="left"/>
      <w:pPr>
        <w:ind w:left="1440" w:hanging="360"/>
      </w:pPr>
      <w:rPr>
        <w:rFonts w:ascii="Courier New" w:hAnsi="Courier New" w:hint="default"/>
      </w:rPr>
    </w:lvl>
    <w:lvl w:ilvl="2" w:tplc="AD0AF27A">
      <w:start w:val="1"/>
      <w:numFmt w:val="bullet"/>
      <w:lvlText w:val=""/>
      <w:lvlJc w:val="left"/>
      <w:pPr>
        <w:ind w:left="2160" w:hanging="360"/>
      </w:pPr>
      <w:rPr>
        <w:rFonts w:ascii="Wingdings" w:hAnsi="Wingdings" w:hint="default"/>
      </w:rPr>
    </w:lvl>
    <w:lvl w:ilvl="3" w:tplc="F2FEAA3A">
      <w:start w:val="1"/>
      <w:numFmt w:val="bullet"/>
      <w:lvlText w:val=""/>
      <w:lvlJc w:val="left"/>
      <w:pPr>
        <w:ind w:left="2880" w:hanging="360"/>
      </w:pPr>
      <w:rPr>
        <w:rFonts w:ascii="Symbol" w:hAnsi="Symbol" w:hint="default"/>
      </w:rPr>
    </w:lvl>
    <w:lvl w:ilvl="4" w:tplc="EDAEC022">
      <w:start w:val="1"/>
      <w:numFmt w:val="bullet"/>
      <w:lvlText w:val="o"/>
      <w:lvlJc w:val="left"/>
      <w:pPr>
        <w:ind w:left="3600" w:hanging="360"/>
      </w:pPr>
      <w:rPr>
        <w:rFonts w:ascii="Courier New" w:hAnsi="Courier New" w:hint="default"/>
      </w:rPr>
    </w:lvl>
    <w:lvl w:ilvl="5" w:tplc="6E4CBE16">
      <w:start w:val="1"/>
      <w:numFmt w:val="bullet"/>
      <w:lvlText w:val=""/>
      <w:lvlJc w:val="left"/>
      <w:pPr>
        <w:ind w:left="4320" w:hanging="360"/>
      </w:pPr>
      <w:rPr>
        <w:rFonts w:ascii="Wingdings" w:hAnsi="Wingdings" w:hint="default"/>
      </w:rPr>
    </w:lvl>
    <w:lvl w:ilvl="6" w:tplc="FFB0AF1E">
      <w:start w:val="1"/>
      <w:numFmt w:val="bullet"/>
      <w:lvlText w:val=""/>
      <w:lvlJc w:val="left"/>
      <w:pPr>
        <w:ind w:left="5040" w:hanging="360"/>
      </w:pPr>
      <w:rPr>
        <w:rFonts w:ascii="Symbol" w:hAnsi="Symbol" w:hint="default"/>
      </w:rPr>
    </w:lvl>
    <w:lvl w:ilvl="7" w:tplc="C8223C6E">
      <w:start w:val="1"/>
      <w:numFmt w:val="bullet"/>
      <w:lvlText w:val="o"/>
      <w:lvlJc w:val="left"/>
      <w:pPr>
        <w:ind w:left="5760" w:hanging="360"/>
      </w:pPr>
      <w:rPr>
        <w:rFonts w:ascii="Courier New" w:hAnsi="Courier New" w:hint="default"/>
      </w:rPr>
    </w:lvl>
    <w:lvl w:ilvl="8" w:tplc="C9F8A1D0">
      <w:start w:val="1"/>
      <w:numFmt w:val="bullet"/>
      <w:lvlText w:val=""/>
      <w:lvlJc w:val="left"/>
      <w:pPr>
        <w:ind w:left="6480" w:hanging="360"/>
      </w:pPr>
      <w:rPr>
        <w:rFonts w:ascii="Wingdings" w:hAnsi="Wingdings" w:hint="default"/>
      </w:rPr>
    </w:lvl>
  </w:abstractNum>
  <w:abstractNum w:abstractNumId="2" w15:restartNumberingAfterBreak="0">
    <w:nsid w:val="597E85D4"/>
    <w:multiLevelType w:val="hybridMultilevel"/>
    <w:tmpl w:val="C91A7B92"/>
    <w:lvl w:ilvl="0" w:tplc="EFA88180">
      <w:start w:val="1"/>
      <w:numFmt w:val="bullet"/>
      <w:lvlText w:val=""/>
      <w:lvlJc w:val="left"/>
      <w:pPr>
        <w:ind w:left="720" w:hanging="360"/>
      </w:pPr>
      <w:rPr>
        <w:rFonts w:ascii="Symbol" w:hAnsi="Symbol" w:hint="default"/>
      </w:rPr>
    </w:lvl>
    <w:lvl w:ilvl="1" w:tplc="8CA63568">
      <w:start w:val="1"/>
      <w:numFmt w:val="bullet"/>
      <w:lvlText w:val=""/>
      <w:lvlJc w:val="left"/>
      <w:pPr>
        <w:ind w:left="1440" w:hanging="360"/>
      </w:pPr>
      <w:rPr>
        <w:rFonts w:ascii="Symbol" w:hAnsi="Symbol" w:hint="default"/>
      </w:rPr>
    </w:lvl>
    <w:lvl w:ilvl="2" w:tplc="422CE704">
      <w:start w:val="1"/>
      <w:numFmt w:val="bullet"/>
      <w:lvlText w:val=""/>
      <w:lvlJc w:val="left"/>
      <w:pPr>
        <w:ind w:left="2160" w:hanging="360"/>
      </w:pPr>
      <w:rPr>
        <w:rFonts w:ascii="Wingdings" w:hAnsi="Wingdings" w:hint="default"/>
      </w:rPr>
    </w:lvl>
    <w:lvl w:ilvl="3" w:tplc="13027F80">
      <w:start w:val="1"/>
      <w:numFmt w:val="bullet"/>
      <w:lvlText w:val=""/>
      <w:lvlJc w:val="left"/>
      <w:pPr>
        <w:ind w:left="2880" w:hanging="360"/>
      </w:pPr>
      <w:rPr>
        <w:rFonts w:ascii="Symbol" w:hAnsi="Symbol" w:hint="default"/>
      </w:rPr>
    </w:lvl>
    <w:lvl w:ilvl="4" w:tplc="F38033BC">
      <w:start w:val="1"/>
      <w:numFmt w:val="bullet"/>
      <w:lvlText w:val="o"/>
      <w:lvlJc w:val="left"/>
      <w:pPr>
        <w:ind w:left="3600" w:hanging="360"/>
      </w:pPr>
      <w:rPr>
        <w:rFonts w:ascii="Courier New" w:hAnsi="Courier New" w:hint="default"/>
      </w:rPr>
    </w:lvl>
    <w:lvl w:ilvl="5" w:tplc="329860B6">
      <w:start w:val="1"/>
      <w:numFmt w:val="bullet"/>
      <w:lvlText w:val=""/>
      <w:lvlJc w:val="left"/>
      <w:pPr>
        <w:ind w:left="4320" w:hanging="360"/>
      </w:pPr>
      <w:rPr>
        <w:rFonts w:ascii="Wingdings" w:hAnsi="Wingdings" w:hint="default"/>
      </w:rPr>
    </w:lvl>
    <w:lvl w:ilvl="6" w:tplc="B9EE995E">
      <w:start w:val="1"/>
      <w:numFmt w:val="bullet"/>
      <w:lvlText w:val=""/>
      <w:lvlJc w:val="left"/>
      <w:pPr>
        <w:ind w:left="5040" w:hanging="360"/>
      </w:pPr>
      <w:rPr>
        <w:rFonts w:ascii="Symbol" w:hAnsi="Symbol" w:hint="default"/>
      </w:rPr>
    </w:lvl>
    <w:lvl w:ilvl="7" w:tplc="213A3350">
      <w:start w:val="1"/>
      <w:numFmt w:val="bullet"/>
      <w:lvlText w:val="o"/>
      <w:lvlJc w:val="left"/>
      <w:pPr>
        <w:ind w:left="5760" w:hanging="360"/>
      </w:pPr>
      <w:rPr>
        <w:rFonts w:ascii="Courier New" w:hAnsi="Courier New" w:hint="default"/>
      </w:rPr>
    </w:lvl>
    <w:lvl w:ilvl="8" w:tplc="FFBA32AE">
      <w:start w:val="1"/>
      <w:numFmt w:val="bullet"/>
      <w:lvlText w:val=""/>
      <w:lvlJc w:val="left"/>
      <w:pPr>
        <w:ind w:left="6480" w:hanging="360"/>
      </w:pPr>
      <w:rPr>
        <w:rFonts w:ascii="Wingdings" w:hAnsi="Wingdings" w:hint="default"/>
      </w:rPr>
    </w:lvl>
  </w:abstractNum>
  <w:abstractNum w:abstractNumId="3" w15:restartNumberingAfterBreak="0">
    <w:nsid w:val="5AD63997"/>
    <w:multiLevelType w:val="hybridMultilevel"/>
    <w:tmpl w:val="A5DC6212"/>
    <w:lvl w:ilvl="0" w:tplc="E898BE56">
      <w:start w:val="1"/>
      <w:numFmt w:val="bullet"/>
      <w:lvlText w:val="-"/>
      <w:lvlJc w:val="left"/>
      <w:pPr>
        <w:ind w:left="720" w:hanging="360"/>
      </w:pPr>
      <w:rPr>
        <w:rFonts w:ascii="Calibri" w:hAnsi="Calibri" w:hint="default"/>
      </w:rPr>
    </w:lvl>
    <w:lvl w:ilvl="1" w:tplc="6E1A4540">
      <w:start w:val="1"/>
      <w:numFmt w:val="bullet"/>
      <w:lvlText w:val="o"/>
      <w:lvlJc w:val="left"/>
      <w:pPr>
        <w:ind w:left="1440" w:hanging="360"/>
      </w:pPr>
      <w:rPr>
        <w:rFonts w:ascii="Courier New" w:hAnsi="Courier New" w:hint="default"/>
      </w:rPr>
    </w:lvl>
    <w:lvl w:ilvl="2" w:tplc="135C05DA">
      <w:start w:val="1"/>
      <w:numFmt w:val="bullet"/>
      <w:lvlText w:val=""/>
      <w:lvlJc w:val="left"/>
      <w:pPr>
        <w:ind w:left="2160" w:hanging="360"/>
      </w:pPr>
      <w:rPr>
        <w:rFonts w:ascii="Wingdings" w:hAnsi="Wingdings" w:hint="default"/>
      </w:rPr>
    </w:lvl>
    <w:lvl w:ilvl="3" w:tplc="EE1E9678">
      <w:start w:val="1"/>
      <w:numFmt w:val="bullet"/>
      <w:lvlText w:val=""/>
      <w:lvlJc w:val="left"/>
      <w:pPr>
        <w:ind w:left="2880" w:hanging="360"/>
      </w:pPr>
      <w:rPr>
        <w:rFonts w:ascii="Symbol" w:hAnsi="Symbol" w:hint="default"/>
      </w:rPr>
    </w:lvl>
    <w:lvl w:ilvl="4" w:tplc="E9285F68">
      <w:start w:val="1"/>
      <w:numFmt w:val="bullet"/>
      <w:lvlText w:val="o"/>
      <w:lvlJc w:val="left"/>
      <w:pPr>
        <w:ind w:left="3600" w:hanging="360"/>
      </w:pPr>
      <w:rPr>
        <w:rFonts w:ascii="Courier New" w:hAnsi="Courier New" w:hint="default"/>
      </w:rPr>
    </w:lvl>
    <w:lvl w:ilvl="5" w:tplc="815C0D34">
      <w:start w:val="1"/>
      <w:numFmt w:val="bullet"/>
      <w:lvlText w:val=""/>
      <w:lvlJc w:val="left"/>
      <w:pPr>
        <w:ind w:left="4320" w:hanging="360"/>
      </w:pPr>
      <w:rPr>
        <w:rFonts w:ascii="Wingdings" w:hAnsi="Wingdings" w:hint="default"/>
      </w:rPr>
    </w:lvl>
    <w:lvl w:ilvl="6" w:tplc="D5C217C6">
      <w:start w:val="1"/>
      <w:numFmt w:val="bullet"/>
      <w:lvlText w:val=""/>
      <w:lvlJc w:val="left"/>
      <w:pPr>
        <w:ind w:left="5040" w:hanging="360"/>
      </w:pPr>
      <w:rPr>
        <w:rFonts w:ascii="Symbol" w:hAnsi="Symbol" w:hint="default"/>
      </w:rPr>
    </w:lvl>
    <w:lvl w:ilvl="7" w:tplc="4C1C4FD0">
      <w:start w:val="1"/>
      <w:numFmt w:val="bullet"/>
      <w:lvlText w:val="o"/>
      <w:lvlJc w:val="left"/>
      <w:pPr>
        <w:ind w:left="5760" w:hanging="360"/>
      </w:pPr>
      <w:rPr>
        <w:rFonts w:ascii="Courier New" w:hAnsi="Courier New" w:hint="default"/>
      </w:rPr>
    </w:lvl>
    <w:lvl w:ilvl="8" w:tplc="4DA28D8C">
      <w:start w:val="1"/>
      <w:numFmt w:val="bullet"/>
      <w:lvlText w:val=""/>
      <w:lvlJc w:val="left"/>
      <w:pPr>
        <w:ind w:left="6480" w:hanging="360"/>
      </w:pPr>
      <w:rPr>
        <w:rFonts w:ascii="Wingdings" w:hAnsi="Wingdings" w:hint="default"/>
      </w:rPr>
    </w:lvl>
  </w:abstractNum>
  <w:abstractNum w:abstractNumId="4" w15:restartNumberingAfterBreak="0">
    <w:nsid w:val="7610058C"/>
    <w:multiLevelType w:val="hybridMultilevel"/>
    <w:tmpl w:val="FB50F6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730467962">
    <w:abstractNumId w:val="3"/>
  </w:num>
  <w:num w:numId="2" w16cid:durableId="58599043">
    <w:abstractNumId w:val="1"/>
  </w:num>
  <w:num w:numId="3" w16cid:durableId="691496192">
    <w:abstractNumId w:val="2"/>
  </w:num>
  <w:num w:numId="4" w16cid:durableId="371423990">
    <w:abstractNumId w:val="0"/>
  </w:num>
  <w:num w:numId="5" w16cid:durableId="1870685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99"/>
    <w:rsid w:val="0002571E"/>
    <w:rsid w:val="00061E99"/>
    <w:rsid w:val="000A1B6F"/>
    <w:rsid w:val="00293605"/>
    <w:rsid w:val="00516945"/>
    <w:rsid w:val="005A70C6"/>
    <w:rsid w:val="005D3F51"/>
    <w:rsid w:val="00669933"/>
    <w:rsid w:val="00822255"/>
    <w:rsid w:val="00930759"/>
    <w:rsid w:val="009E12F6"/>
    <w:rsid w:val="00A32551"/>
    <w:rsid w:val="00A34FBF"/>
    <w:rsid w:val="00B261A6"/>
    <w:rsid w:val="00B535CF"/>
    <w:rsid w:val="00C20172"/>
    <w:rsid w:val="00E44733"/>
    <w:rsid w:val="00E63C11"/>
    <w:rsid w:val="017DA6B5"/>
    <w:rsid w:val="01D1A1C8"/>
    <w:rsid w:val="01FDE1A0"/>
    <w:rsid w:val="02026994"/>
    <w:rsid w:val="0204D6C8"/>
    <w:rsid w:val="022883FC"/>
    <w:rsid w:val="0243B64A"/>
    <w:rsid w:val="026D069D"/>
    <w:rsid w:val="029DC40E"/>
    <w:rsid w:val="02BF5693"/>
    <w:rsid w:val="032A1335"/>
    <w:rsid w:val="0338C91D"/>
    <w:rsid w:val="0341BC31"/>
    <w:rsid w:val="03878762"/>
    <w:rsid w:val="03A0A729"/>
    <w:rsid w:val="03C4545D"/>
    <w:rsid w:val="03D70AAD"/>
    <w:rsid w:val="03F9B5D1"/>
    <w:rsid w:val="040FFF5B"/>
    <w:rsid w:val="0429D8F6"/>
    <w:rsid w:val="043D0451"/>
    <w:rsid w:val="04600BB4"/>
    <w:rsid w:val="04C2B804"/>
    <w:rsid w:val="057905B2"/>
    <w:rsid w:val="058A113A"/>
    <w:rsid w:val="05F06B11"/>
    <w:rsid w:val="060E35CD"/>
    <w:rsid w:val="06249BA3"/>
    <w:rsid w:val="0639787A"/>
    <w:rsid w:val="065E8865"/>
    <w:rsid w:val="066B494A"/>
    <w:rsid w:val="06CE472F"/>
    <w:rsid w:val="06FBF51F"/>
    <w:rsid w:val="0709585A"/>
    <w:rsid w:val="0783ECC1"/>
    <w:rsid w:val="07B94247"/>
    <w:rsid w:val="0800F02F"/>
    <w:rsid w:val="086F9058"/>
    <w:rsid w:val="08C2B33D"/>
    <w:rsid w:val="091B2D5F"/>
    <w:rsid w:val="095AE5BF"/>
    <w:rsid w:val="09962927"/>
    <w:rsid w:val="09B773C5"/>
    <w:rsid w:val="09CC8099"/>
    <w:rsid w:val="0A0629E7"/>
    <w:rsid w:val="0A225B0A"/>
    <w:rsid w:val="0A604D24"/>
    <w:rsid w:val="0A8D2EED"/>
    <w:rsid w:val="0A8F9FED"/>
    <w:rsid w:val="0AA31D2D"/>
    <w:rsid w:val="0B4A79CA"/>
    <w:rsid w:val="0BA5030E"/>
    <w:rsid w:val="0BBCCA49"/>
    <w:rsid w:val="0C0E5A75"/>
    <w:rsid w:val="0C3CACBA"/>
    <w:rsid w:val="0C9BF3F1"/>
    <w:rsid w:val="0D40D36F"/>
    <w:rsid w:val="0D930E81"/>
    <w:rsid w:val="0D96702E"/>
    <w:rsid w:val="0DEB7CC5"/>
    <w:rsid w:val="0E7EFBD8"/>
    <w:rsid w:val="0E7F7D25"/>
    <w:rsid w:val="0EDCA3D0"/>
    <w:rsid w:val="0F0D3712"/>
    <w:rsid w:val="0F404570"/>
    <w:rsid w:val="0F8CB076"/>
    <w:rsid w:val="0F92F0DC"/>
    <w:rsid w:val="0FBEECC4"/>
    <w:rsid w:val="1007C280"/>
    <w:rsid w:val="103A3140"/>
    <w:rsid w:val="105752F2"/>
    <w:rsid w:val="10620204"/>
    <w:rsid w:val="10787431"/>
    <w:rsid w:val="10FE98D1"/>
    <w:rsid w:val="11D601A1"/>
    <w:rsid w:val="11D7927E"/>
    <w:rsid w:val="12144492"/>
    <w:rsid w:val="121DD884"/>
    <w:rsid w:val="1261C60A"/>
    <w:rsid w:val="12E0F0FE"/>
    <w:rsid w:val="12F186A0"/>
    <w:rsid w:val="132C2E0F"/>
    <w:rsid w:val="135FCD81"/>
    <w:rsid w:val="1399A2C6"/>
    <w:rsid w:val="13A139FE"/>
    <w:rsid w:val="13C4F686"/>
    <w:rsid w:val="14257733"/>
    <w:rsid w:val="14A1ACD7"/>
    <w:rsid w:val="14C7FE70"/>
    <w:rsid w:val="14EE161F"/>
    <w:rsid w:val="15357327"/>
    <w:rsid w:val="15CE4AF2"/>
    <w:rsid w:val="1605743A"/>
    <w:rsid w:val="16376FF5"/>
    <w:rsid w:val="163D7D38"/>
    <w:rsid w:val="1663CED1"/>
    <w:rsid w:val="1678C1D3"/>
    <w:rsid w:val="16D8DAC0"/>
    <w:rsid w:val="16EFA33B"/>
    <w:rsid w:val="1742C6B3"/>
    <w:rsid w:val="176DDA55"/>
    <w:rsid w:val="17C4A767"/>
    <w:rsid w:val="17EAB04D"/>
    <w:rsid w:val="1874AB21"/>
    <w:rsid w:val="19D5FC24"/>
    <w:rsid w:val="19E50243"/>
    <w:rsid w:val="1A02E35E"/>
    <w:rsid w:val="1A22FD33"/>
    <w:rsid w:val="1A3FF12C"/>
    <w:rsid w:val="1A58692C"/>
    <w:rsid w:val="1A7A6775"/>
    <w:rsid w:val="1B3BDCFD"/>
    <w:rsid w:val="1B8A207F"/>
    <w:rsid w:val="1B96D2D8"/>
    <w:rsid w:val="1B994D5E"/>
    <w:rsid w:val="1BA9895C"/>
    <w:rsid w:val="1BAB7B1A"/>
    <w:rsid w:val="1BC75D2A"/>
    <w:rsid w:val="1BF02AC0"/>
    <w:rsid w:val="1C1637D6"/>
    <w:rsid w:val="1C8A5862"/>
    <w:rsid w:val="1CACBEBC"/>
    <w:rsid w:val="1CB884AE"/>
    <w:rsid w:val="1CECDBE5"/>
    <w:rsid w:val="1D56F739"/>
    <w:rsid w:val="1D5E6A2F"/>
    <w:rsid w:val="1D84D877"/>
    <w:rsid w:val="1ED96015"/>
    <w:rsid w:val="1F0F96B3"/>
    <w:rsid w:val="1F27CB82"/>
    <w:rsid w:val="1F895B09"/>
    <w:rsid w:val="1FC5C51C"/>
    <w:rsid w:val="2059D36D"/>
    <w:rsid w:val="20F6290B"/>
    <w:rsid w:val="212FB7FA"/>
    <w:rsid w:val="213244B3"/>
    <w:rsid w:val="213A71A4"/>
    <w:rsid w:val="21470D66"/>
    <w:rsid w:val="218601AA"/>
    <w:rsid w:val="21A2ABE0"/>
    <w:rsid w:val="21A67C4B"/>
    <w:rsid w:val="221444AB"/>
    <w:rsid w:val="221B8D67"/>
    <w:rsid w:val="222A685C"/>
    <w:rsid w:val="222E9184"/>
    <w:rsid w:val="22473775"/>
    <w:rsid w:val="22BB4FDE"/>
    <w:rsid w:val="239A2A26"/>
    <w:rsid w:val="23CC204C"/>
    <w:rsid w:val="23E307D6"/>
    <w:rsid w:val="24304FF7"/>
    <w:rsid w:val="24890D1F"/>
    <w:rsid w:val="24BDA26C"/>
    <w:rsid w:val="24FB35FB"/>
    <w:rsid w:val="252CCAF6"/>
    <w:rsid w:val="252D4490"/>
    <w:rsid w:val="25B09A11"/>
    <w:rsid w:val="2625A963"/>
    <w:rsid w:val="262C1425"/>
    <w:rsid w:val="2634C061"/>
    <w:rsid w:val="264D3764"/>
    <w:rsid w:val="26546AEF"/>
    <w:rsid w:val="269C8C21"/>
    <w:rsid w:val="269DF878"/>
    <w:rsid w:val="26C658CB"/>
    <w:rsid w:val="26FDD97F"/>
    <w:rsid w:val="272CC2A9"/>
    <w:rsid w:val="279B1FF1"/>
    <w:rsid w:val="27C179C4"/>
    <w:rsid w:val="27F75EE9"/>
    <w:rsid w:val="281049BD"/>
    <w:rsid w:val="28222668"/>
    <w:rsid w:val="2864E552"/>
    <w:rsid w:val="286D2154"/>
    <w:rsid w:val="28886F09"/>
    <w:rsid w:val="2A06C904"/>
    <w:rsid w:val="2A5D3615"/>
    <w:rsid w:val="2A5F4D0C"/>
    <w:rsid w:val="2A6DCE9C"/>
    <w:rsid w:val="2A8130F0"/>
    <w:rsid w:val="2AA621BC"/>
    <w:rsid w:val="2ABAD2D9"/>
    <w:rsid w:val="2B148475"/>
    <w:rsid w:val="2B963977"/>
    <w:rsid w:val="2BE26773"/>
    <w:rsid w:val="2C8055C5"/>
    <w:rsid w:val="2CA168F7"/>
    <w:rsid w:val="2CB39396"/>
    <w:rsid w:val="2CB81B8A"/>
    <w:rsid w:val="2D042DE9"/>
    <w:rsid w:val="2D791B8D"/>
    <w:rsid w:val="2D8640A6"/>
    <w:rsid w:val="2DB44161"/>
    <w:rsid w:val="2DD01987"/>
    <w:rsid w:val="2DD403F8"/>
    <w:rsid w:val="2DF04A4B"/>
    <w:rsid w:val="2E39B189"/>
    <w:rsid w:val="2E4933F0"/>
    <w:rsid w:val="2E4FA31F"/>
    <w:rsid w:val="2E66A06D"/>
    <w:rsid w:val="2E82AEC9"/>
    <w:rsid w:val="2EAB0DCD"/>
    <w:rsid w:val="2EB7025C"/>
    <w:rsid w:val="2F53749E"/>
    <w:rsid w:val="2F7869FA"/>
    <w:rsid w:val="2FA4C6D4"/>
    <w:rsid w:val="2FABF44D"/>
    <w:rsid w:val="2FC82C17"/>
    <w:rsid w:val="2FD20BFB"/>
    <w:rsid w:val="2FF1D541"/>
    <w:rsid w:val="2FF874DF"/>
    <w:rsid w:val="300270CE"/>
    <w:rsid w:val="30245490"/>
    <w:rsid w:val="3105F17F"/>
    <w:rsid w:val="31143A5B"/>
    <w:rsid w:val="31156340"/>
    <w:rsid w:val="31616CB4"/>
    <w:rsid w:val="3164513A"/>
    <w:rsid w:val="316E59D9"/>
    <w:rsid w:val="318518D2"/>
    <w:rsid w:val="318743E1"/>
    <w:rsid w:val="31BA4F8B"/>
    <w:rsid w:val="31C908AE"/>
    <w:rsid w:val="32057AFB"/>
    <w:rsid w:val="320E3010"/>
    <w:rsid w:val="32116809"/>
    <w:rsid w:val="322EC73C"/>
    <w:rsid w:val="325B5B56"/>
    <w:rsid w:val="32AB7841"/>
    <w:rsid w:val="32C3BB6E"/>
    <w:rsid w:val="3310AA7B"/>
    <w:rsid w:val="33162210"/>
    <w:rsid w:val="33344F19"/>
    <w:rsid w:val="333A1190"/>
    <w:rsid w:val="33643D53"/>
    <w:rsid w:val="33E22E52"/>
    <w:rsid w:val="3433D762"/>
    <w:rsid w:val="34AC7ADC"/>
    <w:rsid w:val="34BEE4A3"/>
    <w:rsid w:val="354FF7C0"/>
    <w:rsid w:val="3569F6BD"/>
    <w:rsid w:val="35B46F56"/>
    <w:rsid w:val="363B8216"/>
    <w:rsid w:val="36484B3D"/>
    <w:rsid w:val="366BEFDB"/>
    <w:rsid w:val="368DC0AE"/>
    <w:rsid w:val="36A67580"/>
    <w:rsid w:val="37666CE8"/>
    <w:rsid w:val="37BF9787"/>
    <w:rsid w:val="380DE84C"/>
    <w:rsid w:val="3829910F"/>
    <w:rsid w:val="382E4BD4"/>
    <w:rsid w:val="385E7190"/>
    <w:rsid w:val="38787C31"/>
    <w:rsid w:val="38D72F2F"/>
    <w:rsid w:val="38F1D8B1"/>
    <w:rsid w:val="391B01A8"/>
    <w:rsid w:val="393334C7"/>
    <w:rsid w:val="393B4705"/>
    <w:rsid w:val="395B67E8"/>
    <w:rsid w:val="397FEBFF"/>
    <w:rsid w:val="39A1B021"/>
    <w:rsid w:val="3A58F7BA"/>
    <w:rsid w:val="3AC41DE9"/>
    <w:rsid w:val="3AF17413"/>
    <w:rsid w:val="3B11755D"/>
    <w:rsid w:val="3B64C1B8"/>
    <w:rsid w:val="3C37D612"/>
    <w:rsid w:val="3C6D17DE"/>
    <w:rsid w:val="3C8F6B14"/>
    <w:rsid w:val="3CE4A74B"/>
    <w:rsid w:val="3E201F8C"/>
    <w:rsid w:val="3E2D4D87"/>
    <w:rsid w:val="3E4C5F64"/>
    <w:rsid w:val="3E7701C0"/>
    <w:rsid w:val="3EDDEAB5"/>
    <w:rsid w:val="3FE81E16"/>
    <w:rsid w:val="405D4FD0"/>
    <w:rsid w:val="406CDE6D"/>
    <w:rsid w:val="40DBF2B8"/>
    <w:rsid w:val="40EA486B"/>
    <w:rsid w:val="414DD35C"/>
    <w:rsid w:val="4175B58F"/>
    <w:rsid w:val="4183EC59"/>
    <w:rsid w:val="41A8A0E3"/>
    <w:rsid w:val="41F765AC"/>
    <w:rsid w:val="420E83B4"/>
    <w:rsid w:val="42132BFC"/>
    <w:rsid w:val="422CACFC"/>
    <w:rsid w:val="4256F691"/>
    <w:rsid w:val="427E9FB8"/>
    <w:rsid w:val="43447144"/>
    <w:rsid w:val="44136A0E"/>
    <w:rsid w:val="441F573A"/>
    <w:rsid w:val="44401134"/>
    <w:rsid w:val="4455976F"/>
    <w:rsid w:val="447B2649"/>
    <w:rsid w:val="44955042"/>
    <w:rsid w:val="44BEE4BC"/>
    <w:rsid w:val="44D5086D"/>
    <w:rsid w:val="457828CF"/>
    <w:rsid w:val="457F592D"/>
    <w:rsid w:val="458E9753"/>
    <w:rsid w:val="46196D80"/>
    <w:rsid w:val="4685C7B3"/>
    <w:rsid w:val="469A04EA"/>
    <w:rsid w:val="46D7C6CE"/>
    <w:rsid w:val="46E52C08"/>
    <w:rsid w:val="47C01290"/>
    <w:rsid w:val="47D754C5"/>
    <w:rsid w:val="488F0ECD"/>
    <w:rsid w:val="48BE4A8F"/>
    <w:rsid w:val="490FA3C7"/>
    <w:rsid w:val="49290892"/>
    <w:rsid w:val="495ADB21"/>
    <w:rsid w:val="4995DEAF"/>
    <w:rsid w:val="49A432C6"/>
    <w:rsid w:val="4A01BB7C"/>
    <w:rsid w:val="4A620876"/>
    <w:rsid w:val="4A646ED0"/>
    <w:rsid w:val="4AD02E88"/>
    <w:rsid w:val="4AFF92A6"/>
    <w:rsid w:val="4B22B76C"/>
    <w:rsid w:val="4B79349D"/>
    <w:rsid w:val="4B7D92D3"/>
    <w:rsid w:val="4C727B0D"/>
    <w:rsid w:val="4DE6C182"/>
    <w:rsid w:val="4DF8A702"/>
    <w:rsid w:val="4E3CABB4"/>
    <w:rsid w:val="4E77A3E9"/>
    <w:rsid w:val="4E9933ED"/>
    <w:rsid w:val="4EC27ECD"/>
    <w:rsid w:val="4F28B0AA"/>
    <w:rsid w:val="4F646856"/>
    <w:rsid w:val="4F7133A4"/>
    <w:rsid w:val="4F8291E3"/>
    <w:rsid w:val="502EF98C"/>
    <w:rsid w:val="50DB5B59"/>
    <w:rsid w:val="50DFEBE3"/>
    <w:rsid w:val="50F02A9B"/>
    <w:rsid w:val="50F255AA"/>
    <w:rsid w:val="51039081"/>
    <w:rsid w:val="5191D8C7"/>
    <w:rsid w:val="5196B92C"/>
    <w:rsid w:val="51A4B080"/>
    <w:rsid w:val="51A6996A"/>
    <w:rsid w:val="52031D0D"/>
    <w:rsid w:val="5227FB3E"/>
    <w:rsid w:val="52382918"/>
    <w:rsid w:val="52772BBA"/>
    <w:rsid w:val="529D5DB0"/>
    <w:rsid w:val="5302B749"/>
    <w:rsid w:val="5342DF20"/>
    <w:rsid w:val="5358445B"/>
    <w:rsid w:val="53800E54"/>
    <w:rsid w:val="53A83B62"/>
    <w:rsid w:val="53FD1018"/>
    <w:rsid w:val="540BE9B1"/>
    <w:rsid w:val="540D8353"/>
    <w:rsid w:val="54C328E5"/>
    <w:rsid w:val="54CB7E1D"/>
    <w:rsid w:val="54D21CDD"/>
    <w:rsid w:val="55564EFF"/>
    <w:rsid w:val="55631712"/>
    <w:rsid w:val="55801F70"/>
    <w:rsid w:val="558A7945"/>
    <w:rsid w:val="55A953B4"/>
    <w:rsid w:val="56329706"/>
    <w:rsid w:val="56D9B158"/>
    <w:rsid w:val="57075D02"/>
    <w:rsid w:val="574A9CDD"/>
    <w:rsid w:val="57649BDA"/>
    <w:rsid w:val="577B7A7B"/>
    <w:rsid w:val="58637CF0"/>
    <w:rsid w:val="5869F357"/>
    <w:rsid w:val="5877EBCF"/>
    <w:rsid w:val="587B2834"/>
    <w:rsid w:val="58B7C032"/>
    <w:rsid w:val="58D5B573"/>
    <w:rsid w:val="58E66D3E"/>
    <w:rsid w:val="58FB3C80"/>
    <w:rsid w:val="59006C3B"/>
    <w:rsid w:val="5906AFC6"/>
    <w:rsid w:val="59174ADC"/>
    <w:rsid w:val="59591111"/>
    <w:rsid w:val="59758B5B"/>
    <w:rsid w:val="5A5600DF"/>
    <w:rsid w:val="5A9937F0"/>
    <w:rsid w:val="5AAA72C7"/>
    <w:rsid w:val="5AB7D602"/>
    <w:rsid w:val="5AD72A0A"/>
    <w:rsid w:val="5AEB8AEC"/>
    <w:rsid w:val="5B1F5C90"/>
    <w:rsid w:val="5C041AA4"/>
    <w:rsid w:val="5C051D97"/>
    <w:rsid w:val="5C38AF0D"/>
    <w:rsid w:val="5C464328"/>
    <w:rsid w:val="5C5B18C0"/>
    <w:rsid w:val="5C7DF0B7"/>
    <w:rsid w:val="5C7EBAA4"/>
    <w:rsid w:val="5CA00415"/>
    <w:rsid w:val="5CBB2CF1"/>
    <w:rsid w:val="5CDD15BF"/>
    <w:rsid w:val="5D195F12"/>
    <w:rsid w:val="5D2E96BB"/>
    <w:rsid w:val="5D796D64"/>
    <w:rsid w:val="5DC65C71"/>
    <w:rsid w:val="5DE7E554"/>
    <w:rsid w:val="5DEF76C4"/>
    <w:rsid w:val="5E09EB67"/>
    <w:rsid w:val="5E62C26F"/>
    <w:rsid w:val="5E67AB49"/>
    <w:rsid w:val="5E87B548"/>
    <w:rsid w:val="5EDFF345"/>
    <w:rsid w:val="5EE7F3B8"/>
    <w:rsid w:val="5EE91408"/>
    <w:rsid w:val="5F3E62BF"/>
    <w:rsid w:val="5F704FCF"/>
    <w:rsid w:val="5FF68D65"/>
    <w:rsid w:val="609054B9"/>
    <w:rsid w:val="609C1DE6"/>
    <w:rsid w:val="61087974"/>
    <w:rsid w:val="61927CE2"/>
    <w:rsid w:val="61A58D6A"/>
    <w:rsid w:val="61B2F893"/>
    <w:rsid w:val="61C2085A"/>
    <w:rsid w:val="61E67EE6"/>
    <w:rsid w:val="6202393C"/>
    <w:rsid w:val="62433498"/>
    <w:rsid w:val="628FDDB9"/>
    <w:rsid w:val="62DD5C8A"/>
    <w:rsid w:val="633E2118"/>
    <w:rsid w:val="634F7409"/>
    <w:rsid w:val="6354BB5E"/>
    <w:rsid w:val="635B5418"/>
    <w:rsid w:val="636B516B"/>
    <w:rsid w:val="63B64028"/>
    <w:rsid w:val="6426B2B1"/>
    <w:rsid w:val="643E7321"/>
    <w:rsid w:val="64692E30"/>
    <w:rsid w:val="649C5419"/>
    <w:rsid w:val="6582DFA4"/>
    <w:rsid w:val="65C76504"/>
    <w:rsid w:val="65DBEA97"/>
    <w:rsid w:val="66A87A33"/>
    <w:rsid w:val="670BB4DF"/>
    <w:rsid w:val="670D1CD0"/>
    <w:rsid w:val="671301DD"/>
    <w:rsid w:val="673A0121"/>
    <w:rsid w:val="6754165A"/>
    <w:rsid w:val="67633565"/>
    <w:rsid w:val="6790E355"/>
    <w:rsid w:val="6835D661"/>
    <w:rsid w:val="69090F18"/>
    <w:rsid w:val="69355C2C"/>
    <w:rsid w:val="69596AF9"/>
    <w:rsid w:val="6984474E"/>
    <w:rsid w:val="6AE0D3CD"/>
    <w:rsid w:val="6B81BDFE"/>
    <w:rsid w:val="6BD40D05"/>
    <w:rsid w:val="6C1C8DB0"/>
    <w:rsid w:val="6C36A688"/>
    <w:rsid w:val="6C3E3A10"/>
    <w:rsid w:val="6C40A744"/>
    <w:rsid w:val="6C4AE627"/>
    <w:rsid w:val="6C5E52D9"/>
    <w:rsid w:val="6C6194F6"/>
    <w:rsid w:val="6C9D6D09"/>
    <w:rsid w:val="6CEC4C1A"/>
    <w:rsid w:val="6DAB1E44"/>
    <w:rsid w:val="6DD5827D"/>
    <w:rsid w:val="6E5E7A01"/>
    <w:rsid w:val="6E84E4FE"/>
    <w:rsid w:val="6EC49BBE"/>
    <w:rsid w:val="6F5AC98B"/>
    <w:rsid w:val="6F6E474A"/>
    <w:rsid w:val="6F941708"/>
    <w:rsid w:val="70268478"/>
    <w:rsid w:val="7086E457"/>
    <w:rsid w:val="709AB3FC"/>
    <w:rsid w:val="70A719C6"/>
    <w:rsid w:val="710A17AB"/>
    <w:rsid w:val="71737645"/>
    <w:rsid w:val="71B87481"/>
    <w:rsid w:val="71BDEA4C"/>
    <w:rsid w:val="722E11AF"/>
    <w:rsid w:val="72502287"/>
    <w:rsid w:val="72A5E80C"/>
    <w:rsid w:val="72A8F3A0"/>
    <w:rsid w:val="72CD945D"/>
    <w:rsid w:val="72FB0FC9"/>
    <w:rsid w:val="730193FD"/>
    <w:rsid w:val="73026CB6"/>
    <w:rsid w:val="73980CE1"/>
    <w:rsid w:val="73C3FE94"/>
    <w:rsid w:val="73DEBA88"/>
    <w:rsid w:val="7441B86D"/>
    <w:rsid w:val="7445B9EC"/>
    <w:rsid w:val="745E2B86"/>
    <w:rsid w:val="75013066"/>
    <w:rsid w:val="75899B3D"/>
    <w:rsid w:val="7662B5DC"/>
    <w:rsid w:val="76A2F10B"/>
    <w:rsid w:val="7770C0AF"/>
    <w:rsid w:val="777C64C3"/>
    <w:rsid w:val="778F651C"/>
    <w:rsid w:val="782C498C"/>
    <w:rsid w:val="782E2FBC"/>
    <w:rsid w:val="784418FB"/>
    <w:rsid w:val="7882B601"/>
    <w:rsid w:val="7923AD84"/>
    <w:rsid w:val="792D55DF"/>
    <w:rsid w:val="7942D4C6"/>
    <w:rsid w:val="7966A091"/>
    <w:rsid w:val="7977CF22"/>
    <w:rsid w:val="79D67934"/>
    <w:rsid w:val="7A1CB8A1"/>
    <w:rsid w:val="7A4392FC"/>
    <w:rsid w:val="7A5A5A96"/>
    <w:rsid w:val="7A82D854"/>
    <w:rsid w:val="7B36AA4B"/>
    <w:rsid w:val="7B7A7EB3"/>
    <w:rsid w:val="7C413A19"/>
    <w:rsid w:val="7C693D6B"/>
    <w:rsid w:val="7CD39F0F"/>
    <w:rsid w:val="7CE06BD2"/>
    <w:rsid w:val="7D1CD709"/>
    <w:rsid w:val="7D2A707C"/>
    <w:rsid w:val="7DC5CECD"/>
    <w:rsid w:val="7DFD3348"/>
    <w:rsid w:val="7E549F64"/>
    <w:rsid w:val="7E7316EC"/>
    <w:rsid w:val="7ED77010"/>
    <w:rsid w:val="7F7F0D6E"/>
    <w:rsid w:val="7F839485"/>
    <w:rsid w:val="7F8D80AC"/>
    <w:rsid w:val="7FE9B12F"/>
    <w:rsid w:val="7FF181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50E11"/>
  <w15:chartTrackingRefBased/>
  <w15:docId w15:val="{936DF5E8-B4A2-423F-ACE0-85C3F227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21DD884"/>
  </w:style>
  <w:style w:type="paragraph" w:styleId="Heading1">
    <w:name w:val="heading 1"/>
    <w:basedOn w:val="Normal"/>
    <w:next w:val="Normal"/>
    <w:link w:val="Heading1Char"/>
    <w:uiPriority w:val="9"/>
    <w:qFormat/>
    <w:rsid w:val="121DD884"/>
    <w:pPr>
      <w:keepNext/>
      <w:keepLines/>
      <w:spacing w:before="480" w:after="80"/>
      <w:jc w:val="center"/>
      <w:outlineLvl w:val="0"/>
    </w:pPr>
    <w:rPr>
      <w:rFonts w:ascii="Avenir Next LT Pro Demi"/>
      <w:b/>
      <w:bCs/>
      <w:color w:val="262626" w:themeColor="text1" w:themeTint="D9"/>
      <w:sz w:val="42"/>
      <w:szCs w:val="42"/>
    </w:rPr>
  </w:style>
  <w:style w:type="paragraph" w:styleId="Heading2">
    <w:name w:val="heading 2"/>
    <w:basedOn w:val="Normal"/>
    <w:next w:val="Normal"/>
    <w:link w:val="Heading2Char"/>
    <w:uiPriority w:val="9"/>
    <w:semiHidden/>
    <w:unhideWhenUsed/>
    <w:qFormat/>
    <w:rsid w:val="121DD884"/>
    <w:pPr>
      <w:keepNext/>
      <w:keepLines/>
      <w:spacing w:before="240" w:after="80"/>
      <w:jc w:val="center"/>
      <w:outlineLvl w:val="1"/>
    </w:pPr>
    <w:rPr>
      <w:rFonts w:ascii="Avenir Next LT Pro Demi"/>
      <w:b/>
      <w:bCs/>
      <w:color w:val="262626" w:themeColor="text1" w:themeTint="D9"/>
      <w:sz w:val="32"/>
      <w:szCs w:val="32"/>
    </w:rPr>
  </w:style>
  <w:style w:type="paragraph" w:styleId="Heading3">
    <w:name w:val="heading 3"/>
    <w:basedOn w:val="Normal"/>
    <w:next w:val="Normal"/>
    <w:link w:val="Heading3Char"/>
    <w:uiPriority w:val="9"/>
    <w:semiHidden/>
    <w:unhideWhenUsed/>
    <w:qFormat/>
    <w:rsid w:val="121DD884"/>
    <w:pPr>
      <w:keepNext/>
      <w:keepLines/>
      <w:spacing w:before="240" w:after="80"/>
      <w:jc w:val="center"/>
      <w:outlineLvl w:val="2"/>
    </w:pPr>
    <w:rPr>
      <w:rFonts w:ascii="Avenir Next LT Pro Demi"/>
      <w:b/>
      <w:bCs/>
      <w:color w:val="262626" w:themeColor="text1" w:themeTint="D9"/>
      <w:sz w:val="30"/>
      <w:szCs w:val="30"/>
    </w:rPr>
  </w:style>
  <w:style w:type="paragraph" w:styleId="Heading4">
    <w:name w:val="heading 4"/>
    <w:basedOn w:val="Normal"/>
    <w:next w:val="Normal"/>
    <w:link w:val="Heading4Char"/>
    <w:uiPriority w:val="9"/>
    <w:semiHidden/>
    <w:unhideWhenUsed/>
    <w:qFormat/>
    <w:rsid w:val="121DD884"/>
    <w:pPr>
      <w:keepNext/>
      <w:keepLines/>
      <w:spacing w:before="240" w:after="80"/>
      <w:jc w:val="center"/>
      <w:outlineLvl w:val="3"/>
    </w:pPr>
    <w:rPr>
      <w:rFonts w:ascii="Avenir Next LT Pro Demi"/>
      <w:b/>
      <w:bCs/>
      <w:color w:val="262626" w:themeColor="text1" w:themeTint="D9"/>
      <w:sz w:val="28"/>
      <w:szCs w:val="28"/>
    </w:rPr>
  </w:style>
  <w:style w:type="paragraph" w:styleId="Heading5">
    <w:name w:val="heading 5"/>
    <w:basedOn w:val="Normal"/>
    <w:next w:val="Normal"/>
    <w:link w:val="Heading5Char"/>
    <w:uiPriority w:val="9"/>
    <w:semiHidden/>
    <w:unhideWhenUsed/>
    <w:qFormat/>
    <w:rsid w:val="121DD884"/>
    <w:pPr>
      <w:keepNext/>
      <w:keepLines/>
      <w:spacing w:before="240" w:after="80"/>
      <w:jc w:val="center"/>
      <w:outlineLvl w:val="4"/>
    </w:pPr>
    <w:rPr>
      <w:rFonts w:ascii="Avenir Next LT Pro Demi"/>
      <w:b/>
      <w:bCs/>
      <w:color w:val="262626" w:themeColor="text1" w:themeTint="D9"/>
      <w:sz w:val="27"/>
      <w:szCs w:val="27"/>
    </w:rPr>
  </w:style>
  <w:style w:type="paragraph" w:styleId="Heading6">
    <w:name w:val="heading 6"/>
    <w:basedOn w:val="Normal"/>
    <w:next w:val="Normal"/>
    <w:link w:val="Heading6Char"/>
    <w:uiPriority w:val="9"/>
    <w:semiHidden/>
    <w:unhideWhenUsed/>
    <w:qFormat/>
    <w:rsid w:val="121DD884"/>
    <w:pPr>
      <w:keepNext/>
      <w:keepLines/>
      <w:spacing w:before="240" w:after="80"/>
      <w:jc w:val="center"/>
      <w:outlineLvl w:val="5"/>
    </w:pPr>
    <w:rPr>
      <w:rFonts w:ascii="Avenir Next LT Pro Demi"/>
      <w:b/>
      <w:bCs/>
      <w:color w:val="262626" w:themeColor="text1" w:themeTint="D9"/>
      <w:sz w:val="26"/>
      <w:szCs w:val="26"/>
    </w:rPr>
  </w:style>
  <w:style w:type="paragraph" w:styleId="Heading7">
    <w:name w:val="heading 7"/>
    <w:basedOn w:val="Normal"/>
    <w:next w:val="Normal"/>
    <w:link w:val="Heading7Char"/>
    <w:uiPriority w:val="9"/>
    <w:semiHidden/>
    <w:unhideWhenUsed/>
    <w:qFormat/>
    <w:rsid w:val="121DD884"/>
    <w:pPr>
      <w:keepNext/>
      <w:keepLines/>
      <w:spacing w:before="240" w:after="80"/>
      <w:jc w:val="center"/>
      <w:outlineLvl w:val="6"/>
    </w:pPr>
    <w:rPr>
      <w:rFonts w:ascii="Avenir Next LT Pro Demi"/>
      <w:b/>
      <w:bCs/>
      <w:color w:val="262626" w:themeColor="text1" w:themeTint="D9"/>
      <w:sz w:val="25"/>
      <w:szCs w:val="25"/>
    </w:rPr>
  </w:style>
  <w:style w:type="paragraph" w:styleId="Heading8">
    <w:name w:val="heading 8"/>
    <w:basedOn w:val="Normal"/>
    <w:next w:val="Normal"/>
    <w:link w:val="Heading8Char"/>
    <w:uiPriority w:val="9"/>
    <w:semiHidden/>
    <w:unhideWhenUsed/>
    <w:qFormat/>
    <w:rsid w:val="121DD884"/>
    <w:pPr>
      <w:keepNext/>
      <w:keepLines/>
      <w:spacing w:before="240" w:after="80"/>
      <w:jc w:val="center"/>
      <w:outlineLvl w:val="7"/>
    </w:pPr>
    <w:rPr>
      <w:rFonts w:ascii="Avenir Next LT Pro Demi"/>
      <w:b/>
      <w:bCs/>
      <w:color w:val="262626" w:themeColor="text1" w:themeTint="D9"/>
      <w:sz w:val="23"/>
      <w:szCs w:val="23"/>
    </w:rPr>
  </w:style>
  <w:style w:type="paragraph" w:styleId="Heading9">
    <w:name w:val="heading 9"/>
    <w:basedOn w:val="Normal"/>
    <w:next w:val="Normal"/>
    <w:link w:val="Heading9Char"/>
    <w:uiPriority w:val="9"/>
    <w:semiHidden/>
    <w:unhideWhenUsed/>
    <w:qFormat/>
    <w:rsid w:val="121DD884"/>
    <w:pPr>
      <w:keepNext/>
      <w:keepLines/>
      <w:spacing w:before="240" w:after="80"/>
      <w:jc w:val="center"/>
      <w:outlineLvl w:val="8"/>
    </w:pPr>
    <w:rPr>
      <w:rFonts w:ascii="Avenir Next LT Pro Demi"/>
      <w:b/>
      <w:b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121DD884"/>
    <w:pPr>
      <w:spacing w:after="200"/>
      <w:jc w:val="center"/>
    </w:pPr>
    <w:rPr>
      <w:rFonts w:ascii="Trade Gothic Inline"/>
      <w:b/>
      <w:bCs/>
      <w:color w:val="5066DB"/>
      <w:sz w:val="76"/>
      <w:szCs w:val="76"/>
    </w:rPr>
  </w:style>
  <w:style w:type="character" w:customStyle="1" w:styleId="TitleChar">
    <w:name w:val="Title Char"/>
    <w:basedOn w:val="DefaultParagraphFont"/>
    <w:link w:val="Title"/>
    <w:uiPriority w:val="10"/>
    <w:rsid w:val="121DD884"/>
    <w:rPr>
      <w:rFonts w:ascii="Trade Gothic Inline"/>
      <w:b/>
      <w:bCs/>
      <w:i w:val="0"/>
      <w:iCs w:val="0"/>
      <w:caps w:val="0"/>
      <w:smallCaps w:val="0"/>
      <w:noProof w:val="0"/>
      <w:color w:val="5066DB"/>
      <w:sz w:val="76"/>
      <w:szCs w:val="76"/>
      <w:u w:val="none"/>
      <w:lang w:val="en-IE"/>
    </w:rPr>
  </w:style>
  <w:style w:type="character" w:customStyle="1" w:styleId="Heading1Char">
    <w:name w:val="Heading 1 Char"/>
    <w:basedOn w:val="DefaultParagraphFont"/>
    <w:link w:val="Heading1"/>
    <w:uiPriority w:val="9"/>
    <w:rsid w:val="121DD884"/>
    <w:rPr>
      <w:rFonts w:ascii="Avenir Next LT Pro Demi"/>
      <w:b/>
      <w:bCs/>
      <w:i w:val="0"/>
      <w:iCs w:val="0"/>
      <w:noProof w:val="0"/>
      <w:color w:val="262626" w:themeColor="text1" w:themeTint="D9"/>
      <w:sz w:val="42"/>
      <w:szCs w:val="42"/>
      <w:u w:val="none"/>
      <w:lang w:val="en-IE"/>
    </w:rPr>
  </w:style>
  <w:style w:type="character" w:customStyle="1" w:styleId="Heading2Char">
    <w:name w:val="Heading 2 Char"/>
    <w:basedOn w:val="DefaultParagraphFont"/>
    <w:link w:val="Heading2"/>
    <w:uiPriority w:val="9"/>
    <w:semiHidden/>
    <w:rsid w:val="121DD884"/>
    <w:rPr>
      <w:rFonts w:ascii="Avenir Next LT Pro Demi"/>
      <w:b/>
      <w:bCs/>
      <w:i w:val="0"/>
      <w:iCs w:val="0"/>
      <w:noProof w:val="0"/>
      <w:color w:val="262626" w:themeColor="text1" w:themeTint="D9"/>
      <w:sz w:val="32"/>
      <w:szCs w:val="32"/>
      <w:u w:val="none"/>
      <w:lang w:val="en-IE"/>
    </w:rPr>
  </w:style>
  <w:style w:type="character" w:customStyle="1" w:styleId="Heading3Char">
    <w:name w:val="Heading 3 Char"/>
    <w:basedOn w:val="DefaultParagraphFont"/>
    <w:link w:val="Heading3"/>
    <w:uiPriority w:val="9"/>
    <w:semiHidden/>
    <w:rsid w:val="121DD884"/>
    <w:rPr>
      <w:rFonts w:ascii="Avenir Next LT Pro Demi"/>
      <w:b/>
      <w:bCs/>
      <w:i w:val="0"/>
      <w:iCs w:val="0"/>
      <w:noProof w:val="0"/>
      <w:color w:val="262626" w:themeColor="text1" w:themeTint="D9"/>
      <w:sz w:val="30"/>
      <w:szCs w:val="30"/>
      <w:u w:val="none"/>
      <w:lang w:val="en-IE"/>
    </w:rPr>
  </w:style>
  <w:style w:type="character" w:customStyle="1" w:styleId="Heading4Char">
    <w:name w:val="Heading 4 Char"/>
    <w:basedOn w:val="DefaultParagraphFont"/>
    <w:link w:val="Heading4"/>
    <w:uiPriority w:val="9"/>
    <w:semiHidden/>
    <w:rsid w:val="121DD884"/>
    <w:rPr>
      <w:rFonts w:ascii="Avenir Next LT Pro Demi"/>
      <w:b/>
      <w:bCs/>
      <w:i w:val="0"/>
      <w:iCs w:val="0"/>
      <w:noProof w:val="0"/>
      <w:color w:val="262626" w:themeColor="text1" w:themeTint="D9"/>
      <w:sz w:val="28"/>
      <w:szCs w:val="28"/>
      <w:u w:val="none"/>
      <w:lang w:val="en-IE"/>
    </w:rPr>
  </w:style>
  <w:style w:type="character" w:customStyle="1" w:styleId="Heading5Char">
    <w:name w:val="Heading 5 Char"/>
    <w:basedOn w:val="DefaultParagraphFont"/>
    <w:link w:val="Heading5"/>
    <w:uiPriority w:val="9"/>
    <w:semiHidden/>
    <w:rsid w:val="121DD884"/>
    <w:rPr>
      <w:rFonts w:ascii="Avenir Next LT Pro Demi"/>
      <w:b/>
      <w:bCs/>
      <w:i w:val="0"/>
      <w:iCs w:val="0"/>
      <w:caps w:val="0"/>
      <w:smallCaps w:val="0"/>
      <w:noProof w:val="0"/>
      <w:color w:val="262626" w:themeColor="text1" w:themeTint="D9"/>
      <w:sz w:val="27"/>
      <w:szCs w:val="27"/>
      <w:u w:val="none"/>
      <w:lang w:val="en-IE"/>
    </w:rPr>
  </w:style>
  <w:style w:type="character" w:customStyle="1" w:styleId="Heading6Char">
    <w:name w:val="Heading 6 Char"/>
    <w:basedOn w:val="DefaultParagraphFont"/>
    <w:link w:val="Heading6"/>
    <w:uiPriority w:val="9"/>
    <w:semiHidden/>
    <w:rsid w:val="121DD884"/>
    <w:rPr>
      <w:rFonts w:ascii="Avenir Next LT Pro Demi"/>
      <w:b/>
      <w:bCs/>
      <w:i w:val="0"/>
      <w:iCs w:val="0"/>
      <w:caps w:val="0"/>
      <w:smallCaps w:val="0"/>
      <w:noProof w:val="0"/>
      <w:color w:val="262626" w:themeColor="text1" w:themeTint="D9"/>
      <w:sz w:val="26"/>
      <w:szCs w:val="26"/>
      <w:u w:val="none"/>
      <w:lang w:val="en-IE"/>
    </w:rPr>
  </w:style>
  <w:style w:type="character" w:customStyle="1" w:styleId="Heading7Char">
    <w:name w:val="Heading 7 Char"/>
    <w:basedOn w:val="DefaultParagraphFont"/>
    <w:link w:val="Heading7"/>
    <w:uiPriority w:val="9"/>
    <w:semiHidden/>
    <w:rsid w:val="121DD884"/>
    <w:rPr>
      <w:rFonts w:ascii="Avenir Next LT Pro Demi"/>
      <w:b/>
      <w:bCs/>
      <w:i w:val="0"/>
      <w:iCs w:val="0"/>
      <w:noProof w:val="0"/>
      <w:color w:val="262626" w:themeColor="text1" w:themeTint="D9"/>
      <w:sz w:val="25"/>
      <w:szCs w:val="25"/>
      <w:u w:val="none"/>
      <w:lang w:val="en-IE"/>
    </w:rPr>
  </w:style>
  <w:style w:type="character" w:customStyle="1" w:styleId="Heading8Char">
    <w:name w:val="Heading 8 Char"/>
    <w:basedOn w:val="DefaultParagraphFont"/>
    <w:link w:val="Heading8"/>
    <w:uiPriority w:val="9"/>
    <w:semiHidden/>
    <w:rsid w:val="121DD884"/>
    <w:rPr>
      <w:rFonts w:ascii="Avenir Next LT Pro Demi"/>
      <w:b/>
      <w:bCs/>
      <w:i w:val="0"/>
      <w:iCs w:val="0"/>
      <w:noProof w:val="0"/>
      <w:color w:val="262626" w:themeColor="text1" w:themeTint="D9"/>
      <w:sz w:val="23"/>
      <w:szCs w:val="23"/>
      <w:u w:val="none"/>
      <w:lang w:val="en-IE"/>
    </w:rPr>
  </w:style>
  <w:style w:type="character" w:customStyle="1" w:styleId="Heading9Char">
    <w:name w:val="Heading 9 Char"/>
    <w:basedOn w:val="DefaultParagraphFont"/>
    <w:link w:val="Heading9"/>
    <w:uiPriority w:val="9"/>
    <w:semiHidden/>
    <w:rsid w:val="121DD884"/>
    <w:rPr>
      <w:rFonts w:ascii="Avenir Next LT Pro Demi"/>
      <w:b/>
      <w:bCs/>
      <w:i w:val="0"/>
      <w:iCs w:val="0"/>
      <w:noProof w:val="0"/>
      <w:color w:val="262626" w:themeColor="text1" w:themeTint="D9"/>
      <w:sz w:val="22"/>
      <w:szCs w:val="22"/>
      <w:u w:val="none"/>
      <w:lang w:val="en-IE"/>
    </w:rPr>
  </w:style>
  <w:style w:type="paragraph" w:styleId="Caption">
    <w:name w:val="caption"/>
    <w:basedOn w:val="Normal"/>
    <w:next w:val="Normal"/>
    <w:uiPriority w:val="35"/>
    <w:semiHidden/>
    <w:unhideWhenUsed/>
    <w:qFormat/>
    <w:rsid w:val="121DD884"/>
    <w:pPr>
      <w:spacing w:after="240"/>
      <w:jc w:val="both"/>
    </w:pPr>
    <w:rPr>
      <w:rFonts w:ascii="Avenir Next LT Pro"/>
      <w:i/>
      <w:iCs/>
    </w:rPr>
  </w:style>
  <w:style w:type="paragraph" w:styleId="Subtitle">
    <w:name w:val="Subtitle"/>
    <w:basedOn w:val="Normal"/>
    <w:next w:val="Normal"/>
    <w:link w:val="SubtitleChar"/>
    <w:uiPriority w:val="11"/>
    <w:qFormat/>
    <w:rsid w:val="121DD884"/>
    <w:pPr>
      <w:spacing w:after="480"/>
      <w:jc w:val="center"/>
    </w:pPr>
    <w:rPr>
      <w:rFonts w:ascii="Avenir Next LT Pro"/>
      <w:color w:val="262626" w:themeColor="text1" w:themeTint="D9"/>
      <w:sz w:val="48"/>
      <w:szCs w:val="48"/>
    </w:rPr>
  </w:style>
  <w:style w:type="character" w:customStyle="1" w:styleId="SubtitleChar">
    <w:name w:val="Subtitle Char"/>
    <w:basedOn w:val="DefaultParagraphFont"/>
    <w:link w:val="Subtitle"/>
    <w:uiPriority w:val="11"/>
    <w:rsid w:val="121DD884"/>
    <w:rPr>
      <w:rFonts w:ascii="Avenir Next LT Pro"/>
      <w:b w:val="0"/>
      <w:bCs w:val="0"/>
      <w:i w:val="0"/>
      <w:iCs w:val="0"/>
      <w:noProof w:val="0"/>
      <w:color w:val="262626" w:themeColor="text1" w:themeTint="D9"/>
      <w:sz w:val="48"/>
      <w:szCs w:val="48"/>
      <w:u w:val="none"/>
      <w:lang w:val="en-IE"/>
    </w:rPr>
  </w:style>
  <w:style w:type="character" w:styleId="Strong">
    <w:name w:val="Strong"/>
    <w:basedOn w:val="DefaultParagraphFont"/>
    <w:uiPriority w:val="22"/>
    <w:qFormat/>
    <w:rsid w:val="009E12F6"/>
    <w:rPr>
      <w:b/>
      <w:bCs/>
    </w:rPr>
  </w:style>
  <w:style w:type="character" w:styleId="Emphasis">
    <w:name w:val="Emphasis"/>
    <w:basedOn w:val="DefaultParagraphFont"/>
    <w:uiPriority w:val="20"/>
    <w:qFormat/>
    <w:rsid w:val="009E12F6"/>
    <w:rPr>
      <w:i/>
      <w:iCs/>
    </w:rPr>
  </w:style>
  <w:style w:type="paragraph" w:styleId="NoSpacing">
    <w:name w:val="No Spacing"/>
    <w:uiPriority w:val="1"/>
    <w:qFormat/>
    <w:rsid w:val="009E12F6"/>
    <w:pPr>
      <w:spacing w:after="0" w:line="240" w:lineRule="auto"/>
    </w:pPr>
  </w:style>
  <w:style w:type="paragraph" w:styleId="Quote">
    <w:name w:val="Quote"/>
    <w:basedOn w:val="Normal"/>
    <w:next w:val="Normal"/>
    <w:link w:val="QuoteChar"/>
    <w:uiPriority w:val="29"/>
    <w:qFormat/>
    <w:rsid w:val="121DD884"/>
    <w:pPr>
      <w:spacing w:before="120" w:after="120"/>
      <w:ind w:left="720"/>
      <w:jc w:val="both"/>
    </w:pPr>
    <w:rPr>
      <w:rFonts w:ascii="Avenir Next LT Pro"/>
      <w:color w:val="44546A" w:themeColor="text2"/>
      <w:sz w:val="24"/>
      <w:szCs w:val="24"/>
    </w:rPr>
  </w:style>
  <w:style w:type="character" w:customStyle="1" w:styleId="QuoteChar">
    <w:name w:val="Quote Char"/>
    <w:basedOn w:val="DefaultParagraphFont"/>
    <w:link w:val="Quote"/>
    <w:uiPriority w:val="29"/>
    <w:rsid w:val="121DD884"/>
    <w:rPr>
      <w:rFonts w:ascii="Avenir Next LT Pro"/>
      <w:b w:val="0"/>
      <w:bCs w:val="0"/>
      <w:i w:val="0"/>
      <w:iCs w:val="0"/>
      <w:noProof w:val="0"/>
      <w:color w:val="44546A" w:themeColor="text2"/>
      <w:sz w:val="24"/>
      <w:szCs w:val="24"/>
      <w:u w:val="none"/>
      <w:lang w:val="en-IE"/>
    </w:rPr>
  </w:style>
  <w:style w:type="paragraph" w:styleId="IntenseQuote">
    <w:name w:val="Intense Quote"/>
    <w:basedOn w:val="Normal"/>
    <w:next w:val="Normal"/>
    <w:link w:val="IntenseQuoteChar"/>
    <w:uiPriority w:val="30"/>
    <w:qFormat/>
    <w:rsid w:val="121DD884"/>
    <w:pPr>
      <w:spacing w:beforeAutospacing="1" w:after="240"/>
      <w:ind w:left="720"/>
      <w:jc w:val="center"/>
    </w:pPr>
    <w:rPr>
      <w:rFonts w:asciiTheme="majorHAnsi" w:eastAsiaTheme="majorEastAsia" w:hAnsiTheme="majorHAnsi" w:cstheme="majorBidi"/>
      <w:color w:val="44546A" w:themeColor="text2"/>
      <w:sz w:val="32"/>
      <w:szCs w:val="32"/>
    </w:rPr>
  </w:style>
  <w:style w:type="character" w:customStyle="1" w:styleId="IntenseQuoteChar">
    <w:name w:val="Intense Quote Char"/>
    <w:basedOn w:val="DefaultParagraphFont"/>
    <w:link w:val="IntenseQuote"/>
    <w:uiPriority w:val="30"/>
    <w:rsid w:val="121DD884"/>
    <w:rPr>
      <w:rFonts w:asciiTheme="majorHAnsi" w:eastAsiaTheme="majorEastAsia" w:hAnsiTheme="majorHAnsi" w:cstheme="majorBidi"/>
      <w:b w:val="0"/>
      <w:bCs w:val="0"/>
      <w:i w:val="0"/>
      <w:iCs w:val="0"/>
      <w:noProof w:val="0"/>
      <w:color w:val="44546A" w:themeColor="text2"/>
      <w:sz w:val="32"/>
      <w:szCs w:val="32"/>
      <w:u w:val="none"/>
      <w:lang w:val="en-IE"/>
    </w:rPr>
  </w:style>
  <w:style w:type="character" w:styleId="SubtleEmphasis">
    <w:name w:val="Subtle Emphasis"/>
    <w:basedOn w:val="DefaultParagraphFont"/>
    <w:uiPriority w:val="19"/>
    <w:qFormat/>
    <w:rsid w:val="009E12F6"/>
    <w:rPr>
      <w:i/>
      <w:iCs/>
      <w:color w:val="595959" w:themeColor="text1" w:themeTint="A6"/>
    </w:rPr>
  </w:style>
  <w:style w:type="character" w:styleId="IntenseEmphasis">
    <w:name w:val="Intense Emphasis"/>
    <w:basedOn w:val="DefaultParagraphFont"/>
    <w:uiPriority w:val="21"/>
    <w:qFormat/>
    <w:rsid w:val="009E12F6"/>
    <w:rPr>
      <w:b/>
      <w:bCs/>
      <w:i/>
      <w:iCs/>
    </w:rPr>
  </w:style>
  <w:style w:type="character" w:styleId="SubtleReference">
    <w:name w:val="Subtle Reference"/>
    <w:basedOn w:val="DefaultParagraphFont"/>
    <w:uiPriority w:val="31"/>
    <w:qFormat/>
    <w:rsid w:val="009E12F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E12F6"/>
    <w:rPr>
      <w:b/>
      <w:bCs/>
      <w:smallCaps/>
      <w:color w:val="44546A" w:themeColor="text2"/>
      <w:u w:val="single"/>
    </w:rPr>
  </w:style>
  <w:style w:type="character" w:styleId="BookTitle">
    <w:name w:val="Book Title"/>
    <w:basedOn w:val="DefaultParagraphFont"/>
    <w:uiPriority w:val="33"/>
    <w:qFormat/>
    <w:rsid w:val="009E12F6"/>
    <w:rPr>
      <w:b/>
      <w:bCs/>
      <w:smallCaps/>
      <w:spacing w:val="10"/>
    </w:rPr>
  </w:style>
  <w:style w:type="paragraph" w:styleId="TOCHeading">
    <w:name w:val="TOC Heading"/>
    <w:basedOn w:val="Heading1"/>
    <w:next w:val="Normal"/>
    <w:uiPriority w:val="39"/>
    <w:semiHidden/>
    <w:unhideWhenUsed/>
    <w:qFormat/>
    <w:rsid w:val="121DD884"/>
  </w:style>
  <w:style w:type="paragraph" w:styleId="ListParagraph">
    <w:name w:val="List Paragraph"/>
    <w:basedOn w:val="Normal"/>
    <w:uiPriority w:val="34"/>
    <w:qFormat/>
    <w:rsid w:val="121DD884"/>
    <w:pPr>
      <w:spacing w:after="240"/>
      <w:ind w:hanging="360"/>
      <w:contextualSpacing/>
      <w:jc w:val="both"/>
    </w:pPr>
    <w:rPr>
      <w:rFonts w:ascii="Avenir Next LT Pro"/>
    </w:rPr>
  </w:style>
  <w:style w:type="paragraph" w:styleId="TOC1">
    <w:name w:val="toc 1"/>
    <w:basedOn w:val="Normal"/>
    <w:next w:val="Normal"/>
    <w:uiPriority w:val="39"/>
    <w:unhideWhenUsed/>
    <w:rsid w:val="121DD884"/>
    <w:pPr>
      <w:spacing w:after="100"/>
      <w:jc w:val="both"/>
    </w:pPr>
    <w:rPr>
      <w:rFonts w:ascii="Avenir Next LT Pro"/>
    </w:rPr>
  </w:style>
  <w:style w:type="paragraph" w:styleId="TOC2">
    <w:name w:val="toc 2"/>
    <w:basedOn w:val="Normal"/>
    <w:next w:val="Normal"/>
    <w:uiPriority w:val="39"/>
    <w:unhideWhenUsed/>
    <w:rsid w:val="121DD884"/>
    <w:pPr>
      <w:spacing w:after="100"/>
      <w:ind w:left="220"/>
      <w:jc w:val="both"/>
    </w:pPr>
    <w:rPr>
      <w:rFonts w:ascii="Avenir Next LT Pro"/>
    </w:rPr>
  </w:style>
  <w:style w:type="paragraph" w:styleId="TOC3">
    <w:name w:val="toc 3"/>
    <w:basedOn w:val="Normal"/>
    <w:next w:val="Normal"/>
    <w:uiPriority w:val="39"/>
    <w:unhideWhenUsed/>
    <w:rsid w:val="121DD884"/>
    <w:pPr>
      <w:spacing w:after="100"/>
      <w:ind w:left="440"/>
      <w:jc w:val="both"/>
    </w:pPr>
    <w:rPr>
      <w:rFonts w:ascii="Avenir Next LT Pro"/>
    </w:rPr>
  </w:style>
  <w:style w:type="paragraph" w:styleId="TOC4">
    <w:name w:val="toc 4"/>
    <w:basedOn w:val="Normal"/>
    <w:next w:val="Normal"/>
    <w:uiPriority w:val="39"/>
    <w:unhideWhenUsed/>
    <w:rsid w:val="121DD884"/>
    <w:pPr>
      <w:spacing w:after="100"/>
      <w:ind w:left="660"/>
      <w:jc w:val="both"/>
    </w:pPr>
    <w:rPr>
      <w:rFonts w:ascii="Avenir Next LT Pro"/>
    </w:rPr>
  </w:style>
  <w:style w:type="paragraph" w:styleId="TOC5">
    <w:name w:val="toc 5"/>
    <w:basedOn w:val="Normal"/>
    <w:next w:val="Normal"/>
    <w:uiPriority w:val="39"/>
    <w:unhideWhenUsed/>
    <w:rsid w:val="121DD884"/>
    <w:pPr>
      <w:spacing w:after="100"/>
      <w:ind w:left="880"/>
      <w:jc w:val="both"/>
    </w:pPr>
    <w:rPr>
      <w:rFonts w:ascii="Avenir Next LT Pro"/>
    </w:rPr>
  </w:style>
  <w:style w:type="paragraph" w:styleId="TOC6">
    <w:name w:val="toc 6"/>
    <w:basedOn w:val="Normal"/>
    <w:next w:val="Normal"/>
    <w:uiPriority w:val="39"/>
    <w:unhideWhenUsed/>
    <w:rsid w:val="121DD884"/>
    <w:pPr>
      <w:spacing w:after="100"/>
      <w:ind w:left="1100"/>
      <w:jc w:val="both"/>
    </w:pPr>
    <w:rPr>
      <w:rFonts w:ascii="Avenir Next LT Pro"/>
    </w:rPr>
  </w:style>
  <w:style w:type="paragraph" w:styleId="TOC7">
    <w:name w:val="toc 7"/>
    <w:basedOn w:val="Normal"/>
    <w:next w:val="Normal"/>
    <w:uiPriority w:val="39"/>
    <w:unhideWhenUsed/>
    <w:rsid w:val="121DD884"/>
    <w:pPr>
      <w:spacing w:after="100"/>
      <w:ind w:left="1320"/>
      <w:jc w:val="both"/>
    </w:pPr>
    <w:rPr>
      <w:rFonts w:ascii="Avenir Next LT Pro"/>
    </w:rPr>
  </w:style>
  <w:style w:type="paragraph" w:styleId="TOC8">
    <w:name w:val="toc 8"/>
    <w:basedOn w:val="Normal"/>
    <w:next w:val="Normal"/>
    <w:uiPriority w:val="39"/>
    <w:unhideWhenUsed/>
    <w:rsid w:val="121DD884"/>
    <w:pPr>
      <w:spacing w:after="100"/>
      <w:ind w:left="1540"/>
      <w:jc w:val="both"/>
    </w:pPr>
    <w:rPr>
      <w:rFonts w:ascii="Avenir Next LT Pro"/>
    </w:rPr>
  </w:style>
  <w:style w:type="paragraph" w:styleId="TOC9">
    <w:name w:val="toc 9"/>
    <w:basedOn w:val="Normal"/>
    <w:next w:val="Normal"/>
    <w:uiPriority w:val="39"/>
    <w:unhideWhenUsed/>
    <w:rsid w:val="121DD884"/>
    <w:pPr>
      <w:spacing w:after="100"/>
      <w:ind w:left="1760"/>
      <w:jc w:val="both"/>
    </w:pPr>
    <w:rPr>
      <w:rFonts w:ascii="Avenir Next LT Pro"/>
    </w:rPr>
  </w:style>
  <w:style w:type="paragraph" w:styleId="EndnoteText">
    <w:name w:val="endnote text"/>
    <w:basedOn w:val="Normal"/>
    <w:link w:val="EndnoteTextChar"/>
    <w:uiPriority w:val="99"/>
    <w:semiHidden/>
    <w:unhideWhenUsed/>
    <w:rsid w:val="121DD884"/>
    <w:pPr>
      <w:spacing w:after="0"/>
      <w:jc w:val="both"/>
    </w:pPr>
    <w:rPr>
      <w:rFonts w:ascii="Avenir Next LT Pro"/>
      <w:sz w:val="20"/>
      <w:szCs w:val="20"/>
    </w:rPr>
  </w:style>
  <w:style w:type="character" w:customStyle="1" w:styleId="EndnoteTextChar">
    <w:name w:val="Endnote Text Char"/>
    <w:basedOn w:val="DefaultParagraphFont"/>
    <w:link w:val="EndnoteText"/>
    <w:uiPriority w:val="99"/>
    <w:semiHidden/>
    <w:rsid w:val="121DD884"/>
    <w:rPr>
      <w:rFonts w:ascii="Avenir Next LT Pro"/>
      <w:b w:val="0"/>
      <w:bCs w:val="0"/>
      <w:i w:val="0"/>
      <w:iCs w:val="0"/>
      <w:noProof w:val="0"/>
      <w:color w:val="auto"/>
      <w:sz w:val="20"/>
      <w:szCs w:val="20"/>
      <w:u w:val="none"/>
      <w:lang w:val="en-IE"/>
    </w:rPr>
  </w:style>
  <w:style w:type="paragraph" w:styleId="Footer">
    <w:name w:val="footer"/>
    <w:basedOn w:val="Normal"/>
    <w:link w:val="FooterChar"/>
    <w:uiPriority w:val="99"/>
    <w:unhideWhenUsed/>
    <w:rsid w:val="121DD884"/>
    <w:pPr>
      <w:tabs>
        <w:tab w:val="center" w:pos="4680"/>
        <w:tab w:val="right" w:pos="9360"/>
      </w:tabs>
      <w:spacing w:after="0"/>
      <w:jc w:val="both"/>
    </w:pPr>
    <w:rPr>
      <w:rFonts w:ascii="Avenir Next LT Pro"/>
    </w:rPr>
  </w:style>
  <w:style w:type="character" w:customStyle="1" w:styleId="FooterChar">
    <w:name w:val="Footer Char"/>
    <w:basedOn w:val="DefaultParagraphFont"/>
    <w:link w:val="Footer"/>
    <w:uiPriority w:val="99"/>
    <w:rsid w:val="121DD884"/>
    <w:rPr>
      <w:rFonts w:ascii="Avenir Next LT Pro"/>
      <w:b w:val="0"/>
      <w:bCs w:val="0"/>
      <w:i w:val="0"/>
      <w:iCs w:val="0"/>
      <w:noProof w:val="0"/>
      <w:color w:val="auto"/>
      <w:sz w:val="22"/>
      <w:szCs w:val="22"/>
      <w:u w:val="none"/>
      <w:lang w:val="en-IE"/>
    </w:rPr>
  </w:style>
  <w:style w:type="paragraph" w:styleId="FootnoteText">
    <w:name w:val="footnote text"/>
    <w:basedOn w:val="Normal"/>
    <w:link w:val="FootnoteTextChar"/>
    <w:uiPriority w:val="99"/>
    <w:semiHidden/>
    <w:unhideWhenUsed/>
    <w:rsid w:val="121DD884"/>
    <w:pPr>
      <w:spacing w:after="0"/>
      <w:jc w:val="both"/>
    </w:pPr>
    <w:rPr>
      <w:rFonts w:ascii="Avenir Next LT Pro"/>
      <w:sz w:val="20"/>
      <w:szCs w:val="20"/>
    </w:rPr>
  </w:style>
  <w:style w:type="character" w:customStyle="1" w:styleId="FootnoteTextChar">
    <w:name w:val="Footnote Text Char"/>
    <w:basedOn w:val="DefaultParagraphFont"/>
    <w:link w:val="FootnoteText"/>
    <w:uiPriority w:val="99"/>
    <w:semiHidden/>
    <w:rsid w:val="121DD884"/>
    <w:rPr>
      <w:rFonts w:ascii="Avenir Next LT Pro"/>
      <w:b w:val="0"/>
      <w:bCs w:val="0"/>
      <w:i w:val="0"/>
      <w:iCs w:val="0"/>
      <w:noProof w:val="0"/>
      <w:color w:val="auto"/>
      <w:sz w:val="20"/>
      <w:szCs w:val="20"/>
      <w:u w:val="none"/>
      <w:lang w:val="en-IE"/>
    </w:rPr>
  </w:style>
  <w:style w:type="paragraph" w:styleId="Header">
    <w:name w:val="header"/>
    <w:basedOn w:val="Normal"/>
    <w:link w:val="HeaderChar"/>
    <w:uiPriority w:val="99"/>
    <w:unhideWhenUsed/>
    <w:rsid w:val="121DD884"/>
    <w:pPr>
      <w:tabs>
        <w:tab w:val="center" w:pos="4680"/>
        <w:tab w:val="right" w:pos="9360"/>
      </w:tabs>
      <w:spacing w:after="0"/>
      <w:jc w:val="both"/>
    </w:pPr>
    <w:rPr>
      <w:rFonts w:ascii="Avenir Next LT Pro"/>
    </w:rPr>
  </w:style>
  <w:style w:type="character" w:customStyle="1" w:styleId="HeaderChar">
    <w:name w:val="Header Char"/>
    <w:basedOn w:val="DefaultParagraphFont"/>
    <w:link w:val="Header"/>
    <w:uiPriority w:val="99"/>
    <w:rsid w:val="121DD884"/>
    <w:rPr>
      <w:rFonts w:ascii="Avenir Next LT Pro"/>
      <w:b w:val="0"/>
      <w:bCs w:val="0"/>
      <w:i w:val="0"/>
      <w:iCs w:val="0"/>
      <w:noProof w:val="0"/>
      <w:color w:val="auto"/>
      <w:sz w:val="22"/>
      <w:szCs w:val="22"/>
      <w:u w:val="none"/>
      <w:lang w:val="en-IE"/>
    </w:rPr>
  </w:style>
  <w:style w:type="character" w:styleId="PlaceholderText">
    <w:name w:val="Placeholder Text"/>
    <w:basedOn w:val="DefaultParagraphFont"/>
    <w:uiPriority w:val="99"/>
    <w:semiHidden/>
    <w:rsid w:val="121DD884"/>
    <w:rPr>
      <w:color w:val="808080" w:themeColor="background1" w:themeShade="80"/>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microsoft.com/office/2020/10/relationships/intelligence" Target="intelligence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EF5DA24A-E680-4CDF-8801-9CFDAE9B9701}"/>
      </w:docPartPr>
      <w:docPartBody>
        <w:p w:rsidR="00000000" w:rsidRDefault="00000000">
          <w:r w:rsidRPr="121DD884">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venir Next LT Pro Demi">
    <w:charset w:val="00"/>
    <w:family w:val="swiss"/>
    <w:pitch w:val="variable"/>
    <w:sig w:usb0="800000EF" w:usb1="5000204A" w:usb2="00000000" w:usb3="00000000" w:csb0="00000093" w:csb1="00000000"/>
  </w:font>
  <w:font w:name="Trade Gothic Inline">
    <w:charset w:val="00"/>
    <w:family w:val="swiss"/>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system-u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45A83"/>
    <w:rsid w:val="00345A8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888</Words>
  <Characters>5063</Characters>
  <Application>Microsoft Office Word</Application>
  <DocSecurity>0</DocSecurity>
  <Lines>42</Lines>
  <Paragraphs>11</Paragraphs>
  <ScaleCrop>false</ScaleCrop>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Eoin Fitzsimons;Conor Judge</dc:creator>
  <cp:keywords/>
  <dc:description/>
  <cp:lastModifiedBy>Eoin Fitzsimons</cp:lastModifiedBy>
  <cp:revision>22</cp:revision>
  <cp:lastPrinted>2023-11-16T00:31:00Z</cp:lastPrinted>
  <dcterms:created xsi:type="dcterms:W3CDTF">2023-11-06T22:10:00Z</dcterms:created>
  <dcterms:modified xsi:type="dcterms:W3CDTF">2023-11-16T00:31:00Z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documentId_6954</vt:lpwstr>
  </property>
  <property fmtid="{D5CDD505-2E9C-101B-9397-08002B2CF9AE}" pid="3" name="grammarly_documentContext">
    <vt:lpwstr>{"goals":["describe"],"domain":"general","emotions":["analytical","respectful"],"dialect":"british","audience":"expert","style":"formal"}</vt:lpwstr>
  </property>
  <property fmtid="{D5CDD505-2E9C-101B-9397-08002B2CF9AE}" pid="4" name="TII_WORD_DOCUMENT_FILENAME">
    <vt:lpwstr>Advanced Databases Project Food Inventory Eoin Fitzsimons Conor Judge.docx</vt:lpwstr>
  </property>
  <property fmtid="{D5CDD505-2E9C-101B-9397-08002B2CF9AE}" pid="5" name="TII_WORD_DOCUMENT_ID">
    <vt:lpwstr>afaafb22-e2d8-4eb7-b229-631bd24b3897</vt:lpwstr>
  </property>
  <property fmtid="{D5CDD505-2E9C-101B-9397-08002B2CF9AE}" pid="6" name="TII_WORD_DOCUMENT_HASH">
    <vt:lpwstr>538fbdfad3c5a2c999bcb544840766a4b4ab9a22b5a162e8a5592e2a5851013c</vt:lpwstr>
  </property>
</Properties>
</file>