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D96CC" w14:textId="76AC206E" w:rsidR="003F01E3" w:rsidRPr="00163BE6" w:rsidRDefault="00151F3B" w:rsidP="003F01E3">
      <w:pPr>
        <w:rPr>
          <w:rFonts w:ascii="Arial" w:hAnsi="Arial" w:cs="Arial"/>
          <w:b/>
          <w:sz w:val="28"/>
          <w:szCs w:val="28"/>
        </w:rPr>
      </w:pPr>
      <w:r w:rsidRPr="00151F3B">
        <w:rPr>
          <w:rFonts w:ascii="Arial" w:hAnsi="Arial" w:cs="Arial"/>
          <w:b/>
          <w:sz w:val="40"/>
          <w:szCs w:val="40"/>
        </w:rPr>
        <w:t>Secure Application Programming</w:t>
      </w:r>
      <w:r w:rsidR="00F91475">
        <w:rPr>
          <w:rFonts w:ascii="Arial" w:hAnsi="Arial" w:cs="Arial"/>
          <w:b/>
          <w:sz w:val="40"/>
          <w:szCs w:val="40"/>
        </w:rPr>
        <w:t xml:space="preserve"> CA 1</w:t>
      </w:r>
      <w:r w:rsidR="003F01E3" w:rsidRPr="00163BE6">
        <w:rPr>
          <w:rFonts w:ascii="Arial" w:hAnsi="Arial" w:cs="Arial"/>
          <w:b/>
          <w:sz w:val="40"/>
          <w:szCs w:val="40"/>
        </w:rPr>
        <w:br/>
      </w:r>
    </w:p>
    <w:p w14:paraId="137F12FA" w14:textId="77777777" w:rsidR="003F01E3" w:rsidRPr="00163BE6" w:rsidRDefault="003F01E3" w:rsidP="003F01E3">
      <w:pPr>
        <w:pBdr>
          <w:top w:val="single" w:sz="4" w:space="1" w:color="auto"/>
        </w:pBdr>
        <w:autoSpaceDE w:val="0"/>
        <w:autoSpaceDN w:val="0"/>
        <w:adjustRightInd w:val="0"/>
        <w:spacing w:after="0" w:line="240" w:lineRule="auto"/>
        <w:rPr>
          <w:rFonts w:ascii="Arial" w:hAnsi="Arial" w:cs="Arial"/>
          <w:b/>
          <w:bCs/>
          <w:sz w:val="20"/>
          <w:szCs w:val="20"/>
        </w:rPr>
      </w:pPr>
    </w:p>
    <w:p w14:paraId="0D07C130" w14:textId="0FE779D4" w:rsidR="003F01E3" w:rsidRDefault="003F01E3" w:rsidP="003F01E3">
      <w:pPr>
        <w:autoSpaceDE w:val="0"/>
        <w:autoSpaceDN w:val="0"/>
        <w:adjustRightInd w:val="0"/>
        <w:spacing w:after="0" w:line="360" w:lineRule="auto"/>
        <w:rPr>
          <w:rFonts w:ascii="Arial" w:hAnsi="Arial" w:cs="Arial"/>
          <w:b/>
          <w:bCs/>
          <w:sz w:val="20"/>
          <w:szCs w:val="20"/>
        </w:rPr>
      </w:pPr>
      <w:r>
        <w:rPr>
          <w:rFonts w:ascii="Arial" w:hAnsi="Arial" w:cs="Arial"/>
          <w:b/>
          <w:bCs/>
          <w:sz w:val="20"/>
          <w:szCs w:val="20"/>
        </w:rPr>
        <w:t xml:space="preserve">Programme:                               </w:t>
      </w:r>
      <w:r w:rsidR="00151F3B" w:rsidRPr="00151F3B">
        <w:rPr>
          <w:rFonts w:ascii="Arial" w:hAnsi="Arial" w:cs="Arial"/>
          <w:bCs/>
          <w:sz w:val="20"/>
          <w:szCs w:val="20"/>
        </w:rPr>
        <w:t>BSHCCYBE4, BSHCSD4_BSHCYB4</w:t>
      </w:r>
    </w:p>
    <w:p w14:paraId="7E190408" w14:textId="048143BA" w:rsidR="003F01E3" w:rsidRPr="00602363" w:rsidRDefault="003F01E3" w:rsidP="003F01E3">
      <w:pPr>
        <w:autoSpaceDE w:val="0"/>
        <w:autoSpaceDN w:val="0"/>
        <w:adjustRightInd w:val="0"/>
        <w:spacing w:after="0" w:line="360" w:lineRule="auto"/>
        <w:rPr>
          <w:rFonts w:ascii="Arial" w:hAnsi="Arial" w:cs="Arial"/>
          <w:bCs/>
          <w:sz w:val="20"/>
          <w:szCs w:val="20"/>
        </w:rPr>
      </w:pPr>
      <w:r>
        <w:rPr>
          <w:rFonts w:ascii="Arial" w:hAnsi="Arial" w:cs="Arial"/>
          <w:b/>
          <w:bCs/>
          <w:sz w:val="20"/>
          <w:szCs w:val="20"/>
        </w:rPr>
        <w:t>Date:</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sidR="00161FB9">
        <w:rPr>
          <w:rFonts w:ascii="Arial" w:hAnsi="Arial" w:cs="Arial"/>
          <w:bCs/>
          <w:sz w:val="20"/>
          <w:szCs w:val="20"/>
        </w:rPr>
        <w:t>31</w:t>
      </w:r>
      <w:r w:rsidR="00161FB9">
        <w:rPr>
          <w:rFonts w:ascii="Arial" w:hAnsi="Arial" w:cs="Arial"/>
          <w:bCs/>
          <w:sz w:val="20"/>
          <w:szCs w:val="20"/>
          <w:vertAlign w:val="superscript"/>
        </w:rPr>
        <w:t>st</w:t>
      </w:r>
      <w:r w:rsidRPr="00164972">
        <w:rPr>
          <w:rFonts w:ascii="Arial" w:hAnsi="Arial" w:cs="Arial"/>
          <w:bCs/>
          <w:sz w:val="20"/>
          <w:szCs w:val="20"/>
        </w:rPr>
        <w:t xml:space="preserve"> </w:t>
      </w:r>
      <w:r w:rsidR="00151F3B">
        <w:rPr>
          <w:rFonts w:ascii="Arial" w:hAnsi="Arial" w:cs="Arial"/>
          <w:bCs/>
          <w:sz w:val="20"/>
          <w:szCs w:val="20"/>
        </w:rPr>
        <w:t>October</w:t>
      </w:r>
      <w:r>
        <w:rPr>
          <w:rFonts w:ascii="Arial" w:hAnsi="Arial" w:cs="Arial"/>
          <w:bCs/>
          <w:sz w:val="20"/>
          <w:szCs w:val="20"/>
        </w:rPr>
        <w:t xml:space="preserve"> (Week </w:t>
      </w:r>
      <w:r w:rsidR="00151F3B">
        <w:rPr>
          <w:rFonts w:ascii="Arial" w:hAnsi="Arial" w:cs="Arial"/>
          <w:bCs/>
          <w:sz w:val="20"/>
          <w:szCs w:val="20"/>
        </w:rPr>
        <w:t>7)</w:t>
      </w:r>
    </w:p>
    <w:p w14:paraId="20BCA816" w14:textId="23CC0D05" w:rsidR="003F01E3" w:rsidRPr="00A041C4" w:rsidRDefault="003F01E3" w:rsidP="003F01E3">
      <w:pPr>
        <w:autoSpaceDE w:val="0"/>
        <w:autoSpaceDN w:val="0"/>
        <w:adjustRightInd w:val="0"/>
        <w:spacing w:after="0" w:line="360" w:lineRule="auto"/>
        <w:rPr>
          <w:rFonts w:ascii="Arial" w:hAnsi="Arial" w:cs="Arial"/>
          <w:sz w:val="20"/>
          <w:szCs w:val="20"/>
        </w:rPr>
      </w:pPr>
      <w:r w:rsidRPr="00163BE6">
        <w:rPr>
          <w:rFonts w:ascii="Arial" w:hAnsi="Arial" w:cs="Arial"/>
          <w:b/>
          <w:bCs/>
          <w:sz w:val="20"/>
          <w:szCs w:val="20"/>
        </w:rPr>
        <w:t>Weighting:</w:t>
      </w:r>
      <w:r w:rsidRPr="00163BE6">
        <w:rPr>
          <w:rFonts w:ascii="Arial" w:hAnsi="Arial" w:cs="Arial"/>
          <w:b/>
          <w:bCs/>
          <w:sz w:val="20"/>
          <w:szCs w:val="20"/>
        </w:rPr>
        <w:tab/>
      </w:r>
      <w:r w:rsidRPr="00163BE6">
        <w:rPr>
          <w:rFonts w:ascii="Arial" w:hAnsi="Arial" w:cs="Arial"/>
          <w:b/>
          <w:bCs/>
          <w:sz w:val="20"/>
          <w:szCs w:val="20"/>
        </w:rPr>
        <w:tab/>
      </w:r>
      <w:r>
        <w:rPr>
          <w:rFonts w:ascii="Arial" w:hAnsi="Arial" w:cs="Arial"/>
          <w:b/>
          <w:bCs/>
          <w:sz w:val="20"/>
          <w:szCs w:val="20"/>
        </w:rPr>
        <w:tab/>
      </w:r>
      <w:r w:rsidR="00151F3B" w:rsidRPr="00151F3B">
        <w:rPr>
          <w:rFonts w:ascii="Arial" w:hAnsi="Arial" w:cs="Arial"/>
          <w:sz w:val="20"/>
          <w:szCs w:val="20"/>
        </w:rPr>
        <w:t>20% of Module Grade</w:t>
      </w:r>
    </w:p>
    <w:p w14:paraId="00890D2B" w14:textId="10EEFEFD" w:rsidR="003F01E3" w:rsidRPr="00A60FEB" w:rsidRDefault="003F01E3" w:rsidP="003F01E3">
      <w:pPr>
        <w:pBdr>
          <w:bottom w:val="single" w:sz="4" w:space="1" w:color="auto"/>
        </w:pBdr>
        <w:autoSpaceDE w:val="0"/>
        <w:autoSpaceDN w:val="0"/>
        <w:adjustRightInd w:val="0"/>
        <w:spacing w:after="0" w:line="360" w:lineRule="auto"/>
        <w:rPr>
          <w:rFonts w:ascii="Arial" w:hAnsi="Arial" w:cs="Arial"/>
          <w:b/>
          <w:bCs/>
          <w:sz w:val="20"/>
          <w:szCs w:val="20"/>
        </w:rPr>
      </w:pPr>
    </w:p>
    <w:p w14:paraId="24CACE70" w14:textId="77777777" w:rsidR="003F01E3" w:rsidRPr="00151F3B" w:rsidRDefault="003F01E3" w:rsidP="003F01E3">
      <w:pPr>
        <w:rPr>
          <w:rFonts w:ascii="Arial" w:hAnsi="Arial" w:cs="Arial"/>
          <w:sz w:val="24"/>
          <w:szCs w:val="24"/>
        </w:rPr>
      </w:pPr>
    </w:p>
    <w:p w14:paraId="06929C30" w14:textId="77777777" w:rsidR="00151F3B" w:rsidRPr="00151F3B" w:rsidRDefault="00151F3B" w:rsidP="00151F3B">
      <w:pPr>
        <w:rPr>
          <w:rFonts w:ascii="Arial" w:hAnsi="Arial" w:cs="Arial"/>
          <w:b/>
          <w:bCs/>
          <w:sz w:val="24"/>
          <w:szCs w:val="24"/>
        </w:rPr>
      </w:pPr>
      <w:r w:rsidRPr="00151F3B">
        <w:rPr>
          <w:rFonts w:ascii="Arial" w:hAnsi="Arial" w:cs="Arial"/>
          <w:b/>
          <w:bCs/>
          <w:sz w:val="24"/>
          <w:szCs w:val="24"/>
        </w:rPr>
        <w:t>Objective</w:t>
      </w:r>
    </w:p>
    <w:p w14:paraId="417E9BEE" w14:textId="77777777" w:rsidR="00151F3B" w:rsidRPr="00151F3B" w:rsidRDefault="00151F3B" w:rsidP="00151F3B">
      <w:pPr>
        <w:rPr>
          <w:rFonts w:ascii="Arial" w:hAnsi="Arial" w:cs="Arial"/>
          <w:sz w:val="24"/>
          <w:szCs w:val="24"/>
        </w:rPr>
      </w:pPr>
      <w:r w:rsidRPr="00151F3B">
        <w:rPr>
          <w:rFonts w:ascii="Arial" w:hAnsi="Arial" w:cs="Arial"/>
          <w:sz w:val="24"/>
          <w:szCs w:val="24"/>
        </w:rPr>
        <w:t>This assessment aims to evaluate your ability to identify and remediate security vulnerabilities in a Java-based authentication and session management system. You will apply secure coding practices to fix critical flaws in a provided codebase.</w:t>
      </w:r>
    </w:p>
    <w:p w14:paraId="3130BFAC" w14:textId="77777777" w:rsidR="00151F3B" w:rsidRPr="00151F3B" w:rsidRDefault="00151F3B" w:rsidP="00151F3B">
      <w:pPr>
        <w:rPr>
          <w:rFonts w:ascii="Arial" w:hAnsi="Arial" w:cs="Arial"/>
          <w:b/>
          <w:bCs/>
          <w:sz w:val="24"/>
          <w:szCs w:val="24"/>
        </w:rPr>
      </w:pPr>
      <w:r w:rsidRPr="00151F3B">
        <w:rPr>
          <w:rFonts w:ascii="Arial" w:hAnsi="Arial" w:cs="Arial"/>
          <w:b/>
          <w:bCs/>
          <w:sz w:val="24"/>
          <w:szCs w:val="24"/>
        </w:rPr>
        <w:t>Scenario</w:t>
      </w:r>
    </w:p>
    <w:p w14:paraId="3635E487" w14:textId="77777777" w:rsidR="00151F3B" w:rsidRPr="00151F3B" w:rsidRDefault="00151F3B" w:rsidP="00151F3B">
      <w:pPr>
        <w:rPr>
          <w:rFonts w:ascii="Arial" w:hAnsi="Arial" w:cs="Arial"/>
          <w:sz w:val="24"/>
          <w:szCs w:val="24"/>
        </w:rPr>
      </w:pPr>
      <w:r w:rsidRPr="00151F3B">
        <w:rPr>
          <w:rFonts w:ascii="Arial" w:hAnsi="Arial" w:cs="Arial"/>
          <w:sz w:val="24"/>
          <w:szCs w:val="24"/>
        </w:rPr>
        <w:t>You are a junior security developer. Your senior developer has written a foundational AuthSystem class for a new web application but has been pulled onto another project. They have left you a note:</w:t>
      </w:r>
    </w:p>
    <w:p w14:paraId="4C8CEDFA" w14:textId="77777777" w:rsidR="00151F3B" w:rsidRPr="00151F3B" w:rsidRDefault="00151F3B" w:rsidP="00151F3B">
      <w:pPr>
        <w:rPr>
          <w:rFonts w:ascii="Arial" w:hAnsi="Arial" w:cs="Arial"/>
          <w:sz w:val="24"/>
          <w:szCs w:val="24"/>
        </w:rPr>
      </w:pPr>
      <w:r w:rsidRPr="00151F3B">
        <w:rPr>
          <w:rFonts w:ascii="Arial" w:hAnsi="Arial" w:cs="Arial"/>
          <w:sz w:val="24"/>
          <w:szCs w:val="24"/>
        </w:rPr>
        <w:t>"I've started the auth system, but I know it has security holes. I need you to harden it before we go live. Focus on password storage, timing attacks, and session security. Use the principles we discussed in the labs."</w:t>
      </w:r>
    </w:p>
    <w:p w14:paraId="55926EFA" w14:textId="77777777" w:rsidR="00151F3B" w:rsidRPr="00151F3B" w:rsidRDefault="00151F3B" w:rsidP="00151F3B">
      <w:pPr>
        <w:rPr>
          <w:rFonts w:ascii="Arial" w:hAnsi="Arial" w:cs="Arial"/>
          <w:b/>
          <w:bCs/>
          <w:sz w:val="24"/>
          <w:szCs w:val="24"/>
        </w:rPr>
      </w:pPr>
      <w:r w:rsidRPr="00151F3B">
        <w:rPr>
          <w:rFonts w:ascii="Arial" w:hAnsi="Arial" w:cs="Arial"/>
          <w:b/>
          <w:bCs/>
          <w:sz w:val="24"/>
          <w:szCs w:val="24"/>
        </w:rPr>
        <w:t>Your Task</w:t>
      </w:r>
    </w:p>
    <w:p w14:paraId="6DB860E2" w14:textId="77777777" w:rsidR="00151F3B" w:rsidRPr="00151F3B" w:rsidRDefault="00151F3B" w:rsidP="00151F3B">
      <w:pPr>
        <w:rPr>
          <w:rFonts w:ascii="Arial" w:hAnsi="Arial" w:cs="Arial"/>
          <w:sz w:val="24"/>
          <w:szCs w:val="24"/>
        </w:rPr>
      </w:pPr>
      <w:r w:rsidRPr="00151F3B">
        <w:rPr>
          <w:rFonts w:ascii="Arial" w:hAnsi="Arial" w:cs="Arial"/>
          <w:sz w:val="24"/>
          <w:szCs w:val="24"/>
        </w:rPr>
        <w:t>You are provided with a vulnerable AuthSystem.java file. Your task is to identify the security flaws and fix them by implementing secure coding practices.</w:t>
      </w:r>
    </w:p>
    <w:p w14:paraId="5569A5CD" w14:textId="055764DF" w:rsidR="00151F3B" w:rsidRPr="00151F3B" w:rsidRDefault="00151F3B" w:rsidP="00151F3B">
      <w:pPr>
        <w:rPr>
          <w:rFonts w:ascii="Arial" w:hAnsi="Arial" w:cs="Arial"/>
          <w:sz w:val="24"/>
          <w:szCs w:val="24"/>
        </w:rPr>
      </w:pPr>
      <w:r w:rsidRPr="00151F3B">
        <w:rPr>
          <w:rFonts w:ascii="Arial" w:hAnsi="Arial" w:cs="Arial"/>
          <w:b/>
          <w:bCs/>
          <w:sz w:val="24"/>
          <w:szCs w:val="24"/>
        </w:rPr>
        <w:t>Create a new Java project and a class named </w:t>
      </w:r>
      <w:r w:rsidRPr="00151F3B">
        <w:rPr>
          <w:rFonts w:ascii="Arial" w:hAnsi="Arial" w:cs="Arial"/>
          <w:sz w:val="24"/>
          <w:szCs w:val="24"/>
        </w:rPr>
        <w:t>AuthSystem.java</w:t>
      </w:r>
      <w:r w:rsidRPr="00151F3B">
        <w:rPr>
          <w:rFonts w:ascii="Arial" w:hAnsi="Arial" w:cs="Arial"/>
          <w:b/>
          <w:bCs/>
          <w:sz w:val="24"/>
          <w:szCs w:val="24"/>
        </w:rPr>
        <w:t> with the starter code</w:t>
      </w:r>
      <w:r>
        <w:rPr>
          <w:rFonts w:ascii="Arial" w:hAnsi="Arial" w:cs="Arial"/>
          <w:b/>
          <w:bCs/>
          <w:sz w:val="24"/>
          <w:szCs w:val="24"/>
        </w:rPr>
        <w:t>.</w:t>
      </w:r>
    </w:p>
    <w:p w14:paraId="180D9F8B" w14:textId="77777777" w:rsidR="00F91475" w:rsidRPr="00F91475" w:rsidRDefault="00F91475" w:rsidP="00F91475">
      <w:pPr>
        <w:rPr>
          <w:rFonts w:ascii="Arial" w:hAnsi="Arial" w:cs="Arial"/>
          <w:b/>
          <w:bCs/>
          <w:sz w:val="24"/>
          <w:szCs w:val="24"/>
        </w:rPr>
      </w:pPr>
      <w:r w:rsidRPr="00F91475">
        <w:rPr>
          <w:rFonts w:ascii="Arial" w:hAnsi="Arial" w:cs="Arial"/>
          <w:b/>
          <w:bCs/>
          <w:sz w:val="24"/>
          <w:szCs w:val="24"/>
        </w:rPr>
        <w:t>Part A: The Security Audit Report (5 Marks)</w:t>
      </w:r>
    </w:p>
    <w:p w14:paraId="5DAE4F9E" w14:textId="77777777" w:rsidR="00F91475" w:rsidRPr="00F91475" w:rsidRDefault="00F91475" w:rsidP="00F91475">
      <w:pPr>
        <w:rPr>
          <w:rFonts w:ascii="Arial" w:hAnsi="Arial" w:cs="Arial"/>
          <w:sz w:val="24"/>
          <w:szCs w:val="24"/>
        </w:rPr>
      </w:pPr>
      <w:r w:rsidRPr="00F91475">
        <w:rPr>
          <w:rFonts w:ascii="Arial" w:hAnsi="Arial" w:cs="Arial"/>
          <w:i/>
          <w:iCs/>
          <w:sz w:val="24"/>
          <w:szCs w:val="24"/>
        </w:rPr>
        <w:t>In the PDF report, list and briefly explain the security vulnerabilities you have identified in the provided code. Classify them based on the security principles they violate (e.g., Confidentiality, Integrity, Availability, Defence in Depth).</w:t>
      </w:r>
    </w:p>
    <w:p w14:paraId="03313C1D" w14:textId="77777777" w:rsidR="00F91475" w:rsidRPr="00F91475" w:rsidRDefault="00F91475" w:rsidP="00F91475">
      <w:pPr>
        <w:rPr>
          <w:rFonts w:ascii="Arial" w:hAnsi="Arial" w:cs="Arial"/>
          <w:b/>
          <w:bCs/>
          <w:sz w:val="24"/>
          <w:szCs w:val="24"/>
        </w:rPr>
      </w:pPr>
      <w:r w:rsidRPr="00F91475">
        <w:rPr>
          <w:rFonts w:ascii="Arial" w:hAnsi="Arial" w:cs="Arial"/>
          <w:b/>
          <w:bCs/>
          <w:sz w:val="24"/>
          <w:szCs w:val="24"/>
        </w:rPr>
        <w:t>Part B: The Code Hardening (15 Marks)</w:t>
      </w:r>
    </w:p>
    <w:p w14:paraId="12DBE49A" w14:textId="77777777" w:rsidR="00F91475" w:rsidRPr="00F91475" w:rsidRDefault="00F91475" w:rsidP="00F91475">
      <w:pPr>
        <w:rPr>
          <w:rFonts w:ascii="Arial" w:hAnsi="Arial" w:cs="Arial"/>
          <w:sz w:val="24"/>
          <w:szCs w:val="24"/>
        </w:rPr>
      </w:pPr>
      <w:r w:rsidRPr="00F91475">
        <w:rPr>
          <w:rFonts w:ascii="Arial" w:hAnsi="Arial" w:cs="Arial"/>
          <w:sz w:val="24"/>
          <w:szCs w:val="24"/>
        </w:rPr>
        <w:t>Refactor the AuthSystem.java class to address the critical flaws. Your implementation must demonstrate professional-grade security. You are required to:</w:t>
      </w:r>
    </w:p>
    <w:p w14:paraId="18DDA70A" w14:textId="77777777" w:rsidR="00F91475" w:rsidRPr="00F91475" w:rsidRDefault="00F91475" w:rsidP="00F91475">
      <w:pPr>
        <w:numPr>
          <w:ilvl w:val="0"/>
          <w:numId w:val="13"/>
        </w:numPr>
        <w:rPr>
          <w:rFonts w:ascii="Arial" w:hAnsi="Arial" w:cs="Arial"/>
          <w:sz w:val="24"/>
          <w:szCs w:val="24"/>
        </w:rPr>
      </w:pPr>
      <w:r w:rsidRPr="00F91475">
        <w:rPr>
          <w:rFonts w:ascii="Arial" w:hAnsi="Arial" w:cs="Arial"/>
          <w:sz w:val="24"/>
          <w:szCs w:val="24"/>
        </w:rPr>
        <w:t>Eradicate Plain Text Passwords: Implement salted password hashing using a strong, modern algorithm. (You must research and choose an appropriate algorithm beyond basic SHA-256).</w:t>
      </w:r>
    </w:p>
    <w:p w14:paraId="0A5DF2DE" w14:textId="77777777" w:rsidR="00F91475" w:rsidRPr="00F91475" w:rsidRDefault="00F91475" w:rsidP="00F91475">
      <w:pPr>
        <w:numPr>
          <w:ilvl w:val="0"/>
          <w:numId w:val="13"/>
        </w:numPr>
        <w:rPr>
          <w:rFonts w:ascii="Arial" w:hAnsi="Arial" w:cs="Arial"/>
          <w:sz w:val="24"/>
          <w:szCs w:val="24"/>
        </w:rPr>
      </w:pPr>
      <w:r w:rsidRPr="00F91475">
        <w:rPr>
          <w:rFonts w:ascii="Arial" w:hAnsi="Arial" w:cs="Arial"/>
          <w:sz w:val="24"/>
          <w:szCs w:val="24"/>
        </w:rPr>
        <w:t>Prevent User Enumeration: The login process must not leak information about whether a username exists. The response time for existing and non-existing users must be indistinguishable.</w:t>
      </w:r>
    </w:p>
    <w:p w14:paraId="513AE605" w14:textId="4D092A94" w:rsidR="00F91475" w:rsidRPr="00F91475" w:rsidRDefault="00F91475" w:rsidP="00F91475">
      <w:pPr>
        <w:numPr>
          <w:ilvl w:val="0"/>
          <w:numId w:val="13"/>
        </w:numPr>
        <w:rPr>
          <w:rFonts w:ascii="Arial" w:hAnsi="Arial" w:cs="Arial"/>
          <w:sz w:val="24"/>
          <w:szCs w:val="24"/>
        </w:rPr>
      </w:pPr>
      <w:r w:rsidRPr="00F91475">
        <w:rPr>
          <w:rFonts w:ascii="Arial" w:hAnsi="Arial" w:cs="Arial"/>
          <w:sz w:val="24"/>
          <w:szCs w:val="24"/>
        </w:rPr>
        <w:lastRenderedPageBreak/>
        <w:t xml:space="preserve">Implement Brute-Force </w:t>
      </w:r>
      <w:r w:rsidR="00161FB9" w:rsidRPr="00F91475">
        <w:rPr>
          <w:rFonts w:ascii="Arial" w:hAnsi="Arial" w:cs="Arial"/>
          <w:sz w:val="24"/>
          <w:szCs w:val="24"/>
        </w:rPr>
        <w:t>Defence</w:t>
      </w:r>
      <w:r w:rsidRPr="00F91475">
        <w:rPr>
          <w:rFonts w:ascii="Arial" w:hAnsi="Arial" w:cs="Arial"/>
          <w:sz w:val="24"/>
          <w:szCs w:val="24"/>
        </w:rPr>
        <w:t>: Introduce a mechanism that temporarily locks an account after a certain number of consecutive failed login attempts.</w:t>
      </w:r>
    </w:p>
    <w:p w14:paraId="5B973092" w14:textId="77777777" w:rsidR="00F91475" w:rsidRPr="00F91475" w:rsidRDefault="00F91475" w:rsidP="00F91475">
      <w:pPr>
        <w:numPr>
          <w:ilvl w:val="0"/>
          <w:numId w:val="13"/>
        </w:numPr>
        <w:rPr>
          <w:rFonts w:ascii="Arial" w:hAnsi="Arial" w:cs="Arial"/>
          <w:sz w:val="24"/>
          <w:szCs w:val="24"/>
        </w:rPr>
      </w:pPr>
      <w:r w:rsidRPr="00F91475">
        <w:rPr>
          <w:rFonts w:ascii="Arial" w:hAnsi="Arial" w:cs="Arial"/>
          <w:sz w:val="24"/>
          <w:szCs w:val="24"/>
        </w:rPr>
        <w:t>Secure Session Management: Generate cryptographically strong, unpredictable session tokens. The validation of these tokens must also be secure.</w:t>
      </w:r>
    </w:p>
    <w:p w14:paraId="522F3A50" w14:textId="77777777" w:rsidR="00F91475" w:rsidRPr="00F91475" w:rsidRDefault="00F91475" w:rsidP="00F91475">
      <w:pPr>
        <w:numPr>
          <w:ilvl w:val="0"/>
          <w:numId w:val="13"/>
        </w:numPr>
        <w:rPr>
          <w:rFonts w:ascii="Arial" w:hAnsi="Arial" w:cs="Arial"/>
          <w:sz w:val="24"/>
          <w:szCs w:val="24"/>
        </w:rPr>
      </w:pPr>
      <w:r w:rsidRPr="00F91475">
        <w:rPr>
          <w:rFonts w:ascii="Arial" w:hAnsi="Arial" w:cs="Arial"/>
          <w:sz w:val="24"/>
          <w:szCs w:val="24"/>
        </w:rPr>
        <w:t>Use Constant-Time Comparisons: Ensure all security-critical comparisons (like password hash matching) are performed in constant time to prevent timing attacks.</w:t>
      </w:r>
    </w:p>
    <w:p w14:paraId="78DCF0C4" w14:textId="77777777" w:rsidR="00F91475" w:rsidRPr="00F91475" w:rsidRDefault="00F91475" w:rsidP="00F91475">
      <w:pPr>
        <w:rPr>
          <w:rFonts w:ascii="Arial" w:hAnsi="Arial" w:cs="Arial"/>
          <w:b/>
          <w:bCs/>
          <w:sz w:val="24"/>
          <w:szCs w:val="24"/>
        </w:rPr>
      </w:pPr>
      <w:r w:rsidRPr="00F91475">
        <w:rPr>
          <w:rFonts w:ascii="Arial" w:hAnsi="Arial" w:cs="Arial"/>
          <w:b/>
          <w:bCs/>
          <w:sz w:val="24"/>
          <w:szCs w:val="24"/>
        </w:rPr>
        <w:t>Deliverables</w:t>
      </w:r>
    </w:p>
    <w:p w14:paraId="4F0D8A03" w14:textId="77777777" w:rsidR="00F91475" w:rsidRPr="00F91475" w:rsidRDefault="00F91475" w:rsidP="00F91475">
      <w:pPr>
        <w:numPr>
          <w:ilvl w:val="0"/>
          <w:numId w:val="14"/>
        </w:numPr>
        <w:rPr>
          <w:rFonts w:ascii="Arial" w:hAnsi="Arial" w:cs="Arial"/>
          <w:sz w:val="24"/>
          <w:szCs w:val="24"/>
        </w:rPr>
      </w:pPr>
      <w:r w:rsidRPr="00F91475">
        <w:rPr>
          <w:rFonts w:ascii="Arial" w:hAnsi="Arial" w:cs="Arial"/>
          <w:sz w:val="24"/>
          <w:szCs w:val="24"/>
        </w:rPr>
        <w:t>AuthSystem.java: Your fully refactored and secure Java class.</w:t>
      </w:r>
    </w:p>
    <w:p w14:paraId="557463D7" w14:textId="77777777" w:rsidR="00F91475" w:rsidRPr="00F91475" w:rsidRDefault="00F91475" w:rsidP="00F91475">
      <w:pPr>
        <w:numPr>
          <w:ilvl w:val="0"/>
          <w:numId w:val="14"/>
        </w:numPr>
        <w:rPr>
          <w:rFonts w:ascii="Arial" w:hAnsi="Arial" w:cs="Arial"/>
          <w:sz w:val="24"/>
          <w:szCs w:val="24"/>
        </w:rPr>
      </w:pPr>
      <w:r w:rsidRPr="00F91475">
        <w:rPr>
          <w:rFonts w:ascii="Arial" w:hAnsi="Arial" w:cs="Arial"/>
          <w:sz w:val="24"/>
          <w:szCs w:val="24"/>
        </w:rPr>
        <w:t>Report.pdf (Max 2 pages):</w:t>
      </w:r>
    </w:p>
    <w:p w14:paraId="6D270545" w14:textId="77777777" w:rsidR="00F91475" w:rsidRPr="00F91475" w:rsidRDefault="00F91475" w:rsidP="00F91475">
      <w:pPr>
        <w:numPr>
          <w:ilvl w:val="1"/>
          <w:numId w:val="14"/>
        </w:numPr>
        <w:rPr>
          <w:rFonts w:ascii="Arial" w:hAnsi="Arial" w:cs="Arial"/>
          <w:sz w:val="24"/>
          <w:szCs w:val="24"/>
        </w:rPr>
      </w:pPr>
      <w:r w:rsidRPr="00F91475">
        <w:rPr>
          <w:rFonts w:ascii="Arial" w:hAnsi="Arial" w:cs="Arial"/>
          <w:sz w:val="24"/>
          <w:szCs w:val="24"/>
        </w:rPr>
        <w:t>Vulnerability Analysis: A list of the vulnerabilities you found in the original code.</w:t>
      </w:r>
    </w:p>
    <w:p w14:paraId="0D0223ED" w14:textId="77777777" w:rsidR="00F91475" w:rsidRPr="00F91475" w:rsidRDefault="00F91475" w:rsidP="00F91475">
      <w:pPr>
        <w:numPr>
          <w:ilvl w:val="1"/>
          <w:numId w:val="14"/>
        </w:numPr>
        <w:rPr>
          <w:rFonts w:ascii="Arial" w:hAnsi="Arial" w:cs="Arial"/>
          <w:sz w:val="24"/>
          <w:szCs w:val="24"/>
        </w:rPr>
      </w:pPr>
      <w:r w:rsidRPr="00F91475">
        <w:rPr>
          <w:rFonts w:ascii="Arial" w:hAnsi="Arial" w:cs="Arial"/>
          <w:sz w:val="24"/>
          <w:szCs w:val="24"/>
        </w:rPr>
        <w:t>Remediation Explanation: A brief justification for your technical choices (e.g., why you chose a specific hashing algorithm, how you prevent timing attacks).</w:t>
      </w:r>
    </w:p>
    <w:p w14:paraId="2628F851" w14:textId="77777777" w:rsidR="00F91475" w:rsidRPr="00F91475" w:rsidRDefault="00F91475" w:rsidP="00F91475">
      <w:pPr>
        <w:numPr>
          <w:ilvl w:val="1"/>
          <w:numId w:val="14"/>
        </w:numPr>
        <w:rPr>
          <w:rFonts w:ascii="Arial" w:hAnsi="Arial" w:cs="Arial"/>
          <w:sz w:val="24"/>
          <w:szCs w:val="24"/>
        </w:rPr>
      </w:pPr>
      <w:r w:rsidRPr="00F91475">
        <w:rPr>
          <w:rFonts w:ascii="Arial" w:hAnsi="Arial" w:cs="Arial"/>
          <w:sz w:val="24"/>
          <w:szCs w:val="24"/>
        </w:rPr>
        <w:t>Trade-off Discussion: Briefly discuss one potential trade-off between security and usability that you considered in your design (e.g., related to account lockout).</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665"/>
        <w:gridCol w:w="1666"/>
        <w:gridCol w:w="1665"/>
        <w:gridCol w:w="1666"/>
        <w:gridCol w:w="997"/>
      </w:tblGrid>
      <w:tr w:rsidR="001F51FE" w:rsidRPr="001F51FE" w14:paraId="3D865DCB" w14:textId="77777777" w:rsidTr="001F51FE">
        <w:trPr>
          <w:trHeight w:val="460"/>
        </w:trPr>
        <w:tc>
          <w:tcPr>
            <w:tcW w:w="1413" w:type="dxa"/>
            <w:shd w:val="clear" w:color="000000" w:fill="FFFFFF"/>
            <w:vAlign w:val="center"/>
            <w:hideMark/>
          </w:tcPr>
          <w:p w14:paraId="32BE43B7"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Criteria</w:t>
            </w:r>
          </w:p>
        </w:tc>
        <w:tc>
          <w:tcPr>
            <w:tcW w:w="1665" w:type="dxa"/>
            <w:shd w:val="clear" w:color="000000" w:fill="FFFFFF"/>
            <w:vAlign w:val="center"/>
            <w:hideMark/>
          </w:tcPr>
          <w:p w14:paraId="483892E7"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Excellent</w:t>
            </w:r>
          </w:p>
        </w:tc>
        <w:tc>
          <w:tcPr>
            <w:tcW w:w="1666" w:type="dxa"/>
            <w:shd w:val="clear" w:color="000000" w:fill="FFFFFF"/>
            <w:vAlign w:val="center"/>
            <w:hideMark/>
          </w:tcPr>
          <w:p w14:paraId="3D689670"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Good</w:t>
            </w:r>
          </w:p>
        </w:tc>
        <w:tc>
          <w:tcPr>
            <w:tcW w:w="1665" w:type="dxa"/>
            <w:shd w:val="clear" w:color="000000" w:fill="FFFFFF"/>
            <w:vAlign w:val="center"/>
            <w:hideMark/>
          </w:tcPr>
          <w:p w14:paraId="70601D74"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Satisfactory</w:t>
            </w:r>
          </w:p>
        </w:tc>
        <w:tc>
          <w:tcPr>
            <w:tcW w:w="1666" w:type="dxa"/>
            <w:shd w:val="clear" w:color="000000" w:fill="FFFFFF"/>
            <w:vAlign w:val="center"/>
            <w:hideMark/>
          </w:tcPr>
          <w:p w14:paraId="3256D205"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Poor</w:t>
            </w:r>
          </w:p>
        </w:tc>
        <w:tc>
          <w:tcPr>
            <w:tcW w:w="997" w:type="dxa"/>
            <w:shd w:val="clear" w:color="000000" w:fill="FFFFFF"/>
            <w:vAlign w:val="center"/>
            <w:hideMark/>
          </w:tcPr>
          <w:p w14:paraId="47C3CC6D"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Marks</w:t>
            </w:r>
          </w:p>
        </w:tc>
      </w:tr>
      <w:tr w:rsidR="001F51FE" w:rsidRPr="001F51FE" w14:paraId="553C6BE7" w14:textId="77777777" w:rsidTr="001F51FE">
        <w:trPr>
          <w:trHeight w:val="1610"/>
        </w:trPr>
        <w:tc>
          <w:tcPr>
            <w:tcW w:w="1413" w:type="dxa"/>
            <w:shd w:val="clear" w:color="000000" w:fill="FFFFFF"/>
            <w:vAlign w:val="center"/>
            <w:hideMark/>
          </w:tcPr>
          <w:p w14:paraId="66C919AC" w14:textId="77777777" w:rsidR="001F51FE" w:rsidRPr="001F51FE" w:rsidRDefault="001F51FE" w:rsidP="001F51FE">
            <w:pPr>
              <w:spacing w:after="0" w:line="240" w:lineRule="auto"/>
              <w:rPr>
                <w:rFonts w:ascii="Arial" w:eastAsia="Times New Roman" w:hAnsi="Arial" w:cs="Arial"/>
                <w:b/>
                <w:bCs/>
                <w:color w:val="0F1115"/>
                <w:sz w:val="18"/>
                <w:szCs w:val="18"/>
                <w:lang w:eastAsia="en-IE"/>
              </w:rPr>
            </w:pPr>
            <w:r w:rsidRPr="001F51FE">
              <w:rPr>
                <w:rFonts w:ascii="Arial" w:eastAsia="Times New Roman" w:hAnsi="Arial" w:cs="Arial"/>
                <w:b/>
                <w:bCs/>
                <w:color w:val="0F1115"/>
                <w:sz w:val="18"/>
                <w:szCs w:val="18"/>
                <w:lang w:eastAsia="en-IE"/>
              </w:rPr>
              <w:t>Security Audit (Report)</w:t>
            </w:r>
          </w:p>
        </w:tc>
        <w:tc>
          <w:tcPr>
            <w:tcW w:w="1665" w:type="dxa"/>
            <w:shd w:val="clear" w:color="000000" w:fill="FFFFFF"/>
            <w:vAlign w:val="center"/>
            <w:hideMark/>
          </w:tcPr>
          <w:p w14:paraId="4BEACF06"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Identifies all flaws with precise technical explanation.</w:t>
            </w:r>
          </w:p>
        </w:tc>
        <w:tc>
          <w:tcPr>
            <w:tcW w:w="1666" w:type="dxa"/>
            <w:shd w:val="clear" w:color="000000" w:fill="FFFFFF"/>
            <w:vAlign w:val="center"/>
            <w:hideMark/>
          </w:tcPr>
          <w:p w14:paraId="0A14F678"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Identifies most flaws with good explanation.</w:t>
            </w:r>
          </w:p>
        </w:tc>
        <w:tc>
          <w:tcPr>
            <w:tcW w:w="1665" w:type="dxa"/>
            <w:shd w:val="clear" w:color="000000" w:fill="FFFFFF"/>
            <w:vAlign w:val="center"/>
            <w:hideMark/>
          </w:tcPr>
          <w:p w14:paraId="6140128A"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Identifies basic flaws with vague explanation.</w:t>
            </w:r>
          </w:p>
        </w:tc>
        <w:tc>
          <w:tcPr>
            <w:tcW w:w="1666" w:type="dxa"/>
            <w:shd w:val="clear" w:color="000000" w:fill="FFFFFF"/>
            <w:vAlign w:val="center"/>
            <w:hideMark/>
          </w:tcPr>
          <w:p w14:paraId="721413C4"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Misses major flaws.</w:t>
            </w:r>
          </w:p>
        </w:tc>
        <w:tc>
          <w:tcPr>
            <w:tcW w:w="997" w:type="dxa"/>
            <w:shd w:val="clear" w:color="000000" w:fill="FFFFFF"/>
            <w:vAlign w:val="center"/>
            <w:hideMark/>
          </w:tcPr>
          <w:p w14:paraId="07474C07"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5</w:t>
            </w:r>
          </w:p>
        </w:tc>
      </w:tr>
      <w:tr w:rsidR="001F51FE" w:rsidRPr="001F51FE" w14:paraId="5F0DC246" w14:textId="77777777" w:rsidTr="001F51FE">
        <w:trPr>
          <w:trHeight w:val="1840"/>
        </w:trPr>
        <w:tc>
          <w:tcPr>
            <w:tcW w:w="1413" w:type="dxa"/>
            <w:shd w:val="clear" w:color="000000" w:fill="FFFFFF"/>
            <w:vAlign w:val="center"/>
            <w:hideMark/>
          </w:tcPr>
          <w:p w14:paraId="0A046213" w14:textId="77777777" w:rsidR="001F51FE" w:rsidRPr="001F51FE" w:rsidRDefault="001F51FE" w:rsidP="001F51FE">
            <w:pPr>
              <w:spacing w:after="0" w:line="240" w:lineRule="auto"/>
              <w:rPr>
                <w:rFonts w:ascii="Arial" w:eastAsia="Times New Roman" w:hAnsi="Arial" w:cs="Arial"/>
                <w:b/>
                <w:bCs/>
                <w:color w:val="0F1115"/>
                <w:sz w:val="18"/>
                <w:szCs w:val="18"/>
                <w:lang w:eastAsia="en-IE"/>
              </w:rPr>
            </w:pPr>
            <w:r w:rsidRPr="001F51FE">
              <w:rPr>
                <w:rFonts w:ascii="Arial" w:eastAsia="Times New Roman" w:hAnsi="Arial" w:cs="Arial"/>
                <w:b/>
                <w:bCs/>
                <w:color w:val="0F1115"/>
                <w:sz w:val="18"/>
                <w:szCs w:val="18"/>
                <w:lang w:eastAsia="en-IE"/>
              </w:rPr>
              <w:t>Password Hashing</w:t>
            </w:r>
          </w:p>
        </w:tc>
        <w:tc>
          <w:tcPr>
            <w:tcW w:w="1665" w:type="dxa"/>
            <w:shd w:val="clear" w:color="000000" w:fill="FFFFFF"/>
            <w:vAlign w:val="center"/>
            <w:hideMark/>
          </w:tcPr>
          <w:p w14:paraId="65332E9E"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Correctly implements salted, strong hashing (e.g., bcrypt, PBKDF2).</w:t>
            </w:r>
          </w:p>
        </w:tc>
        <w:tc>
          <w:tcPr>
            <w:tcW w:w="1666" w:type="dxa"/>
            <w:shd w:val="clear" w:color="000000" w:fill="FFFFFF"/>
            <w:vAlign w:val="center"/>
            <w:hideMark/>
          </w:tcPr>
          <w:p w14:paraId="77905AAE"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Uses salted SHA-256.</w:t>
            </w:r>
          </w:p>
        </w:tc>
        <w:tc>
          <w:tcPr>
            <w:tcW w:w="1665" w:type="dxa"/>
            <w:shd w:val="clear" w:color="000000" w:fill="FFFFFF"/>
            <w:vAlign w:val="center"/>
            <w:hideMark/>
          </w:tcPr>
          <w:p w14:paraId="77F3CC01"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Uses hashing but without salt or with weak RNG.</w:t>
            </w:r>
          </w:p>
        </w:tc>
        <w:tc>
          <w:tcPr>
            <w:tcW w:w="1666" w:type="dxa"/>
            <w:shd w:val="clear" w:color="000000" w:fill="FFFFFF"/>
            <w:vAlign w:val="center"/>
            <w:hideMark/>
          </w:tcPr>
          <w:p w14:paraId="5EE639DF"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Plain text or major flaw.</w:t>
            </w:r>
          </w:p>
        </w:tc>
        <w:tc>
          <w:tcPr>
            <w:tcW w:w="997" w:type="dxa"/>
            <w:shd w:val="clear" w:color="000000" w:fill="FFFFFF"/>
            <w:vAlign w:val="center"/>
            <w:hideMark/>
          </w:tcPr>
          <w:p w14:paraId="4147156D"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4</w:t>
            </w:r>
          </w:p>
        </w:tc>
      </w:tr>
      <w:tr w:rsidR="001F51FE" w:rsidRPr="001F51FE" w14:paraId="2A1E7C55" w14:textId="77777777" w:rsidTr="001F51FE">
        <w:trPr>
          <w:trHeight w:val="2300"/>
        </w:trPr>
        <w:tc>
          <w:tcPr>
            <w:tcW w:w="1413" w:type="dxa"/>
            <w:shd w:val="clear" w:color="000000" w:fill="FFFFFF"/>
            <w:vAlign w:val="center"/>
            <w:hideMark/>
          </w:tcPr>
          <w:p w14:paraId="2DE2E2CE" w14:textId="77777777" w:rsidR="001F51FE" w:rsidRPr="001F51FE" w:rsidRDefault="001F51FE" w:rsidP="001F51FE">
            <w:pPr>
              <w:spacing w:after="0" w:line="240" w:lineRule="auto"/>
              <w:rPr>
                <w:rFonts w:ascii="Arial" w:eastAsia="Times New Roman" w:hAnsi="Arial" w:cs="Arial"/>
                <w:b/>
                <w:bCs/>
                <w:color w:val="0F1115"/>
                <w:sz w:val="18"/>
                <w:szCs w:val="18"/>
                <w:lang w:eastAsia="en-IE"/>
              </w:rPr>
            </w:pPr>
            <w:r w:rsidRPr="001F51FE">
              <w:rPr>
                <w:rFonts w:ascii="Arial" w:eastAsia="Times New Roman" w:hAnsi="Arial" w:cs="Arial"/>
                <w:b/>
                <w:bCs/>
                <w:color w:val="0F1115"/>
                <w:sz w:val="18"/>
                <w:szCs w:val="18"/>
                <w:lang w:eastAsia="en-IE"/>
              </w:rPr>
              <w:t>Timing Attack &amp; Enumeration</w:t>
            </w:r>
          </w:p>
        </w:tc>
        <w:tc>
          <w:tcPr>
            <w:tcW w:w="1665" w:type="dxa"/>
            <w:shd w:val="clear" w:color="000000" w:fill="FFFFFF"/>
            <w:vAlign w:val="center"/>
            <w:hideMark/>
          </w:tcPr>
          <w:p w14:paraId="7423B779"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Fully mitigates user enumeration and uses constant-time comparison.</w:t>
            </w:r>
          </w:p>
        </w:tc>
        <w:tc>
          <w:tcPr>
            <w:tcW w:w="1666" w:type="dxa"/>
            <w:shd w:val="clear" w:color="000000" w:fill="FFFFFF"/>
            <w:vAlign w:val="center"/>
            <w:hideMark/>
          </w:tcPr>
          <w:p w14:paraId="19429778"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Mitigates one aspect well, the other partially.</w:t>
            </w:r>
          </w:p>
        </w:tc>
        <w:tc>
          <w:tcPr>
            <w:tcW w:w="1665" w:type="dxa"/>
            <w:shd w:val="clear" w:color="000000" w:fill="FFFFFF"/>
            <w:vAlign w:val="center"/>
            <w:hideMark/>
          </w:tcPr>
          <w:p w14:paraId="2AB98979"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Attempts made but implementation is flawed.</w:t>
            </w:r>
          </w:p>
        </w:tc>
        <w:tc>
          <w:tcPr>
            <w:tcW w:w="1666" w:type="dxa"/>
            <w:shd w:val="clear" w:color="000000" w:fill="FFFFFF"/>
            <w:vAlign w:val="center"/>
            <w:hideMark/>
          </w:tcPr>
          <w:p w14:paraId="2ADBA73F"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No effective mitigation.</w:t>
            </w:r>
          </w:p>
        </w:tc>
        <w:tc>
          <w:tcPr>
            <w:tcW w:w="997" w:type="dxa"/>
            <w:shd w:val="clear" w:color="000000" w:fill="FFFFFF"/>
            <w:vAlign w:val="center"/>
            <w:hideMark/>
          </w:tcPr>
          <w:p w14:paraId="47ABEFE2"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3</w:t>
            </w:r>
          </w:p>
        </w:tc>
      </w:tr>
      <w:tr w:rsidR="001F51FE" w:rsidRPr="001F51FE" w14:paraId="2D22E8E9" w14:textId="77777777" w:rsidTr="001F51FE">
        <w:trPr>
          <w:trHeight w:val="1610"/>
        </w:trPr>
        <w:tc>
          <w:tcPr>
            <w:tcW w:w="1413" w:type="dxa"/>
            <w:shd w:val="clear" w:color="000000" w:fill="FFFFFF"/>
            <w:vAlign w:val="center"/>
            <w:hideMark/>
          </w:tcPr>
          <w:p w14:paraId="6E948A70" w14:textId="74955464" w:rsidR="001F51FE" w:rsidRPr="001F51FE" w:rsidRDefault="001F51FE" w:rsidP="001F51FE">
            <w:pPr>
              <w:spacing w:after="0" w:line="240" w:lineRule="auto"/>
              <w:rPr>
                <w:rFonts w:ascii="Arial" w:eastAsia="Times New Roman" w:hAnsi="Arial" w:cs="Arial"/>
                <w:b/>
                <w:bCs/>
                <w:color w:val="0F1115"/>
                <w:sz w:val="18"/>
                <w:szCs w:val="18"/>
                <w:lang w:eastAsia="en-IE"/>
              </w:rPr>
            </w:pPr>
            <w:r w:rsidRPr="001F51FE">
              <w:rPr>
                <w:rFonts w:ascii="Arial" w:eastAsia="Times New Roman" w:hAnsi="Arial" w:cs="Arial"/>
                <w:b/>
                <w:bCs/>
                <w:color w:val="0F1115"/>
                <w:sz w:val="18"/>
                <w:szCs w:val="18"/>
                <w:lang w:eastAsia="en-IE"/>
              </w:rPr>
              <w:lastRenderedPageBreak/>
              <w:t xml:space="preserve">Brute-Force </w:t>
            </w:r>
            <w:r w:rsidR="00161FB9" w:rsidRPr="001F51FE">
              <w:rPr>
                <w:rFonts w:ascii="Arial" w:eastAsia="Times New Roman" w:hAnsi="Arial" w:cs="Arial"/>
                <w:b/>
                <w:bCs/>
                <w:color w:val="0F1115"/>
                <w:sz w:val="18"/>
                <w:szCs w:val="18"/>
                <w:lang w:eastAsia="en-IE"/>
              </w:rPr>
              <w:t>Defence</w:t>
            </w:r>
          </w:p>
        </w:tc>
        <w:tc>
          <w:tcPr>
            <w:tcW w:w="1665" w:type="dxa"/>
            <w:shd w:val="clear" w:color="000000" w:fill="FFFFFF"/>
            <w:vAlign w:val="center"/>
            <w:hideMark/>
          </w:tcPr>
          <w:p w14:paraId="538FE86B"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Correctly implements account lockout with a sensible threshold.</w:t>
            </w:r>
          </w:p>
        </w:tc>
        <w:tc>
          <w:tcPr>
            <w:tcW w:w="1666" w:type="dxa"/>
            <w:shd w:val="clear" w:color="000000" w:fill="FFFFFF"/>
            <w:vAlign w:val="center"/>
            <w:hideMark/>
          </w:tcPr>
          <w:p w14:paraId="52D422EB"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Implements lockout but with a logical flaw.</w:t>
            </w:r>
          </w:p>
        </w:tc>
        <w:tc>
          <w:tcPr>
            <w:tcW w:w="1665" w:type="dxa"/>
            <w:shd w:val="clear" w:color="000000" w:fill="FFFFFF"/>
            <w:vAlign w:val="center"/>
            <w:hideMark/>
          </w:tcPr>
          <w:p w14:paraId="2F4C673E"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Basic attempt counter without lockout.</w:t>
            </w:r>
          </w:p>
        </w:tc>
        <w:tc>
          <w:tcPr>
            <w:tcW w:w="1666" w:type="dxa"/>
            <w:shd w:val="clear" w:color="000000" w:fill="FFFFFF"/>
            <w:vAlign w:val="center"/>
            <w:hideMark/>
          </w:tcPr>
          <w:p w14:paraId="21216F25"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No implementation.</w:t>
            </w:r>
          </w:p>
        </w:tc>
        <w:tc>
          <w:tcPr>
            <w:tcW w:w="997" w:type="dxa"/>
            <w:shd w:val="clear" w:color="000000" w:fill="FFFFFF"/>
            <w:vAlign w:val="center"/>
            <w:hideMark/>
          </w:tcPr>
          <w:p w14:paraId="1AB1AC12"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2</w:t>
            </w:r>
          </w:p>
        </w:tc>
      </w:tr>
      <w:tr w:rsidR="001F51FE" w:rsidRPr="001F51FE" w14:paraId="712E18BB" w14:textId="77777777" w:rsidTr="001F51FE">
        <w:trPr>
          <w:trHeight w:val="1150"/>
        </w:trPr>
        <w:tc>
          <w:tcPr>
            <w:tcW w:w="1413" w:type="dxa"/>
            <w:shd w:val="clear" w:color="000000" w:fill="FFFFFF"/>
            <w:vAlign w:val="center"/>
            <w:hideMark/>
          </w:tcPr>
          <w:p w14:paraId="2F4DF93A" w14:textId="77777777" w:rsidR="001F51FE" w:rsidRPr="001F51FE" w:rsidRDefault="001F51FE" w:rsidP="001F51FE">
            <w:pPr>
              <w:spacing w:after="0" w:line="240" w:lineRule="auto"/>
              <w:rPr>
                <w:rFonts w:ascii="Arial" w:eastAsia="Times New Roman" w:hAnsi="Arial" w:cs="Arial"/>
                <w:b/>
                <w:bCs/>
                <w:color w:val="0F1115"/>
                <w:sz w:val="18"/>
                <w:szCs w:val="18"/>
                <w:lang w:eastAsia="en-IE"/>
              </w:rPr>
            </w:pPr>
            <w:r w:rsidRPr="001F51FE">
              <w:rPr>
                <w:rFonts w:ascii="Arial" w:eastAsia="Times New Roman" w:hAnsi="Arial" w:cs="Arial"/>
                <w:b/>
                <w:bCs/>
                <w:color w:val="0F1115"/>
                <w:sz w:val="18"/>
                <w:szCs w:val="18"/>
                <w:lang w:eastAsia="en-IE"/>
              </w:rPr>
              <w:t>Session Security</w:t>
            </w:r>
          </w:p>
        </w:tc>
        <w:tc>
          <w:tcPr>
            <w:tcW w:w="1665" w:type="dxa"/>
            <w:shd w:val="clear" w:color="000000" w:fill="FFFFFF"/>
            <w:vAlign w:val="center"/>
            <w:hideMark/>
          </w:tcPr>
          <w:p w14:paraId="5D5F03F4"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Strong, random tokens and secure validation.</w:t>
            </w:r>
          </w:p>
        </w:tc>
        <w:tc>
          <w:tcPr>
            <w:tcW w:w="1666" w:type="dxa"/>
            <w:shd w:val="clear" w:color="000000" w:fill="FFFFFF"/>
            <w:vAlign w:val="center"/>
            <w:hideMark/>
          </w:tcPr>
          <w:p w14:paraId="21279856"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Improved tokens but validation is weak.</w:t>
            </w:r>
          </w:p>
        </w:tc>
        <w:tc>
          <w:tcPr>
            <w:tcW w:w="1665" w:type="dxa"/>
            <w:shd w:val="clear" w:color="000000" w:fill="FFFFFF"/>
            <w:vAlign w:val="center"/>
            <w:hideMark/>
          </w:tcPr>
          <w:p w14:paraId="070BD5EA"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Tokens are still predictable.</w:t>
            </w:r>
          </w:p>
        </w:tc>
        <w:tc>
          <w:tcPr>
            <w:tcW w:w="1666" w:type="dxa"/>
            <w:shd w:val="clear" w:color="000000" w:fill="FFFFFF"/>
            <w:vAlign w:val="center"/>
            <w:hideMark/>
          </w:tcPr>
          <w:p w14:paraId="6C1A2E19"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Weak, predictable tokens.</w:t>
            </w:r>
          </w:p>
        </w:tc>
        <w:tc>
          <w:tcPr>
            <w:tcW w:w="997" w:type="dxa"/>
            <w:shd w:val="clear" w:color="000000" w:fill="FFFFFF"/>
            <w:vAlign w:val="center"/>
            <w:hideMark/>
          </w:tcPr>
          <w:p w14:paraId="436768D9"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2</w:t>
            </w:r>
          </w:p>
        </w:tc>
      </w:tr>
      <w:tr w:rsidR="001F51FE" w:rsidRPr="001F51FE" w14:paraId="3944C9D2" w14:textId="77777777" w:rsidTr="001F51FE">
        <w:trPr>
          <w:trHeight w:val="1380"/>
        </w:trPr>
        <w:tc>
          <w:tcPr>
            <w:tcW w:w="1413" w:type="dxa"/>
            <w:shd w:val="clear" w:color="000000" w:fill="FFFFFF"/>
            <w:vAlign w:val="center"/>
            <w:hideMark/>
          </w:tcPr>
          <w:p w14:paraId="1077BE37" w14:textId="77777777" w:rsidR="001F51FE" w:rsidRPr="001F51FE" w:rsidRDefault="001F51FE" w:rsidP="001F51FE">
            <w:pPr>
              <w:spacing w:after="0" w:line="240" w:lineRule="auto"/>
              <w:rPr>
                <w:rFonts w:ascii="Arial" w:eastAsia="Times New Roman" w:hAnsi="Arial" w:cs="Arial"/>
                <w:b/>
                <w:bCs/>
                <w:color w:val="0F1115"/>
                <w:sz w:val="18"/>
                <w:szCs w:val="18"/>
                <w:lang w:eastAsia="en-IE"/>
              </w:rPr>
            </w:pPr>
            <w:r w:rsidRPr="001F51FE">
              <w:rPr>
                <w:rFonts w:ascii="Arial" w:eastAsia="Times New Roman" w:hAnsi="Arial" w:cs="Arial"/>
                <w:b/>
                <w:bCs/>
                <w:color w:val="0F1115"/>
                <w:sz w:val="18"/>
                <w:szCs w:val="18"/>
                <w:lang w:eastAsia="en-IE"/>
              </w:rPr>
              <w:t>Code Quality &amp; Correctness</w:t>
            </w:r>
          </w:p>
        </w:tc>
        <w:tc>
          <w:tcPr>
            <w:tcW w:w="1665" w:type="dxa"/>
            <w:shd w:val="clear" w:color="000000" w:fill="FFFFFF"/>
            <w:vAlign w:val="center"/>
            <w:hideMark/>
          </w:tcPr>
          <w:p w14:paraId="5CC8F642"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Code is clean, well-commented, and fully functional.</w:t>
            </w:r>
          </w:p>
        </w:tc>
        <w:tc>
          <w:tcPr>
            <w:tcW w:w="1666" w:type="dxa"/>
            <w:shd w:val="clear" w:color="000000" w:fill="FFFFFF"/>
            <w:vAlign w:val="center"/>
            <w:hideMark/>
          </w:tcPr>
          <w:p w14:paraId="249C173F"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Code is functional but lacks clarity.</w:t>
            </w:r>
          </w:p>
        </w:tc>
        <w:tc>
          <w:tcPr>
            <w:tcW w:w="1665" w:type="dxa"/>
            <w:shd w:val="clear" w:color="000000" w:fill="FFFFFF"/>
            <w:vAlign w:val="center"/>
            <w:hideMark/>
          </w:tcPr>
          <w:p w14:paraId="13349A7D"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Code is messy or has runtime errors.</w:t>
            </w:r>
          </w:p>
        </w:tc>
        <w:tc>
          <w:tcPr>
            <w:tcW w:w="1666" w:type="dxa"/>
            <w:shd w:val="clear" w:color="000000" w:fill="FFFFFF"/>
            <w:vAlign w:val="center"/>
            <w:hideMark/>
          </w:tcPr>
          <w:p w14:paraId="641775A4" w14:textId="77777777" w:rsidR="001F51FE" w:rsidRPr="001F51FE" w:rsidRDefault="001F51FE" w:rsidP="001F51FE">
            <w:pPr>
              <w:spacing w:after="0" w:line="240" w:lineRule="auto"/>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Code does not compile.</w:t>
            </w:r>
          </w:p>
        </w:tc>
        <w:tc>
          <w:tcPr>
            <w:tcW w:w="997" w:type="dxa"/>
            <w:shd w:val="clear" w:color="000000" w:fill="FFFFFF"/>
            <w:vAlign w:val="center"/>
            <w:hideMark/>
          </w:tcPr>
          <w:p w14:paraId="7308F250" w14:textId="77777777" w:rsidR="001F51FE" w:rsidRPr="001F51FE" w:rsidRDefault="001F51FE" w:rsidP="001F51FE">
            <w:pPr>
              <w:spacing w:after="0" w:line="240" w:lineRule="auto"/>
              <w:ind w:firstLineChars="100" w:firstLine="180"/>
              <w:rPr>
                <w:rFonts w:ascii="Arial" w:eastAsia="Times New Roman" w:hAnsi="Arial" w:cs="Arial"/>
                <w:color w:val="0F1115"/>
                <w:sz w:val="18"/>
                <w:szCs w:val="18"/>
                <w:lang w:eastAsia="en-IE"/>
              </w:rPr>
            </w:pPr>
            <w:r w:rsidRPr="001F51FE">
              <w:rPr>
                <w:rFonts w:ascii="Arial" w:eastAsia="Times New Roman" w:hAnsi="Arial" w:cs="Arial"/>
                <w:color w:val="0F1115"/>
                <w:sz w:val="18"/>
                <w:szCs w:val="18"/>
                <w:lang w:eastAsia="en-IE"/>
              </w:rPr>
              <w:t>4</w:t>
            </w:r>
          </w:p>
        </w:tc>
      </w:tr>
      <w:tr w:rsidR="001F51FE" w:rsidRPr="001F51FE" w14:paraId="110E2B84" w14:textId="77777777" w:rsidTr="00E074EB">
        <w:trPr>
          <w:trHeight w:val="290"/>
        </w:trPr>
        <w:tc>
          <w:tcPr>
            <w:tcW w:w="8075" w:type="dxa"/>
            <w:gridSpan w:val="5"/>
            <w:shd w:val="clear" w:color="000000" w:fill="FFFFFF"/>
            <w:vAlign w:val="center"/>
            <w:hideMark/>
          </w:tcPr>
          <w:p w14:paraId="1B77AB76" w14:textId="4344B050" w:rsidR="001F51FE" w:rsidRPr="001F51FE" w:rsidRDefault="001F51FE" w:rsidP="001F51FE">
            <w:pPr>
              <w:spacing w:after="0" w:line="240" w:lineRule="auto"/>
              <w:ind w:firstLineChars="100" w:firstLine="181"/>
              <w:rPr>
                <w:rFonts w:ascii="Arial" w:eastAsia="Times New Roman" w:hAnsi="Arial" w:cs="Arial"/>
                <w:color w:val="0F1115"/>
                <w:sz w:val="18"/>
                <w:szCs w:val="18"/>
                <w:lang w:eastAsia="en-IE"/>
              </w:rPr>
            </w:pPr>
            <w:r w:rsidRPr="001F51FE">
              <w:rPr>
                <w:rFonts w:ascii="Arial" w:eastAsia="Times New Roman" w:hAnsi="Arial" w:cs="Arial"/>
                <w:b/>
                <w:bCs/>
                <w:color w:val="0F1115"/>
                <w:sz w:val="18"/>
                <w:szCs w:val="18"/>
                <w:lang w:eastAsia="en-IE"/>
              </w:rPr>
              <w:t>Total</w:t>
            </w:r>
          </w:p>
          <w:p w14:paraId="5878F777" w14:textId="1B0149C4" w:rsidR="001F51FE" w:rsidRPr="001F51FE" w:rsidRDefault="001F51FE" w:rsidP="001F51FE">
            <w:pPr>
              <w:spacing w:after="0" w:line="240" w:lineRule="auto"/>
              <w:rPr>
                <w:rFonts w:ascii="Arial" w:eastAsia="Times New Roman" w:hAnsi="Arial" w:cs="Arial"/>
                <w:color w:val="000000"/>
                <w:sz w:val="18"/>
                <w:szCs w:val="18"/>
                <w:lang w:eastAsia="en-IE"/>
              </w:rPr>
            </w:pPr>
            <w:r w:rsidRPr="001F51FE">
              <w:rPr>
                <w:rFonts w:ascii="Arial" w:eastAsia="Times New Roman" w:hAnsi="Arial" w:cs="Arial"/>
                <w:color w:val="000000"/>
                <w:sz w:val="18"/>
                <w:szCs w:val="18"/>
                <w:lang w:eastAsia="en-IE"/>
              </w:rPr>
              <w:t> </w:t>
            </w:r>
          </w:p>
        </w:tc>
        <w:tc>
          <w:tcPr>
            <w:tcW w:w="997" w:type="dxa"/>
            <w:shd w:val="clear" w:color="000000" w:fill="FFFFFF"/>
            <w:noWrap/>
            <w:vAlign w:val="bottom"/>
            <w:hideMark/>
          </w:tcPr>
          <w:p w14:paraId="33BA6700" w14:textId="77777777" w:rsidR="001F51FE" w:rsidRPr="001F51FE" w:rsidRDefault="001F51FE" w:rsidP="001F51FE">
            <w:pPr>
              <w:spacing w:after="0" w:line="240" w:lineRule="auto"/>
              <w:jc w:val="right"/>
              <w:rPr>
                <w:rFonts w:ascii="Arial" w:eastAsia="Times New Roman" w:hAnsi="Arial" w:cs="Arial"/>
                <w:color w:val="000000"/>
                <w:sz w:val="18"/>
                <w:szCs w:val="18"/>
                <w:lang w:eastAsia="en-IE"/>
              </w:rPr>
            </w:pPr>
            <w:r w:rsidRPr="001F51FE">
              <w:rPr>
                <w:rFonts w:ascii="Arial" w:eastAsia="Times New Roman" w:hAnsi="Arial" w:cs="Arial"/>
                <w:color w:val="000000"/>
                <w:sz w:val="18"/>
                <w:szCs w:val="18"/>
                <w:lang w:eastAsia="en-IE"/>
              </w:rPr>
              <w:t>20</w:t>
            </w:r>
          </w:p>
        </w:tc>
      </w:tr>
    </w:tbl>
    <w:p w14:paraId="627DDA60" w14:textId="5D497AB4" w:rsidR="00F91475" w:rsidRPr="00F91475" w:rsidRDefault="00F91475" w:rsidP="00F91475">
      <w:pPr>
        <w:rPr>
          <w:rFonts w:ascii="Arial" w:hAnsi="Arial" w:cs="Arial"/>
          <w:b/>
          <w:bCs/>
          <w:sz w:val="24"/>
          <w:szCs w:val="24"/>
        </w:rPr>
      </w:pPr>
    </w:p>
    <w:sectPr w:rsidR="00F91475" w:rsidRPr="00F91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7529B6"/>
    <w:multiLevelType w:val="hybridMultilevel"/>
    <w:tmpl w:val="345B818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60BF4"/>
    <w:multiLevelType w:val="hybridMultilevel"/>
    <w:tmpl w:val="F992F00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B42BDD"/>
    <w:multiLevelType w:val="multilevel"/>
    <w:tmpl w:val="09EE3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F65B8C"/>
    <w:multiLevelType w:val="multilevel"/>
    <w:tmpl w:val="A83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2706D"/>
    <w:multiLevelType w:val="multilevel"/>
    <w:tmpl w:val="227C768C"/>
    <w:lvl w:ilvl="0">
      <w:start w:val="1"/>
      <w:numFmt w:val="ideographDigital"/>
      <w:lvlText w:val=""/>
      <w:lvlJc w:val="left"/>
    </w:lvl>
    <w:lvl w:ilvl="1">
      <w:start w:val="1"/>
      <w:numFmt w:val="lowerLetter"/>
      <w:lvlText w:val=""/>
      <w:lvlJc w:val="left"/>
    </w:lvl>
    <w:lvl w:ilvl="2">
      <w:start w:val="1"/>
      <w:numFmt w:val="lowerRoman"/>
      <w:lvlText w:val="%1"/>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E91B86"/>
    <w:multiLevelType w:val="multilevel"/>
    <w:tmpl w:val="59FA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D7A86"/>
    <w:multiLevelType w:val="multilevel"/>
    <w:tmpl w:val="983E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142D5"/>
    <w:multiLevelType w:val="hybridMultilevel"/>
    <w:tmpl w:val="F992F006"/>
    <w:lvl w:ilvl="0" w:tplc="1809000F">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3D3F50CD"/>
    <w:multiLevelType w:val="multilevel"/>
    <w:tmpl w:val="23D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96303"/>
    <w:multiLevelType w:val="multilevel"/>
    <w:tmpl w:val="74A6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FC5005"/>
    <w:multiLevelType w:val="multilevel"/>
    <w:tmpl w:val="3C6A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E78A7"/>
    <w:multiLevelType w:val="multilevel"/>
    <w:tmpl w:val="BDA6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A79E6"/>
    <w:multiLevelType w:val="multilevel"/>
    <w:tmpl w:val="8298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6EA277"/>
    <w:multiLevelType w:val="hybridMultilevel"/>
    <w:tmpl w:val="5DF0E38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774000A"/>
    <w:multiLevelType w:val="multilevel"/>
    <w:tmpl w:val="788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4603251">
    <w:abstractNumId w:val="1"/>
  </w:num>
  <w:num w:numId="2" w16cid:durableId="610356439">
    <w:abstractNumId w:val="13"/>
  </w:num>
  <w:num w:numId="3" w16cid:durableId="1598832811">
    <w:abstractNumId w:val="4"/>
  </w:num>
  <w:num w:numId="4" w16cid:durableId="647397330">
    <w:abstractNumId w:val="0"/>
  </w:num>
  <w:num w:numId="5" w16cid:durableId="1129586601">
    <w:abstractNumId w:val="7"/>
  </w:num>
  <w:num w:numId="6" w16cid:durableId="1368531726">
    <w:abstractNumId w:val="10"/>
  </w:num>
  <w:num w:numId="7" w16cid:durableId="1026055834">
    <w:abstractNumId w:val="3"/>
  </w:num>
  <w:num w:numId="8" w16cid:durableId="389572349">
    <w:abstractNumId w:val="14"/>
  </w:num>
  <w:num w:numId="9" w16cid:durableId="433746419">
    <w:abstractNumId w:val="8"/>
  </w:num>
  <w:num w:numId="10" w16cid:durableId="1854420408">
    <w:abstractNumId w:val="12"/>
  </w:num>
  <w:num w:numId="11" w16cid:durableId="1342583735">
    <w:abstractNumId w:val="5"/>
  </w:num>
  <w:num w:numId="12" w16cid:durableId="766345110">
    <w:abstractNumId w:val="11"/>
  </w:num>
  <w:num w:numId="13" w16cid:durableId="907571434">
    <w:abstractNumId w:val="9"/>
  </w:num>
  <w:num w:numId="14" w16cid:durableId="1551720589">
    <w:abstractNumId w:val="2"/>
  </w:num>
  <w:num w:numId="15" w16cid:durableId="1838879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222"/>
    <w:rsid w:val="000F0A32"/>
    <w:rsid w:val="00110367"/>
    <w:rsid w:val="00151F3B"/>
    <w:rsid w:val="00161FB9"/>
    <w:rsid w:val="00182936"/>
    <w:rsid w:val="00191222"/>
    <w:rsid w:val="001F51FE"/>
    <w:rsid w:val="0030062B"/>
    <w:rsid w:val="003C0257"/>
    <w:rsid w:val="003F01E3"/>
    <w:rsid w:val="0052460D"/>
    <w:rsid w:val="00563EC8"/>
    <w:rsid w:val="005B6FCD"/>
    <w:rsid w:val="00606159"/>
    <w:rsid w:val="0065320D"/>
    <w:rsid w:val="006F651C"/>
    <w:rsid w:val="008225F3"/>
    <w:rsid w:val="00842948"/>
    <w:rsid w:val="008447EA"/>
    <w:rsid w:val="0087174C"/>
    <w:rsid w:val="00972E0C"/>
    <w:rsid w:val="009A4C51"/>
    <w:rsid w:val="009E0385"/>
    <w:rsid w:val="00A75545"/>
    <w:rsid w:val="00BD023F"/>
    <w:rsid w:val="00C26FBF"/>
    <w:rsid w:val="00D37F3A"/>
    <w:rsid w:val="00F64426"/>
    <w:rsid w:val="00F914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F8617"/>
  <w15:chartTrackingRefBased/>
  <w15:docId w15:val="{FAB214E5-1391-42B8-9F97-8398F6AE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06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next w:val="Normal"/>
    <w:link w:val="Heading2Char"/>
    <w:uiPriority w:val="9"/>
    <w:semiHidden/>
    <w:unhideWhenUsed/>
    <w:qFormat/>
    <w:rsid w:val="001103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1F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1F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23F"/>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6F651C"/>
    <w:pPr>
      <w:ind w:left="720"/>
      <w:contextualSpacing/>
    </w:pPr>
  </w:style>
  <w:style w:type="character" w:customStyle="1" w:styleId="Heading1Char">
    <w:name w:val="Heading 1 Char"/>
    <w:basedOn w:val="DefaultParagraphFont"/>
    <w:link w:val="Heading1"/>
    <w:uiPriority w:val="9"/>
    <w:rsid w:val="0030062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110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103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51F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51F3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421812">
      <w:bodyDiv w:val="1"/>
      <w:marLeft w:val="0"/>
      <w:marRight w:val="0"/>
      <w:marTop w:val="0"/>
      <w:marBottom w:val="0"/>
      <w:divBdr>
        <w:top w:val="none" w:sz="0" w:space="0" w:color="auto"/>
        <w:left w:val="none" w:sz="0" w:space="0" w:color="auto"/>
        <w:bottom w:val="none" w:sz="0" w:space="0" w:color="auto"/>
        <w:right w:val="none" w:sz="0" w:space="0" w:color="auto"/>
      </w:divBdr>
    </w:div>
    <w:div w:id="930549165">
      <w:bodyDiv w:val="1"/>
      <w:marLeft w:val="0"/>
      <w:marRight w:val="0"/>
      <w:marTop w:val="0"/>
      <w:marBottom w:val="0"/>
      <w:divBdr>
        <w:top w:val="none" w:sz="0" w:space="0" w:color="auto"/>
        <w:left w:val="none" w:sz="0" w:space="0" w:color="auto"/>
        <w:bottom w:val="none" w:sz="0" w:space="0" w:color="auto"/>
        <w:right w:val="none" w:sz="0" w:space="0" w:color="auto"/>
      </w:divBdr>
    </w:div>
    <w:div w:id="938370987">
      <w:bodyDiv w:val="1"/>
      <w:marLeft w:val="0"/>
      <w:marRight w:val="0"/>
      <w:marTop w:val="0"/>
      <w:marBottom w:val="0"/>
      <w:divBdr>
        <w:top w:val="none" w:sz="0" w:space="0" w:color="auto"/>
        <w:left w:val="none" w:sz="0" w:space="0" w:color="auto"/>
        <w:bottom w:val="none" w:sz="0" w:space="0" w:color="auto"/>
        <w:right w:val="none" w:sz="0" w:space="0" w:color="auto"/>
      </w:divBdr>
    </w:div>
    <w:div w:id="1392264767">
      <w:bodyDiv w:val="1"/>
      <w:marLeft w:val="0"/>
      <w:marRight w:val="0"/>
      <w:marTop w:val="0"/>
      <w:marBottom w:val="0"/>
      <w:divBdr>
        <w:top w:val="none" w:sz="0" w:space="0" w:color="auto"/>
        <w:left w:val="none" w:sz="0" w:space="0" w:color="auto"/>
        <w:bottom w:val="none" w:sz="0" w:space="0" w:color="auto"/>
        <w:right w:val="none" w:sz="0" w:space="0" w:color="auto"/>
      </w:divBdr>
    </w:div>
    <w:div w:id="1834909422">
      <w:bodyDiv w:val="1"/>
      <w:marLeft w:val="0"/>
      <w:marRight w:val="0"/>
      <w:marTop w:val="0"/>
      <w:marBottom w:val="0"/>
      <w:divBdr>
        <w:top w:val="none" w:sz="0" w:space="0" w:color="auto"/>
        <w:left w:val="none" w:sz="0" w:space="0" w:color="auto"/>
        <w:bottom w:val="none" w:sz="0" w:space="0" w:color="auto"/>
        <w:right w:val="none" w:sz="0" w:space="0" w:color="auto"/>
      </w:divBdr>
      <w:divsChild>
        <w:div w:id="123458651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2" ma:contentTypeDescription="Create a new document." ma:contentTypeScope="" ma:versionID="566a81564ba0422209b953fe1c783d07">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6208c7614c60fbfb3d6fd30acd8b7365"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35E8C4-4CC5-4264-9C6C-675E0C756768}">
  <ds:schemaRefs>
    <ds:schemaRef ds:uri="http://schemas.microsoft.com/office/2006/metadata/properties"/>
    <ds:schemaRef ds:uri="http://schemas.microsoft.com/office/infopath/2007/PartnerControls"/>
    <ds:schemaRef ds:uri="7cc86d4e-ae33-4e3c-8257-e555dad90991"/>
    <ds:schemaRef ds:uri="99345e40-2e82-43cb-90c0-956846502a4d"/>
  </ds:schemaRefs>
</ds:datastoreItem>
</file>

<file path=customXml/itemProps2.xml><?xml version="1.0" encoding="utf-8"?>
<ds:datastoreItem xmlns:ds="http://schemas.openxmlformats.org/officeDocument/2006/customXml" ds:itemID="{C92EF6F3-D886-4BF0-AB97-782DDC09D868}">
  <ds:schemaRefs>
    <ds:schemaRef ds:uri="http://schemas.microsoft.com/sharepoint/v3/contenttype/forms"/>
  </ds:schemaRefs>
</ds:datastoreItem>
</file>

<file path=customXml/itemProps3.xml><?xml version="1.0" encoding="utf-8"?>
<ds:datastoreItem xmlns:ds="http://schemas.openxmlformats.org/officeDocument/2006/customXml" ds:itemID="{62152F5F-B666-417D-AFCD-AC32E35C03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Evgeniia Volokitina</dc:creator>
  <cp:keywords/>
  <dc:description/>
  <cp:lastModifiedBy>Eoin Fitzsimons</cp:lastModifiedBy>
  <cp:revision>5</cp:revision>
  <dcterms:created xsi:type="dcterms:W3CDTF">2023-10-15T19:40:00Z</dcterms:created>
  <dcterms:modified xsi:type="dcterms:W3CDTF">2025-10-13T15:33:00Z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