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32722" w14:textId="77777777" w:rsidR="006A2626" w:rsidRPr="00766E8A" w:rsidRDefault="006A2626" w:rsidP="006A2626">
      <w:pPr>
        <w:pStyle w:val="Heading1"/>
        <w:numPr>
          <w:ilvl w:val="0"/>
          <w:numId w:val="1"/>
        </w:numPr>
      </w:pPr>
      <w:bookmarkStart w:id="0" w:name="_Toc243488173"/>
      <w:r>
        <w:t>Requirements catalogue</w:t>
      </w:r>
      <w:bookmarkEnd w:id="0"/>
    </w:p>
    <w:p w14:paraId="18C10DE8" w14:textId="77777777" w:rsidR="006A2626" w:rsidRDefault="006A2626" w:rsidP="006A2626">
      <w:r>
        <w:t>The Mobile Library Support Service must help staff plan routes, link each request to the right visit and check the correct items are loaded. It must record whether each stop is on time, delayed, moved or cancelled, tell the people effected and work at stops with no signal. The functional requirements set out what the system does, the non-functional requirements set out how well it must do it.</w:t>
      </w:r>
    </w:p>
    <w:p w14:paraId="413F4CDB" w14:textId="77777777" w:rsidR="006A2626" w:rsidRDefault="006A2626" w:rsidP="006A2626"/>
    <w:p w14:paraId="347443A7" w14:textId="77777777" w:rsidR="006A2626" w:rsidRDefault="006A2626" w:rsidP="006A2626"/>
    <w:p w14:paraId="6B542C31" w14:textId="77777777" w:rsidR="006A2626" w:rsidRDefault="006A2626" w:rsidP="006A2626">
      <w:pPr>
        <w:pStyle w:val="Heading2"/>
        <w:numPr>
          <w:ilvl w:val="1"/>
          <w:numId w:val="1"/>
        </w:numPr>
      </w:pPr>
      <w:bookmarkStart w:id="1" w:name="_Toc243488174"/>
      <w:r>
        <w:t>Functional requirements</w:t>
      </w:r>
      <w:bookmarkEnd w:id="1"/>
    </w:p>
    <w:p w14:paraId="17303B6E" w14:textId="77777777" w:rsidR="006A2626" w:rsidRPr="00766E8A" w:rsidRDefault="006A2626" w:rsidP="006A2626"/>
    <w:tbl>
      <w:tblPr>
        <w:tblStyle w:val="PlainTable1"/>
        <w:tblW w:w="9776" w:type="dxa"/>
        <w:tblLook w:val="04A0" w:firstRow="1" w:lastRow="0" w:firstColumn="1" w:lastColumn="0" w:noHBand="0" w:noVBand="1"/>
      </w:tblPr>
      <w:tblGrid>
        <w:gridCol w:w="846"/>
        <w:gridCol w:w="3827"/>
        <w:gridCol w:w="1276"/>
        <w:gridCol w:w="3827"/>
      </w:tblGrid>
      <w:tr w:rsidR="006A2626" w14:paraId="701393FC" w14:textId="77777777" w:rsidTr="00C34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064A688" w14:textId="77777777" w:rsidR="006A2626" w:rsidRPr="00C26BC6" w:rsidRDefault="006A2626" w:rsidP="00C3445E">
            <w:pPr>
              <w:pStyle w:val="ListParagraph"/>
              <w:ind w:left="0"/>
            </w:pPr>
            <w:r>
              <w:t>ID</w:t>
            </w:r>
          </w:p>
        </w:tc>
        <w:tc>
          <w:tcPr>
            <w:tcW w:w="3827" w:type="dxa"/>
          </w:tcPr>
          <w:p w14:paraId="20557265" w14:textId="77777777" w:rsidR="006A2626" w:rsidRDefault="006A2626" w:rsidP="00C3445E">
            <w:pPr>
              <w:pStyle w:val="ListParagraph"/>
              <w:ind w:left="0"/>
              <w:cnfStyle w:val="100000000000" w:firstRow="1" w:lastRow="0" w:firstColumn="0" w:lastColumn="0" w:oddVBand="0" w:evenVBand="0" w:oddHBand="0" w:evenHBand="0" w:firstRowFirstColumn="0" w:firstRowLastColumn="0" w:lastRowFirstColumn="0" w:lastRowLastColumn="0"/>
            </w:pPr>
            <w:r>
              <w:t>Functional requirement</w:t>
            </w:r>
          </w:p>
        </w:tc>
        <w:tc>
          <w:tcPr>
            <w:tcW w:w="1276" w:type="dxa"/>
          </w:tcPr>
          <w:p w14:paraId="09124F02" w14:textId="77777777" w:rsidR="006A2626" w:rsidRDefault="006A2626" w:rsidP="00C3445E">
            <w:pPr>
              <w:pStyle w:val="ListParagraph"/>
              <w:ind w:left="0"/>
              <w:cnfStyle w:val="100000000000" w:firstRow="1" w:lastRow="0" w:firstColumn="0" w:lastColumn="0" w:oddVBand="0" w:evenVBand="0" w:oddHBand="0" w:evenHBand="0" w:firstRowFirstColumn="0" w:firstRowLastColumn="0" w:lastRowFirstColumn="0" w:lastRowLastColumn="0"/>
            </w:pPr>
            <w:r>
              <w:t>MoSCoW</w:t>
            </w:r>
          </w:p>
        </w:tc>
        <w:tc>
          <w:tcPr>
            <w:tcW w:w="3827" w:type="dxa"/>
          </w:tcPr>
          <w:p w14:paraId="1E6DA9B0" w14:textId="77777777" w:rsidR="006A2626" w:rsidRDefault="006A2626" w:rsidP="00C3445E">
            <w:pPr>
              <w:pStyle w:val="ListParagraph"/>
              <w:ind w:left="0"/>
              <w:cnfStyle w:val="100000000000" w:firstRow="1" w:lastRow="0" w:firstColumn="0" w:lastColumn="0" w:oddVBand="0" w:evenVBand="0" w:oddHBand="0" w:evenHBand="0" w:firstRowFirstColumn="0" w:firstRowLastColumn="0" w:lastRowFirstColumn="0" w:lastRowLastColumn="0"/>
            </w:pPr>
            <w:r>
              <w:t>Source / rationale</w:t>
            </w:r>
          </w:p>
        </w:tc>
      </w:tr>
      <w:tr w:rsidR="006A2626" w14:paraId="4775151D" w14:textId="77777777" w:rsidTr="00C3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A211C97" w14:textId="77777777" w:rsidR="006A2626" w:rsidRPr="00CA3364" w:rsidRDefault="006A2626" w:rsidP="00C3445E">
            <w:pPr>
              <w:pStyle w:val="ListParagraph"/>
              <w:ind w:left="0"/>
              <w:rPr>
                <w:b w:val="0"/>
                <w:bCs w:val="0"/>
              </w:rPr>
            </w:pPr>
            <w:r>
              <w:rPr>
                <w:b w:val="0"/>
                <w:bCs w:val="0"/>
              </w:rPr>
              <w:t>FR01</w:t>
            </w:r>
          </w:p>
        </w:tc>
        <w:tc>
          <w:tcPr>
            <w:tcW w:w="3827" w:type="dxa"/>
          </w:tcPr>
          <w:p w14:paraId="23529204"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The system shall record a route as an ordered set of stops, each with a usual day, arrival time, visit duration and visit frequency.</w:t>
            </w:r>
          </w:p>
        </w:tc>
        <w:tc>
          <w:tcPr>
            <w:tcW w:w="1276" w:type="dxa"/>
          </w:tcPr>
          <w:p w14:paraId="31B87008"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Must</w:t>
            </w:r>
          </w:p>
        </w:tc>
        <w:tc>
          <w:tcPr>
            <w:tcW w:w="3827" w:type="dxa"/>
          </w:tcPr>
          <w:p w14:paraId="0BAEAED0"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Route coordinator: routes are kept in a spread sheet</w:t>
            </w:r>
          </w:p>
        </w:tc>
      </w:tr>
      <w:tr w:rsidR="006A2626" w14:paraId="7BF2DDF2" w14:textId="77777777" w:rsidTr="00C3445E">
        <w:tc>
          <w:tcPr>
            <w:cnfStyle w:val="001000000000" w:firstRow="0" w:lastRow="0" w:firstColumn="1" w:lastColumn="0" w:oddVBand="0" w:evenVBand="0" w:oddHBand="0" w:evenHBand="0" w:firstRowFirstColumn="0" w:firstRowLastColumn="0" w:lastRowFirstColumn="0" w:lastRowLastColumn="0"/>
            <w:tcW w:w="846" w:type="dxa"/>
          </w:tcPr>
          <w:p w14:paraId="71B7D22C" w14:textId="77777777" w:rsidR="006A2626" w:rsidRPr="000B4E94" w:rsidRDefault="006A2626" w:rsidP="00C3445E">
            <w:pPr>
              <w:pStyle w:val="ListParagraph"/>
              <w:ind w:left="0"/>
              <w:rPr>
                <w:b w:val="0"/>
                <w:bCs w:val="0"/>
              </w:rPr>
            </w:pPr>
            <w:r>
              <w:rPr>
                <w:b w:val="0"/>
                <w:bCs w:val="0"/>
              </w:rPr>
              <w:t>FR02</w:t>
            </w:r>
          </w:p>
        </w:tc>
        <w:tc>
          <w:tcPr>
            <w:tcW w:w="3827" w:type="dxa"/>
          </w:tcPr>
          <w:p w14:paraId="3406DD9E"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The system shall allow the route coordinator to change the stop order for a single route visit without changing the planned route.</w:t>
            </w:r>
          </w:p>
        </w:tc>
        <w:tc>
          <w:tcPr>
            <w:tcW w:w="1276" w:type="dxa"/>
          </w:tcPr>
          <w:p w14:paraId="0670C527"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Must</w:t>
            </w:r>
          </w:p>
        </w:tc>
        <w:tc>
          <w:tcPr>
            <w:tcW w:w="3827" w:type="dxa"/>
          </w:tcPr>
          <w:p w14:paraId="2F4818F9"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Route coordinator: the order matters, but it may change on the morning of the visit</w:t>
            </w:r>
          </w:p>
        </w:tc>
      </w:tr>
      <w:tr w:rsidR="006A2626" w14:paraId="2FE41CCB" w14:textId="77777777" w:rsidTr="00C3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F3996C9" w14:textId="77777777" w:rsidR="006A2626" w:rsidRPr="000B4E94" w:rsidRDefault="006A2626" w:rsidP="00C3445E">
            <w:pPr>
              <w:pStyle w:val="ListParagraph"/>
              <w:ind w:left="0"/>
              <w:rPr>
                <w:b w:val="0"/>
                <w:bCs w:val="0"/>
              </w:rPr>
            </w:pPr>
            <w:r>
              <w:rPr>
                <w:b w:val="0"/>
                <w:bCs w:val="0"/>
              </w:rPr>
              <w:t>FR03</w:t>
            </w:r>
          </w:p>
        </w:tc>
        <w:tc>
          <w:tcPr>
            <w:tcW w:w="3827" w:type="dxa"/>
          </w:tcPr>
          <w:p w14:paraId="4F5A58E3"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The system shall allow the route coordinator to pause a stop without removing it from its route</w:t>
            </w:r>
          </w:p>
        </w:tc>
        <w:tc>
          <w:tcPr>
            <w:tcW w:w="1276" w:type="dxa"/>
          </w:tcPr>
          <w:p w14:paraId="5810DB53"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Should</w:t>
            </w:r>
          </w:p>
        </w:tc>
        <w:tc>
          <w:tcPr>
            <w:tcW w:w="3827" w:type="dxa"/>
          </w:tcPr>
          <w:p w14:paraId="19BAD758"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 xml:space="preserve">A stop may temporarily </w:t>
            </w:r>
            <w:proofErr w:type="gramStart"/>
            <w:r>
              <w:t>suspended</w:t>
            </w:r>
            <w:proofErr w:type="gramEnd"/>
          </w:p>
        </w:tc>
      </w:tr>
      <w:tr w:rsidR="006A2626" w14:paraId="0F8E15A8" w14:textId="77777777" w:rsidTr="00C3445E">
        <w:tc>
          <w:tcPr>
            <w:cnfStyle w:val="001000000000" w:firstRow="0" w:lastRow="0" w:firstColumn="1" w:lastColumn="0" w:oddVBand="0" w:evenVBand="0" w:oddHBand="0" w:evenHBand="0" w:firstRowFirstColumn="0" w:firstRowLastColumn="0" w:lastRowFirstColumn="0" w:lastRowLastColumn="0"/>
            <w:tcW w:w="846" w:type="dxa"/>
          </w:tcPr>
          <w:p w14:paraId="5D3158B5" w14:textId="77777777" w:rsidR="006A2626" w:rsidRDefault="006A2626" w:rsidP="00C3445E">
            <w:pPr>
              <w:pStyle w:val="ListParagraph"/>
              <w:ind w:left="0"/>
            </w:pPr>
            <w:r>
              <w:rPr>
                <w:b w:val="0"/>
                <w:bCs w:val="0"/>
              </w:rPr>
              <w:t>FR04</w:t>
            </w:r>
          </w:p>
        </w:tc>
        <w:tc>
          <w:tcPr>
            <w:tcW w:w="3827" w:type="dxa"/>
          </w:tcPr>
          <w:p w14:paraId="4925041A"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The system shall record a borrower request for a specific title, a particular edition or any suitable item on a topic</w:t>
            </w:r>
          </w:p>
        </w:tc>
        <w:tc>
          <w:tcPr>
            <w:tcW w:w="1276" w:type="dxa"/>
          </w:tcPr>
          <w:p w14:paraId="2C1B25F3"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Must</w:t>
            </w:r>
          </w:p>
        </w:tc>
        <w:tc>
          <w:tcPr>
            <w:tcW w:w="3827" w:type="dxa"/>
          </w:tcPr>
          <w:p w14:paraId="288BA037"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Branch staff: P2</w:t>
            </w:r>
          </w:p>
        </w:tc>
      </w:tr>
      <w:tr w:rsidR="006A2626" w14:paraId="0198AD16" w14:textId="77777777" w:rsidTr="00C3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8E17FEF" w14:textId="77777777" w:rsidR="006A2626" w:rsidRDefault="006A2626" w:rsidP="00C3445E">
            <w:pPr>
              <w:pStyle w:val="ListParagraph"/>
              <w:ind w:left="0"/>
            </w:pPr>
            <w:r>
              <w:rPr>
                <w:b w:val="0"/>
                <w:bCs w:val="0"/>
              </w:rPr>
              <w:t>FR05</w:t>
            </w:r>
          </w:p>
        </w:tc>
        <w:tc>
          <w:tcPr>
            <w:tcW w:w="3827" w:type="dxa"/>
          </w:tcPr>
          <w:p w14:paraId="5DF5CC9D"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The system shall link each requested item to one route visit.</w:t>
            </w:r>
          </w:p>
        </w:tc>
        <w:tc>
          <w:tcPr>
            <w:tcW w:w="1276" w:type="dxa"/>
          </w:tcPr>
          <w:p w14:paraId="39B7863E"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Must</w:t>
            </w:r>
          </w:p>
        </w:tc>
        <w:tc>
          <w:tcPr>
            <w:tcW w:w="3827" w:type="dxa"/>
          </w:tcPr>
          <w:p w14:paraId="50A5BEE1"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P1 and P2: “we do not always know which note is current”</w:t>
            </w:r>
          </w:p>
        </w:tc>
      </w:tr>
      <w:tr w:rsidR="006A2626" w14:paraId="14434471" w14:textId="77777777" w:rsidTr="00C3445E">
        <w:tc>
          <w:tcPr>
            <w:cnfStyle w:val="001000000000" w:firstRow="0" w:lastRow="0" w:firstColumn="1" w:lastColumn="0" w:oddVBand="0" w:evenVBand="0" w:oddHBand="0" w:evenHBand="0" w:firstRowFirstColumn="0" w:firstRowLastColumn="0" w:lastRowFirstColumn="0" w:lastRowLastColumn="0"/>
            <w:tcW w:w="846" w:type="dxa"/>
          </w:tcPr>
          <w:p w14:paraId="5934D552" w14:textId="77777777" w:rsidR="006A2626" w:rsidRDefault="006A2626" w:rsidP="00C3445E">
            <w:pPr>
              <w:pStyle w:val="ListParagraph"/>
              <w:ind w:left="0"/>
            </w:pPr>
            <w:r>
              <w:rPr>
                <w:b w:val="0"/>
                <w:bCs w:val="0"/>
              </w:rPr>
              <w:t>FR06</w:t>
            </w:r>
          </w:p>
        </w:tc>
        <w:tc>
          <w:tcPr>
            <w:tcW w:w="3827" w:type="dxa"/>
          </w:tcPr>
          <w:p w14:paraId="5AE88AB2"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The system shall produce a load list for each route visit showing requested items, expected collections and returns going back to branches</w:t>
            </w:r>
          </w:p>
        </w:tc>
        <w:tc>
          <w:tcPr>
            <w:tcW w:w="1276" w:type="dxa"/>
          </w:tcPr>
          <w:p w14:paraId="261DC727"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Must</w:t>
            </w:r>
          </w:p>
        </w:tc>
        <w:tc>
          <w:tcPr>
            <w:tcW w:w="3827" w:type="dxa"/>
          </w:tcPr>
          <w:p w14:paraId="5F6DD9A4"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P1: requested material should be checked against the route plan</w:t>
            </w:r>
          </w:p>
        </w:tc>
      </w:tr>
      <w:tr w:rsidR="006A2626" w14:paraId="76EA1489" w14:textId="77777777" w:rsidTr="00C3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3A5710C" w14:textId="77777777" w:rsidR="006A2626" w:rsidRDefault="006A2626" w:rsidP="00C3445E">
            <w:pPr>
              <w:pStyle w:val="ListParagraph"/>
              <w:ind w:left="0"/>
            </w:pPr>
            <w:r>
              <w:rPr>
                <w:b w:val="0"/>
                <w:bCs w:val="0"/>
              </w:rPr>
              <w:t>FR07</w:t>
            </w:r>
          </w:p>
        </w:tc>
        <w:tc>
          <w:tcPr>
            <w:tcW w:w="3827" w:type="dxa"/>
          </w:tcPr>
          <w:p w14:paraId="2CEEDCEF"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The system shall record that each item on the load list has been loaded and report any item not loaded before departure</w:t>
            </w:r>
          </w:p>
        </w:tc>
        <w:tc>
          <w:tcPr>
            <w:tcW w:w="1276" w:type="dxa"/>
          </w:tcPr>
          <w:p w14:paraId="629E952A"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Must</w:t>
            </w:r>
          </w:p>
        </w:tc>
        <w:tc>
          <w:tcPr>
            <w:tcW w:w="3827" w:type="dxa"/>
          </w:tcPr>
          <w:p w14:paraId="78CD4C03"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P1: Material loaded onto the wrong vehicle</w:t>
            </w:r>
          </w:p>
        </w:tc>
      </w:tr>
      <w:tr w:rsidR="006A2626" w14:paraId="1D24A48A" w14:textId="77777777" w:rsidTr="00C3445E">
        <w:tc>
          <w:tcPr>
            <w:cnfStyle w:val="001000000000" w:firstRow="0" w:lastRow="0" w:firstColumn="1" w:lastColumn="0" w:oddVBand="0" w:evenVBand="0" w:oddHBand="0" w:evenHBand="0" w:firstRowFirstColumn="0" w:firstRowLastColumn="0" w:lastRowFirstColumn="0" w:lastRowLastColumn="0"/>
            <w:tcW w:w="846" w:type="dxa"/>
          </w:tcPr>
          <w:p w14:paraId="0D22B8F2" w14:textId="77777777" w:rsidR="006A2626" w:rsidRDefault="006A2626" w:rsidP="00C3445E">
            <w:pPr>
              <w:pStyle w:val="ListParagraph"/>
              <w:ind w:left="0"/>
            </w:pPr>
            <w:r>
              <w:rPr>
                <w:b w:val="0"/>
                <w:bCs w:val="0"/>
              </w:rPr>
              <w:t>FR08</w:t>
            </w:r>
          </w:p>
        </w:tc>
        <w:tc>
          <w:tcPr>
            <w:tcW w:w="3827" w:type="dxa"/>
          </w:tcPr>
          <w:p w14:paraId="081DC20E"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The system shall record the status of each stop visit as on time, delayed, moved or cancelled.</w:t>
            </w:r>
          </w:p>
        </w:tc>
        <w:tc>
          <w:tcPr>
            <w:tcW w:w="1276" w:type="dxa"/>
          </w:tcPr>
          <w:p w14:paraId="78AA5804"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Must</w:t>
            </w:r>
          </w:p>
        </w:tc>
        <w:tc>
          <w:tcPr>
            <w:tcW w:w="3827" w:type="dxa"/>
          </w:tcPr>
          <w:p w14:paraId="39FF95DA"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P4: community coordinator quote</w:t>
            </w:r>
          </w:p>
        </w:tc>
      </w:tr>
      <w:tr w:rsidR="006A2626" w14:paraId="3D590D35" w14:textId="77777777" w:rsidTr="00C3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1C8FB88" w14:textId="77777777" w:rsidR="006A2626" w:rsidRDefault="006A2626" w:rsidP="00C3445E">
            <w:pPr>
              <w:pStyle w:val="ListParagraph"/>
              <w:ind w:left="0"/>
            </w:pPr>
            <w:r>
              <w:rPr>
                <w:b w:val="0"/>
                <w:bCs w:val="0"/>
              </w:rPr>
              <w:lastRenderedPageBreak/>
              <w:t>FR09</w:t>
            </w:r>
          </w:p>
        </w:tc>
        <w:tc>
          <w:tcPr>
            <w:tcW w:w="3827" w:type="dxa"/>
          </w:tcPr>
          <w:p w14:paraId="36664921"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 xml:space="preserve">The system shall notify borrowers with items for a stop, and that stop’s community coordinator when the visit is moved or cancelled. </w:t>
            </w:r>
          </w:p>
        </w:tc>
        <w:tc>
          <w:tcPr>
            <w:tcW w:w="1276" w:type="dxa"/>
          </w:tcPr>
          <w:p w14:paraId="0D103DB9"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 xml:space="preserve">Must </w:t>
            </w:r>
          </w:p>
        </w:tc>
        <w:tc>
          <w:tcPr>
            <w:tcW w:w="3827" w:type="dxa"/>
          </w:tcPr>
          <w:p w14:paraId="431CA7AA"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P4: messages are not always consistent</w:t>
            </w:r>
          </w:p>
        </w:tc>
      </w:tr>
      <w:tr w:rsidR="006A2626" w14:paraId="0E9AFB69" w14:textId="77777777" w:rsidTr="00C3445E">
        <w:tc>
          <w:tcPr>
            <w:cnfStyle w:val="001000000000" w:firstRow="0" w:lastRow="0" w:firstColumn="1" w:lastColumn="0" w:oddVBand="0" w:evenVBand="0" w:oddHBand="0" w:evenHBand="0" w:firstRowFirstColumn="0" w:firstRowLastColumn="0" w:lastRowFirstColumn="0" w:lastRowLastColumn="0"/>
            <w:tcW w:w="846" w:type="dxa"/>
          </w:tcPr>
          <w:p w14:paraId="1C5C8C0A" w14:textId="77777777" w:rsidR="006A2626" w:rsidRDefault="006A2626" w:rsidP="00C3445E">
            <w:pPr>
              <w:pStyle w:val="ListParagraph"/>
              <w:ind w:left="0"/>
            </w:pPr>
            <w:r>
              <w:rPr>
                <w:b w:val="0"/>
                <w:bCs w:val="0"/>
              </w:rPr>
              <w:t>FR10</w:t>
            </w:r>
          </w:p>
        </w:tc>
        <w:tc>
          <w:tcPr>
            <w:tcW w:w="3827" w:type="dxa"/>
          </w:tcPr>
          <w:p w14:paraId="257510AF"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The system shall record whether a borrower accepts an alternative item, keeps the original request active or cancels the request</w:t>
            </w:r>
          </w:p>
        </w:tc>
        <w:tc>
          <w:tcPr>
            <w:tcW w:w="1276" w:type="dxa"/>
          </w:tcPr>
          <w:p w14:paraId="170DD421"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 xml:space="preserve">Should </w:t>
            </w:r>
          </w:p>
        </w:tc>
        <w:tc>
          <w:tcPr>
            <w:tcW w:w="3827" w:type="dxa"/>
          </w:tcPr>
          <w:p w14:paraId="088FC591"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P5: borrower quote</w:t>
            </w:r>
          </w:p>
        </w:tc>
      </w:tr>
      <w:tr w:rsidR="006A2626" w14:paraId="65C3BEC9" w14:textId="77777777" w:rsidTr="00C3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AAB934E" w14:textId="77777777" w:rsidR="006A2626" w:rsidRDefault="006A2626" w:rsidP="00C3445E">
            <w:pPr>
              <w:pStyle w:val="ListParagraph"/>
              <w:ind w:left="0"/>
            </w:pPr>
            <w:r>
              <w:rPr>
                <w:b w:val="0"/>
                <w:bCs w:val="0"/>
              </w:rPr>
              <w:t>FR11</w:t>
            </w:r>
          </w:p>
        </w:tc>
        <w:tc>
          <w:tcPr>
            <w:tcW w:w="3827" w:type="dxa"/>
          </w:tcPr>
          <w:p w14:paraId="533EFEF6"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The system shall allow staff to record loans and returns when there is no connection.</w:t>
            </w:r>
          </w:p>
        </w:tc>
        <w:tc>
          <w:tcPr>
            <w:tcW w:w="1276" w:type="dxa"/>
          </w:tcPr>
          <w:p w14:paraId="32C8053A"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Must</w:t>
            </w:r>
          </w:p>
        </w:tc>
        <w:tc>
          <w:tcPr>
            <w:tcW w:w="3827" w:type="dxa"/>
          </w:tcPr>
          <w:p w14:paraId="3E7D3E17"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P3: offline loans show as items in stock at another branch.</w:t>
            </w:r>
          </w:p>
        </w:tc>
      </w:tr>
      <w:tr w:rsidR="006A2626" w14:paraId="32889487" w14:textId="77777777" w:rsidTr="00C3445E">
        <w:tc>
          <w:tcPr>
            <w:cnfStyle w:val="001000000000" w:firstRow="0" w:lastRow="0" w:firstColumn="1" w:lastColumn="0" w:oddVBand="0" w:evenVBand="0" w:oddHBand="0" w:evenHBand="0" w:firstRowFirstColumn="0" w:firstRowLastColumn="0" w:lastRowFirstColumn="0" w:lastRowLastColumn="0"/>
            <w:tcW w:w="846" w:type="dxa"/>
          </w:tcPr>
          <w:p w14:paraId="217B1B55" w14:textId="77777777" w:rsidR="006A2626" w:rsidRDefault="006A2626" w:rsidP="00C3445E">
            <w:pPr>
              <w:pStyle w:val="ListParagraph"/>
              <w:ind w:left="0"/>
            </w:pPr>
            <w:r>
              <w:rPr>
                <w:b w:val="0"/>
                <w:bCs w:val="0"/>
              </w:rPr>
              <w:t>FR12</w:t>
            </w:r>
          </w:p>
        </w:tc>
        <w:tc>
          <w:tcPr>
            <w:tcW w:w="3827" w:type="dxa"/>
          </w:tcPr>
          <w:p w14:paraId="0AD45E74"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The system shall identify possible duplicate offline loans and returns before they update loan records</w:t>
            </w:r>
          </w:p>
        </w:tc>
        <w:tc>
          <w:tcPr>
            <w:tcW w:w="1276" w:type="dxa"/>
          </w:tcPr>
          <w:p w14:paraId="10384210"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 xml:space="preserve">Should </w:t>
            </w:r>
          </w:p>
        </w:tc>
        <w:tc>
          <w:tcPr>
            <w:tcW w:w="3827" w:type="dxa"/>
          </w:tcPr>
          <w:p w14:paraId="594B22F2" w14:textId="77777777" w:rsidR="006A2626" w:rsidRDefault="006A2626" w:rsidP="00C3445E">
            <w:pPr>
              <w:pStyle w:val="ListParagraph"/>
              <w:ind w:left="0"/>
              <w:cnfStyle w:val="000000000000" w:firstRow="0" w:lastRow="0" w:firstColumn="0" w:lastColumn="0" w:oddVBand="0" w:evenVBand="0" w:oddHBand="0" w:evenHBand="0" w:firstRowFirstColumn="0" w:firstRowLastColumn="0" w:lastRowFirstColumn="0" w:lastRowLastColumn="0"/>
            </w:pPr>
            <w:r>
              <w:t>P3: duplicate entries have occurred</w:t>
            </w:r>
          </w:p>
        </w:tc>
      </w:tr>
      <w:tr w:rsidR="006A2626" w14:paraId="5D36EAC1" w14:textId="77777777" w:rsidTr="00C3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CB6C720" w14:textId="77777777" w:rsidR="006A2626" w:rsidRDefault="006A2626" w:rsidP="00C3445E">
            <w:pPr>
              <w:pStyle w:val="ListParagraph"/>
              <w:ind w:left="0"/>
            </w:pPr>
            <w:r>
              <w:rPr>
                <w:b w:val="0"/>
                <w:bCs w:val="0"/>
              </w:rPr>
              <w:t>FR13</w:t>
            </w:r>
          </w:p>
        </w:tc>
        <w:tc>
          <w:tcPr>
            <w:tcW w:w="3827" w:type="dxa"/>
          </w:tcPr>
          <w:p w14:paraId="4B01E66C"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The system shall record the person who collected the requested material on behalf of a borrower</w:t>
            </w:r>
          </w:p>
        </w:tc>
        <w:tc>
          <w:tcPr>
            <w:tcW w:w="1276" w:type="dxa"/>
          </w:tcPr>
          <w:p w14:paraId="22F1A83C"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 xml:space="preserve">Should </w:t>
            </w:r>
          </w:p>
        </w:tc>
        <w:tc>
          <w:tcPr>
            <w:tcW w:w="3827" w:type="dxa"/>
          </w:tcPr>
          <w:p w14:paraId="2BCFC7F6" w14:textId="77777777" w:rsidR="006A2626" w:rsidRDefault="006A2626" w:rsidP="00C3445E">
            <w:pPr>
              <w:pStyle w:val="ListParagraph"/>
              <w:ind w:left="0"/>
              <w:cnfStyle w:val="000000100000" w:firstRow="0" w:lastRow="0" w:firstColumn="0" w:lastColumn="0" w:oddVBand="0" w:evenVBand="0" w:oddHBand="1" w:evenHBand="0" w:firstRowFirstColumn="0" w:firstRowLastColumn="0" w:lastRowFirstColumn="0" w:lastRowLastColumn="0"/>
            </w:pPr>
            <w:r>
              <w:t>P7: staff are unsure what permission is needed to collect for others</w:t>
            </w:r>
          </w:p>
        </w:tc>
      </w:tr>
    </w:tbl>
    <w:p w14:paraId="1ED8C568" w14:textId="77777777" w:rsidR="006A2626" w:rsidRDefault="006A2626" w:rsidP="006A2626">
      <w:pPr>
        <w:pStyle w:val="ListParagraph"/>
        <w:ind w:left="840"/>
      </w:pPr>
    </w:p>
    <w:p w14:paraId="4D52B8D9" w14:textId="77777777" w:rsidR="006A2626" w:rsidRPr="00C26BC6" w:rsidRDefault="006A2626" w:rsidP="006A2626">
      <w:pPr>
        <w:pStyle w:val="ListParagraph"/>
        <w:ind w:left="840"/>
      </w:pPr>
    </w:p>
    <w:p w14:paraId="7D19F1B5" w14:textId="77777777" w:rsidR="006A2626" w:rsidRDefault="006A2626" w:rsidP="006A2626">
      <w:pPr>
        <w:pStyle w:val="Heading2"/>
        <w:numPr>
          <w:ilvl w:val="1"/>
          <w:numId w:val="1"/>
        </w:numPr>
      </w:pPr>
      <w:bookmarkStart w:id="2" w:name="_Toc243488175"/>
      <w:r>
        <w:t>Non-functional requirements</w:t>
      </w:r>
      <w:bookmarkEnd w:id="2"/>
    </w:p>
    <w:tbl>
      <w:tblPr>
        <w:tblStyle w:val="PlainTable1"/>
        <w:tblW w:w="10065" w:type="dxa"/>
        <w:tblInd w:w="-431" w:type="dxa"/>
        <w:tblLook w:val="04A0" w:firstRow="1" w:lastRow="0" w:firstColumn="1" w:lastColumn="0" w:noHBand="0" w:noVBand="1"/>
      </w:tblPr>
      <w:tblGrid>
        <w:gridCol w:w="993"/>
        <w:gridCol w:w="1560"/>
        <w:gridCol w:w="4643"/>
        <w:gridCol w:w="2869"/>
      </w:tblGrid>
      <w:tr w:rsidR="006A2626" w14:paraId="4DC39A19" w14:textId="77777777" w:rsidTr="00C34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75A9F2B" w14:textId="77777777" w:rsidR="006A2626" w:rsidRPr="00DB0DE7" w:rsidRDefault="006A2626" w:rsidP="00C3445E">
            <w:r>
              <w:t xml:space="preserve">ID </w:t>
            </w:r>
          </w:p>
        </w:tc>
        <w:tc>
          <w:tcPr>
            <w:tcW w:w="1560" w:type="dxa"/>
          </w:tcPr>
          <w:p w14:paraId="1A991C8D" w14:textId="77777777" w:rsidR="006A2626" w:rsidRDefault="006A2626" w:rsidP="00C3445E">
            <w:pPr>
              <w:cnfStyle w:val="100000000000" w:firstRow="1" w:lastRow="0" w:firstColumn="0" w:lastColumn="0" w:oddVBand="0" w:evenVBand="0" w:oddHBand="0" w:evenHBand="0" w:firstRowFirstColumn="0" w:firstRowLastColumn="0" w:lastRowFirstColumn="0" w:lastRowLastColumn="0"/>
            </w:pPr>
            <w:r>
              <w:t>Quality category</w:t>
            </w:r>
          </w:p>
        </w:tc>
        <w:tc>
          <w:tcPr>
            <w:tcW w:w="4643" w:type="dxa"/>
          </w:tcPr>
          <w:p w14:paraId="7EE8FE39" w14:textId="77777777" w:rsidR="006A2626" w:rsidRDefault="006A2626" w:rsidP="00C3445E">
            <w:pPr>
              <w:cnfStyle w:val="100000000000" w:firstRow="1" w:lastRow="0" w:firstColumn="0" w:lastColumn="0" w:oddVBand="0" w:evenVBand="0" w:oddHBand="0" w:evenHBand="0" w:firstRowFirstColumn="0" w:firstRowLastColumn="0" w:lastRowFirstColumn="0" w:lastRowLastColumn="0"/>
            </w:pPr>
            <w:r>
              <w:t>Measurable requirement</w:t>
            </w:r>
          </w:p>
        </w:tc>
        <w:tc>
          <w:tcPr>
            <w:tcW w:w="2869" w:type="dxa"/>
          </w:tcPr>
          <w:p w14:paraId="4B6DC8F7" w14:textId="77777777" w:rsidR="006A2626" w:rsidRDefault="006A2626" w:rsidP="00C3445E">
            <w:pPr>
              <w:cnfStyle w:val="100000000000" w:firstRow="1" w:lastRow="0" w:firstColumn="0" w:lastColumn="0" w:oddVBand="0" w:evenVBand="0" w:oddHBand="0" w:evenHBand="0" w:firstRowFirstColumn="0" w:firstRowLastColumn="0" w:lastRowFirstColumn="0" w:lastRowLastColumn="0"/>
            </w:pPr>
            <w:r>
              <w:t>Rationale</w:t>
            </w:r>
          </w:p>
        </w:tc>
      </w:tr>
      <w:tr w:rsidR="006A2626" w14:paraId="4A257188" w14:textId="77777777" w:rsidTr="00C3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3FBA046" w14:textId="77777777" w:rsidR="006A2626" w:rsidRPr="00DB0DE7" w:rsidRDefault="006A2626" w:rsidP="00C3445E">
            <w:pPr>
              <w:rPr>
                <w:b w:val="0"/>
                <w:bCs w:val="0"/>
              </w:rPr>
            </w:pPr>
            <w:r>
              <w:rPr>
                <w:b w:val="0"/>
                <w:bCs w:val="0"/>
              </w:rPr>
              <w:t>NFR01</w:t>
            </w:r>
          </w:p>
        </w:tc>
        <w:tc>
          <w:tcPr>
            <w:tcW w:w="1560" w:type="dxa"/>
          </w:tcPr>
          <w:p w14:paraId="47408C8C"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Reliability</w:t>
            </w:r>
          </w:p>
        </w:tc>
        <w:tc>
          <w:tcPr>
            <w:tcW w:w="4643" w:type="dxa"/>
          </w:tcPr>
          <w:p w14:paraId="125CBF03"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Loans and returns recorded with no connection shall survive a device restart until they are entered in the library system</w:t>
            </w:r>
          </w:p>
        </w:tc>
        <w:tc>
          <w:tcPr>
            <w:tcW w:w="2869" w:type="dxa"/>
          </w:tcPr>
          <w:p w14:paraId="0B189C00"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Paper records are entered late (P3)</w:t>
            </w:r>
          </w:p>
        </w:tc>
      </w:tr>
      <w:tr w:rsidR="006A2626" w14:paraId="7B43ED66" w14:textId="77777777" w:rsidTr="00C3445E">
        <w:tc>
          <w:tcPr>
            <w:cnfStyle w:val="001000000000" w:firstRow="0" w:lastRow="0" w:firstColumn="1" w:lastColumn="0" w:oddVBand="0" w:evenVBand="0" w:oddHBand="0" w:evenHBand="0" w:firstRowFirstColumn="0" w:firstRowLastColumn="0" w:lastRowFirstColumn="0" w:lastRowLastColumn="0"/>
            <w:tcW w:w="993" w:type="dxa"/>
          </w:tcPr>
          <w:p w14:paraId="19815DD4" w14:textId="77777777" w:rsidR="006A2626" w:rsidRPr="00DB0DE7" w:rsidRDefault="006A2626" w:rsidP="00C3445E">
            <w:pPr>
              <w:rPr>
                <w:b w:val="0"/>
                <w:bCs w:val="0"/>
              </w:rPr>
            </w:pPr>
            <w:r>
              <w:rPr>
                <w:b w:val="0"/>
                <w:bCs w:val="0"/>
              </w:rPr>
              <w:t>NFR02</w:t>
            </w:r>
          </w:p>
        </w:tc>
        <w:tc>
          <w:tcPr>
            <w:tcW w:w="1560" w:type="dxa"/>
          </w:tcPr>
          <w:p w14:paraId="12F94551"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Availability</w:t>
            </w:r>
          </w:p>
        </w:tc>
        <w:tc>
          <w:tcPr>
            <w:tcW w:w="4643" w:type="dxa"/>
          </w:tcPr>
          <w:p w14:paraId="7FE4E9D9"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Notice of a moved or cancelled visit shall be issued before the visit’s planned arrival time at the stop.</w:t>
            </w:r>
          </w:p>
        </w:tc>
        <w:tc>
          <w:tcPr>
            <w:tcW w:w="2869" w:type="dxa"/>
          </w:tcPr>
          <w:p w14:paraId="0BEC173B"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Partners want enough notice</w:t>
            </w:r>
          </w:p>
        </w:tc>
      </w:tr>
      <w:tr w:rsidR="006A2626" w14:paraId="023E16CE" w14:textId="77777777" w:rsidTr="00C3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7F76061" w14:textId="77777777" w:rsidR="006A2626" w:rsidRPr="00F57F38" w:rsidRDefault="006A2626" w:rsidP="00C3445E">
            <w:pPr>
              <w:rPr>
                <w:b w:val="0"/>
                <w:bCs w:val="0"/>
              </w:rPr>
            </w:pPr>
            <w:r>
              <w:rPr>
                <w:b w:val="0"/>
                <w:bCs w:val="0"/>
              </w:rPr>
              <w:t>NFR03</w:t>
            </w:r>
          </w:p>
        </w:tc>
        <w:tc>
          <w:tcPr>
            <w:tcW w:w="1560" w:type="dxa"/>
          </w:tcPr>
          <w:p w14:paraId="68397307"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Security</w:t>
            </w:r>
          </w:p>
        </w:tc>
        <w:tc>
          <w:tcPr>
            <w:tcW w:w="4643" w:type="dxa"/>
          </w:tcPr>
          <w:p w14:paraId="7EFED53E"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Only the route coordinator and mobile library staff shall see borrower contact details: drivers and community coordinators shall see route, stop and collection information only.</w:t>
            </w:r>
          </w:p>
        </w:tc>
        <w:tc>
          <w:tcPr>
            <w:tcW w:w="2869" w:type="dxa"/>
          </w:tcPr>
          <w:p w14:paraId="1147957A"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“A driver may need route and stop information without access to full borrower records”</w:t>
            </w:r>
          </w:p>
        </w:tc>
      </w:tr>
      <w:tr w:rsidR="006A2626" w14:paraId="0B2961A8" w14:textId="77777777" w:rsidTr="00C3445E">
        <w:tc>
          <w:tcPr>
            <w:cnfStyle w:val="001000000000" w:firstRow="0" w:lastRow="0" w:firstColumn="1" w:lastColumn="0" w:oddVBand="0" w:evenVBand="0" w:oddHBand="0" w:evenHBand="0" w:firstRowFirstColumn="0" w:firstRowLastColumn="0" w:lastRowFirstColumn="0" w:lastRowLastColumn="0"/>
            <w:tcW w:w="993" w:type="dxa"/>
          </w:tcPr>
          <w:p w14:paraId="22FD9A21" w14:textId="77777777" w:rsidR="006A2626" w:rsidRPr="00F57F38" w:rsidRDefault="006A2626" w:rsidP="00C3445E">
            <w:pPr>
              <w:rPr>
                <w:b w:val="0"/>
                <w:bCs w:val="0"/>
              </w:rPr>
            </w:pPr>
            <w:r>
              <w:rPr>
                <w:b w:val="0"/>
                <w:bCs w:val="0"/>
              </w:rPr>
              <w:t>NFR04</w:t>
            </w:r>
          </w:p>
        </w:tc>
        <w:tc>
          <w:tcPr>
            <w:tcW w:w="1560" w:type="dxa"/>
          </w:tcPr>
          <w:p w14:paraId="760EADCB"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Usability</w:t>
            </w:r>
          </w:p>
        </w:tc>
        <w:tc>
          <w:tcPr>
            <w:tcW w:w="4643" w:type="dxa"/>
          </w:tcPr>
          <w:p w14:paraId="2C2E325E"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A trained temporary staff member shall complete a standard loan at a stop without help, with or without connection.</w:t>
            </w:r>
          </w:p>
        </w:tc>
        <w:tc>
          <w:tcPr>
            <w:tcW w:w="2869" w:type="dxa"/>
          </w:tcPr>
          <w:p w14:paraId="034F101A"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 xml:space="preserve">The service uses relief drivers and temporary staff </w:t>
            </w:r>
          </w:p>
        </w:tc>
      </w:tr>
      <w:tr w:rsidR="006A2626" w14:paraId="64284A14" w14:textId="77777777" w:rsidTr="00C3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D9423F4" w14:textId="77777777" w:rsidR="006A2626" w:rsidRPr="00F57F38" w:rsidRDefault="006A2626" w:rsidP="00C3445E">
            <w:pPr>
              <w:rPr>
                <w:b w:val="0"/>
                <w:bCs w:val="0"/>
              </w:rPr>
            </w:pPr>
            <w:r>
              <w:rPr>
                <w:b w:val="0"/>
                <w:bCs w:val="0"/>
              </w:rPr>
              <w:t>NFR05</w:t>
            </w:r>
          </w:p>
        </w:tc>
        <w:tc>
          <w:tcPr>
            <w:tcW w:w="1560" w:type="dxa"/>
          </w:tcPr>
          <w:p w14:paraId="473421C5"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Reliability</w:t>
            </w:r>
          </w:p>
        </w:tc>
        <w:tc>
          <w:tcPr>
            <w:tcW w:w="4643" w:type="dxa"/>
          </w:tcPr>
          <w:p w14:paraId="360060D4"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Offline loans and returns shall be entered in the library system before the vehicle’s next visit departs</w:t>
            </w:r>
          </w:p>
        </w:tc>
        <w:tc>
          <w:tcPr>
            <w:tcW w:w="2869" w:type="dxa"/>
          </w:tcPr>
          <w:p w14:paraId="478F6BD3"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Items appear available elsewhere when already issued (P3)</w:t>
            </w:r>
          </w:p>
        </w:tc>
      </w:tr>
    </w:tbl>
    <w:p w14:paraId="78AEC597" w14:textId="77777777" w:rsidR="006A2626" w:rsidRPr="006C62F0" w:rsidRDefault="006A2626" w:rsidP="006A2626">
      <w:pPr>
        <w:ind w:left="360"/>
      </w:pPr>
    </w:p>
    <w:p w14:paraId="63DF3A5F" w14:textId="77777777" w:rsidR="006A2626" w:rsidRPr="008E6D61" w:rsidRDefault="006A2626" w:rsidP="006A2626"/>
    <w:p w14:paraId="7CC69741" w14:textId="373638B8" w:rsidR="006A2626" w:rsidRPr="00766E8A" w:rsidRDefault="006A2626" w:rsidP="006A2626">
      <w:pPr>
        <w:pStyle w:val="Heading2"/>
        <w:numPr>
          <w:ilvl w:val="1"/>
          <w:numId w:val="1"/>
        </w:numPr>
      </w:pPr>
      <w:bookmarkStart w:id="3" w:name="_Toc243488176"/>
      <w:r>
        <w:lastRenderedPageBreak/>
        <w:t>MoSCoW</w:t>
      </w:r>
      <w:bookmarkEnd w:id="3"/>
      <w:r>
        <w:tab/>
      </w:r>
    </w:p>
    <w:tbl>
      <w:tblPr>
        <w:tblStyle w:val="PlainTable1"/>
        <w:tblW w:w="9952" w:type="dxa"/>
        <w:tblInd w:w="-474" w:type="dxa"/>
        <w:tblLook w:val="04A0" w:firstRow="1" w:lastRow="0" w:firstColumn="1" w:lastColumn="0" w:noHBand="0" w:noVBand="1"/>
      </w:tblPr>
      <w:tblGrid>
        <w:gridCol w:w="3317"/>
        <w:gridCol w:w="3317"/>
        <w:gridCol w:w="3318"/>
      </w:tblGrid>
      <w:tr w:rsidR="006A2626" w14:paraId="18285C90" w14:textId="77777777" w:rsidTr="006A2626">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317" w:type="dxa"/>
          </w:tcPr>
          <w:p w14:paraId="69A5882E" w14:textId="77777777" w:rsidR="006A2626" w:rsidRPr="005F43D0" w:rsidRDefault="006A2626" w:rsidP="00C3445E">
            <w:r>
              <w:t>Priority</w:t>
            </w:r>
          </w:p>
        </w:tc>
        <w:tc>
          <w:tcPr>
            <w:tcW w:w="3317" w:type="dxa"/>
          </w:tcPr>
          <w:p w14:paraId="0E663863" w14:textId="77777777" w:rsidR="006A2626" w:rsidRDefault="006A2626" w:rsidP="00C3445E">
            <w:pPr>
              <w:cnfStyle w:val="100000000000" w:firstRow="1" w:lastRow="0" w:firstColumn="0" w:lastColumn="0" w:oddVBand="0" w:evenVBand="0" w:oddHBand="0" w:evenHBand="0" w:firstRowFirstColumn="0" w:firstRowLastColumn="0" w:lastRowFirstColumn="0" w:lastRowLastColumn="0"/>
            </w:pPr>
            <w:r>
              <w:t>Meaning</w:t>
            </w:r>
          </w:p>
        </w:tc>
        <w:tc>
          <w:tcPr>
            <w:tcW w:w="3318" w:type="dxa"/>
          </w:tcPr>
          <w:p w14:paraId="028DE21E" w14:textId="77777777" w:rsidR="006A2626" w:rsidRDefault="006A2626" w:rsidP="00C3445E">
            <w:pPr>
              <w:cnfStyle w:val="100000000000" w:firstRow="1" w:lastRow="0" w:firstColumn="0" w:lastColumn="0" w:oddVBand="0" w:evenVBand="0" w:oddHBand="0" w:evenHBand="0" w:firstRowFirstColumn="0" w:firstRowLastColumn="0" w:lastRowFirstColumn="0" w:lastRowLastColumn="0"/>
            </w:pPr>
            <w:r>
              <w:t>Worked interpretation</w:t>
            </w:r>
          </w:p>
        </w:tc>
      </w:tr>
      <w:tr w:rsidR="006A2626" w14:paraId="221BFD49" w14:textId="77777777" w:rsidTr="006A2626">
        <w:trPr>
          <w:cnfStyle w:val="000000100000" w:firstRow="0" w:lastRow="0" w:firstColumn="0" w:lastColumn="0" w:oddVBand="0" w:evenVBand="0" w:oddHBand="1" w:evenHBand="0" w:firstRowFirstColumn="0" w:firstRowLastColumn="0" w:lastRowFirstColumn="0" w:lastRowLastColumn="0"/>
          <w:trHeight w:val="1148"/>
        </w:trPr>
        <w:tc>
          <w:tcPr>
            <w:cnfStyle w:val="001000000000" w:firstRow="0" w:lastRow="0" w:firstColumn="1" w:lastColumn="0" w:oddVBand="0" w:evenVBand="0" w:oddHBand="0" w:evenHBand="0" w:firstRowFirstColumn="0" w:firstRowLastColumn="0" w:lastRowFirstColumn="0" w:lastRowLastColumn="0"/>
            <w:tcW w:w="3317" w:type="dxa"/>
          </w:tcPr>
          <w:p w14:paraId="5F73B49D" w14:textId="77777777" w:rsidR="006A2626" w:rsidRPr="005F43D0" w:rsidRDefault="006A2626" w:rsidP="00C3445E">
            <w:pPr>
              <w:rPr>
                <w:b w:val="0"/>
                <w:bCs w:val="0"/>
              </w:rPr>
            </w:pPr>
            <w:r>
              <w:rPr>
                <w:b w:val="0"/>
                <w:bCs w:val="0"/>
              </w:rPr>
              <w:t xml:space="preserve">Must </w:t>
            </w:r>
          </w:p>
        </w:tc>
        <w:tc>
          <w:tcPr>
            <w:tcW w:w="3317" w:type="dxa"/>
          </w:tcPr>
          <w:p w14:paraId="74E4D3A2"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Essential to achieve the release purpose</w:t>
            </w:r>
          </w:p>
        </w:tc>
        <w:tc>
          <w:tcPr>
            <w:tcW w:w="3318" w:type="dxa"/>
          </w:tcPr>
          <w:p w14:paraId="0997DD93"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Link requests to the right visit and check the loading (FR05, FR07): record offline loans (FR11)</w:t>
            </w:r>
          </w:p>
        </w:tc>
      </w:tr>
      <w:tr w:rsidR="006A2626" w14:paraId="7C18F7EA" w14:textId="77777777" w:rsidTr="006A2626">
        <w:trPr>
          <w:trHeight w:val="1131"/>
        </w:trPr>
        <w:tc>
          <w:tcPr>
            <w:cnfStyle w:val="001000000000" w:firstRow="0" w:lastRow="0" w:firstColumn="1" w:lastColumn="0" w:oddVBand="0" w:evenVBand="0" w:oddHBand="0" w:evenHBand="0" w:firstRowFirstColumn="0" w:firstRowLastColumn="0" w:lastRowFirstColumn="0" w:lastRowLastColumn="0"/>
            <w:tcW w:w="3317" w:type="dxa"/>
          </w:tcPr>
          <w:p w14:paraId="26D0ABCB" w14:textId="77777777" w:rsidR="006A2626" w:rsidRPr="005F43D0" w:rsidRDefault="006A2626" w:rsidP="00C3445E">
            <w:pPr>
              <w:rPr>
                <w:b w:val="0"/>
                <w:bCs w:val="0"/>
              </w:rPr>
            </w:pPr>
            <w:r>
              <w:rPr>
                <w:b w:val="0"/>
                <w:bCs w:val="0"/>
              </w:rPr>
              <w:t xml:space="preserve">Should </w:t>
            </w:r>
          </w:p>
        </w:tc>
        <w:tc>
          <w:tcPr>
            <w:tcW w:w="3317" w:type="dxa"/>
          </w:tcPr>
          <w:p w14:paraId="2E5B4F28"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Important, but a temporary workaround does exist</w:t>
            </w:r>
          </w:p>
        </w:tc>
        <w:tc>
          <w:tcPr>
            <w:tcW w:w="3318" w:type="dxa"/>
          </w:tcPr>
          <w:p w14:paraId="7FF88526"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Record the borrower’s choice on an alternative (FR10): staff can note it by hand for now</w:t>
            </w:r>
          </w:p>
        </w:tc>
      </w:tr>
      <w:tr w:rsidR="006A2626" w14:paraId="2ECBC8D0" w14:textId="77777777" w:rsidTr="006A2626">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3317" w:type="dxa"/>
          </w:tcPr>
          <w:p w14:paraId="64EBC89D" w14:textId="77777777" w:rsidR="006A2626" w:rsidRPr="00436480" w:rsidRDefault="006A2626" w:rsidP="00C3445E">
            <w:pPr>
              <w:rPr>
                <w:b w:val="0"/>
                <w:bCs w:val="0"/>
              </w:rPr>
            </w:pPr>
            <w:r>
              <w:rPr>
                <w:b w:val="0"/>
                <w:bCs w:val="0"/>
              </w:rPr>
              <w:t>Could</w:t>
            </w:r>
          </w:p>
        </w:tc>
        <w:tc>
          <w:tcPr>
            <w:tcW w:w="3317" w:type="dxa"/>
          </w:tcPr>
          <w:p w14:paraId="447C0B92"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Desirable if the time and resources permit</w:t>
            </w:r>
          </w:p>
        </w:tc>
        <w:tc>
          <w:tcPr>
            <w:tcW w:w="3318" w:type="dxa"/>
          </w:tcPr>
          <w:p w14:paraId="65D4C664"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Reports on recurring disruptions for the route coordinator</w:t>
            </w:r>
          </w:p>
        </w:tc>
      </w:tr>
      <w:tr w:rsidR="006A2626" w14:paraId="0E70EBD6" w14:textId="77777777" w:rsidTr="006A2626">
        <w:trPr>
          <w:trHeight w:val="574"/>
        </w:trPr>
        <w:tc>
          <w:tcPr>
            <w:cnfStyle w:val="001000000000" w:firstRow="0" w:lastRow="0" w:firstColumn="1" w:lastColumn="0" w:oddVBand="0" w:evenVBand="0" w:oddHBand="0" w:evenHBand="0" w:firstRowFirstColumn="0" w:firstRowLastColumn="0" w:lastRowFirstColumn="0" w:lastRowLastColumn="0"/>
            <w:tcW w:w="3317" w:type="dxa"/>
          </w:tcPr>
          <w:p w14:paraId="5AE3AF46" w14:textId="77777777" w:rsidR="006A2626" w:rsidRPr="00436480" w:rsidRDefault="006A2626" w:rsidP="00C3445E">
            <w:pPr>
              <w:rPr>
                <w:b w:val="0"/>
                <w:bCs w:val="0"/>
              </w:rPr>
            </w:pPr>
            <w:r>
              <w:rPr>
                <w:b w:val="0"/>
                <w:bCs w:val="0"/>
              </w:rPr>
              <w:t>Won’t this time</w:t>
            </w:r>
          </w:p>
        </w:tc>
        <w:tc>
          <w:tcPr>
            <w:tcW w:w="3317" w:type="dxa"/>
          </w:tcPr>
          <w:p w14:paraId="6BC7F6DB"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Explicitly deferred from the current release</w:t>
            </w:r>
          </w:p>
        </w:tc>
        <w:tc>
          <w:tcPr>
            <w:tcW w:w="3318" w:type="dxa"/>
          </w:tcPr>
          <w:p w14:paraId="71561502"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Replacing the main library system: live van tracking</w:t>
            </w:r>
          </w:p>
        </w:tc>
      </w:tr>
    </w:tbl>
    <w:p w14:paraId="1B7774F9" w14:textId="77777777" w:rsidR="006A2626" w:rsidRDefault="006A2626" w:rsidP="006A2626"/>
    <w:p w14:paraId="2D5B7577" w14:textId="105ED879" w:rsidR="006A2626" w:rsidRPr="00766E8A" w:rsidRDefault="006A2626" w:rsidP="006A2626">
      <w:pPr>
        <w:pStyle w:val="Heading2"/>
        <w:numPr>
          <w:ilvl w:val="1"/>
          <w:numId w:val="1"/>
        </w:numPr>
      </w:pPr>
      <w:bookmarkStart w:id="4" w:name="_Toc243488177"/>
      <w:r>
        <w:t>Requirement quality review</w:t>
      </w:r>
      <w:bookmarkEnd w:id="4"/>
      <w:r>
        <w:t xml:space="preserve"> </w:t>
      </w:r>
    </w:p>
    <w:tbl>
      <w:tblPr>
        <w:tblStyle w:val="PlainTable1"/>
        <w:tblW w:w="0" w:type="auto"/>
        <w:tblInd w:w="-572" w:type="dxa"/>
        <w:tblLook w:val="04A0" w:firstRow="1" w:lastRow="0" w:firstColumn="1" w:lastColumn="0" w:noHBand="0" w:noVBand="1"/>
      </w:tblPr>
      <w:tblGrid>
        <w:gridCol w:w="4536"/>
        <w:gridCol w:w="2410"/>
        <w:gridCol w:w="2642"/>
      </w:tblGrid>
      <w:tr w:rsidR="006A2626" w14:paraId="3CFDFA63" w14:textId="77777777" w:rsidTr="00C34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28B611E0" w14:textId="77777777" w:rsidR="006A2626" w:rsidRPr="00436480" w:rsidRDefault="006A2626" w:rsidP="00C3445E">
            <w:r>
              <w:t>Review question</w:t>
            </w:r>
          </w:p>
        </w:tc>
        <w:tc>
          <w:tcPr>
            <w:tcW w:w="2410" w:type="dxa"/>
          </w:tcPr>
          <w:p w14:paraId="6BD88854" w14:textId="77777777" w:rsidR="006A2626" w:rsidRDefault="006A2626" w:rsidP="00C3445E">
            <w:pPr>
              <w:cnfStyle w:val="100000000000" w:firstRow="1" w:lastRow="0" w:firstColumn="0" w:lastColumn="0" w:oddVBand="0" w:evenVBand="0" w:oddHBand="0" w:evenHBand="0" w:firstRowFirstColumn="0" w:firstRowLastColumn="0" w:lastRowFirstColumn="0" w:lastRowLastColumn="0"/>
            </w:pPr>
            <w:r>
              <w:t>Yes / No</w:t>
            </w:r>
          </w:p>
        </w:tc>
        <w:tc>
          <w:tcPr>
            <w:tcW w:w="2642" w:type="dxa"/>
          </w:tcPr>
          <w:p w14:paraId="6CF2E311" w14:textId="77777777" w:rsidR="006A2626" w:rsidRDefault="006A2626" w:rsidP="00C3445E">
            <w:pPr>
              <w:cnfStyle w:val="100000000000" w:firstRow="1" w:lastRow="0" w:firstColumn="0" w:lastColumn="0" w:oddVBand="0" w:evenVBand="0" w:oddHBand="0" w:evenHBand="0" w:firstRowFirstColumn="0" w:firstRowLastColumn="0" w:lastRowFirstColumn="0" w:lastRowLastColumn="0"/>
            </w:pPr>
            <w:r>
              <w:t>Required improvement</w:t>
            </w:r>
          </w:p>
        </w:tc>
      </w:tr>
      <w:tr w:rsidR="006A2626" w14:paraId="3B9E33A1" w14:textId="77777777" w:rsidTr="00C3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767B8180" w14:textId="77777777" w:rsidR="006A2626" w:rsidRPr="00436480" w:rsidRDefault="006A2626" w:rsidP="00C3445E">
            <w:pPr>
              <w:rPr>
                <w:b w:val="0"/>
                <w:bCs w:val="0"/>
              </w:rPr>
            </w:pPr>
            <w:r>
              <w:rPr>
                <w:b w:val="0"/>
                <w:bCs w:val="0"/>
              </w:rPr>
              <w:t>Each functional requirement contains one principle capability</w:t>
            </w:r>
          </w:p>
        </w:tc>
        <w:tc>
          <w:tcPr>
            <w:tcW w:w="2410" w:type="dxa"/>
          </w:tcPr>
          <w:p w14:paraId="7B240E06"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Yes</w:t>
            </w:r>
          </w:p>
        </w:tc>
        <w:tc>
          <w:tcPr>
            <w:tcW w:w="2642" w:type="dxa"/>
          </w:tcPr>
          <w:p w14:paraId="313AE634"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p>
        </w:tc>
      </w:tr>
      <w:tr w:rsidR="006A2626" w14:paraId="7F4F0ECA" w14:textId="77777777" w:rsidTr="00C3445E">
        <w:tc>
          <w:tcPr>
            <w:cnfStyle w:val="001000000000" w:firstRow="0" w:lastRow="0" w:firstColumn="1" w:lastColumn="0" w:oddVBand="0" w:evenVBand="0" w:oddHBand="0" w:evenHBand="0" w:firstRowFirstColumn="0" w:firstRowLastColumn="0" w:lastRowFirstColumn="0" w:lastRowLastColumn="0"/>
            <w:tcW w:w="4536" w:type="dxa"/>
          </w:tcPr>
          <w:p w14:paraId="3F2F800E" w14:textId="77777777" w:rsidR="006A2626" w:rsidRPr="00436480" w:rsidRDefault="006A2626" w:rsidP="00C3445E">
            <w:pPr>
              <w:rPr>
                <w:b w:val="0"/>
                <w:bCs w:val="0"/>
              </w:rPr>
            </w:pPr>
            <w:r w:rsidRPr="00436480">
              <w:rPr>
                <w:b w:val="0"/>
                <w:bCs w:val="0"/>
              </w:rPr>
              <w:t>The wording has one reasonable interpretation.</w:t>
            </w:r>
          </w:p>
        </w:tc>
        <w:tc>
          <w:tcPr>
            <w:tcW w:w="2410" w:type="dxa"/>
          </w:tcPr>
          <w:p w14:paraId="1C506763"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Yes</w:t>
            </w:r>
          </w:p>
        </w:tc>
        <w:tc>
          <w:tcPr>
            <w:tcW w:w="2642" w:type="dxa"/>
          </w:tcPr>
          <w:p w14:paraId="539B13AF"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Define “Route Visit” and “Load List” better</w:t>
            </w:r>
          </w:p>
        </w:tc>
      </w:tr>
      <w:tr w:rsidR="006A2626" w14:paraId="30410D63" w14:textId="77777777" w:rsidTr="00C3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16F76302" w14:textId="77777777" w:rsidR="006A2626" w:rsidRPr="00436480" w:rsidRDefault="006A2626" w:rsidP="00C3445E">
            <w:pPr>
              <w:jc w:val="center"/>
              <w:rPr>
                <w:b w:val="0"/>
                <w:bCs w:val="0"/>
              </w:rPr>
            </w:pPr>
            <w:r w:rsidRPr="00436480">
              <w:rPr>
                <w:b w:val="0"/>
                <w:bCs w:val="0"/>
              </w:rPr>
              <w:t>The requirement is within scope.</w:t>
            </w:r>
          </w:p>
        </w:tc>
        <w:tc>
          <w:tcPr>
            <w:tcW w:w="2410" w:type="dxa"/>
          </w:tcPr>
          <w:p w14:paraId="2B9DEE83"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Yes, once FR10 to FR13 are added to the scope table</w:t>
            </w:r>
          </w:p>
        </w:tc>
        <w:tc>
          <w:tcPr>
            <w:tcW w:w="2642" w:type="dxa"/>
          </w:tcPr>
          <w:p w14:paraId="64D3E690"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p>
        </w:tc>
      </w:tr>
      <w:tr w:rsidR="006A2626" w14:paraId="5FB75A68" w14:textId="77777777" w:rsidTr="00C3445E">
        <w:tc>
          <w:tcPr>
            <w:cnfStyle w:val="001000000000" w:firstRow="0" w:lastRow="0" w:firstColumn="1" w:lastColumn="0" w:oddVBand="0" w:evenVBand="0" w:oddHBand="0" w:evenHBand="0" w:firstRowFirstColumn="0" w:firstRowLastColumn="0" w:lastRowFirstColumn="0" w:lastRowLastColumn="0"/>
            <w:tcW w:w="4536" w:type="dxa"/>
            <w:vAlign w:val="center"/>
          </w:tcPr>
          <w:p w14:paraId="4AAB5818" w14:textId="77777777" w:rsidR="006A2626" w:rsidRPr="00436480" w:rsidRDefault="006A2626" w:rsidP="00C3445E">
            <w:pPr>
              <w:rPr>
                <w:b w:val="0"/>
                <w:bCs w:val="0"/>
              </w:rPr>
            </w:pPr>
            <w:r w:rsidRPr="00436480">
              <w:rPr>
                <w:b w:val="0"/>
                <w:bCs w:val="0"/>
              </w:rPr>
              <w:t>The requirement avoids unnecessary implementation detail.</w:t>
            </w:r>
          </w:p>
        </w:tc>
        <w:tc>
          <w:tcPr>
            <w:tcW w:w="2410" w:type="dxa"/>
          </w:tcPr>
          <w:p w14:paraId="2A5F7559"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Yes</w:t>
            </w:r>
          </w:p>
        </w:tc>
        <w:tc>
          <w:tcPr>
            <w:tcW w:w="2642" w:type="dxa"/>
          </w:tcPr>
          <w:p w14:paraId="2B25AF00"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 xml:space="preserve">No device </w:t>
            </w:r>
          </w:p>
        </w:tc>
      </w:tr>
      <w:tr w:rsidR="006A2626" w14:paraId="61AFB673" w14:textId="77777777" w:rsidTr="00C3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18142598" w14:textId="77777777" w:rsidR="006A2626" w:rsidRPr="00436480" w:rsidRDefault="006A2626" w:rsidP="00C3445E">
            <w:pPr>
              <w:rPr>
                <w:b w:val="0"/>
                <w:bCs w:val="0"/>
              </w:rPr>
            </w:pPr>
            <w:r w:rsidRPr="00436480">
              <w:rPr>
                <w:b w:val="0"/>
                <w:bCs w:val="0"/>
              </w:rPr>
              <w:t>The requirement can be verified by demonstration, test, inspection or analysis.</w:t>
            </w:r>
          </w:p>
        </w:tc>
        <w:tc>
          <w:tcPr>
            <w:tcW w:w="2410" w:type="dxa"/>
          </w:tcPr>
          <w:p w14:paraId="57F2FB94"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Yes</w:t>
            </w:r>
          </w:p>
        </w:tc>
        <w:tc>
          <w:tcPr>
            <w:tcW w:w="2642" w:type="dxa"/>
          </w:tcPr>
          <w:p w14:paraId="1FAA41EC"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p>
        </w:tc>
      </w:tr>
      <w:tr w:rsidR="006A2626" w14:paraId="5AB5CD5F" w14:textId="77777777" w:rsidTr="00C3445E">
        <w:tc>
          <w:tcPr>
            <w:cnfStyle w:val="001000000000" w:firstRow="0" w:lastRow="0" w:firstColumn="1" w:lastColumn="0" w:oddVBand="0" w:evenVBand="0" w:oddHBand="0" w:evenHBand="0" w:firstRowFirstColumn="0" w:firstRowLastColumn="0" w:lastRowFirstColumn="0" w:lastRowLastColumn="0"/>
            <w:tcW w:w="4536" w:type="dxa"/>
            <w:vAlign w:val="center"/>
          </w:tcPr>
          <w:p w14:paraId="2CF75111" w14:textId="77777777" w:rsidR="006A2626" w:rsidRPr="00436480" w:rsidRDefault="006A2626" w:rsidP="00C3445E">
            <w:pPr>
              <w:jc w:val="center"/>
              <w:rPr>
                <w:b w:val="0"/>
                <w:bCs w:val="0"/>
              </w:rPr>
            </w:pPr>
            <w:r w:rsidRPr="00436480">
              <w:rPr>
                <w:b w:val="0"/>
                <w:bCs w:val="0"/>
              </w:rPr>
              <w:t>The source or stakeholder is recorded.</w:t>
            </w:r>
          </w:p>
        </w:tc>
        <w:tc>
          <w:tcPr>
            <w:tcW w:w="2410" w:type="dxa"/>
          </w:tcPr>
          <w:p w14:paraId="26EDB33F"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Yes</w:t>
            </w:r>
          </w:p>
        </w:tc>
        <w:tc>
          <w:tcPr>
            <w:tcW w:w="2642" w:type="dxa"/>
          </w:tcPr>
          <w:p w14:paraId="080248F6"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p>
        </w:tc>
      </w:tr>
      <w:tr w:rsidR="006A2626" w14:paraId="2B35A226" w14:textId="77777777" w:rsidTr="00C3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0B94A4B5" w14:textId="77777777" w:rsidR="006A2626" w:rsidRPr="00436480" w:rsidRDefault="006A2626" w:rsidP="00C3445E">
            <w:pPr>
              <w:jc w:val="center"/>
              <w:rPr>
                <w:b w:val="0"/>
                <w:bCs w:val="0"/>
              </w:rPr>
            </w:pPr>
            <w:r w:rsidRPr="00436480">
              <w:rPr>
                <w:b w:val="0"/>
                <w:bCs w:val="0"/>
              </w:rPr>
              <w:t>The priority reflects a genuine delivery choice.</w:t>
            </w:r>
          </w:p>
        </w:tc>
        <w:tc>
          <w:tcPr>
            <w:tcW w:w="2410" w:type="dxa"/>
          </w:tcPr>
          <w:p w14:paraId="607F7C82"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Yes</w:t>
            </w:r>
          </w:p>
        </w:tc>
        <w:tc>
          <w:tcPr>
            <w:tcW w:w="2642" w:type="dxa"/>
          </w:tcPr>
          <w:p w14:paraId="15D86F61"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9 are a must and 4 are a should</w:t>
            </w:r>
          </w:p>
        </w:tc>
      </w:tr>
      <w:tr w:rsidR="006A2626" w14:paraId="4CD038DF" w14:textId="77777777" w:rsidTr="00C3445E">
        <w:tc>
          <w:tcPr>
            <w:cnfStyle w:val="001000000000" w:firstRow="0" w:lastRow="0" w:firstColumn="1" w:lastColumn="0" w:oddVBand="0" w:evenVBand="0" w:oddHBand="0" w:evenHBand="0" w:firstRowFirstColumn="0" w:firstRowLastColumn="0" w:lastRowFirstColumn="0" w:lastRowLastColumn="0"/>
            <w:tcW w:w="4536" w:type="dxa"/>
            <w:vAlign w:val="center"/>
          </w:tcPr>
          <w:p w14:paraId="439A5157" w14:textId="77777777" w:rsidR="006A2626" w:rsidRPr="00436480" w:rsidRDefault="006A2626" w:rsidP="00C3445E">
            <w:pPr>
              <w:jc w:val="center"/>
              <w:rPr>
                <w:b w:val="0"/>
                <w:bCs w:val="0"/>
              </w:rPr>
            </w:pPr>
            <w:r w:rsidRPr="00436480">
              <w:rPr>
                <w:b w:val="0"/>
                <w:bCs w:val="0"/>
              </w:rPr>
              <w:t>No requirement conflicts with a stated business rule.</w:t>
            </w:r>
          </w:p>
        </w:tc>
        <w:tc>
          <w:tcPr>
            <w:tcW w:w="2410" w:type="dxa"/>
          </w:tcPr>
          <w:p w14:paraId="122F3FAA"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Yes</w:t>
            </w:r>
          </w:p>
        </w:tc>
        <w:tc>
          <w:tcPr>
            <w:tcW w:w="2642" w:type="dxa"/>
          </w:tcPr>
          <w:p w14:paraId="39AA140E"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 xml:space="preserve">FR13 must respect the rule that a reserved item is not released to another borrower </w:t>
            </w:r>
          </w:p>
        </w:tc>
      </w:tr>
      <w:tr w:rsidR="006A2626" w14:paraId="54E340A6" w14:textId="77777777" w:rsidTr="00C3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6B22B068" w14:textId="77777777" w:rsidR="006A2626" w:rsidRPr="00436480" w:rsidRDefault="006A2626" w:rsidP="00C3445E">
            <w:pPr>
              <w:ind w:firstLine="720"/>
              <w:rPr>
                <w:b w:val="0"/>
                <w:bCs w:val="0"/>
              </w:rPr>
            </w:pPr>
            <w:r w:rsidRPr="00436480">
              <w:rPr>
                <w:b w:val="0"/>
                <w:bCs w:val="0"/>
              </w:rPr>
              <w:t>Non-functional requirements include measurable conditions.</w:t>
            </w:r>
          </w:p>
        </w:tc>
        <w:tc>
          <w:tcPr>
            <w:tcW w:w="2410" w:type="dxa"/>
          </w:tcPr>
          <w:p w14:paraId="2CD6671D"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Yes</w:t>
            </w:r>
          </w:p>
        </w:tc>
        <w:tc>
          <w:tcPr>
            <w:tcW w:w="2642" w:type="dxa"/>
          </w:tcPr>
          <w:p w14:paraId="383E9B94" w14:textId="77777777" w:rsidR="006A2626" w:rsidRDefault="006A2626" w:rsidP="00C3445E">
            <w:pPr>
              <w:cnfStyle w:val="000000100000" w:firstRow="0" w:lastRow="0" w:firstColumn="0" w:lastColumn="0" w:oddVBand="0" w:evenVBand="0" w:oddHBand="1" w:evenHBand="0" w:firstRowFirstColumn="0" w:firstRowLastColumn="0" w:lastRowFirstColumn="0" w:lastRowLastColumn="0"/>
            </w:pPr>
            <w:r>
              <w:t>Conditions come from the scenario</w:t>
            </w:r>
          </w:p>
        </w:tc>
      </w:tr>
      <w:tr w:rsidR="006A2626" w14:paraId="788FE11F" w14:textId="77777777" w:rsidTr="006A2626">
        <w:trPr>
          <w:trHeight w:val="77"/>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2D340FE0" w14:textId="77777777" w:rsidR="006A2626" w:rsidRPr="00436480" w:rsidRDefault="006A2626" w:rsidP="00C3445E">
            <w:pPr>
              <w:rPr>
                <w:b w:val="0"/>
                <w:bCs w:val="0"/>
              </w:rPr>
            </w:pPr>
            <w:r w:rsidRPr="00436480">
              <w:rPr>
                <w:b w:val="0"/>
                <w:bCs w:val="0"/>
              </w:rPr>
              <w:t>Unresolved information is recorded as a question rather than invented.</w:t>
            </w:r>
          </w:p>
        </w:tc>
        <w:tc>
          <w:tcPr>
            <w:tcW w:w="2410" w:type="dxa"/>
          </w:tcPr>
          <w:p w14:paraId="4151C99C"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Yes</w:t>
            </w:r>
          </w:p>
        </w:tc>
        <w:tc>
          <w:tcPr>
            <w:tcW w:w="2642" w:type="dxa"/>
          </w:tcPr>
          <w:p w14:paraId="79B03937" w14:textId="77777777" w:rsidR="006A2626" w:rsidRDefault="006A2626" w:rsidP="00C3445E">
            <w:pPr>
              <w:cnfStyle w:val="000000000000" w:firstRow="0" w:lastRow="0" w:firstColumn="0" w:lastColumn="0" w:oddVBand="0" w:evenVBand="0" w:oddHBand="0" w:evenHBand="0" w:firstRowFirstColumn="0" w:firstRowLastColumn="0" w:lastRowFirstColumn="0" w:lastRowLastColumn="0"/>
            </w:pPr>
            <w:r>
              <w:t xml:space="preserve">The delay triggers a </w:t>
            </w:r>
            <w:proofErr w:type="gramStart"/>
            <w:r>
              <w:t>notice</w:t>
            </w:r>
            <w:proofErr w:type="gramEnd"/>
            <w:r>
              <w:t xml:space="preserve"> and the collection permissions </w:t>
            </w:r>
            <w:r>
              <w:lastRenderedPageBreak/>
              <w:t>are recorded as questions in 5.2</w:t>
            </w:r>
          </w:p>
        </w:tc>
      </w:tr>
    </w:tbl>
    <w:p w14:paraId="13E24D26" w14:textId="467EAA3A" w:rsidR="00072A5A" w:rsidRPr="006A2626" w:rsidRDefault="00072A5A" w:rsidP="006A2626">
      <w:pPr>
        <w:pStyle w:val="Heading1"/>
      </w:pPr>
    </w:p>
    <w:sectPr w:rsidR="00072A5A" w:rsidRPr="006A2626" w:rsidSect="00291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E7132"/>
    <w:multiLevelType w:val="multilevel"/>
    <w:tmpl w:val="CC463596"/>
    <w:lvl w:ilvl="0">
      <w:start w:val="1"/>
      <w:numFmt w:val="decimal"/>
      <w:lvlText w:val="%1."/>
      <w:lvlJc w:val="left"/>
      <w:pPr>
        <w:ind w:left="720"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306160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8D"/>
    <w:rsid w:val="00072A5A"/>
    <w:rsid w:val="001959B9"/>
    <w:rsid w:val="001F507E"/>
    <w:rsid w:val="00291D18"/>
    <w:rsid w:val="005853ED"/>
    <w:rsid w:val="006A2626"/>
    <w:rsid w:val="006F0986"/>
    <w:rsid w:val="00986EBE"/>
    <w:rsid w:val="00A55A18"/>
    <w:rsid w:val="00AC5791"/>
    <w:rsid w:val="00B54F8D"/>
    <w:rsid w:val="00BD4C14"/>
    <w:rsid w:val="00DA69B3"/>
    <w:rsid w:val="00FE5089"/>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7D853"/>
  <w15:chartTrackingRefBased/>
  <w15:docId w15:val="{FC3D9D82-87BB-419A-8AE7-3B406C27F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626"/>
    <w:rPr>
      <w:lang w:val="en-IE"/>
    </w:rPr>
  </w:style>
  <w:style w:type="paragraph" w:styleId="Heading1">
    <w:name w:val="heading 1"/>
    <w:basedOn w:val="Normal"/>
    <w:next w:val="Normal"/>
    <w:link w:val="Heading1Char"/>
    <w:uiPriority w:val="9"/>
    <w:qFormat/>
    <w:rsid w:val="00B54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4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4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F8D"/>
    <w:rPr>
      <w:rFonts w:eastAsiaTheme="majorEastAsia" w:cstheme="majorBidi"/>
      <w:color w:val="272727" w:themeColor="text1" w:themeTint="D8"/>
    </w:rPr>
  </w:style>
  <w:style w:type="paragraph" w:styleId="Title">
    <w:name w:val="Title"/>
    <w:basedOn w:val="Normal"/>
    <w:next w:val="Normal"/>
    <w:link w:val="TitleChar"/>
    <w:uiPriority w:val="10"/>
    <w:qFormat/>
    <w:rsid w:val="00B54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F8D"/>
    <w:pPr>
      <w:spacing w:before="160"/>
      <w:jc w:val="center"/>
    </w:pPr>
    <w:rPr>
      <w:i/>
      <w:iCs/>
      <w:color w:val="404040" w:themeColor="text1" w:themeTint="BF"/>
    </w:rPr>
  </w:style>
  <w:style w:type="character" w:customStyle="1" w:styleId="QuoteChar">
    <w:name w:val="Quote Char"/>
    <w:basedOn w:val="DefaultParagraphFont"/>
    <w:link w:val="Quote"/>
    <w:uiPriority w:val="29"/>
    <w:rsid w:val="00B54F8D"/>
    <w:rPr>
      <w:i/>
      <w:iCs/>
      <w:color w:val="404040" w:themeColor="text1" w:themeTint="BF"/>
    </w:rPr>
  </w:style>
  <w:style w:type="paragraph" w:styleId="ListParagraph">
    <w:name w:val="List Paragraph"/>
    <w:basedOn w:val="Normal"/>
    <w:uiPriority w:val="34"/>
    <w:qFormat/>
    <w:rsid w:val="00B54F8D"/>
    <w:pPr>
      <w:ind w:left="720"/>
      <w:contextualSpacing/>
    </w:pPr>
  </w:style>
  <w:style w:type="character" w:styleId="IntenseEmphasis">
    <w:name w:val="Intense Emphasis"/>
    <w:basedOn w:val="DefaultParagraphFont"/>
    <w:uiPriority w:val="21"/>
    <w:qFormat/>
    <w:rsid w:val="00B54F8D"/>
    <w:rPr>
      <w:i/>
      <w:iCs/>
      <w:color w:val="0F4761" w:themeColor="accent1" w:themeShade="BF"/>
    </w:rPr>
  </w:style>
  <w:style w:type="paragraph" w:styleId="IntenseQuote">
    <w:name w:val="Intense Quote"/>
    <w:basedOn w:val="Normal"/>
    <w:next w:val="Normal"/>
    <w:link w:val="IntenseQuoteChar"/>
    <w:uiPriority w:val="30"/>
    <w:qFormat/>
    <w:rsid w:val="00B54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F8D"/>
    <w:rPr>
      <w:i/>
      <w:iCs/>
      <w:color w:val="0F4761" w:themeColor="accent1" w:themeShade="BF"/>
    </w:rPr>
  </w:style>
  <w:style w:type="character" w:styleId="IntenseReference">
    <w:name w:val="Intense Reference"/>
    <w:basedOn w:val="DefaultParagraphFont"/>
    <w:uiPriority w:val="32"/>
    <w:qFormat/>
    <w:rsid w:val="00B54F8D"/>
    <w:rPr>
      <w:b/>
      <w:bCs/>
      <w:smallCaps/>
      <w:color w:val="0F4761" w:themeColor="accent1" w:themeShade="BF"/>
      <w:spacing w:val="5"/>
    </w:rPr>
  </w:style>
  <w:style w:type="table" w:styleId="PlainTable1">
    <w:name w:val="Plain Table 1"/>
    <w:basedOn w:val="TableNormal"/>
    <w:uiPriority w:val="41"/>
    <w:rsid w:val="006A26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Eoin Mannix (TL_KCOMP_B_Y3)</dc:creator>
  <cp:keywords/>
  <dc:description/>
  <cp:lastModifiedBy>Student Eoin Mannix (TL_KCOMP_B_Y3)</cp:lastModifiedBy>
  <cp:revision>4</cp:revision>
  <dcterms:created xsi:type="dcterms:W3CDTF">2026-10-21T18:34:00Z</dcterms:created>
  <dcterms:modified xsi:type="dcterms:W3CDTF">2026-10-22T22:44:00Z</dcterms:modified>
</cp:coreProperties>
</file>