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15" w:rsidRDefault="00130E15" w:rsidP="00130E15">
      <w:pPr>
        <w:pStyle w:val="ConsPlusNormal"/>
        <w:jc w:val="center"/>
      </w:pPr>
    </w:p>
    <w:p w:rsidR="00130E15" w:rsidRPr="00EC4269" w:rsidRDefault="00130E15" w:rsidP="00130E15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</w:t>
      </w:r>
    </w:p>
    <w:p w:rsidR="00130E15" w:rsidRDefault="00130E15" w:rsidP="00130E15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заполнению формы «Сведения </w:t>
      </w:r>
      <w:r w:rsidRPr="00130E15">
        <w:rPr>
          <w:rFonts w:ascii="Times New Roman" w:hAnsi="Times New Roman" w:cs="Times New Roman"/>
          <w:sz w:val="28"/>
          <w:szCs w:val="28"/>
        </w:rPr>
        <w:t>о реализации и оплате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E15">
        <w:rPr>
          <w:rFonts w:ascii="Times New Roman" w:hAnsi="Times New Roman" w:cs="Times New Roman"/>
          <w:sz w:val="28"/>
          <w:szCs w:val="28"/>
        </w:rPr>
        <w:t>электрической энергии на розничных рынках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E15">
        <w:rPr>
          <w:rFonts w:ascii="Times New Roman" w:hAnsi="Times New Roman" w:cs="Times New Roman"/>
          <w:sz w:val="28"/>
          <w:szCs w:val="28"/>
        </w:rPr>
        <w:t>электрической энергии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0E15" w:rsidRDefault="00130E15" w:rsidP="00130E15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(форма 4.50, макет 10455)</w:t>
      </w:r>
    </w:p>
    <w:p w:rsidR="0007394E" w:rsidRPr="00E66B53" w:rsidRDefault="0007394E" w:rsidP="0007394E">
      <w:pPr>
        <w:pStyle w:val="a3"/>
        <w:spacing w:before="120" w:after="240" w:line="360" w:lineRule="auto"/>
        <w:ind w:left="0"/>
        <w:jc w:val="center"/>
        <w:rPr>
          <w:i/>
          <w:sz w:val="28"/>
          <w:szCs w:val="28"/>
        </w:rPr>
      </w:pPr>
      <w:r w:rsidRPr="00E66B53">
        <w:rPr>
          <w:i/>
          <w:sz w:val="28"/>
          <w:szCs w:val="28"/>
        </w:rPr>
        <w:t xml:space="preserve">С изменениями от </w:t>
      </w:r>
      <w:r w:rsidR="007929B3">
        <w:rPr>
          <w:i/>
          <w:sz w:val="28"/>
          <w:szCs w:val="28"/>
        </w:rPr>
        <w:t>04</w:t>
      </w:r>
      <w:r w:rsidRPr="00E66B53">
        <w:rPr>
          <w:i/>
          <w:sz w:val="28"/>
          <w:szCs w:val="28"/>
        </w:rPr>
        <w:t>.</w:t>
      </w:r>
      <w:r w:rsidR="005246A7" w:rsidRPr="005246A7">
        <w:rPr>
          <w:i/>
          <w:sz w:val="28"/>
          <w:szCs w:val="28"/>
        </w:rPr>
        <w:t>0</w:t>
      </w:r>
      <w:r w:rsidR="007929B3">
        <w:rPr>
          <w:i/>
          <w:sz w:val="28"/>
          <w:szCs w:val="28"/>
        </w:rPr>
        <w:t>2</w:t>
      </w:r>
      <w:r w:rsidRPr="00E66B53">
        <w:rPr>
          <w:i/>
          <w:sz w:val="28"/>
          <w:szCs w:val="28"/>
        </w:rPr>
        <w:t>.202</w:t>
      </w:r>
      <w:r w:rsidR="005246A7" w:rsidRPr="005246A7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 xml:space="preserve"> г</w:t>
      </w:r>
      <w:r w:rsidRPr="00E66B53">
        <w:rPr>
          <w:i/>
          <w:sz w:val="28"/>
          <w:szCs w:val="28"/>
        </w:rPr>
        <w:t>.</w:t>
      </w:r>
    </w:p>
    <w:p w:rsidR="005246A7" w:rsidRDefault="005246A7" w:rsidP="005246A7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</w:p>
    <w:p w:rsidR="005246A7" w:rsidRDefault="005246A7" w:rsidP="005246A7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</w:t>
      </w:r>
      <w:r w:rsidRPr="005246A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связи с утверждением приказа Минэнерго России от 29.12.2020 №1209 о внесении изменений в приказ Минэнерго России от 16.08.2019 №865, </w:t>
      </w:r>
      <w:r>
        <w:rPr>
          <w:i/>
          <w:sz w:val="28"/>
          <w:szCs w:val="28"/>
        </w:rPr>
        <w:t xml:space="preserve">макет 10455 формы 4.50 </w:t>
      </w:r>
      <w:r>
        <w:rPr>
          <w:i/>
          <w:sz w:val="28"/>
          <w:szCs w:val="28"/>
        </w:rPr>
        <w:t>и сама форма 4.50 ГИС ТЭК были изменены. Наиболее важные изменения:</w:t>
      </w:r>
    </w:p>
    <w:p w:rsidR="005246A7" w:rsidRDefault="005246A7" w:rsidP="005246A7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– вместо раздела 2 введены разделы 2.1 и 2.2, которые позволяют более точно отразить сведения об оплате </w:t>
      </w:r>
      <w:r w:rsidR="00B61850">
        <w:rPr>
          <w:i/>
          <w:sz w:val="28"/>
          <w:szCs w:val="28"/>
        </w:rPr>
        <w:t xml:space="preserve">услуг </w:t>
      </w:r>
      <w:r>
        <w:rPr>
          <w:i/>
          <w:sz w:val="28"/>
          <w:szCs w:val="28"/>
        </w:rPr>
        <w:t>по передаче электрической энергии</w:t>
      </w:r>
      <w:r>
        <w:rPr>
          <w:i/>
          <w:sz w:val="28"/>
          <w:szCs w:val="28"/>
        </w:rPr>
        <w:t>, либо получения платы за услуги</w:t>
      </w:r>
      <w:r w:rsidR="00B61850" w:rsidRPr="00B61850">
        <w:rPr>
          <w:i/>
          <w:sz w:val="28"/>
          <w:szCs w:val="28"/>
        </w:rPr>
        <w:t xml:space="preserve"> </w:t>
      </w:r>
      <w:r w:rsidR="00B61850">
        <w:rPr>
          <w:i/>
          <w:sz w:val="28"/>
          <w:szCs w:val="28"/>
        </w:rPr>
        <w:t>по передаче электрической энергии</w:t>
      </w:r>
      <w:r>
        <w:rPr>
          <w:i/>
          <w:sz w:val="28"/>
          <w:szCs w:val="28"/>
        </w:rPr>
        <w:t>, оказываемые</w:t>
      </w:r>
      <w:r w:rsidRPr="005246A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ТСО</w:t>
      </w:r>
      <w:r>
        <w:rPr>
          <w:i/>
          <w:sz w:val="28"/>
          <w:szCs w:val="28"/>
        </w:rPr>
        <w:t>;</w:t>
      </w:r>
    </w:p>
    <w:p w:rsidR="005246A7" w:rsidRDefault="005246A7" w:rsidP="005246A7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начиная с отчета за январь 2021 года </w:t>
      </w:r>
      <w:r w:rsidR="007F35E4">
        <w:rPr>
          <w:i/>
          <w:sz w:val="28"/>
          <w:szCs w:val="28"/>
        </w:rPr>
        <w:t>гарантирующие поставщики и энергосбытовые</w:t>
      </w:r>
      <w:proofErr w:type="gramEnd"/>
      <w:r w:rsidR="007F35E4">
        <w:rPr>
          <w:i/>
          <w:sz w:val="28"/>
          <w:szCs w:val="28"/>
        </w:rPr>
        <w:t xml:space="preserve"> (</w:t>
      </w:r>
      <w:proofErr w:type="spellStart"/>
      <w:r w:rsidR="007F35E4">
        <w:rPr>
          <w:i/>
          <w:sz w:val="28"/>
          <w:szCs w:val="28"/>
        </w:rPr>
        <w:t>энергоснабжающие</w:t>
      </w:r>
      <w:proofErr w:type="spellEnd"/>
      <w:r w:rsidR="007F35E4">
        <w:rPr>
          <w:i/>
          <w:sz w:val="28"/>
          <w:szCs w:val="28"/>
        </w:rPr>
        <w:t xml:space="preserve">) организации, являющиеся участниками ОРЭМ  и предоставляющие ежемесячные отчеты по форме 47А в АО «ЦФР», не должны предоставлять сведения </w:t>
      </w:r>
      <w:r w:rsidR="007F35E4">
        <w:rPr>
          <w:i/>
          <w:sz w:val="28"/>
          <w:szCs w:val="28"/>
        </w:rPr>
        <w:t>в ГИС ТЭК</w:t>
      </w:r>
      <w:r w:rsidR="007F35E4">
        <w:rPr>
          <w:i/>
          <w:sz w:val="28"/>
          <w:szCs w:val="28"/>
        </w:rPr>
        <w:t xml:space="preserve"> по форме 4.50, в том числе по территориям, где указанные организации не являются участниками ОРЭМ;</w:t>
      </w:r>
    </w:p>
    <w:p w:rsidR="007F35E4" w:rsidRDefault="007F35E4" w:rsidP="005246A7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gramStart"/>
      <w:r>
        <w:rPr>
          <w:i/>
          <w:sz w:val="28"/>
          <w:szCs w:val="28"/>
        </w:rPr>
        <w:t>начиная с отчета за январь 2021 года</w:t>
      </w:r>
      <w:r>
        <w:rPr>
          <w:i/>
          <w:sz w:val="28"/>
          <w:szCs w:val="28"/>
        </w:rPr>
        <w:t xml:space="preserve"> производители электрической энергии</w:t>
      </w:r>
      <w:proofErr w:type="gramEnd"/>
      <w:r>
        <w:rPr>
          <w:i/>
          <w:sz w:val="28"/>
          <w:szCs w:val="28"/>
        </w:rPr>
        <w:t xml:space="preserve">, функционирующие на розничных рынках, </w:t>
      </w:r>
      <w:r>
        <w:rPr>
          <w:i/>
          <w:sz w:val="28"/>
          <w:szCs w:val="28"/>
        </w:rPr>
        <w:t>не должны предоставлять в ГИС ТЭК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сведения по форм</w:t>
      </w:r>
      <w:r>
        <w:rPr>
          <w:i/>
          <w:sz w:val="28"/>
          <w:szCs w:val="28"/>
        </w:rPr>
        <w:t>е 4.50.</w:t>
      </w:r>
    </w:p>
    <w:p w:rsidR="00427B31" w:rsidRPr="005246A7" w:rsidRDefault="00427B31" w:rsidP="005246A7">
      <w:pPr>
        <w:pStyle w:val="a3"/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Направленные ранее в ГИС ТЭК сведения в «старом» макете специально переделывать в формат «нового» макета не нужно. При этом</w:t>
      </w:r>
      <w:proofErr w:type="gramStart"/>
      <w:r>
        <w:rPr>
          <w:i/>
          <w:sz w:val="28"/>
          <w:szCs w:val="28"/>
        </w:rPr>
        <w:t>,</w:t>
      </w:r>
      <w:proofErr w:type="gramEnd"/>
      <w:r>
        <w:rPr>
          <w:i/>
          <w:sz w:val="28"/>
          <w:szCs w:val="28"/>
        </w:rPr>
        <w:t xml:space="preserve"> в случае необходимости корректировки ранее поданных сведений, следует заполнять сведения уже в формате нового макета.</w:t>
      </w:r>
    </w:p>
    <w:p w:rsidR="005246A7" w:rsidRDefault="005246A7" w:rsidP="00130E15">
      <w:pPr>
        <w:pStyle w:val="a3"/>
        <w:spacing w:line="360" w:lineRule="auto"/>
        <w:ind w:left="1069"/>
        <w:jc w:val="both"/>
        <w:rPr>
          <w:i/>
          <w:sz w:val="28"/>
          <w:szCs w:val="28"/>
        </w:rPr>
      </w:pPr>
    </w:p>
    <w:p w:rsidR="00130E15" w:rsidRPr="00130E15" w:rsidRDefault="00130E15" w:rsidP="00130E15">
      <w:pPr>
        <w:pStyle w:val="a3"/>
        <w:spacing w:line="360" w:lineRule="auto"/>
        <w:ind w:left="1069"/>
        <w:jc w:val="both"/>
        <w:rPr>
          <w:i/>
          <w:sz w:val="28"/>
          <w:szCs w:val="28"/>
        </w:rPr>
      </w:pPr>
      <w:r w:rsidRPr="00130E15">
        <w:rPr>
          <w:i/>
          <w:sz w:val="28"/>
          <w:szCs w:val="28"/>
        </w:rPr>
        <w:t>Краткий порядок работы с макетом.</w:t>
      </w:r>
    </w:p>
    <w:p w:rsidR="00130E15" w:rsidRPr="0082779A" w:rsidRDefault="00130E15" w:rsidP="00130E15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1)</w:t>
      </w:r>
      <w:r w:rsidRPr="00D846F1">
        <w:rPr>
          <w:sz w:val="28"/>
          <w:szCs w:val="28"/>
        </w:rPr>
        <w:t xml:space="preserve"> Из выпадающих списков определить параметры формы: </w:t>
      </w:r>
      <w:r>
        <w:rPr>
          <w:sz w:val="28"/>
          <w:szCs w:val="28"/>
        </w:rPr>
        <w:t xml:space="preserve">отчетный </w:t>
      </w:r>
      <w:r w:rsidRPr="00D846F1">
        <w:rPr>
          <w:sz w:val="28"/>
          <w:szCs w:val="28"/>
        </w:rPr>
        <w:t>период (</w:t>
      </w:r>
      <w:r>
        <w:rPr>
          <w:sz w:val="28"/>
          <w:szCs w:val="28"/>
        </w:rPr>
        <w:t>год,</w:t>
      </w:r>
      <w:r w:rsidRPr="00D846F1">
        <w:rPr>
          <w:sz w:val="28"/>
          <w:szCs w:val="28"/>
        </w:rPr>
        <w:t xml:space="preserve"> месяц), организация (субъект отчетности)</w:t>
      </w:r>
      <w:r>
        <w:rPr>
          <w:sz w:val="28"/>
          <w:szCs w:val="28"/>
        </w:rPr>
        <w:t xml:space="preserve">, субъект Российской </w:t>
      </w:r>
      <w:r>
        <w:rPr>
          <w:sz w:val="28"/>
          <w:szCs w:val="28"/>
        </w:rPr>
        <w:lastRenderedPageBreak/>
        <w:t>Федерации, на территории которого расположены потребители электрической энергии,</w:t>
      </w:r>
      <w:r w:rsidRPr="00D846F1">
        <w:rPr>
          <w:sz w:val="28"/>
          <w:szCs w:val="28"/>
        </w:rPr>
        <w:t xml:space="preserve"> и нажать кнопку </w:t>
      </w:r>
      <w:r>
        <w:rPr>
          <w:sz w:val="28"/>
          <w:szCs w:val="28"/>
        </w:rPr>
        <w:t>«</w:t>
      </w:r>
      <w:r w:rsidRPr="00D846F1">
        <w:rPr>
          <w:sz w:val="28"/>
          <w:szCs w:val="28"/>
        </w:rPr>
        <w:t>Выбрать</w:t>
      </w:r>
      <w:r>
        <w:rPr>
          <w:sz w:val="28"/>
          <w:szCs w:val="28"/>
        </w:rPr>
        <w:t>».</w:t>
      </w:r>
      <w:r w:rsidR="0007394E">
        <w:rPr>
          <w:sz w:val="28"/>
          <w:szCs w:val="28"/>
        </w:rPr>
        <w:t xml:space="preserve"> </w:t>
      </w:r>
      <w:proofErr w:type="gramStart"/>
      <w:r w:rsidR="0007394E" w:rsidRPr="00F07E73">
        <w:rPr>
          <w:b/>
          <w:sz w:val="28"/>
          <w:szCs w:val="28"/>
        </w:rPr>
        <w:t>Макет, в котором не выбран из справочника субъект Российской Федерации</w:t>
      </w:r>
      <w:r w:rsidR="00F07E73" w:rsidRPr="00F07E73">
        <w:rPr>
          <w:b/>
          <w:sz w:val="28"/>
          <w:szCs w:val="28"/>
        </w:rPr>
        <w:t xml:space="preserve"> (выбран элемент «Всего по объекту наблюдения»</w:t>
      </w:r>
      <w:r w:rsidR="0007394E" w:rsidRPr="00F07E73">
        <w:rPr>
          <w:b/>
          <w:sz w:val="28"/>
          <w:szCs w:val="28"/>
        </w:rPr>
        <w:t>, не будет принят в ГИС ТЭК.</w:t>
      </w:r>
      <w:proofErr w:type="gramEnd"/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D846F1">
        <w:rPr>
          <w:sz w:val="28"/>
          <w:szCs w:val="28"/>
        </w:rPr>
        <w:t xml:space="preserve">Заполнить </w:t>
      </w:r>
      <w:r>
        <w:rPr>
          <w:sz w:val="28"/>
          <w:szCs w:val="28"/>
        </w:rPr>
        <w:t xml:space="preserve">макет </w:t>
      </w:r>
      <w:r w:rsidRPr="00D846F1">
        <w:rPr>
          <w:sz w:val="28"/>
          <w:szCs w:val="28"/>
        </w:rPr>
        <w:t>форм</w:t>
      </w:r>
      <w:r>
        <w:rPr>
          <w:sz w:val="28"/>
          <w:szCs w:val="28"/>
        </w:rPr>
        <w:t>ы</w:t>
      </w:r>
      <w:r w:rsidRPr="00D846F1">
        <w:rPr>
          <w:sz w:val="28"/>
          <w:szCs w:val="28"/>
        </w:rPr>
        <w:t xml:space="preserve"> необходимыми данными вручную, либо выбрать </w:t>
      </w:r>
      <w:r>
        <w:rPr>
          <w:sz w:val="28"/>
          <w:szCs w:val="28"/>
        </w:rPr>
        <w:t>«</w:t>
      </w:r>
      <w:r w:rsidRPr="00D846F1">
        <w:rPr>
          <w:sz w:val="28"/>
          <w:szCs w:val="28"/>
        </w:rPr>
        <w:t xml:space="preserve">Импорт из </w:t>
      </w:r>
      <w:proofErr w:type="spellStart"/>
      <w:r w:rsidRPr="00D846F1"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»</w:t>
      </w:r>
      <w:r w:rsidRPr="00D846F1">
        <w:rPr>
          <w:sz w:val="28"/>
          <w:szCs w:val="28"/>
        </w:rPr>
        <w:t xml:space="preserve">, указать файл с подготовленными данными, нажать кнопку </w:t>
      </w:r>
      <w:r>
        <w:rPr>
          <w:sz w:val="28"/>
          <w:szCs w:val="28"/>
        </w:rPr>
        <w:t>«</w:t>
      </w:r>
      <w:r w:rsidRPr="00D846F1">
        <w:rPr>
          <w:sz w:val="28"/>
          <w:szCs w:val="28"/>
        </w:rPr>
        <w:t>Импортировать</w:t>
      </w:r>
      <w:r>
        <w:rPr>
          <w:sz w:val="28"/>
          <w:szCs w:val="28"/>
        </w:rPr>
        <w:t>»</w:t>
      </w:r>
      <w:r w:rsidRPr="00D846F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макетах ячейки белого цвета заполняются вручную, голубого цвета – автоматически, после нажатия кнопки «</w:t>
      </w:r>
      <w:proofErr w:type="spellStart"/>
      <w:r>
        <w:rPr>
          <w:sz w:val="28"/>
          <w:szCs w:val="28"/>
        </w:rPr>
        <w:t>Досчет</w:t>
      </w:r>
      <w:proofErr w:type="spellEnd"/>
      <w:r>
        <w:rPr>
          <w:sz w:val="28"/>
          <w:szCs w:val="28"/>
        </w:rPr>
        <w:t>», желтого цвета – вручную и будут сверяться с данными из других ячеек после нажатия кнопки «Контроль», красного цвета – вручную, выбором одного значения из справочника, серого цвета с числом ноль внутри – автоматически по заданным расчетным формулам, серого цвета без числа ноль – не заполняются (закрыты для заполнения).</w:t>
      </w:r>
      <w:proofErr w:type="gramEnd"/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846F1">
        <w:rPr>
          <w:sz w:val="28"/>
          <w:szCs w:val="28"/>
        </w:rPr>
        <w:t xml:space="preserve">) </w:t>
      </w:r>
      <w:r>
        <w:rPr>
          <w:sz w:val="28"/>
          <w:szCs w:val="28"/>
        </w:rPr>
        <w:t>Для автоматического заполнения повторяющихся сведений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в разделах «Конфиденциальность», «Кодовые привязки», «Контактная информация») в режиме Онлайн заполнения: нажать «Импортировать ранее поданные данные»,</w:t>
      </w:r>
      <w:r w:rsidRPr="002D02D5">
        <w:rPr>
          <w:sz w:val="28"/>
          <w:szCs w:val="28"/>
        </w:rPr>
        <w:t xml:space="preserve"> в появившейся таблице вы</w:t>
      </w:r>
      <w:r>
        <w:rPr>
          <w:sz w:val="28"/>
          <w:szCs w:val="28"/>
        </w:rPr>
        <w:t>брать ранее заполненный период</w:t>
      </w:r>
      <w:r w:rsidRPr="002D02D5">
        <w:rPr>
          <w:sz w:val="28"/>
          <w:szCs w:val="28"/>
        </w:rPr>
        <w:t>, выбрать переносимые разделы (отметить галочками), нажать «Импортировать».</w:t>
      </w:r>
      <w:r>
        <w:rPr>
          <w:sz w:val="28"/>
          <w:szCs w:val="28"/>
        </w:rPr>
        <w:t xml:space="preserve"> В режиме Офлайн заполнения следует о</w:t>
      </w:r>
      <w:r w:rsidRPr="002D02D5">
        <w:rPr>
          <w:sz w:val="28"/>
          <w:szCs w:val="28"/>
        </w:rPr>
        <w:t xml:space="preserve">ткрыть макет за отчетный месяц, </w:t>
      </w:r>
      <w:r>
        <w:rPr>
          <w:sz w:val="28"/>
          <w:szCs w:val="28"/>
        </w:rPr>
        <w:t>н</w:t>
      </w:r>
      <w:r w:rsidRPr="002D02D5">
        <w:rPr>
          <w:sz w:val="28"/>
          <w:szCs w:val="28"/>
        </w:rPr>
        <w:t>ажать «Сервис»</w:t>
      </w:r>
      <w:r>
        <w:rPr>
          <w:sz w:val="28"/>
          <w:szCs w:val="28"/>
        </w:rPr>
        <w:t xml:space="preserve">, </w:t>
      </w:r>
      <w:r w:rsidRPr="002D02D5">
        <w:rPr>
          <w:sz w:val="28"/>
          <w:szCs w:val="28"/>
        </w:rPr>
        <w:t>«загрузить из макета с другими параметрами»</w:t>
      </w:r>
      <w:r>
        <w:rPr>
          <w:sz w:val="28"/>
          <w:szCs w:val="28"/>
        </w:rPr>
        <w:t>.</w:t>
      </w:r>
      <w:r w:rsidRPr="002D02D5">
        <w:rPr>
          <w:sz w:val="28"/>
          <w:szCs w:val="28"/>
        </w:rPr>
        <w:t xml:space="preserve"> В открывшемся окне вы</w:t>
      </w:r>
      <w:r>
        <w:rPr>
          <w:sz w:val="28"/>
          <w:szCs w:val="28"/>
        </w:rPr>
        <w:t>брать ранее заполненный период</w:t>
      </w:r>
      <w:r w:rsidRPr="002D02D5">
        <w:rPr>
          <w:sz w:val="28"/>
          <w:szCs w:val="28"/>
        </w:rPr>
        <w:t>, выбрать переносимые разделы (</w:t>
      </w:r>
      <w:r>
        <w:rPr>
          <w:sz w:val="28"/>
          <w:szCs w:val="28"/>
        </w:rPr>
        <w:t xml:space="preserve">если несколько разделов, то </w:t>
      </w:r>
      <w:r w:rsidRPr="002D02D5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нажатой клавишей </w:t>
      </w:r>
      <w:r w:rsidRPr="002D02D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</w:t>
      </w:r>
      <w:proofErr w:type="spellStart"/>
      <w:r w:rsidRPr="002D02D5">
        <w:rPr>
          <w:sz w:val="28"/>
          <w:szCs w:val="28"/>
        </w:rPr>
        <w:t>hift</w:t>
      </w:r>
      <w:proofErr w:type="spellEnd"/>
      <w:r w:rsidRPr="002D02D5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 w:rsidRPr="002D02D5">
        <w:rPr>
          <w:sz w:val="28"/>
          <w:szCs w:val="28"/>
        </w:rPr>
        <w:t xml:space="preserve">, </w:t>
      </w:r>
      <w:r>
        <w:rPr>
          <w:sz w:val="28"/>
          <w:szCs w:val="28"/>
        </w:rPr>
        <w:t>н</w:t>
      </w:r>
      <w:r w:rsidRPr="002D02D5">
        <w:rPr>
          <w:sz w:val="28"/>
          <w:szCs w:val="28"/>
        </w:rPr>
        <w:t>ажать «загрузить информацию».</w:t>
      </w:r>
    </w:p>
    <w:p w:rsidR="00130E15" w:rsidRPr="00D846F1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2D02D5">
        <w:rPr>
          <w:sz w:val="28"/>
          <w:szCs w:val="28"/>
        </w:rPr>
        <w:t xml:space="preserve">На экране появится форма с </w:t>
      </w:r>
      <w:proofErr w:type="spellStart"/>
      <w:r w:rsidRPr="002D02D5">
        <w:rPr>
          <w:sz w:val="28"/>
          <w:szCs w:val="28"/>
        </w:rPr>
        <w:t>предзаполненными</w:t>
      </w:r>
      <w:proofErr w:type="spellEnd"/>
      <w:r w:rsidRPr="002D02D5">
        <w:rPr>
          <w:sz w:val="28"/>
          <w:szCs w:val="28"/>
        </w:rPr>
        <w:t xml:space="preserve"> разделами.</w:t>
      </w:r>
    </w:p>
    <w:p w:rsidR="00130E15" w:rsidRPr="00D846F1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846F1">
        <w:rPr>
          <w:sz w:val="28"/>
          <w:szCs w:val="28"/>
        </w:rPr>
        <w:t xml:space="preserve">) После завершения ввода данных нажать кнопку </w:t>
      </w:r>
      <w:r>
        <w:rPr>
          <w:sz w:val="28"/>
          <w:szCs w:val="28"/>
        </w:rPr>
        <w:t>«</w:t>
      </w:r>
      <w:r w:rsidRPr="00D846F1">
        <w:rPr>
          <w:sz w:val="28"/>
          <w:szCs w:val="28"/>
        </w:rPr>
        <w:t>Сохранить</w:t>
      </w:r>
      <w:r>
        <w:rPr>
          <w:sz w:val="28"/>
          <w:szCs w:val="28"/>
        </w:rPr>
        <w:t>»</w:t>
      </w:r>
      <w:r w:rsidRPr="00D846F1">
        <w:rPr>
          <w:sz w:val="28"/>
          <w:szCs w:val="28"/>
        </w:rPr>
        <w:t>.</w:t>
      </w:r>
    </w:p>
    <w:p w:rsidR="00130E15" w:rsidRPr="0012453F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5</w:t>
      </w:r>
      <w:r w:rsidRPr="00D846F1">
        <w:rPr>
          <w:sz w:val="28"/>
          <w:szCs w:val="28"/>
        </w:rPr>
        <w:t xml:space="preserve">) Нажать кнопку </w:t>
      </w:r>
      <w:r>
        <w:rPr>
          <w:sz w:val="28"/>
          <w:szCs w:val="28"/>
        </w:rPr>
        <w:t>«Ведомость</w:t>
      </w:r>
      <w:proofErr w:type="gramStart"/>
      <w:r>
        <w:rPr>
          <w:sz w:val="28"/>
          <w:szCs w:val="28"/>
        </w:rPr>
        <w:t xml:space="preserve"> </w:t>
      </w:r>
      <w:r w:rsidRPr="00D846F1">
        <w:rPr>
          <w:sz w:val="28"/>
          <w:szCs w:val="28"/>
        </w:rPr>
        <w:t>К</w:t>
      </w:r>
      <w:proofErr w:type="gramEnd"/>
      <w:r w:rsidRPr="00D846F1">
        <w:rPr>
          <w:sz w:val="28"/>
          <w:szCs w:val="28"/>
        </w:rPr>
        <w:t>/Д</w:t>
      </w:r>
      <w:r>
        <w:rPr>
          <w:sz w:val="28"/>
          <w:szCs w:val="28"/>
        </w:rPr>
        <w:t>»</w:t>
      </w:r>
      <w:r w:rsidRPr="00D846F1">
        <w:rPr>
          <w:sz w:val="28"/>
          <w:szCs w:val="28"/>
        </w:rPr>
        <w:t xml:space="preserve">. Система произведет контроль введенных данных в соответствии с </w:t>
      </w:r>
      <w:r>
        <w:rPr>
          <w:sz w:val="28"/>
          <w:szCs w:val="28"/>
        </w:rPr>
        <w:t>задан</w:t>
      </w:r>
      <w:r w:rsidRPr="00D846F1">
        <w:rPr>
          <w:sz w:val="28"/>
          <w:szCs w:val="28"/>
        </w:rPr>
        <w:t xml:space="preserve">ными формулами контроля (которые можно увидеть при нажатии кнопки </w:t>
      </w:r>
      <w:r>
        <w:rPr>
          <w:sz w:val="28"/>
          <w:szCs w:val="28"/>
        </w:rPr>
        <w:t>«</w:t>
      </w:r>
      <w:r w:rsidRPr="00D846F1">
        <w:rPr>
          <w:sz w:val="28"/>
          <w:szCs w:val="28"/>
        </w:rPr>
        <w:t>Формулы Контроля</w:t>
      </w:r>
      <w:r>
        <w:rPr>
          <w:sz w:val="28"/>
          <w:szCs w:val="28"/>
        </w:rPr>
        <w:t>»</w:t>
      </w:r>
      <w:r w:rsidRPr="00D846F1">
        <w:rPr>
          <w:sz w:val="28"/>
          <w:szCs w:val="28"/>
        </w:rPr>
        <w:t xml:space="preserve"> (</w:t>
      </w:r>
      <w:r>
        <w:rPr>
          <w:sz w:val="28"/>
          <w:szCs w:val="28"/>
        </w:rPr>
        <w:t>«</w:t>
      </w:r>
      <w:r w:rsidRPr="00D846F1">
        <w:rPr>
          <w:sz w:val="28"/>
          <w:szCs w:val="28"/>
        </w:rPr>
        <w:t>Формулы</w:t>
      </w:r>
      <w:proofErr w:type="gramStart"/>
      <w:r w:rsidRPr="00D846F1">
        <w:rPr>
          <w:sz w:val="28"/>
          <w:szCs w:val="28"/>
        </w:rPr>
        <w:t xml:space="preserve"> К</w:t>
      </w:r>
      <w:proofErr w:type="gramEnd"/>
      <w:r w:rsidRPr="00D846F1">
        <w:rPr>
          <w:sz w:val="28"/>
          <w:szCs w:val="28"/>
        </w:rPr>
        <w:t>/Д</w:t>
      </w:r>
      <w:r>
        <w:rPr>
          <w:sz w:val="28"/>
          <w:szCs w:val="28"/>
        </w:rPr>
        <w:t>»</w:t>
      </w:r>
      <w:r w:rsidRPr="00D846F1">
        <w:rPr>
          <w:sz w:val="28"/>
          <w:szCs w:val="28"/>
        </w:rPr>
        <w:t xml:space="preserve">)) и заполненными в макете значениями и выведет уведомление о результате произведенного контроля. </w:t>
      </w:r>
      <w:r w:rsidRPr="00F36770">
        <w:rPr>
          <w:b/>
          <w:sz w:val="28"/>
          <w:szCs w:val="28"/>
        </w:rPr>
        <w:t xml:space="preserve">Важно – ведомость </w:t>
      </w:r>
      <w:r w:rsidRPr="00F36770">
        <w:rPr>
          <w:b/>
          <w:sz w:val="28"/>
          <w:szCs w:val="28"/>
        </w:rPr>
        <w:lastRenderedPageBreak/>
        <w:t>контроля перед публикацией данных в ГИС ТЭК не должна содержать ошибок. Если избежать ошибок не удается, следует обратиться к технологам, ответственным за данный макет в ГИС ТЭК.</w:t>
      </w:r>
      <w:r w:rsidR="0012453F">
        <w:rPr>
          <w:b/>
          <w:sz w:val="28"/>
          <w:szCs w:val="28"/>
        </w:rPr>
        <w:t xml:space="preserve"> </w:t>
      </w:r>
      <w:r w:rsidR="00F07E73">
        <w:rPr>
          <w:b/>
          <w:sz w:val="28"/>
          <w:szCs w:val="28"/>
        </w:rPr>
        <w:t>Не считается ошибкой несовпадения контролируемых значений в последнем знаке после запятой, возникающие из-за округлений (на 0,001).</w:t>
      </w:r>
    </w:p>
    <w:p w:rsidR="00130E15" w:rsidRPr="00D846F1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D846F1">
        <w:rPr>
          <w:sz w:val="28"/>
          <w:szCs w:val="28"/>
        </w:rPr>
        <w:t>) Опубликовать макет в ГИС ТЭК и подписать его электронной подписью.</w:t>
      </w:r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D846F1">
        <w:rPr>
          <w:sz w:val="28"/>
          <w:szCs w:val="28"/>
        </w:rPr>
        <w:t xml:space="preserve">) </w:t>
      </w:r>
      <w:r>
        <w:rPr>
          <w:sz w:val="28"/>
          <w:szCs w:val="28"/>
        </w:rPr>
        <w:t>Заполнить и опубликовать в ГИС ТЭК макеты по другим субъектам Российской Федерации, в которых организация, предоставляющая информацию, является гарантирующим поставщиком, ведет энергосбытовую деятельность, оказывает услуги по передаче электрической энергии.</w:t>
      </w:r>
    </w:p>
    <w:p w:rsidR="00130E15" w:rsidRDefault="00BE22DB" w:rsidP="00130E15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8</w:t>
      </w:r>
      <w:r w:rsidR="00130E15">
        <w:rPr>
          <w:sz w:val="28"/>
          <w:szCs w:val="28"/>
        </w:rPr>
        <w:t xml:space="preserve">) </w:t>
      </w:r>
      <w:r w:rsidR="00130E15" w:rsidRPr="00130E15">
        <w:rPr>
          <w:sz w:val="28"/>
          <w:szCs w:val="28"/>
        </w:rPr>
        <w:t>При необходимости выполнить свод по субъектам Российской Федерации и опубликовать сводный макет в ГИС ТЭК (на усмотрение организации).</w:t>
      </w:r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в режиме Онлайн заполнения</w:t>
      </w:r>
      <w:r w:rsidRPr="00C52796">
        <w:rPr>
          <w:sz w:val="28"/>
          <w:szCs w:val="28"/>
        </w:rPr>
        <w:t xml:space="preserve"> выбрать отчетный период, за который поданы сведения по субъектам Российской Федерации,  субъект отчетности. В выпадающем списке субъектов РФ выбрать </w:t>
      </w:r>
      <w:r>
        <w:rPr>
          <w:sz w:val="28"/>
          <w:szCs w:val="28"/>
        </w:rPr>
        <w:t>«</w:t>
      </w:r>
      <w:r w:rsidRPr="00C52796">
        <w:rPr>
          <w:sz w:val="28"/>
          <w:szCs w:val="28"/>
        </w:rPr>
        <w:t>Все значения</w:t>
      </w:r>
      <w:r>
        <w:rPr>
          <w:sz w:val="28"/>
          <w:szCs w:val="28"/>
        </w:rPr>
        <w:t>»</w:t>
      </w:r>
      <w:r w:rsidRPr="00C52796">
        <w:rPr>
          <w:sz w:val="28"/>
          <w:szCs w:val="28"/>
        </w:rPr>
        <w:t xml:space="preserve">. В блоке </w:t>
      </w:r>
      <w:r>
        <w:rPr>
          <w:sz w:val="28"/>
          <w:szCs w:val="28"/>
        </w:rPr>
        <w:t>«</w:t>
      </w:r>
      <w:r w:rsidRPr="00C52796">
        <w:rPr>
          <w:sz w:val="28"/>
          <w:szCs w:val="28"/>
        </w:rPr>
        <w:t>Тип свода</w:t>
      </w:r>
      <w:r>
        <w:rPr>
          <w:sz w:val="28"/>
          <w:szCs w:val="28"/>
        </w:rPr>
        <w:t>»</w:t>
      </w:r>
      <w:r w:rsidRPr="00C52796">
        <w:rPr>
          <w:sz w:val="28"/>
          <w:szCs w:val="28"/>
        </w:rPr>
        <w:t xml:space="preserve"> выбрать значение </w:t>
      </w:r>
      <w:r>
        <w:rPr>
          <w:sz w:val="28"/>
          <w:szCs w:val="28"/>
        </w:rPr>
        <w:t>«</w:t>
      </w:r>
      <w:r w:rsidRPr="00C52796">
        <w:rPr>
          <w:sz w:val="28"/>
          <w:szCs w:val="28"/>
        </w:rPr>
        <w:t>субъект РФ</w:t>
      </w:r>
      <w:r>
        <w:rPr>
          <w:sz w:val="28"/>
          <w:szCs w:val="28"/>
        </w:rPr>
        <w:t>»</w:t>
      </w:r>
      <w:r w:rsidRPr="00C52796">
        <w:rPr>
          <w:sz w:val="28"/>
          <w:szCs w:val="28"/>
        </w:rPr>
        <w:t xml:space="preserve">. Нажать </w:t>
      </w:r>
      <w:r>
        <w:rPr>
          <w:sz w:val="28"/>
          <w:szCs w:val="28"/>
        </w:rPr>
        <w:t>«</w:t>
      </w:r>
      <w:r w:rsidRPr="00C52796">
        <w:rPr>
          <w:sz w:val="28"/>
          <w:szCs w:val="28"/>
        </w:rPr>
        <w:t>Выбрать</w:t>
      </w:r>
      <w:r>
        <w:rPr>
          <w:sz w:val="28"/>
          <w:szCs w:val="28"/>
        </w:rPr>
        <w:t>».</w:t>
      </w:r>
      <w:r w:rsidRPr="00AF33E9">
        <w:rPr>
          <w:sz w:val="28"/>
          <w:szCs w:val="28"/>
        </w:rPr>
        <w:t xml:space="preserve"> </w:t>
      </w:r>
      <w:r w:rsidRPr="00130E15">
        <w:rPr>
          <w:b/>
          <w:sz w:val="28"/>
          <w:szCs w:val="28"/>
        </w:rPr>
        <w:t>При этом сведения по субъектам РФ для свода должны быть ранее приняты в ГИС ТЭК</w:t>
      </w:r>
      <w:r>
        <w:rPr>
          <w:sz w:val="28"/>
          <w:szCs w:val="28"/>
        </w:rPr>
        <w:t>. Рекомендуем использовать режим Офлайн заполнения, где данного ограничения не существует.</w:t>
      </w:r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F33E9">
        <w:rPr>
          <w:sz w:val="28"/>
          <w:szCs w:val="28"/>
        </w:rPr>
        <w:t xml:space="preserve">В режиме </w:t>
      </w:r>
      <w:r>
        <w:rPr>
          <w:sz w:val="28"/>
          <w:szCs w:val="28"/>
        </w:rPr>
        <w:t>Офлайн заполнения в</w:t>
      </w:r>
      <w:r w:rsidRPr="00AF33E9">
        <w:rPr>
          <w:sz w:val="28"/>
          <w:szCs w:val="28"/>
        </w:rPr>
        <w:t xml:space="preserve"> блоке элементов </w:t>
      </w:r>
      <w:r>
        <w:rPr>
          <w:sz w:val="28"/>
          <w:szCs w:val="28"/>
        </w:rPr>
        <w:t>«</w:t>
      </w:r>
      <w:r w:rsidRPr="00AF33E9">
        <w:rPr>
          <w:sz w:val="28"/>
          <w:szCs w:val="28"/>
        </w:rPr>
        <w:t>Варианты</w:t>
      </w:r>
      <w:r>
        <w:rPr>
          <w:sz w:val="28"/>
          <w:szCs w:val="28"/>
        </w:rPr>
        <w:t>»</w:t>
      </w:r>
      <w:r w:rsidRPr="00AF33E9">
        <w:rPr>
          <w:sz w:val="28"/>
          <w:szCs w:val="28"/>
        </w:rPr>
        <w:t xml:space="preserve"> выбр</w:t>
      </w:r>
      <w:r>
        <w:rPr>
          <w:sz w:val="28"/>
          <w:szCs w:val="28"/>
        </w:rPr>
        <w:t>а</w:t>
      </w:r>
      <w:r w:rsidRPr="00AF33E9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AF33E9">
        <w:rPr>
          <w:sz w:val="28"/>
          <w:szCs w:val="28"/>
        </w:rPr>
        <w:t xml:space="preserve"> в раскрывающемся списке параметр </w:t>
      </w:r>
      <w:r>
        <w:rPr>
          <w:sz w:val="28"/>
          <w:szCs w:val="28"/>
        </w:rPr>
        <w:t>«</w:t>
      </w:r>
      <w:r w:rsidRPr="00AF33E9">
        <w:rPr>
          <w:sz w:val="28"/>
          <w:szCs w:val="28"/>
        </w:rPr>
        <w:t>По всему субъекту</w:t>
      </w:r>
      <w:r>
        <w:rPr>
          <w:sz w:val="28"/>
          <w:szCs w:val="28"/>
        </w:rPr>
        <w:t>»</w:t>
      </w:r>
      <w:r w:rsidRPr="00AF33E9">
        <w:rPr>
          <w:sz w:val="28"/>
          <w:szCs w:val="28"/>
        </w:rPr>
        <w:t>. Наж</w:t>
      </w:r>
      <w:r>
        <w:rPr>
          <w:sz w:val="28"/>
          <w:szCs w:val="28"/>
        </w:rPr>
        <w:t>ать</w:t>
      </w:r>
      <w:r w:rsidRPr="00AF33E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AF33E9">
        <w:rPr>
          <w:sz w:val="28"/>
          <w:szCs w:val="28"/>
        </w:rPr>
        <w:t>Открыть</w:t>
      </w:r>
      <w:r>
        <w:rPr>
          <w:sz w:val="28"/>
          <w:szCs w:val="28"/>
        </w:rPr>
        <w:t>»</w:t>
      </w:r>
      <w:r w:rsidRPr="00AF33E9">
        <w:rPr>
          <w:sz w:val="28"/>
          <w:szCs w:val="28"/>
        </w:rPr>
        <w:t>. Система отобразит диалоговое окно, содержащее сообщение о наличии у выбранного субъекта дополнительного классификатора сбора</w:t>
      </w:r>
      <w:r>
        <w:rPr>
          <w:sz w:val="28"/>
          <w:szCs w:val="28"/>
        </w:rPr>
        <w:t xml:space="preserve"> (субъекты РФ)</w:t>
      </w:r>
      <w:r w:rsidRPr="00AF33E9">
        <w:rPr>
          <w:sz w:val="28"/>
          <w:szCs w:val="28"/>
        </w:rPr>
        <w:t>. Наж</w:t>
      </w:r>
      <w:r>
        <w:rPr>
          <w:sz w:val="28"/>
          <w:szCs w:val="28"/>
        </w:rPr>
        <w:t>ать</w:t>
      </w:r>
      <w:r w:rsidRPr="00AF33E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AF33E9">
        <w:rPr>
          <w:sz w:val="28"/>
          <w:szCs w:val="28"/>
        </w:rPr>
        <w:t>Да</w:t>
      </w:r>
      <w:r>
        <w:rPr>
          <w:sz w:val="28"/>
          <w:szCs w:val="28"/>
        </w:rPr>
        <w:t>»</w:t>
      </w:r>
      <w:r w:rsidRPr="00AF33E9">
        <w:rPr>
          <w:sz w:val="28"/>
          <w:szCs w:val="28"/>
        </w:rPr>
        <w:t xml:space="preserve">. Система отобразит окно </w:t>
      </w:r>
      <w:r>
        <w:rPr>
          <w:sz w:val="28"/>
          <w:szCs w:val="28"/>
        </w:rPr>
        <w:t>«</w:t>
      </w:r>
      <w:r w:rsidRPr="00AF33E9">
        <w:rPr>
          <w:sz w:val="28"/>
          <w:szCs w:val="28"/>
        </w:rPr>
        <w:t>Свод</w:t>
      </w:r>
      <w:r>
        <w:rPr>
          <w:sz w:val="28"/>
          <w:szCs w:val="28"/>
        </w:rPr>
        <w:t>»</w:t>
      </w:r>
      <w:r w:rsidRPr="00AF33E9">
        <w:rPr>
          <w:sz w:val="28"/>
          <w:szCs w:val="28"/>
        </w:rPr>
        <w:t>, содержащее список элементов дополнительного классификатора сбора, по которым для данной организации в данном периоде ранее была сохранена информация. Наж</w:t>
      </w:r>
      <w:r>
        <w:rPr>
          <w:sz w:val="28"/>
          <w:szCs w:val="28"/>
        </w:rPr>
        <w:t>ать</w:t>
      </w:r>
      <w:r w:rsidRPr="00AF33E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AF33E9">
        <w:rPr>
          <w:sz w:val="28"/>
          <w:szCs w:val="28"/>
        </w:rPr>
        <w:t>Свести</w:t>
      </w:r>
      <w:r>
        <w:rPr>
          <w:sz w:val="28"/>
          <w:szCs w:val="28"/>
        </w:rPr>
        <w:t>»</w:t>
      </w:r>
      <w:r w:rsidRPr="00AF33E9">
        <w:rPr>
          <w:sz w:val="28"/>
          <w:szCs w:val="28"/>
        </w:rPr>
        <w:t xml:space="preserve"> для формирования свода</w:t>
      </w:r>
      <w:r>
        <w:rPr>
          <w:sz w:val="28"/>
          <w:szCs w:val="28"/>
        </w:rPr>
        <w:t>.</w:t>
      </w:r>
    </w:p>
    <w:p w:rsidR="00130E15" w:rsidRDefault="00BE22DB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130E15">
        <w:rPr>
          <w:sz w:val="28"/>
          <w:szCs w:val="28"/>
        </w:rPr>
        <w:t xml:space="preserve">) </w:t>
      </w:r>
      <w:r w:rsidR="00130E15" w:rsidRPr="00D846F1">
        <w:rPr>
          <w:sz w:val="28"/>
          <w:szCs w:val="28"/>
        </w:rPr>
        <w:t>Для организаций с подчиненной структурой возможен автоматический свод</w:t>
      </w:r>
      <w:r w:rsidR="00130E15">
        <w:rPr>
          <w:sz w:val="28"/>
          <w:szCs w:val="28"/>
        </w:rPr>
        <w:t xml:space="preserve"> по юридическому лицу</w:t>
      </w:r>
      <w:r w:rsidR="00130E15" w:rsidRPr="00D846F1">
        <w:rPr>
          <w:sz w:val="28"/>
          <w:szCs w:val="28"/>
        </w:rPr>
        <w:t xml:space="preserve"> ранее опубликованных </w:t>
      </w:r>
      <w:r w:rsidR="00130E15">
        <w:rPr>
          <w:sz w:val="28"/>
          <w:szCs w:val="28"/>
        </w:rPr>
        <w:t>в ГИС ТЭК</w:t>
      </w:r>
      <w:r w:rsidR="00130E15" w:rsidRPr="00D846F1">
        <w:rPr>
          <w:sz w:val="28"/>
          <w:szCs w:val="28"/>
        </w:rPr>
        <w:t xml:space="preserve"> </w:t>
      </w:r>
      <w:r w:rsidR="00130E15">
        <w:rPr>
          <w:sz w:val="28"/>
          <w:szCs w:val="28"/>
        </w:rPr>
        <w:t>сведений</w:t>
      </w:r>
      <w:r w:rsidR="00130E15" w:rsidRPr="00D846F1">
        <w:rPr>
          <w:sz w:val="28"/>
          <w:szCs w:val="28"/>
        </w:rPr>
        <w:t xml:space="preserve"> по </w:t>
      </w:r>
      <w:r w:rsidR="00130E15">
        <w:rPr>
          <w:sz w:val="28"/>
          <w:szCs w:val="28"/>
        </w:rPr>
        <w:t xml:space="preserve">ДЗО, либо </w:t>
      </w:r>
      <w:r w:rsidR="00130E15" w:rsidRPr="00D846F1">
        <w:rPr>
          <w:sz w:val="28"/>
          <w:szCs w:val="28"/>
        </w:rPr>
        <w:t>обособленным подразделениям</w:t>
      </w:r>
      <w:r w:rsidR="00130E15">
        <w:rPr>
          <w:sz w:val="28"/>
          <w:szCs w:val="28"/>
        </w:rPr>
        <w:t xml:space="preserve"> (филиалам)</w:t>
      </w:r>
      <w:r w:rsidR="00130E15" w:rsidRPr="00D846F1">
        <w:rPr>
          <w:sz w:val="28"/>
          <w:szCs w:val="28"/>
        </w:rPr>
        <w:t>.</w:t>
      </w:r>
      <w:r w:rsidR="00130E15">
        <w:rPr>
          <w:sz w:val="28"/>
          <w:szCs w:val="28"/>
        </w:rPr>
        <w:t xml:space="preserve"> </w:t>
      </w:r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режима Онлайн заполнения</w:t>
      </w:r>
      <w:r w:rsidRPr="00C5279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 этим должны быть опубликованы и приняты в ГИС ТЭК сводные макеты по ДЗО, филиалам.</w:t>
      </w:r>
      <w:r w:rsidRPr="002C1365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Рекомендуем использовать режим Офлайн заполнения, где данного ограничения не существует.</w:t>
      </w:r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BE22DB">
        <w:rPr>
          <w:sz w:val="28"/>
          <w:szCs w:val="28"/>
        </w:rPr>
        <w:t>0</w:t>
      </w:r>
      <w:r>
        <w:rPr>
          <w:sz w:val="28"/>
          <w:szCs w:val="28"/>
        </w:rPr>
        <w:t xml:space="preserve">) </w:t>
      </w:r>
      <w:r w:rsidRPr="0039757B">
        <w:rPr>
          <w:b/>
          <w:sz w:val="28"/>
          <w:szCs w:val="28"/>
        </w:rPr>
        <w:t>Незаполненный (пустой) макет не будет принят в ГИС ТЭК</w:t>
      </w:r>
      <w:r w:rsidR="0039757B">
        <w:rPr>
          <w:sz w:val="28"/>
          <w:szCs w:val="28"/>
        </w:rPr>
        <w:t xml:space="preserve"> </w:t>
      </w:r>
      <w:r w:rsidR="0039757B">
        <w:rPr>
          <w:sz w:val="28"/>
          <w:szCs w:val="28"/>
        </w:rPr>
        <w:t xml:space="preserve">(кроме случая обнуления ранее направленных данных из-за некорректно выбранного </w:t>
      </w:r>
      <w:r w:rsidR="0039757B">
        <w:rPr>
          <w:sz w:val="28"/>
          <w:szCs w:val="28"/>
        </w:rPr>
        <w:t>субъекта РФ, либо периода</w:t>
      </w:r>
      <w:r w:rsidR="0039757B">
        <w:rPr>
          <w:sz w:val="28"/>
          <w:szCs w:val="28"/>
        </w:rPr>
        <w:t>).</w:t>
      </w:r>
    </w:p>
    <w:p w:rsidR="00130E15" w:rsidRDefault="00130E15" w:rsidP="00130E1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BE22DB">
        <w:rPr>
          <w:sz w:val="28"/>
          <w:szCs w:val="28"/>
        </w:rPr>
        <w:t>1</w:t>
      </w:r>
      <w:r w:rsidRPr="00D846F1">
        <w:rPr>
          <w:sz w:val="28"/>
          <w:szCs w:val="28"/>
        </w:rPr>
        <w:t xml:space="preserve">) Более подробные </w:t>
      </w:r>
      <w:r>
        <w:rPr>
          <w:sz w:val="28"/>
          <w:szCs w:val="28"/>
        </w:rPr>
        <w:t>сведения</w:t>
      </w:r>
      <w:r w:rsidRPr="00D846F1">
        <w:rPr>
          <w:sz w:val="28"/>
          <w:szCs w:val="28"/>
        </w:rPr>
        <w:t xml:space="preserve"> по работе с макетами ГИС ТЭК можно </w:t>
      </w:r>
      <w:r>
        <w:rPr>
          <w:sz w:val="28"/>
          <w:szCs w:val="28"/>
        </w:rPr>
        <w:t>получить</w:t>
      </w:r>
      <w:r w:rsidRPr="00D846F1">
        <w:rPr>
          <w:sz w:val="28"/>
          <w:szCs w:val="28"/>
        </w:rPr>
        <w:t xml:space="preserve"> в инструкции по работе с АРМ «Офлайн клиент» в разделе «Формы» на портале ГИС ТЭК.</w:t>
      </w:r>
    </w:p>
    <w:p w:rsidR="00130E15" w:rsidRPr="00130E15" w:rsidRDefault="00130E15" w:rsidP="00130E15">
      <w:pPr>
        <w:pStyle w:val="ConsPlusNormal"/>
        <w:jc w:val="center"/>
      </w:pPr>
    </w:p>
    <w:p w:rsidR="00130E15" w:rsidRPr="00130E15" w:rsidRDefault="00130E15" w:rsidP="00130E15">
      <w:pPr>
        <w:pStyle w:val="ConsPlusNormal"/>
        <w:spacing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 В строке "Наименование организации, предоставляющей информацию" указывается полное и сокращенное (при наличии) наименование организации, предоставляющей информацию.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2. В строке "ОГРН/ИНН/ОКПО" для организации, предоставляющей информацию, указываются основной государственный регистрационный номер (ОГРН), идентификационный номер налогоплательщика (ИНН), а также код по Общероссийскому классификатору предприятий и организаций (ОКПО).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3. В строке "Почтовый адрес" указывается адрес места нахождения с почтовым индексом организации, предоставляющей информацию. В случае если место фактического осуществления деятельности не совпадает с адресом места нахождения организации, то указывается также почтовый адрес места фактического осуществления деятельности.</w:t>
      </w:r>
    </w:p>
    <w:p w:rsidR="00130E15" w:rsidRPr="00130E15" w:rsidRDefault="0039757B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30E15" w:rsidRPr="00130E15">
        <w:rPr>
          <w:sz w:val="28"/>
          <w:szCs w:val="28"/>
        </w:rPr>
        <w:t xml:space="preserve">. В строке "Наименование субъекта Российской Федерации" указывается наименование субъекта Российской Федерации, в котором </w:t>
      </w:r>
      <w:r w:rsidR="00130E15" w:rsidRPr="00130E15">
        <w:rPr>
          <w:sz w:val="28"/>
          <w:szCs w:val="28"/>
        </w:rPr>
        <w:lastRenderedPageBreak/>
        <w:t>расположены потребители электрической энергии организации, предоставляющей информацию или объекты электроэнергетики территориальной сетевой организации (далее - ТСО), предоставляющей информацию. Сведения в отношении каждого субъекта Российской Федерации предоставляются в виде отдельной заполненной формы.</w:t>
      </w:r>
    </w:p>
    <w:p w:rsidR="00130E15" w:rsidRDefault="0039757B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2453F">
        <w:rPr>
          <w:sz w:val="28"/>
          <w:szCs w:val="28"/>
        </w:rPr>
        <w:t>. Раздел</w:t>
      </w:r>
      <w:r w:rsidR="00130E15" w:rsidRPr="00130E15">
        <w:rPr>
          <w:sz w:val="28"/>
          <w:szCs w:val="28"/>
        </w:rPr>
        <w:t xml:space="preserve"> </w:t>
      </w:r>
      <w:r w:rsidR="00C16239">
        <w:rPr>
          <w:sz w:val="28"/>
          <w:szCs w:val="28"/>
        </w:rPr>
        <w:t xml:space="preserve">1 </w:t>
      </w:r>
      <w:r w:rsidR="00130E15" w:rsidRPr="00130E15">
        <w:rPr>
          <w:sz w:val="28"/>
          <w:szCs w:val="28"/>
        </w:rPr>
        <w:t>"Данные о продаже электрической энергии на розничных рынках электрической энергии (с налогом на добавленную стоимость)" формы заполняют гарантирующие поставщики, энергосбытовые (</w:t>
      </w:r>
      <w:proofErr w:type="spellStart"/>
      <w:r w:rsidR="00130E15" w:rsidRPr="00130E15">
        <w:rPr>
          <w:sz w:val="28"/>
          <w:szCs w:val="28"/>
        </w:rPr>
        <w:t>энергоснабжающие</w:t>
      </w:r>
      <w:proofErr w:type="spellEnd"/>
      <w:r w:rsidR="00130E15" w:rsidRPr="00130E15">
        <w:rPr>
          <w:sz w:val="28"/>
          <w:szCs w:val="28"/>
        </w:rPr>
        <w:t>) организации.</w:t>
      </w:r>
    </w:p>
    <w:p w:rsidR="0012453F" w:rsidRDefault="0039757B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2453F">
        <w:rPr>
          <w:sz w:val="28"/>
          <w:szCs w:val="28"/>
        </w:rPr>
        <w:t xml:space="preserve">. Раздел </w:t>
      </w:r>
      <w:r w:rsidR="00C16239">
        <w:rPr>
          <w:sz w:val="28"/>
          <w:szCs w:val="28"/>
        </w:rPr>
        <w:t xml:space="preserve">2.1 </w:t>
      </w:r>
      <w:r w:rsidR="0012453F" w:rsidRPr="00130E15">
        <w:rPr>
          <w:sz w:val="28"/>
          <w:szCs w:val="28"/>
        </w:rPr>
        <w:t>"Данные об оплате услуг по передаче электрической энергии (с налогом на добавленную стоимость)" формы заполняют</w:t>
      </w:r>
      <w:r w:rsidR="0012453F" w:rsidRPr="0012453F">
        <w:rPr>
          <w:sz w:val="28"/>
          <w:szCs w:val="28"/>
        </w:rPr>
        <w:t xml:space="preserve"> </w:t>
      </w:r>
      <w:r w:rsidR="0012453F" w:rsidRPr="00130E15">
        <w:rPr>
          <w:sz w:val="28"/>
          <w:szCs w:val="28"/>
        </w:rPr>
        <w:t>гарантирующие поставщики, энергосбытовые (</w:t>
      </w:r>
      <w:proofErr w:type="spellStart"/>
      <w:r w:rsidR="0012453F" w:rsidRPr="00130E15">
        <w:rPr>
          <w:sz w:val="28"/>
          <w:szCs w:val="28"/>
        </w:rPr>
        <w:t>энергоснабжающие</w:t>
      </w:r>
      <w:proofErr w:type="spellEnd"/>
      <w:r w:rsidR="0012453F" w:rsidRPr="00130E15">
        <w:rPr>
          <w:sz w:val="28"/>
          <w:szCs w:val="28"/>
        </w:rPr>
        <w:t>) организации</w:t>
      </w:r>
      <w:r w:rsidR="0012453F">
        <w:rPr>
          <w:sz w:val="28"/>
          <w:szCs w:val="28"/>
        </w:rPr>
        <w:t>.</w:t>
      </w:r>
    </w:p>
    <w:p w:rsidR="0039757B" w:rsidRPr="00130E15" w:rsidRDefault="0039757B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C16239">
        <w:rPr>
          <w:sz w:val="28"/>
          <w:szCs w:val="28"/>
        </w:rPr>
        <w:t xml:space="preserve">7. </w:t>
      </w:r>
      <w:r w:rsidRPr="00C16239">
        <w:rPr>
          <w:sz w:val="28"/>
          <w:szCs w:val="28"/>
        </w:rPr>
        <w:t xml:space="preserve">Раздел </w:t>
      </w:r>
      <w:r w:rsidR="00C16239" w:rsidRPr="00C16239">
        <w:rPr>
          <w:sz w:val="28"/>
          <w:szCs w:val="28"/>
        </w:rPr>
        <w:t xml:space="preserve">2.2 </w:t>
      </w:r>
      <w:r w:rsidRPr="00C16239">
        <w:rPr>
          <w:sz w:val="28"/>
          <w:szCs w:val="28"/>
        </w:rPr>
        <w:t>"Данные об оплате услуг по передаче электрической</w:t>
      </w:r>
      <w:r w:rsidRPr="00130E15">
        <w:rPr>
          <w:sz w:val="28"/>
          <w:szCs w:val="28"/>
        </w:rPr>
        <w:t xml:space="preserve"> энергии (</w:t>
      </w:r>
      <w:r w:rsidR="00C16239">
        <w:rPr>
          <w:sz w:val="28"/>
          <w:szCs w:val="28"/>
        </w:rPr>
        <w:t xml:space="preserve">получение платы за услуги </w:t>
      </w:r>
      <w:r w:rsidRPr="00130E15">
        <w:rPr>
          <w:sz w:val="28"/>
          <w:szCs w:val="28"/>
        </w:rPr>
        <w:t xml:space="preserve">с </w:t>
      </w:r>
      <w:r w:rsidR="00C16239">
        <w:rPr>
          <w:sz w:val="28"/>
          <w:szCs w:val="28"/>
        </w:rPr>
        <w:t>НДС</w:t>
      </w:r>
      <w:r w:rsidRPr="00130E15">
        <w:rPr>
          <w:sz w:val="28"/>
          <w:szCs w:val="28"/>
        </w:rPr>
        <w:t>)" формы заполняют</w:t>
      </w:r>
      <w:r w:rsidRPr="0012453F">
        <w:rPr>
          <w:sz w:val="28"/>
          <w:szCs w:val="28"/>
        </w:rPr>
        <w:t xml:space="preserve"> </w:t>
      </w:r>
      <w:r>
        <w:rPr>
          <w:sz w:val="28"/>
          <w:szCs w:val="28"/>
        </w:rPr>
        <w:t>ТСО.</w:t>
      </w:r>
    </w:p>
    <w:p w:rsidR="00130E15" w:rsidRPr="00130E15" w:rsidRDefault="0012453F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130E15" w:rsidRPr="00130E15">
        <w:rPr>
          <w:sz w:val="28"/>
          <w:szCs w:val="28"/>
        </w:rPr>
        <w:t xml:space="preserve">. Раздел "Данные об оплате электрической энергии, приобретаемой с целью компенсации потерь электрической энергии в сетях (с </w:t>
      </w:r>
      <w:r w:rsidR="00C16239">
        <w:rPr>
          <w:sz w:val="28"/>
          <w:szCs w:val="28"/>
        </w:rPr>
        <w:t>НДС</w:t>
      </w:r>
      <w:r w:rsidR="00130E15" w:rsidRPr="00130E15">
        <w:rPr>
          <w:sz w:val="28"/>
          <w:szCs w:val="28"/>
        </w:rPr>
        <w:t xml:space="preserve">)" заполняют </w:t>
      </w:r>
      <w:r w:rsidR="0007394E">
        <w:rPr>
          <w:sz w:val="28"/>
          <w:szCs w:val="28"/>
        </w:rPr>
        <w:t>ТСО</w:t>
      </w:r>
      <w:r w:rsidR="00130E15" w:rsidRPr="00130E15">
        <w:rPr>
          <w:sz w:val="28"/>
          <w:szCs w:val="28"/>
        </w:rPr>
        <w:t>.</w:t>
      </w:r>
    </w:p>
    <w:p w:rsidR="00130E15" w:rsidRPr="00130E15" w:rsidRDefault="0012453F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bookmarkStart w:id="0" w:name="Par66337"/>
      <w:bookmarkEnd w:id="0"/>
      <w:r>
        <w:rPr>
          <w:sz w:val="28"/>
          <w:szCs w:val="28"/>
        </w:rPr>
        <w:t>9</w:t>
      </w:r>
      <w:r w:rsidR="00130E15" w:rsidRPr="00130E15">
        <w:rPr>
          <w:sz w:val="28"/>
          <w:szCs w:val="28"/>
        </w:rPr>
        <w:t xml:space="preserve">. В разделе </w:t>
      </w:r>
      <w:r w:rsidR="00C16239">
        <w:rPr>
          <w:sz w:val="28"/>
          <w:szCs w:val="28"/>
        </w:rPr>
        <w:t xml:space="preserve">1 </w:t>
      </w:r>
      <w:r w:rsidR="00130E15" w:rsidRPr="00130E15">
        <w:rPr>
          <w:sz w:val="28"/>
          <w:szCs w:val="28"/>
        </w:rPr>
        <w:t xml:space="preserve">"Данные о продаже электрической энергии на розничных рынках электрической энергии (с </w:t>
      </w:r>
      <w:r w:rsidR="00C16239">
        <w:rPr>
          <w:sz w:val="28"/>
          <w:szCs w:val="28"/>
        </w:rPr>
        <w:t>НДС</w:t>
      </w:r>
      <w:r w:rsidR="00130E15" w:rsidRPr="00130E15">
        <w:rPr>
          <w:sz w:val="28"/>
          <w:szCs w:val="28"/>
        </w:rPr>
        <w:t>)":</w:t>
      </w:r>
    </w:p>
    <w:p w:rsid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proofErr w:type="gramStart"/>
      <w:r w:rsidRPr="00130E15">
        <w:rPr>
          <w:sz w:val="28"/>
          <w:szCs w:val="28"/>
        </w:rPr>
        <w:t>1) указываются фактические данные о структуре потребления</w:t>
      </w:r>
      <w:r w:rsidR="00C16239">
        <w:rPr>
          <w:sz w:val="28"/>
          <w:szCs w:val="28"/>
        </w:rPr>
        <w:t xml:space="preserve"> электрической энергии (графа 1), </w:t>
      </w:r>
      <w:r w:rsidRPr="00130E15">
        <w:rPr>
          <w:sz w:val="28"/>
          <w:szCs w:val="28"/>
        </w:rPr>
        <w:t xml:space="preserve">структуре задолженности </w:t>
      </w:r>
      <w:r w:rsidR="00042B28">
        <w:rPr>
          <w:sz w:val="28"/>
          <w:szCs w:val="28"/>
        </w:rPr>
        <w:t xml:space="preserve">(сальдо) </w:t>
      </w:r>
      <w:r w:rsidR="00C16239">
        <w:rPr>
          <w:sz w:val="28"/>
          <w:szCs w:val="28"/>
        </w:rPr>
        <w:t>по оплате потребителями электрической энергии на начало отчетного месяца (графа 2)</w:t>
      </w:r>
      <w:r w:rsidR="00042B28">
        <w:rPr>
          <w:sz w:val="28"/>
          <w:szCs w:val="28"/>
        </w:rPr>
        <w:t xml:space="preserve"> и на конец отчетного месяца (графы 9-19), начислениях за отпущенную электрическую энергию (графа 3), сумме перечисленных потребителями средств в отчетном месяце (графа 4), </w:t>
      </w:r>
      <w:r w:rsidRPr="00130E15">
        <w:rPr>
          <w:sz w:val="28"/>
          <w:szCs w:val="28"/>
        </w:rPr>
        <w:t xml:space="preserve">и реализации товарной продукции на </w:t>
      </w:r>
      <w:r w:rsidR="00042B28">
        <w:rPr>
          <w:sz w:val="28"/>
          <w:szCs w:val="28"/>
        </w:rPr>
        <w:t>розничном рынке</w:t>
      </w:r>
      <w:r w:rsidRPr="00130E15">
        <w:rPr>
          <w:sz w:val="28"/>
          <w:szCs w:val="28"/>
        </w:rPr>
        <w:t xml:space="preserve"> за отчетный месяц</w:t>
      </w:r>
      <w:r w:rsidR="00042B28">
        <w:rPr>
          <w:sz w:val="28"/>
          <w:szCs w:val="28"/>
        </w:rPr>
        <w:t xml:space="preserve"> (графа 5)</w:t>
      </w:r>
      <w:r w:rsidRPr="00130E15">
        <w:rPr>
          <w:sz w:val="28"/>
          <w:szCs w:val="28"/>
        </w:rPr>
        <w:t>;</w:t>
      </w:r>
      <w:proofErr w:type="gramEnd"/>
    </w:p>
    <w:p w:rsidR="007929B3" w:rsidRDefault="007929B3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7929B3">
        <w:rPr>
          <w:sz w:val="28"/>
          <w:szCs w:val="28"/>
        </w:rPr>
        <w:lastRenderedPageBreak/>
        <w:t>в графе 5 "</w:t>
      </w:r>
      <w:r w:rsidRPr="00042B28">
        <w:rPr>
          <w:sz w:val="28"/>
          <w:szCs w:val="28"/>
        </w:rPr>
        <w:t>Реализация</w:t>
      </w:r>
      <w:r w:rsidRPr="007929B3">
        <w:rPr>
          <w:sz w:val="28"/>
          <w:szCs w:val="28"/>
        </w:rPr>
        <w:t xml:space="preserve"> продукции за отчетный период" значения рассчитываются по формуле: </w:t>
      </w:r>
      <w:proofErr w:type="gramStart"/>
      <w:r w:rsidRPr="007929B3">
        <w:rPr>
          <w:sz w:val="28"/>
          <w:szCs w:val="28"/>
        </w:rPr>
        <w:t>Реализация продукции = Дебиторская задолженность на начало отчетного периода (графа 11 из макета за предыдущий отчетный период) + Фактические начисления за электрическую энергию за отчетный период (графа 3 макета за отчетный период) - Дебиторская задолженность на конец отчетного периода (графа 11 макета за отчетный период) – Списано безнадежной задолженности за отчетный период (графа 6 макета за отчетный период);</w:t>
      </w:r>
      <w:proofErr w:type="gramEnd"/>
    </w:p>
    <w:p w:rsidR="00042B28" w:rsidRPr="00130E15" w:rsidRDefault="00042B28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6 </w:t>
      </w:r>
      <w:r w:rsidRPr="00F16527">
        <w:rPr>
          <w:sz w:val="28"/>
        </w:rPr>
        <w:t>"</w:t>
      </w:r>
      <w:r w:rsidRPr="009D6426">
        <w:rPr>
          <w:sz w:val="28"/>
        </w:rPr>
        <w:t>Списано безнадежной к взысканию задолженности за отчетный период</w:t>
      </w:r>
      <w:r w:rsidRPr="00F16527">
        <w:rPr>
          <w:sz w:val="28"/>
        </w:rPr>
        <w:t>"</w:t>
      </w:r>
      <w:r>
        <w:rPr>
          <w:sz w:val="28"/>
        </w:rPr>
        <w:t xml:space="preserve"> указываются величины списанной в отчетном </w:t>
      </w:r>
      <w:r>
        <w:rPr>
          <w:sz w:val="28"/>
        </w:rPr>
        <w:t>месяце</w:t>
      </w:r>
      <w:r>
        <w:rPr>
          <w:sz w:val="28"/>
        </w:rPr>
        <w:t xml:space="preserve"> дебиторской и кредиторской задолженности, учтенные по выделенным группам потребителей. Также в этой графе могут быть указаны сведения о перерасчетах стоимости </w:t>
      </w:r>
      <w:r>
        <w:rPr>
          <w:sz w:val="28"/>
        </w:rPr>
        <w:t>электрической</w:t>
      </w:r>
      <w:r>
        <w:rPr>
          <w:sz w:val="28"/>
        </w:rPr>
        <w:t xml:space="preserve"> энергии для потребителей;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2) в графе 7 "Процент оплаты за отчетный период" </w:t>
      </w:r>
      <w:r w:rsidR="00042B28">
        <w:rPr>
          <w:sz w:val="28"/>
          <w:szCs w:val="28"/>
        </w:rPr>
        <w:t>средствами ГИС ТЭК рассчитывается</w:t>
      </w:r>
      <w:r w:rsidRPr="00130E15">
        <w:rPr>
          <w:sz w:val="28"/>
          <w:szCs w:val="28"/>
        </w:rPr>
        <w:t xml:space="preserve"> отношение значения показателя графы 4 "Фактическая сумма поступивших платежей за отчетный период", к значению показателя графы 3 "Фактические начисления за электрическую энергию (мощность) за отчетный период", умноженное на 100 процентов;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3) в графе 8 "Процент реализации за отчетный период" </w:t>
      </w:r>
      <w:r w:rsidR="00042B28">
        <w:rPr>
          <w:sz w:val="28"/>
          <w:szCs w:val="28"/>
        </w:rPr>
        <w:t>средствами ГИС ТЭК рассчитывается</w:t>
      </w:r>
      <w:r w:rsidR="00042B28" w:rsidRPr="00130E15">
        <w:rPr>
          <w:sz w:val="28"/>
          <w:szCs w:val="28"/>
        </w:rPr>
        <w:t xml:space="preserve"> </w:t>
      </w:r>
      <w:r w:rsidRPr="00130E15">
        <w:rPr>
          <w:sz w:val="28"/>
          <w:szCs w:val="28"/>
        </w:rPr>
        <w:t>отношение значения показателя графы 5 "Реализация продукции за отчетный период" к значению показателя графы 3 "Фактические начисления за электрическую энергию (мощность) за отчетный период", умноженное на 100 процентов;</w:t>
      </w:r>
    </w:p>
    <w:p w:rsidR="00110A87" w:rsidRDefault="00130E15" w:rsidP="00110A87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proofErr w:type="gramStart"/>
      <w:r w:rsidRPr="00130E15">
        <w:rPr>
          <w:sz w:val="28"/>
          <w:szCs w:val="28"/>
        </w:rPr>
        <w:t xml:space="preserve">4) в графе 9 "Задолженность на конец отчетного периода (сальдо)" </w:t>
      </w:r>
      <w:r w:rsidR="00E97956">
        <w:rPr>
          <w:sz w:val="28"/>
          <w:szCs w:val="28"/>
        </w:rPr>
        <w:t xml:space="preserve">значение </w:t>
      </w:r>
      <w:r w:rsidR="00E97956">
        <w:rPr>
          <w:sz w:val="28"/>
          <w:szCs w:val="28"/>
        </w:rPr>
        <w:t>рассчитывается</w:t>
      </w:r>
      <w:r w:rsidR="00E97956" w:rsidRPr="00130E15">
        <w:rPr>
          <w:sz w:val="28"/>
          <w:szCs w:val="28"/>
        </w:rPr>
        <w:t xml:space="preserve"> </w:t>
      </w:r>
      <w:r w:rsidR="00042B28">
        <w:rPr>
          <w:sz w:val="28"/>
          <w:szCs w:val="28"/>
        </w:rPr>
        <w:t>средствами ГИС ТЭК</w:t>
      </w:r>
      <w:r w:rsidR="00E97956">
        <w:rPr>
          <w:sz w:val="28"/>
          <w:szCs w:val="28"/>
        </w:rPr>
        <w:t>, как</w:t>
      </w:r>
      <w:r w:rsidR="00042B28">
        <w:rPr>
          <w:sz w:val="28"/>
          <w:szCs w:val="28"/>
        </w:rPr>
        <w:t xml:space="preserve"> </w:t>
      </w:r>
      <w:r w:rsidRPr="00130E15">
        <w:rPr>
          <w:sz w:val="28"/>
          <w:szCs w:val="28"/>
        </w:rPr>
        <w:t xml:space="preserve">сумма значений показателя графы 2 "Задолженность на начало отчетного периода (сальдо)", и показателя графы 3 "Фактические начисления за электрическую энергию (мощность) за отчетный период", за вычетом значений показателей графы 4 </w:t>
      </w:r>
      <w:r w:rsidRPr="00130E15">
        <w:rPr>
          <w:sz w:val="28"/>
          <w:szCs w:val="28"/>
        </w:rPr>
        <w:lastRenderedPageBreak/>
        <w:t>"Фактическая сумма поступивших платежей за отчетный период" и графы 6 "Списано безнадежной задолженности за</w:t>
      </w:r>
      <w:proofErr w:type="gramEnd"/>
      <w:r w:rsidRPr="00130E15">
        <w:rPr>
          <w:sz w:val="28"/>
          <w:szCs w:val="28"/>
        </w:rPr>
        <w:t xml:space="preserve"> отчетный период</w:t>
      </w:r>
      <w:proofErr w:type="gramStart"/>
      <w:r w:rsidRPr="00130E15">
        <w:rPr>
          <w:sz w:val="28"/>
          <w:szCs w:val="28"/>
        </w:rPr>
        <w:t>"</w:t>
      </w:r>
      <w:r w:rsidR="00E97956">
        <w:rPr>
          <w:sz w:val="28"/>
          <w:szCs w:val="28"/>
        </w:rPr>
        <w:t xml:space="preserve">. </w:t>
      </w:r>
      <w:proofErr w:type="gramEnd"/>
      <w:r w:rsidR="00E97956">
        <w:rPr>
          <w:sz w:val="28"/>
          <w:szCs w:val="28"/>
        </w:rPr>
        <w:t>В этой же графе значения в строках должны равняться разности соответствующих значений в графах 11 и 10</w:t>
      </w:r>
      <w:r w:rsidR="00110A87">
        <w:rPr>
          <w:sz w:val="28"/>
          <w:szCs w:val="28"/>
        </w:rPr>
        <w:t>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5) в графе 11 "В том числе дебиторская задолженность на конец отчетного периода" указывается сумма значений показателей, указанных в графах 12, 13, 14, 17 и 18;</w:t>
      </w:r>
    </w:p>
    <w:p w:rsid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6) в графе 14 "Дебиторская задолженность на конец отчетного периода, в том числе рабочая, всего" указывается сумма значений показате</w:t>
      </w:r>
      <w:r w:rsidR="00110A87">
        <w:rPr>
          <w:sz w:val="28"/>
          <w:szCs w:val="28"/>
        </w:rPr>
        <w:t>лей, указанных в графах 15 и 16.</w:t>
      </w:r>
    </w:p>
    <w:p w:rsidR="00110A87" w:rsidRPr="00130E15" w:rsidRDefault="00110A87" w:rsidP="00110A87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 xml:space="preserve">19 </w:t>
      </w:r>
      <w:r w:rsidRPr="00130E15"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Справочно</w:t>
      </w:r>
      <w:proofErr w:type="spellEnd"/>
      <w:r>
        <w:rPr>
          <w:sz w:val="28"/>
          <w:szCs w:val="28"/>
        </w:rPr>
        <w:t>: дебиторская задолженность</w:t>
      </w:r>
      <w:r w:rsidRPr="00110A87">
        <w:t xml:space="preserve"> </w:t>
      </w:r>
      <w:r w:rsidRPr="00110A87">
        <w:rPr>
          <w:sz w:val="28"/>
          <w:szCs w:val="28"/>
        </w:rPr>
        <w:t>(на которую сформирован резерв по сомнительным долгам)</w:t>
      </w:r>
      <w:r>
        <w:rPr>
          <w:sz w:val="28"/>
          <w:szCs w:val="28"/>
        </w:rPr>
        <w:t>, всего</w:t>
      </w:r>
      <w:r w:rsidRPr="00130E15">
        <w:rPr>
          <w:sz w:val="28"/>
          <w:szCs w:val="28"/>
        </w:rPr>
        <w:t>"</w:t>
      </w:r>
      <w:r>
        <w:rPr>
          <w:sz w:val="28"/>
          <w:szCs w:val="28"/>
        </w:rPr>
        <w:t xml:space="preserve"> указывается значение дебиторской задолженности, которая не погашена или не будет погашена в сроки, установленные договором энергоснабжения, либо договором купли-продажи (поставки) электрической энергии (мощности), не обеспечена гарантиями оплаты и в отношении которой сформирован реестр сомнительных долгов организации;</w:t>
      </w:r>
      <w:proofErr w:type="gramEnd"/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7) строка 102 "промышленные и приравненные к ним потребители" заполняется в отношении групп потребителей, осуществляющих следующие виды экономической деятельности: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1.1) металлургическое производство и производство готовых металлических изделий;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1.2) химическое производство;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1.3) производство кокса, нефтепродуктов и ядерных материалов;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1.4) производство машин и оборудования;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1.5) обработка древесины и производство изделий из дерева;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lastRenderedPageBreak/>
        <w:t>1.6) целлюлозно-бумажное производство;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1.7) производство прочих неметаллических минеральных продуктов;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1.8) текстильное и швейное производство;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1.9) производство кожи, изделий из кожи и производство обуви;</w:t>
      </w:r>
    </w:p>
    <w:p w:rsid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1.10) производство пищевых прод</w:t>
      </w:r>
      <w:r w:rsidR="007929B3">
        <w:rPr>
          <w:sz w:val="28"/>
          <w:szCs w:val="28"/>
        </w:rPr>
        <w:t>уктов, включая напитки, и табак;</w:t>
      </w:r>
    </w:p>
    <w:p w:rsidR="007929B3" w:rsidRPr="007929B3" w:rsidRDefault="007929B3" w:rsidP="007929B3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7929B3">
        <w:rPr>
          <w:sz w:val="28"/>
          <w:szCs w:val="28"/>
        </w:rPr>
        <w:t>1.11) прочие отр</w:t>
      </w:r>
      <w:r>
        <w:rPr>
          <w:sz w:val="28"/>
          <w:szCs w:val="28"/>
        </w:rPr>
        <w:t>асли промышленного производства;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8) строка 103 "непромышленные потребители" заполняется в отношении групп потребителей, осуществляющих виды экономической деятельности, не осуществляемыми потребителями, заполняющими строки 102, 105 - 113;</w:t>
      </w:r>
    </w:p>
    <w:p w:rsid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9) строка 105 "организации, находящиеся в сфере ведения Минобороны России" заполняется в отношении организаций, находящихся в сфере ведения Минобороны России, в том числе акционерных обществ, созданных в результате приватизации находящихся в ведении Минобороны России федеральных государственных унитарных предприятий, акции которых находятся в соб</w:t>
      </w:r>
      <w:r w:rsidR="00110A87">
        <w:rPr>
          <w:sz w:val="28"/>
          <w:szCs w:val="28"/>
        </w:rPr>
        <w:t>ственности Российской Федерации.</w:t>
      </w:r>
    </w:p>
    <w:p w:rsidR="00110A87" w:rsidRPr="00130E15" w:rsidRDefault="00110A87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proofErr w:type="gramStart"/>
      <w:r w:rsidRPr="00130E15">
        <w:rPr>
          <w:sz w:val="28"/>
          <w:szCs w:val="28"/>
        </w:rPr>
        <w:t>строка 10</w:t>
      </w:r>
      <w:r>
        <w:rPr>
          <w:sz w:val="28"/>
          <w:szCs w:val="28"/>
        </w:rPr>
        <w:t>6</w:t>
      </w:r>
      <w:r w:rsidRPr="00130E15">
        <w:rPr>
          <w:sz w:val="28"/>
          <w:szCs w:val="28"/>
        </w:rPr>
        <w:t xml:space="preserve"> "организации, </w:t>
      </w:r>
      <w:r>
        <w:rPr>
          <w:sz w:val="28"/>
          <w:szCs w:val="28"/>
        </w:rPr>
        <w:t>осуществляющие в текущем периоде предоставление коммунальных услуг в интересах Вооруженных сил Российской Федерации в качестве основного вида деятельности</w:t>
      </w:r>
      <w:r w:rsidRPr="00130E15">
        <w:rPr>
          <w:sz w:val="28"/>
          <w:szCs w:val="28"/>
        </w:rPr>
        <w:t>" заполняется в отношении организаций, находящихся в сфере ведения Минобороны России, в том числе акционерных обществ, созданных в результате приватизации находящихся в ведении Минобороны России федеральных государственных унитарных предприятий, акции которых находятся в соб</w:t>
      </w:r>
      <w:r>
        <w:rPr>
          <w:sz w:val="28"/>
          <w:szCs w:val="28"/>
        </w:rPr>
        <w:t>ственности Российской Федерации</w:t>
      </w:r>
      <w:r w:rsidR="00AB73AE">
        <w:rPr>
          <w:sz w:val="28"/>
          <w:szCs w:val="28"/>
        </w:rPr>
        <w:t>, осуществляющих в текущем периоде</w:t>
      </w:r>
      <w:proofErr w:type="gramEnd"/>
      <w:r w:rsidR="00AB73AE">
        <w:rPr>
          <w:sz w:val="28"/>
          <w:szCs w:val="28"/>
        </w:rPr>
        <w:t xml:space="preserve"> предоставление коммунальных услуг в интересах </w:t>
      </w:r>
      <w:r w:rsidR="00AB73AE">
        <w:rPr>
          <w:sz w:val="28"/>
          <w:szCs w:val="28"/>
        </w:rPr>
        <w:t>Вооруженных сил Российской Федерации</w:t>
      </w:r>
      <w:r w:rsidR="00AB73AE">
        <w:rPr>
          <w:sz w:val="28"/>
          <w:szCs w:val="28"/>
        </w:rPr>
        <w:t xml:space="preserve"> в качестве основного вида деятельности;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10) строка 107 "бюджетные потребители (без учета организаций, </w:t>
      </w:r>
      <w:r w:rsidRPr="00130E15">
        <w:rPr>
          <w:sz w:val="28"/>
          <w:szCs w:val="28"/>
        </w:rPr>
        <w:lastRenderedPageBreak/>
        <w:t>находящихся в сфере ведения Минобороны России), всего" заполняется в отношении потребителей, осуществляющих покупку электрической энергии за счет средств бюджетов бюджетной системы Российской Федерации;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11) строка 108 "федеральный бюджет (без учета организаций, находящихся в сфере ведения Минобороны России)" заполняется в отношении потребителей, осуществляющих покупку электрической энергии за счет средств федерального бюджета;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12) в строке 109 "прочие бюджеты (областной, местный бюджеты), всего" значение показателя рассчитывается как разница значений показателей, указанных в строке 107 и строке 108;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13) строка 110 "сельскохозяйственные товаропроизводители" заполняется в отношении потребителей, осуществляющих виды экономической деятельности по производству продукции растениеводства и животноводства;</w:t>
      </w:r>
    </w:p>
    <w:p w:rsidR="00AB73AE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14) </w:t>
      </w:r>
      <w:r w:rsidR="00AB73AE">
        <w:rPr>
          <w:sz w:val="28"/>
          <w:szCs w:val="28"/>
        </w:rPr>
        <w:t>строка 111 население заполняется в отношении потребителей электрической энергии – физических лицах, с которыми у организации, предоставляющей информацию, на дату формирования отчета существуют договорные отношения, а также о приравненных к населению группам потребителей (в соответствии с принятыми органами исполнительной власти субъектов Российской Федерации в области регулирования цен (тарифов) тарифно-балансовыми решениями);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строка 112 "потребители жилищного сектора, всего" заполняется в отношении управляющих организаций, товариществ собственников жилья, жилищных кооперативов или иных специализированных потребительских кооперативов, осуществляющих управление многоквартирными домами;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15) строка 113 "энергосбытовые, </w:t>
      </w:r>
      <w:proofErr w:type="spellStart"/>
      <w:r w:rsidRPr="00130E15">
        <w:rPr>
          <w:sz w:val="28"/>
          <w:szCs w:val="28"/>
        </w:rPr>
        <w:t>энергоснабжающие</w:t>
      </w:r>
      <w:proofErr w:type="spellEnd"/>
      <w:r w:rsidRPr="00130E15">
        <w:rPr>
          <w:sz w:val="28"/>
          <w:szCs w:val="28"/>
        </w:rPr>
        <w:t xml:space="preserve"> организации (без учета организаций, находящихся в сфере ведения Минобороны России)" </w:t>
      </w:r>
      <w:r w:rsidRPr="00130E15">
        <w:rPr>
          <w:sz w:val="28"/>
          <w:szCs w:val="28"/>
        </w:rPr>
        <w:lastRenderedPageBreak/>
        <w:t xml:space="preserve">заполняется в отношении гарантирующих поставщиков, энергосбытовых, </w:t>
      </w:r>
      <w:proofErr w:type="spellStart"/>
      <w:r w:rsidRPr="00130E15">
        <w:rPr>
          <w:sz w:val="28"/>
          <w:szCs w:val="28"/>
        </w:rPr>
        <w:t>энергоснабжающих</w:t>
      </w:r>
      <w:proofErr w:type="spellEnd"/>
      <w:r w:rsidRPr="00130E15">
        <w:rPr>
          <w:sz w:val="28"/>
          <w:szCs w:val="28"/>
        </w:rPr>
        <w:t xml:space="preserve"> организаций, которые приобретают электрическую энергию с целью ее дальнейшей перепродажи конечным потребителям;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16) в строке 114 "электрическая энергия, отпускаемая в целях компенсации ее потерь" значение показателя рассчитывается как сумма значений показателей, указанных в строках 115 и 116;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proofErr w:type="gramStart"/>
      <w:r w:rsidRPr="00130E15">
        <w:rPr>
          <w:sz w:val="28"/>
          <w:szCs w:val="28"/>
        </w:rPr>
        <w:t>17) в строке 115 "в сетях межрегиональных распределительных сетевых компаний" указываются сведения о покупке электрической энергии, приобретаемой в целях компенсации потерь электрической энергии, территориальной сетевой организацией, которая в соответствии с Федеральным законом от 26 июля 2006 г. N 135-ФЗ "О защите конкуренции" (Собрание законодательства Российской Федерации, 2006, N 31, ст. 3434;</w:t>
      </w:r>
      <w:proofErr w:type="gramEnd"/>
      <w:r w:rsidRPr="00130E15">
        <w:rPr>
          <w:sz w:val="28"/>
          <w:szCs w:val="28"/>
        </w:rPr>
        <w:t xml:space="preserve"> 2019, N 29 (часть I), ст. 3854) входит в одну группу лиц с организацией по управлению единой национальной (общероссийской) электрической сетью, за исключением сетевой организации, входящей в одну группу лиц с указанной организацией только по признаку, указанному в пункте 7 части 1 статьи 9 указанного Федерального закона</w:t>
      </w:r>
      <w:proofErr w:type="gramStart"/>
      <w:r w:rsidR="00AB73AE">
        <w:rPr>
          <w:sz w:val="28"/>
          <w:szCs w:val="28"/>
        </w:rPr>
        <w:t xml:space="preserve">. </w:t>
      </w:r>
      <w:proofErr w:type="gramEnd"/>
      <w:r w:rsidR="00AB73AE">
        <w:rPr>
          <w:sz w:val="28"/>
          <w:szCs w:val="28"/>
        </w:rPr>
        <w:t>Сведения указываются с учетом нагрузочных потерь в сетях</w:t>
      </w:r>
      <w:r w:rsidRPr="00130E15">
        <w:rPr>
          <w:sz w:val="28"/>
          <w:szCs w:val="28"/>
        </w:rPr>
        <w:t>;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18) в строке 116 "в сетях прочих территориальных сетевых организаций" указываются сведения о покупке электрической энергии, приобретаемой в целях компенсации потерь электрической энергии, прочими </w:t>
      </w:r>
      <w:r w:rsidR="0007394E">
        <w:rPr>
          <w:sz w:val="28"/>
          <w:szCs w:val="28"/>
        </w:rPr>
        <w:t>ТСО</w:t>
      </w:r>
      <w:r w:rsidRPr="00130E15">
        <w:rPr>
          <w:sz w:val="28"/>
          <w:szCs w:val="28"/>
        </w:rPr>
        <w:t>, не являющимися сетевой организацией, учитываемой в строке 115.</w:t>
      </w:r>
      <w:r w:rsidR="00AB73AE" w:rsidRPr="00AB73AE">
        <w:rPr>
          <w:sz w:val="28"/>
          <w:szCs w:val="28"/>
        </w:rPr>
        <w:t xml:space="preserve"> </w:t>
      </w:r>
      <w:r w:rsidR="00AB73AE">
        <w:rPr>
          <w:sz w:val="28"/>
          <w:szCs w:val="28"/>
        </w:rPr>
        <w:t>Сведения указываются с учетом нагрузочных потерь в сетях</w:t>
      </w:r>
      <w:r w:rsidR="00AB73AE">
        <w:rPr>
          <w:sz w:val="28"/>
          <w:szCs w:val="28"/>
        </w:rPr>
        <w:t>.</w:t>
      </w:r>
    </w:p>
    <w:p w:rsidR="00130E15" w:rsidRPr="00130E15" w:rsidRDefault="0012453F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130E15" w:rsidRPr="00130E15">
        <w:rPr>
          <w:sz w:val="28"/>
          <w:szCs w:val="28"/>
        </w:rPr>
        <w:t>. В разделе "</w:t>
      </w:r>
      <w:r w:rsidR="00130E15" w:rsidRPr="006B6061">
        <w:rPr>
          <w:sz w:val="28"/>
          <w:szCs w:val="28"/>
        </w:rPr>
        <w:t>Данные</w:t>
      </w:r>
      <w:r w:rsidR="00130E15" w:rsidRPr="00130E15">
        <w:rPr>
          <w:sz w:val="28"/>
          <w:szCs w:val="28"/>
        </w:rPr>
        <w:t xml:space="preserve"> об оплате услуг по передаче электрической энергии (с </w:t>
      </w:r>
      <w:r w:rsidR="006B6061">
        <w:rPr>
          <w:sz w:val="28"/>
          <w:szCs w:val="28"/>
        </w:rPr>
        <w:t>НДС</w:t>
      </w:r>
      <w:r w:rsidR="00130E15" w:rsidRPr="00130E15">
        <w:rPr>
          <w:sz w:val="28"/>
          <w:szCs w:val="28"/>
        </w:rPr>
        <w:t>)":</w:t>
      </w:r>
    </w:p>
    <w:p w:rsid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1) гарантирующие поставщики, энергосбытовые </w:t>
      </w:r>
      <w:r w:rsidR="006B6061">
        <w:rPr>
          <w:sz w:val="28"/>
          <w:szCs w:val="28"/>
        </w:rPr>
        <w:t>(</w:t>
      </w:r>
      <w:proofErr w:type="spellStart"/>
      <w:r w:rsidRPr="00130E15">
        <w:rPr>
          <w:sz w:val="28"/>
          <w:szCs w:val="28"/>
        </w:rPr>
        <w:t>энергоснабжающие</w:t>
      </w:r>
      <w:proofErr w:type="spellEnd"/>
      <w:r w:rsidR="006B6061">
        <w:rPr>
          <w:sz w:val="28"/>
          <w:szCs w:val="28"/>
        </w:rPr>
        <w:t>)</w:t>
      </w:r>
      <w:r w:rsidRPr="00130E15">
        <w:rPr>
          <w:sz w:val="28"/>
          <w:szCs w:val="28"/>
        </w:rPr>
        <w:t xml:space="preserve"> организации указывают данные об оплате </w:t>
      </w:r>
      <w:r w:rsidR="0007394E">
        <w:rPr>
          <w:sz w:val="28"/>
          <w:szCs w:val="28"/>
        </w:rPr>
        <w:t xml:space="preserve">оказанных им </w:t>
      </w:r>
      <w:r w:rsidRPr="00130E15">
        <w:rPr>
          <w:sz w:val="28"/>
          <w:szCs w:val="28"/>
        </w:rPr>
        <w:t>услуг по передаче электрической энергии и задолженности по оплате указанных услуг;</w:t>
      </w:r>
    </w:p>
    <w:p w:rsidR="00130E15" w:rsidRDefault="009F1196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130E15" w:rsidRPr="00130E15">
        <w:rPr>
          <w:sz w:val="28"/>
          <w:szCs w:val="28"/>
        </w:rPr>
        <w:t>) сведения в графах 7, 8, 9, 11 и 14 рассчитываются автоматически в соответствии пунктом 8 настоящих требований.</w:t>
      </w:r>
    </w:p>
    <w:p w:rsidR="0039757B" w:rsidRDefault="0039757B" w:rsidP="0039757B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130E15">
        <w:rPr>
          <w:sz w:val="28"/>
          <w:szCs w:val="28"/>
        </w:rPr>
        <w:t>В разделе "</w:t>
      </w:r>
      <w:r w:rsidRPr="006B6061">
        <w:rPr>
          <w:sz w:val="28"/>
          <w:szCs w:val="28"/>
        </w:rPr>
        <w:t>Данные</w:t>
      </w:r>
      <w:r w:rsidRPr="00130E15">
        <w:rPr>
          <w:sz w:val="28"/>
          <w:szCs w:val="28"/>
        </w:rPr>
        <w:t xml:space="preserve"> об оплате услуг по передаче электрической энергии (</w:t>
      </w:r>
      <w:r w:rsidR="006B6061">
        <w:rPr>
          <w:sz w:val="28"/>
          <w:szCs w:val="28"/>
        </w:rPr>
        <w:t xml:space="preserve">получение платы за услуги </w:t>
      </w:r>
      <w:r w:rsidRPr="00130E15">
        <w:rPr>
          <w:sz w:val="28"/>
          <w:szCs w:val="28"/>
        </w:rPr>
        <w:t xml:space="preserve">с </w:t>
      </w:r>
      <w:r w:rsidR="006B6061">
        <w:rPr>
          <w:sz w:val="28"/>
          <w:szCs w:val="28"/>
        </w:rPr>
        <w:t>НДС</w:t>
      </w:r>
      <w:r w:rsidRPr="00130E15">
        <w:rPr>
          <w:sz w:val="28"/>
          <w:szCs w:val="28"/>
        </w:rPr>
        <w:t>)":</w:t>
      </w:r>
    </w:p>
    <w:p w:rsidR="006B6061" w:rsidRPr="00130E15" w:rsidRDefault="006B6061" w:rsidP="006B6061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) ТСО</w:t>
      </w:r>
      <w:r w:rsidRPr="00130E15">
        <w:rPr>
          <w:sz w:val="28"/>
          <w:szCs w:val="28"/>
        </w:rPr>
        <w:t xml:space="preserve"> указывают </w:t>
      </w:r>
      <w:r w:rsidR="009F1196">
        <w:rPr>
          <w:sz w:val="28"/>
          <w:szCs w:val="28"/>
        </w:rPr>
        <w:t>сведения</w:t>
      </w:r>
      <w:r w:rsidRPr="00130E15">
        <w:rPr>
          <w:sz w:val="28"/>
          <w:szCs w:val="28"/>
        </w:rPr>
        <w:t xml:space="preserve"> об </w:t>
      </w:r>
      <w:r>
        <w:rPr>
          <w:sz w:val="28"/>
          <w:szCs w:val="28"/>
        </w:rPr>
        <w:t xml:space="preserve">оказанных ими </w:t>
      </w:r>
      <w:r w:rsidRPr="00130E15">
        <w:rPr>
          <w:sz w:val="28"/>
          <w:szCs w:val="28"/>
        </w:rPr>
        <w:t>услуг</w:t>
      </w:r>
      <w:r>
        <w:rPr>
          <w:sz w:val="28"/>
          <w:szCs w:val="28"/>
        </w:rPr>
        <w:t>ах</w:t>
      </w:r>
      <w:r w:rsidRPr="00130E15">
        <w:rPr>
          <w:sz w:val="28"/>
          <w:szCs w:val="28"/>
        </w:rPr>
        <w:t xml:space="preserve"> по передаче электрической энергии</w:t>
      </w:r>
      <w:r>
        <w:rPr>
          <w:sz w:val="28"/>
          <w:szCs w:val="28"/>
        </w:rPr>
        <w:t>, оплате</w:t>
      </w:r>
      <w:r w:rsidRPr="00130E15">
        <w:rPr>
          <w:sz w:val="28"/>
          <w:szCs w:val="28"/>
        </w:rPr>
        <w:t xml:space="preserve"> и задолженности по оплате указанных услуг;</w:t>
      </w:r>
    </w:p>
    <w:p w:rsidR="006B6061" w:rsidRDefault="006B6061" w:rsidP="006B6061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130E15">
        <w:rPr>
          <w:sz w:val="28"/>
          <w:szCs w:val="28"/>
        </w:rPr>
        <w:t>) сведения в графах 7, 8, 9, 11 и 14 рассчитываются автоматически в соответствии пунктом 8 настоящих требований.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</w:t>
      </w:r>
      <w:r w:rsidR="0039757B">
        <w:rPr>
          <w:sz w:val="28"/>
          <w:szCs w:val="28"/>
        </w:rPr>
        <w:t>2</w:t>
      </w:r>
      <w:r w:rsidRPr="00130E15">
        <w:rPr>
          <w:sz w:val="28"/>
          <w:szCs w:val="28"/>
        </w:rPr>
        <w:t>. В разделе "Данные об оплате электрической энергии, приобретаемой с целью компенсации потерь электрической энергии в сетях (с налогом на добавленную стоимость)":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1) </w:t>
      </w:r>
      <w:r w:rsidR="009F1196">
        <w:rPr>
          <w:sz w:val="28"/>
          <w:szCs w:val="28"/>
        </w:rPr>
        <w:t>ТСО</w:t>
      </w:r>
      <w:r w:rsidR="009F1196" w:rsidRPr="00130E15">
        <w:rPr>
          <w:sz w:val="28"/>
          <w:szCs w:val="28"/>
        </w:rPr>
        <w:t xml:space="preserve"> </w:t>
      </w:r>
      <w:r w:rsidRPr="00130E15">
        <w:rPr>
          <w:sz w:val="28"/>
          <w:szCs w:val="28"/>
        </w:rPr>
        <w:t xml:space="preserve">указывают </w:t>
      </w:r>
      <w:r w:rsidR="009F1196">
        <w:rPr>
          <w:sz w:val="28"/>
          <w:szCs w:val="28"/>
        </w:rPr>
        <w:t>сведения</w:t>
      </w:r>
      <w:r w:rsidRPr="00130E15">
        <w:rPr>
          <w:sz w:val="28"/>
          <w:szCs w:val="28"/>
        </w:rPr>
        <w:t xml:space="preserve"> об </w:t>
      </w:r>
      <w:r w:rsidR="009F1196">
        <w:rPr>
          <w:sz w:val="28"/>
          <w:szCs w:val="28"/>
        </w:rPr>
        <w:t xml:space="preserve">объемах и стоимости </w:t>
      </w:r>
      <w:r w:rsidRPr="00130E15">
        <w:rPr>
          <w:sz w:val="28"/>
          <w:szCs w:val="28"/>
        </w:rPr>
        <w:t xml:space="preserve">электрической энергии, </w:t>
      </w:r>
      <w:r w:rsidR="009F1196">
        <w:rPr>
          <w:sz w:val="28"/>
          <w:szCs w:val="28"/>
        </w:rPr>
        <w:t>оплачива</w:t>
      </w:r>
      <w:r w:rsidRPr="00130E15">
        <w:rPr>
          <w:sz w:val="28"/>
          <w:szCs w:val="28"/>
        </w:rPr>
        <w:t>емой в целях компенсации потерь электрической энергии</w:t>
      </w:r>
      <w:r w:rsidR="0007394E">
        <w:rPr>
          <w:sz w:val="28"/>
          <w:szCs w:val="28"/>
        </w:rPr>
        <w:t xml:space="preserve"> в сетях</w:t>
      </w:r>
      <w:r w:rsidR="009F1196">
        <w:rPr>
          <w:sz w:val="28"/>
          <w:szCs w:val="28"/>
        </w:rPr>
        <w:t>, а также задолженности по оплате этой электрической энергии</w:t>
      </w:r>
      <w:r w:rsidRPr="00130E15">
        <w:rPr>
          <w:sz w:val="28"/>
          <w:szCs w:val="28"/>
        </w:rPr>
        <w:t>;</w:t>
      </w:r>
    </w:p>
    <w:p w:rsid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 xml:space="preserve">2) сведения в графах 7, 8, 9, 11 и 14 рассчитываются автоматически в соответствии с пунктом </w:t>
      </w:r>
      <w:r w:rsidR="00CC4D32">
        <w:rPr>
          <w:sz w:val="28"/>
          <w:szCs w:val="28"/>
        </w:rPr>
        <w:t>8 настоящих требований;</w:t>
      </w:r>
    </w:p>
    <w:p w:rsidR="00CC4D32" w:rsidRDefault="00CC4D32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3) сведения в графе 5 заполнять не требуется.</w:t>
      </w:r>
      <w:bookmarkStart w:id="1" w:name="_GoBack"/>
      <w:bookmarkEnd w:id="1"/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</w:t>
      </w:r>
      <w:r w:rsidR="0039757B">
        <w:rPr>
          <w:sz w:val="28"/>
          <w:szCs w:val="28"/>
        </w:rPr>
        <w:t>3</w:t>
      </w:r>
      <w:r w:rsidRPr="00130E15">
        <w:rPr>
          <w:sz w:val="28"/>
          <w:szCs w:val="28"/>
        </w:rPr>
        <w:t>. Графы разделов формы, в которых указан знак "x", не заполняются.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</w:t>
      </w:r>
      <w:r w:rsidR="0039757B">
        <w:rPr>
          <w:sz w:val="28"/>
          <w:szCs w:val="28"/>
        </w:rPr>
        <w:t>4</w:t>
      </w:r>
      <w:r w:rsidRPr="00130E15">
        <w:rPr>
          <w:sz w:val="28"/>
          <w:szCs w:val="28"/>
        </w:rPr>
        <w:t>. В случае если предоставляемая по форме информация составляет коммерческую тайну, субъект государственной информационной системы топливно-энергетического комплекса, являющийся обладателем такой информации, вправе при заполнении формы указать с помощью программных средств государственной информационной системы топливно-энергетического комплекса, что сведения, содержащиеся в форме, составляют коммерческую тайну.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lastRenderedPageBreak/>
        <w:t>1</w:t>
      </w:r>
      <w:r w:rsidR="0039757B">
        <w:rPr>
          <w:sz w:val="28"/>
          <w:szCs w:val="28"/>
        </w:rPr>
        <w:t>5</w:t>
      </w:r>
      <w:r w:rsidRPr="00130E15">
        <w:rPr>
          <w:sz w:val="28"/>
          <w:szCs w:val="28"/>
        </w:rPr>
        <w:t xml:space="preserve">. </w:t>
      </w:r>
      <w:proofErr w:type="gramStart"/>
      <w:r w:rsidRPr="00130E15">
        <w:rPr>
          <w:sz w:val="28"/>
          <w:szCs w:val="28"/>
        </w:rPr>
        <w:t>В случае если при заполнении формы у субъекта государственной информационной системы топливно-энергетического комплекса отсутствует информация по отдельным показателям в связи с тем, что такие показатели связаны с деятельностью, не осуществляемой субъектом государственной информационной системы топливно-энергетического комплекса, или с продукцией, которая не производится субъектом государственной информационной системы топливно-энергетического комплекса, или с природными объектами, машинами, оборудованием, материалами, транспортными средствами, которые отсутствуют у</w:t>
      </w:r>
      <w:proofErr w:type="gramEnd"/>
      <w:r w:rsidRPr="00130E15">
        <w:rPr>
          <w:sz w:val="28"/>
          <w:szCs w:val="28"/>
        </w:rPr>
        <w:t xml:space="preserve"> субъекта государственной информационной системы топливно-энергетического комплекса, или зданиями, строениями, сооружениями, которые не принадлежат на праве собственности или ином законном основании субъектам государственной информационной системы топливно-энергетического комплекса, то информация по указанным показателям не предоставляется.</w:t>
      </w:r>
    </w:p>
    <w:p w:rsidR="00130E15" w:rsidRPr="00130E15" w:rsidRDefault="00130E15" w:rsidP="00130E15">
      <w:pPr>
        <w:pStyle w:val="ConsPlusNormal"/>
        <w:spacing w:before="240" w:line="360" w:lineRule="auto"/>
        <w:ind w:firstLine="539"/>
        <w:jc w:val="both"/>
        <w:rPr>
          <w:sz w:val="28"/>
          <w:szCs w:val="28"/>
        </w:rPr>
      </w:pPr>
      <w:r w:rsidRPr="00130E15">
        <w:rPr>
          <w:sz w:val="28"/>
          <w:szCs w:val="28"/>
        </w:rPr>
        <w:t>1</w:t>
      </w:r>
      <w:r w:rsidR="0039757B">
        <w:rPr>
          <w:sz w:val="28"/>
          <w:szCs w:val="28"/>
        </w:rPr>
        <w:t>6</w:t>
      </w:r>
      <w:r w:rsidRPr="00130E15">
        <w:rPr>
          <w:sz w:val="28"/>
          <w:szCs w:val="28"/>
        </w:rPr>
        <w:t xml:space="preserve">. </w:t>
      </w:r>
      <w:proofErr w:type="spellStart"/>
      <w:proofErr w:type="gramStart"/>
      <w:r w:rsidRPr="00130E15">
        <w:rPr>
          <w:sz w:val="28"/>
          <w:szCs w:val="28"/>
        </w:rPr>
        <w:t>Непредоставление</w:t>
      </w:r>
      <w:proofErr w:type="spellEnd"/>
      <w:r w:rsidRPr="00130E15">
        <w:rPr>
          <w:sz w:val="28"/>
          <w:szCs w:val="28"/>
        </w:rPr>
        <w:t xml:space="preserve"> субъектом государственной информационной системы топливно-энергетического комплекса информации по форме для включения в государственную информационную систему топливно-энергетического комплекса в случае, если аналогичная по содержанию, степени детализации и периодичности предоставления информация направлялась им в обязательном порядке для включения в государственную информационную систему топливно-энергетического комплекса или иную государственную информационную систему, не является основанием для непринятия государственной информационной системой топливно-энергетического комплекса формы и</w:t>
      </w:r>
      <w:proofErr w:type="gramEnd"/>
      <w:r w:rsidRPr="00130E15">
        <w:rPr>
          <w:sz w:val="28"/>
          <w:szCs w:val="28"/>
        </w:rPr>
        <w:t xml:space="preserve"> не является неисполнением обязанности, предусмотренной частью 1 статьи 11 Федерального закона от 3 декабря 2011 г. N 382-ФЗ "О государственной информационной системе топливно-энергетического комплекса".</w:t>
      </w:r>
    </w:p>
    <w:p w:rsidR="00130E15" w:rsidRPr="00130E15" w:rsidRDefault="00130E15" w:rsidP="00130E15">
      <w:pPr>
        <w:pStyle w:val="ConsPlusNormal"/>
        <w:jc w:val="center"/>
      </w:pPr>
    </w:p>
    <w:p w:rsidR="007C66C3" w:rsidRPr="00130E15" w:rsidRDefault="007C66C3"/>
    <w:sectPr w:rsidR="007C66C3" w:rsidRPr="00130E15" w:rsidSect="007C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742"/>
    <w:multiLevelType w:val="hybridMultilevel"/>
    <w:tmpl w:val="75C0A6CE"/>
    <w:lvl w:ilvl="0" w:tplc="8D489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D0ED3E2">
      <w:start w:val="1"/>
      <w:numFmt w:val="decimal"/>
      <w:lvlText w:val="%2)"/>
      <w:lvlJc w:val="left"/>
      <w:pPr>
        <w:ind w:left="1864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0E15"/>
    <w:rsid w:val="00042B28"/>
    <w:rsid w:val="0007394E"/>
    <w:rsid w:val="00110A87"/>
    <w:rsid w:val="0012453F"/>
    <w:rsid w:val="00130E15"/>
    <w:rsid w:val="0039757B"/>
    <w:rsid w:val="00427B31"/>
    <w:rsid w:val="005246A7"/>
    <w:rsid w:val="006B6061"/>
    <w:rsid w:val="007929B3"/>
    <w:rsid w:val="007C66C3"/>
    <w:rsid w:val="007F35E4"/>
    <w:rsid w:val="009F1196"/>
    <w:rsid w:val="00AB73AE"/>
    <w:rsid w:val="00B61850"/>
    <w:rsid w:val="00BE22DB"/>
    <w:rsid w:val="00BE42AB"/>
    <w:rsid w:val="00C16239"/>
    <w:rsid w:val="00CC4D32"/>
    <w:rsid w:val="00D9490C"/>
    <w:rsid w:val="00E97956"/>
    <w:rsid w:val="00F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15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0E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130E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30E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130E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 Serg</dc:creator>
  <cp:lastModifiedBy>Каленков Сергей Юрьевич</cp:lastModifiedBy>
  <cp:revision>7</cp:revision>
  <dcterms:created xsi:type="dcterms:W3CDTF">2020-04-16T08:24:00Z</dcterms:created>
  <dcterms:modified xsi:type="dcterms:W3CDTF">2021-02-04T14:27:00Z</dcterms:modified>
</cp:coreProperties>
</file>