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687B" w:rsidRDefault="003E687B"/>
    <w:p w:rsidR="003E687B" w:rsidRDefault="003E687B">
      <w:pPr>
        <w:pStyle w:val="Title"/>
        <w:contextualSpacing w:val="0"/>
      </w:pPr>
      <w:bookmarkStart w:id="0" w:name="h.3edqv7xjc5lk" w:colFirst="0" w:colLast="0"/>
      <w:bookmarkEnd w:id="0"/>
    </w:p>
    <w:p w:rsidR="003E687B" w:rsidRDefault="00E10446">
      <w:pPr>
        <w:pStyle w:val="Title"/>
        <w:contextualSpacing w:val="0"/>
      </w:pPr>
      <w:bookmarkStart w:id="1" w:name="h.a2zollbcolw5" w:colFirst="0" w:colLast="0"/>
      <w:bookmarkEnd w:id="1"/>
      <w:r>
        <w:t>SMA - TP1</w:t>
      </w:r>
    </w:p>
    <w:p w:rsidR="003E687B" w:rsidRDefault="00E10446">
      <w:pPr>
        <w:pStyle w:val="Title"/>
        <w:contextualSpacing w:val="0"/>
      </w:pPr>
      <w:bookmarkStart w:id="2" w:name="h.1sf2lbwwma4h" w:colFirst="0" w:colLast="0"/>
      <w:bookmarkEnd w:id="2"/>
      <w:r>
        <w:t>Interactions Multi-Agents</w:t>
      </w:r>
    </w:p>
    <w:p w:rsidR="003E687B" w:rsidRDefault="003E687B"/>
    <w:p w:rsidR="003E687B" w:rsidRDefault="00E10446">
      <w:pPr>
        <w:pStyle w:val="Heading1"/>
        <w:contextualSpacing w:val="0"/>
      </w:pPr>
      <w:bookmarkStart w:id="3" w:name="h.38474zg2qtjw" w:colFirst="0" w:colLast="0"/>
      <w:bookmarkEnd w:id="3"/>
      <w:r>
        <w:t>Introduction</w:t>
      </w:r>
    </w:p>
    <w:p w:rsidR="003E687B" w:rsidRDefault="00E10446">
      <w:pPr>
        <w:jc w:val="both"/>
      </w:pPr>
      <w:r>
        <w:t xml:space="preserve">Dans le cadre de ce TP nous avons réalisé un puzzle qui se </w:t>
      </w:r>
      <w:r w:rsidR="00512733">
        <w:t>résout</w:t>
      </w:r>
      <w:r>
        <w:t xml:space="preserve"> grâce à une approche multi-agents. Au sein d’une grille n fois n</w:t>
      </w:r>
      <w:r w:rsidR="00512733">
        <w:t>, les agents sont sous la forme</w:t>
      </w:r>
      <w:r>
        <w:t xml:space="preserve"> de cases du puzzle. Chaque case apparait à une position aléatoire et a pour objectif d’attein</w:t>
      </w:r>
      <w:r>
        <w:t xml:space="preserve">dre une position de destination. Ainsi, en permettant aux agents de communiquer entre eux et de prendre des décisions non déterministes en tenant compte de l'environnement, le puzzle se </w:t>
      </w:r>
      <w:r w:rsidR="00512733">
        <w:t>résout</w:t>
      </w:r>
      <w:r>
        <w:t xml:space="preserve"> progressivement.</w:t>
      </w:r>
    </w:p>
    <w:p w:rsidR="003E687B" w:rsidRDefault="003E687B">
      <w:pPr>
        <w:jc w:val="both"/>
      </w:pPr>
    </w:p>
    <w:p w:rsidR="003E687B" w:rsidRDefault="00E10446">
      <w:pPr>
        <w:jc w:val="both"/>
      </w:pPr>
      <w:r>
        <w:t>Nous avons réalisé ce projet en java. Une sim</w:t>
      </w:r>
      <w:r>
        <w:t>ple interface graphique contient un tableau représentant la grille du puzzle, les agents sont identifiés par des lettres.</w:t>
      </w:r>
    </w:p>
    <w:p w:rsidR="003E687B" w:rsidRDefault="00E10446">
      <w:pPr>
        <w:jc w:val="center"/>
      </w:pPr>
      <w:r>
        <w:rPr>
          <w:i/>
          <w:sz w:val="20"/>
          <w:szCs w:val="20"/>
        </w:rPr>
        <w:t>Capture de notre interface en 5x5 avec 23 agents</w:t>
      </w:r>
      <w:r>
        <w:rPr>
          <w:noProof/>
        </w:rPr>
        <w:drawing>
          <wp:anchor distT="114300" distB="114300" distL="114300" distR="114300" simplePos="0" relativeHeight="251658240" behindDoc="0" locked="0" layoutInCell="0" hidden="0" allowOverlap="0">
            <wp:simplePos x="0" y="0"/>
            <wp:positionH relativeFrom="margin">
              <wp:posOffset>1709738</wp:posOffset>
            </wp:positionH>
            <wp:positionV relativeFrom="paragraph">
              <wp:posOffset>123825</wp:posOffset>
            </wp:positionV>
            <wp:extent cx="2295525" cy="1038225"/>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295525" cy="1038225"/>
                    </a:xfrm>
                    <a:prstGeom prst="rect">
                      <a:avLst/>
                    </a:prstGeom>
                    <a:ln/>
                  </pic:spPr>
                </pic:pic>
              </a:graphicData>
            </a:graphic>
          </wp:anchor>
        </w:drawing>
      </w:r>
    </w:p>
    <w:p w:rsidR="003E687B" w:rsidRDefault="003E687B">
      <w:pPr>
        <w:jc w:val="both"/>
      </w:pPr>
    </w:p>
    <w:p w:rsidR="003E687B" w:rsidRDefault="003E687B">
      <w:pPr>
        <w:jc w:val="both"/>
      </w:pPr>
    </w:p>
    <w:p w:rsidR="003E687B" w:rsidRDefault="00E10446">
      <w:pPr>
        <w:pStyle w:val="Heading1"/>
        <w:contextualSpacing w:val="0"/>
        <w:jc w:val="both"/>
      </w:pPr>
      <w:bookmarkStart w:id="4" w:name="h.p0wncn2mi3qg" w:colFirst="0" w:colLast="0"/>
      <w:bookmarkEnd w:id="4"/>
      <w:r>
        <w:t>Implémentation</w:t>
      </w:r>
    </w:p>
    <w:p w:rsidR="003E687B" w:rsidRDefault="00E10446">
      <w:pPr>
        <w:pStyle w:val="Heading2"/>
        <w:contextualSpacing w:val="0"/>
      </w:pPr>
      <w:bookmarkStart w:id="5" w:name="h.ujrbrf465sqv" w:colFirst="0" w:colLast="0"/>
      <w:bookmarkEnd w:id="5"/>
      <w:r>
        <w:t>Agents et messages</w:t>
      </w:r>
    </w:p>
    <w:p w:rsidR="003E687B" w:rsidRDefault="00E10446">
      <w:pPr>
        <w:jc w:val="both"/>
      </w:pPr>
      <w:r>
        <w:t>Chaque agent est modélisé par un Threads, exécut</w:t>
      </w:r>
      <w:r>
        <w:t xml:space="preserve">ant une boucle à une certaine vitesse. Les </w:t>
      </w:r>
      <w:proofErr w:type="gramStart"/>
      <w:r>
        <w:t>agent</w:t>
      </w:r>
      <w:proofErr w:type="gramEnd"/>
      <w:r>
        <w:t xml:space="preserve"> communiquent entre eux grâce à une boîte au lettre. Celle-ci est constituée d’un singleton contenant une </w:t>
      </w:r>
      <w:proofErr w:type="spellStart"/>
      <w:r>
        <w:t>HashMap</w:t>
      </w:r>
      <w:proofErr w:type="spellEnd"/>
      <w:r>
        <w:t xml:space="preserve"> reliant une boîte privée à chaque agent. La boîte privée est une liste de messages non lus à d</w:t>
      </w:r>
      <w:r>
        <w:t xml:space="preserve">estination du propriétaire de la boîte. Un message a la structure suivante : </w:t>
      </w:r>
    </w:p>
    <w:p w:rsidR="003E687B" w:rsidRDefault="00E10446">
      <w:pPr>
        <w:jc w:val="both"/>
      </w:pPr>
      <w:proofErr w:type="gramStart"/>
      <w:r>
        <w:lastRenderedPageBreak/>
        <w:t>{ émetteur</w:t>
      </w:r>
      <w:proofErr w:type="gramEnd"/>
      <w:r>
        <w:t xml:space="preserve">, destinataire, requête, action, informations }. Cette structure représente le </w:t>
      </w:r>
      <w:proofErr w:type="gramStart"/>
      <w:r>
        <w:t>langage</w:t>
      </w:r>
      <w:proofErr w:type="gramEnd"/>
      <w:r>
        <w:t xml:space="preserve"> utilisé par les agents pour communiquer. Lorsqu’un agent consulte sa boîte </w:t>
      </w:r>
      <w:proofErr w:type="gramStart"/>
      <w:r>
        <w:t>au</w:t>
      </w:r>
      <w:proofErr w:type="gramEnd"/>
      <w:r>
        <w:t xml:space="preserve"> let</w:t>
      </w:r>
      <w:r>
        <w:t xml:space="preserve">tre, celle-ci est alors vidée. Nous avons entouré l’écriture et la lecture des boîtes avec des instructions </w:t>
      </w:r>
      <w:proofErr w:type="spellStart"/>
      <w:r>
        <w:t>synchronized</w:t>
      </w:r>
      <w:proofErr w:type="spellEnd"/>
      <w:r>
        <w:t xml:space="preserve"> pour éviter les problèmes de concurrence.</w:t>
      </w:r>
    </w:p>
    <w:p w:rsidR="003E687B" w:rsidRDefault="003E687B">
      <w:pPr>
        <w:jc w:val="both"/>
      </w:pPr>
    </w:p>
    <w:p w:rsidR="003E687B" w:rsidRDefault="00E10446">
      <w:pPr>
        <w:jc w:val="both"/>
      </w:pPr>
      <w:r>
        <w:t>Plus concrètement, dans notre ca</w:t>
      </w:r>
      <w:r w:rsidR="00512733">
        <w:t xml:space="preserve">s les messages vont avoir comme </w:t>
      </w:r>
      <w:r>
        <w:t>seule requête possible</w:t>
      </w:r>
      <w:r>
        <w:t xml:space="preserve"> ASK, et comme seule action possible MOVE, ce qui signifie pour le destinataire une demande de la part de son voisin de s’écarter pour le laisser passer.</w:t>
      </w:r>
    </w:p>
    <w:p w:rsidR="003E687B" w:rsidRDefault="003E687B">
      <w:pPr>
        <w:jc w:val="both"/>
      </w:pPr>
    </w:p>
    <w:p w:rsidR="003E687B" w:rsidRDefault="00E10446">
      <w:pPr>
        <w:jc w:val="both"/>
      </w:pPr>
      <w:r>
        <w:t>Ci-dessous, le diagramme de classes correspondant à notre implémentation.</w:t>
      </w:r>
    </w:p>
    <w:p w:rsidR="003E687B" w:rsidRDefault="003E687B">
      <w:pPr>
        <w:jc w:val="both"/>
      </w:pPr>
    </w:p>
    <w:p w:rsidR="003E687B" w:rsidRDefault="00E10446">
      <w:pPr>
        <w:jc w:val="both"/>
      </w:pPr>
      <w:r>
        <w:rPr>
          <w:noProof/>
        </w:rPr>
        <w:drawing>
          <wp:inline distT="114300" distB="114300" distL="114300" distR="114300">
            <wp:extent cx="5943600" cy="36195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943600" cy="3619500"/>
                    </a:xfrm>
                    <a:prstGeom prst="rect">
                      <a:avLst/>
                    </a:prstGeom>
                    <a:ln/>
                  </pic:spPr>
                </pic:pic>
              </a:graphicData>
            </a:graphic>
          </wp:inline>
        </w:drawing>
      </w:r>
    </w:p>
    <w:p w:rsidR="003E687B" w:rsidRDefault="003E687B">
      <w:pPr>
        <w:jc w:val="both"/>
      </w:pPr>
    </w:p>
    <w:p w:rsidR="003E687B" w:rsidRDefault="00E10446">
      <w:pPr>
        <w:pStyle w:val="Heading2"/>
        <w:contextualSpacing w:val="0"/>
        <w:jc w:val="both"/>
      </w:pPr>
      <w:bookmarkStart w:id="6" w:name="h.wo50zfiret23" w:colFirst="0" w:colLast="0"/>
      <w:bookmarkEnd w:id="6"/>
      <w:r>
        <w:t>Mise à jour de l’agent</w:t>
      </w:r>
    </w:p>
    <w:p w:rsidR="003E687B" w:rsidRDefault="00E10446">
      <w:pPr>
        <w:jc w:val="both"/>
      </w:pPr>
      <w:r>
        <w:t xml:space="preserve">Avant toute chose, l’agent va consulter sa boîte </w:t>
      </w:r>
      <w:proofErr w:type="gramStart"/>
      <w:r>
        <w:t>au</w:t>
      </w:r>
      <w:proofErr w:type="gramEnd"/>
      <w:r>
        <w:t xml:space="preserve"> lettre pour vérifier si un autre agent lui demande de bouger. </w:t>
      </w:r>
    </w:p>
    <w:p w:rsidR="003E687B" w:rsidRDefault="003E687B">
      <w:pPr>
        <w:jc w:val="both"/>
      </w:pPr>
    </w:p>
    <w:p w:rsidR="003E687B" w:rsidRDefault="00E10446">
      <w:pPr>
        <w:jc w:val="both"/>
      </w:pPr>
      <w:r>
        <w:t xml:space="preserve">Si l’agent n’est pas à sa place définitive ou si on lui demande de bouger, il va choisir une nouvelle case où se positionner. Dans le cas où aucune n’est libre autour de lui, alors il </w:t>
      </w:r>
      <w:r w:rsidR="00512733">
        <w:t>choisit</w:t>
      </w:r>
      <w:r>
        <w:t xml:space="preserve"> la case C qui l’intéresse le plus et demande à l’agent dessus de </w:t>
      </w:r>
      <w:r>
        <w:t xml:space="preserve">bouger ; sauf dans le cas où l’agent sur la case </w:t>
      </w:r>
      <w:proofErr w:type="spellStart"/>
      <w:r>
        <w:t>C est</w:t>
      </w:r>
      <w:proofErr w:type="spellEnd"/>
      <w:r>
        <w:t xml:space="preserve"> justement celui qui vient de lui demander de bouger, auquel cas il </w:t>
      </w:r>
      <w:r w:rsidR="00512733">
        <w:t>choisit</w:t>
      </w:r>
      <w:r>
        <w:t xml:space="preserve"> la 2ème case qui l’intéresse le plus.</w:t>
      </w:r>
    </w:p>
    <w:p w:rsidR="003E687B" w:rsidRDefault="003E687B">
      <w:pPr>
        <w:jc w:val="both"/>
      </w:pPr>
    </w:p>
    <w:p w:rsidR="003E687B" w:rsidRDefault="00E10446">
      <w:pPr>
        <w:jc w:val="both"/>
      </w:pPr>
      <w:r>
        <w:lastRenderedPageBreak/>
        <w:t>Si des cases libres aux environs de l’agent le rapproche</w:t>
      </w:r>
      <w:r w:rsidR="00C5510F">
        <w:t>nt</w:t>
      </w:r>
      <w:r>
        <w:t xml:space="preserve"> de son objectif, il va alors en</w:t>
      </w:r>
      <w:r>
        <w:t xml:space="preserve"> choisir une aléatoirement. </w:t>
      </w:r>
    </w:p>
    <w:p w:rsidR="003E687B" w:rsidRDefault="003E687B">
      <w:pPr>
        <w:jc w:val="both"/>
      </w:pPr>
    </w:p>
    <w:p w:rsidR="003E687B" w:rsidRDefault="00E10446">
      <w:pPr>
        <w:jc w:val="both"/>
      </w:pPr>
      <w:r>
        <w:t>Sinon, il va soit se déplacer aléatoirement vers une case vide, soit envoyer un message a un voisin situé sur son chemin. Cette dernière décision étant aussi prise de manière aléatoire.</w:t>
      </w:r>
    </w:p>
    <w:p w:rsidR="003E687B" w:rsidRDefault="00E10446">
      <w:pPr>
        <w:jc w:val="both"/>
      </w:pPr>
      <w:r>
        <w:t>Si aucune case autour de lui n’est libre</w:t>
      </w:r>
      <w:r>
        <w:t xml:space="preserve"> et qu’il n’est pas à sa place définitive ou qu’on lui a demandé de bouger, il va alors forcément demander à un voisin de bouger.</w:t>
      </w:r>
    </w:p>
    <w:p w:rsidR="003E687B" w:rsidRDefault="003E687B">
      <w:pPr>
        <w:jc w:val="both"/>
      </w:pPr>
    </w:p>
    <w:p w:rsidR="003E687B" w:rsidRDefault="00E10446">
      <w:pPr>
        <w:pStyle w:val="Heading2"/>
        <w:contextualSpacing w:val="0"/>
        <w:jc w:val="both"/>
      </w:pPr>
      <w:bookmarkStart w:id="7" w:name="h.ugoja32c86rt" w:colFirst="0" w:colLast="0"/>
      <w:bookmarkEnd w:id="7"/>
      <w:r>
        <w:t>Analyse des résultats</w:t>
      </w:r>
    </w:p>
    <w:p w:rsidR="003E687B" w:rsidRDefault="00E10446">
      <w:pPr>
        <w:jc w:val="both"/>
      </w:pPr>
      <w:r>
        <w:t>Pour une grille 5 par 5 et trois cases vides (ou plus), le puzzle est toujours résolu en quelques secon</w:t>
      </w:r>
      <w:r>
        <w:t>des. La communication entre les agents leur permet de gagner rapidement leur objectif tout en tenant compte des requêtes de leurs voisins.</w:t>
      </w:r>
    </w:p>
    <w:p w:rsidR="003E687B" w:rsidRDefault="00E10446">
      <w:pPr>
        <w:jc w:val="both"/>
      </w:pPr>
      <w:r>
        <w:t xml:space="preserve">Les </w:t>
      </w:r>
      <w:r w:rsidR="00512733">
        <w:t>résultats</w:t>
      </w:r>
      <w:r>
        <w:t xml:space="preserve"> sont donc très bon</w:t>
      </w:r>
      <w:r w:rsidR="00C555C1">
        <w:t>s</w:t>
      </w:r>
      <w:r>
        <w:t>, et les limites appar</w:t>
      </w:r>
      <w:r w:rsidR="00C5510F">
        <w:t>aissent quand on ne laisse qu’u</w:t>
      </w:r>
      <w:r>
        <w:t>ne ou deux cases vides.</w:t>
      </w:r>
    </w:p>
    <w:p w:rsidR="003E687B" w:rsidRDefault="003E687B"/>
    <w:p w:rsidR="003E687B" w:rsidRDefault="00E10446">
      <w:pPr>
        <w:pStyle w:val="Heading2"/>
        <w:contextualSpacing w:val="0"/>
      </w:pPr>
      <w:bookmarkStart w:id="8" w:name="h.892z22lwyltt" w:colFirst="0" w:colLast="0"/>
      <w:bookmarkEnd w:id="8"/>
      <w:r>
        <w:t>Limite</w:t>
      </w:r>
      <w:bookmarkStart w:id="9" w:name="_GoBack"/>
      <w:bookmarkEnd w:id="9"/>
      <w:r>
        <w:t>s</w:t>
      </w:r>
    </w:p>
    <w:p w:rsidR="003E687B" w:rsidRDefault="00E10446">
      <w:pPr>
        <w:jc w:val="both"/>
      </w:pPr>
      <w:r>
        <w:t>Le système fonctionne correctement dans la plupart des cas. Néanmoins, avec deux cases vides c’est généralement très long, et avec une seule case vide, on ne voit le puzzle résolu que très rarement. Quand il n’y a stagnation, c’est que le puzzle est rentr</w:t>
      </w:r>
      <w:r>
        <w:t>é dans une phase où quasiment tous les blocs sont bien positionnés, et que un (ou un petit nombre) de blocs n’arrivent pas à atteindre leur destination facilement, c’est à dire sans que plusieurs blocs déjà bien placés ne se bougent.</w:t>
      </w:r>
    </w:p>
    <w:p w:rsidR="003E687B" w:rsidRDefault="00E10446">
      <w:pPr>
        <w:jc w:val="both"/>
      </w:pPr>
      <w:r>
        <w:t>Cependant, le programm</w:t>
      </w:r>
      <w:r>
        <w:t>e des agents est développé sous forme d’un algorithme “de Las Vegas”. Ce qui signifie qu’il y a de l’aléatoire dedans, et que la convergence est assurée, bien que le temps ne le soit pas.</w:t>
      </w:r>
    </w:p>
    <w:p w:rsidR="003E687B" w:rsidRDefault="00E10446">
      <w:pPr>
        <w:jc w:val="both"/>
      </w:pPr>
      <w:r>
        <w:t>Donc même avec une seule case vide, notre système assure une converg</w:t>
      </w:r>
      <w:r>
        <w:t>ence vers le bon résultat, sans pour autant garantir le temps d’exécution.</w:t>
      </w:r>
    </w:p>
    <w:p w:rsidR="003E687B" w:rsidRDefault="003E687B">
      <w:pPr>
        <w:jc w:val="both"/>
      </w:pPr>
    </w:p>
    <w:p w:rsidR="003E687B" w:rsidRDefault="003E687B">
      <w:pPr>
        <w:jc w:val="both"/>
      </w:pPr>
    </w:p>
    <w:p w:rsidR="003E687B" w:rsidRDefault="00E10446">
      <w:pPr>
        <w:pStyle w:val="Heading2"/>
        <w:contextualSpacing w:val="0"/>
        <w:jc w:val="both"/>
      </w:pPr>
      <w:bookmarkStart w:id="10" w:name="h.4sie9g1bqzeh" w:colFirst="0" w:colLast="0"/>
      <w:bookmarkEnd w:id="10"/>
      <w:r>
        <w:t>Conclusion</w:t>
      </w:r>
    </w:p>
    <w:p w:rsidR="003E687B" w:rsidRDefault="00E10446">
      <w:pPr>
        <w:jc w:val="both"/>
      </w:pPr>
      <w:r>
        <w:t>La difficulté de ce TP résidait dans la gestion des objectifs des agents. En effet, chaque agent avait un objectif individuel : celui de rejoindre sa case finale ; mais</w:t>
      </w:r>
      <w:r>
        <w:t xml:space="preserve"> ils avaient aussi un objectif collectif : celui de finir le puzzle. Le point épineux de l’implémentation était donc d’être capable de gérer ces deux objectifs simultanément, que nous avons </w:t>
      </w:r>
      <w:proofErr w:type="gramStart"/>
      <w:r>
        <w:t>traité</w:t>
      </w:r>
      <w:proofErr w:type="gramEnd"/>
      <w:r>
        <w:t xml:space="preserve"> grâce à la communication des agents, qui permet pour un age</w:t>
      </w:r>
      <w:r>
        <w:t>nt donné de prendre en compte les objectifs de ses voisins.</w:t>
      </w:r>
    </w:p>
    <w:sectPr w:rsidR="003E687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446" w:rsidRDefault="00E10446">
      <w:pPr>
        <w:spacing w:line="240" w:lineRule="auto"/>
      </w:pPr>
      <w:r>
        <w:separator/>
      </w:r>
    </w:p>
  </w:endnote>
  <w:endnote w:type="continuationSeparator" w:id="0">
    <w:p w:rsidR="00E10446" w:rsidRDefault="00E10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87B" w:rsidRDefault="00E10446">
    <w:pPr>
      <w:jc w:val="right"/>
    </w:pPr>
    <w:r>
      <w:fldChar w:fldCharType="begin"/>
    </w:r>
    <w:r>
      <w:instrText>PAGE</w:instrText>
    </w:r>
    <w:r>
      <w:fldChar w:fldCharType="separate"/>
    </w:r>
    <w:r w:rsidR="00C555C1">
      <w:rPr>
        <w:noProof/>
      </w:rPr>
      <w:t>3</w:t>
    </w:r>
    <w:r>
      <w:fldChar w:fldCharType="end"/>
    </w:r>
    <w:r>
      <w:t>/</w:t>
    </w:r>
    <w:r>
      <w:fldChar w:fldCharType="begin"/>
    </w:r>
    <w:r>
      <w:instrText>NUMPAGES</w:instrText>
    </w:r>
    <w:r>
      <w:fldChar w:fldCharType="separate"/>
    </w:r>
    <w:r w:rsidR="00C555C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446" w:rsidRDefault="00E10446">
      <w:pPr>
        <w:spacing w:line="240" w:lineRule="auto"/>
      </w:pPr>
      <w:r>
        <w:separator/>
      </w:r>
    </w:p>
  </w:footnote>
  <w:footnote w:type="continuationSeparator" w:id="0">
    <w:p w:rsidR="00E10446" w:rsidRDefault="00E104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87B" w:rsidRDefault="00E10446">
    <w:r>
      <w:t>DEMICHELI Léo</w:t>
    </w:r>
    <w:r>
      <w:tab/>
    </w:r>
    <w:r>
      <w:tab/>
    </w:r>
    <w:r>
      <w:tab/>
    </w:r>
    <w:r>
      <w:tab/>
    </w:r>
    <w:r>
      <w:tab/>
    </w:r>
    <w:r>
      <w:tab/>
    </w:r>
    <w:r>
      <w:tab/>
    </w:r>
    <w:r>
      <w:tab/>
      <w:t xml:space="preserve">Informatique 5A </w:t>
    </w:r>
    <w:r>
      <w:rPr>
        <w:noProof/>
      </w:rPr>
      <w:drawing>
        <wp:anchor distT="0" distB="0" distL="0" distR="0" simplePos="0" relativeHeight="251658240" behindDoc="0" locked="0" layoutInCell="0" hidden="0" allowOverlap="0">
          <wp:simplePos x="0" y="0"/>
          <wp:positionH relativeFrom="margin">
            <wp:posOffset>5734050</wp:posOffset>
          </wp:positionH>
          <wp:positionV relativeFrom="paragraph">
            <wp:posOffset>-66674</wp:posOffset>
          </wp:positionV>
          <wp:extent cx="1128713" cy="1128713"/>
          <wp:effectExtent l="0" t="0" r="0" b="0"/>
          <wp:wrapSquare wrapText="bothSides" distT="0" distB="0" distL="0" distR="0"/>
          <wp:docPr id="2" name="image04.png" descr="geometric_corner.png"/>
          <wp:cNvGraphicFramePr/>
          <a:graphic xmlns:a="http://schemas.openxmlformats.org/drawingml/2006/main">
            <a:graphicData uri="http://schemas.openxmlformats.org/drawingml/2006/picture">
              <pic:pic xmlns:pic="http://schemas.openxmlformats.org/drawingml/2006/picture">
                <pic:nvPicPr>
                  <pic:cNvPr id="0" name="image04.png" descr="geometric_corner.png"/>
                  <pic:cNvPicPr preferRelativeResize="0"/>
                </pic:nvPicPr>
                <pic:blipFill>
                  <a:blip r:embed="rId1"/>
                  <a:srcRect/>
                  <a:stretch>
                    <a:fillRect/>
                  </a:stretch>
                </pic:blipFill>
                <pic:spPr>
                  <a:xfrm>
                    <a:off x="0" y="0"/>
                    <a:ext cx="1128713" cy="1128713"/>
                  </a:xfrm>
                  <a:prstGeom prst="rect">
                    <a:avLst/>
                  </a:prstGeom>
                  <a:ln/>
                </pic:spPr>
              </pic:pic>
            </a:graphicData>
          </a:graphic>
        </wp:anchor>
      </w:drawing>
    </w:r>
  </w:p>
  <w:p w:rsidR="003E687B" w:rsidRDefault="00E10446">
    <w:r>
      <w:t>PAUL Logan</w:t>
    </w:r>
    <w:r>
      <w:tab/>
    </w:r>
    <w:r>
      <w:tab/>
    </w:r>
    <w:r>
      <w:tab/>
    </w:r>
    <w:r>
      <w:tab/>
    </w:r>
    <w:r>
      <w:tab/>
    </w:r>
    <w:r>
      <w:tab/>
    </w:r>
    <w:r>
      <w:tab/>
    </w:r>
    <w:r>
      <w:tab/>
    </w:r>
    <w:r>
      <w:tab/>
    </w:r>
    <w:proofErr w:type="spellStart"/>
    <w:r>
      <w:t>Polytech</w:t>
    </w:r>
    <w:proofErr w:type="spellEnd"/>
    <w:r>
      <w:t xml:space="preserve"> Lyon</w:t>
    </w:r>
  </w:p>
  <w:p w:rsidR="003E687B" w:rsidRDefault="00E10446">
    <w:r>
      <w:tab/>
    </w:r>
    <w:r>
      <w:tab/>
    </w:r>
    <w:r>
      <w:tab/>
    </w:r>
    <w:r>
      <w:tab/>
    </w:r>
    <w:r>
      <w:tab/>
    </w:r>
    <w:r>
      <w:tab/>
    </w:r>
    <w:r>
      <w:tab/>
    </w:r>
    <w:r>
      <w:tab/>
    </w:r>
    <w:r>
      <w:tab/>
    </w:r>
    <w:r>
      <w:tab/>
      <w:t xml:space="preserve">Décembre 2015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E687B"/>
    <w:rsid w:val="003E687B"/>
    <w:rsid w:val="00512733"/>
    <w:rsid w:val="005D400E"/>
    <w:rsid w:val="00C5510F"/>
    <w:rsid w:val="00C555C1"/>
    <w:rsid w:val="00E10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551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1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551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1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704</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Eole</dc:creator>
  <cp:lastModifiedBy>Léo Eole</cp:lastModifiedBy>
  <cp:revision>2</cp:revision>
  <dcterms:created xsi:type="dcterms:W3CDTF">2015-12-14T19:43:00Z</dcterms:created>
  <dcterms:modified xsi:type="dcterms:W3CDTF">2015-12-14T19:43:00Z</dcterms:modified>
</cp:coreProperties>
</file>