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BFC" w:rsidRPr="005E0898" w:rsidRDefault="00C86BFC" w:rsidP="00C86BFC">
      <w:pPr>
        <w:spacing w:after="0" w:line="240" w:lineRule="auto"/>
        <w:jc w:val="center"/>
        <w:rPr>
          <w:rFonts w:cstheme="minorHAnsi"/>
          <w:sz w:val="28"/>
        </w:rPr>
      </w:pPr>
      <w:r w:rsidRPr="005E0898">
        <w:rPr>
          <w:rFonts w:cstheme="minorHAnsi"/>
          <w:sz w:val="28"/>
        </w:rPr>
        <w:t>Белорусский государственный технологический университет</w:t>
      </w:r>
    </w:p>
    <w:p w:rsidR="00C86BFC" w:rsidRPr="005E0898" w:rsidRDefault="00C86BFC" w:rsidP="00C86BFC">
      <w:pPr>
        <w:spacing w:after="0" w:line="240" w:lineRule="auto"/>
        <w:jc w:val="center"/>
        <w:rPr>
          <w:rFonts w:cstheme="minorHAnsi"/>
          <w:sz w:val="28"/>
        </w:rPr>
      </w:pPr>
      <w:r w:rsidRPr="005E0898">
        <w:rPr>
          <w:rFonts w:cstheme="minorHAnsi"/>
          <w:sz w:val="28"/>
        </w:rPr>
        <w:t>Кафедра «Информационных систем и технологий»</w:t>
      </w:r>
    </w:p>
    <w:p w:rsidR="00C86BFC" w:rsidRPr="005E0898" w:rsidRDefault="00C86BFC" w:rsidP="00C86BFC">
      <w:pPr>
        <w:spacing w:after="0" w:line="240" w:lineRule="auto"/>
        <w:ind w:firstLine="709"/>
        <w:jc w:val="center"/>
        <w:rPr>
          <w:rFonts w:cstheme="minorHAnsi"/>
          <w:sz w:val="28"/>
        </w:rPr>
      </w:pPr>
    </w:p>
    <w:p w:rsidR="00C86BFC" w:rsidRPr="005E0898" w:rsidRDefault="00C86BFC" w:rsidP="00C86BFC">
      <w:pPr>
        <w:spacing w:after="0" w:line="240" w:lineRule="auto"/>
        <w:ind w:firstLine="709"/>
        <w:jc w:val="center"/>
        <w:rPr>
          <w:rFonts w:cstheme="minorHAnsi"/>
          <w:sz w:val="28"/>
        </w:rPr>
      </w:pPr>
    </w:p>
    <w:p w:rsidR="00C86BFC" w:rsidRPr="005E0898" w:rsidRDefault="00C86BFC" w:rsidP="00C86BFC">
      <w:pPr>
        <w:spacing w:after="0" w:line="240" w:lineRule="auto"/>
        <w:ind w:firstLine="709"/>
        <w:jc w:val="center"/>
        <w:rPr>
          <w:rFonts w:cstheme="minorHAnsi"/>
          <w:sz w:val="28"/>
        </w:rPr>
      </w:pPr>
    </w:p>
    <w:p w:rsidR="00C86BFC" w:rsidRPr="005E0898" w:rsidRDefault="00C86BFC" w:rsidP="00C86BFC">
      <w:pPr>
        <w:spacing w:after="0" w:line="240" w:lineRule="auto"/>
        <w:ind w:firstLine="709"/>
        <w:jc w:val="center"/>
        <w:rPr>
          <w:rFonts w:cstheme="minorHAnsi"/>
          <w:sz w:val="28"/>
        </w:rPr>
      </w:pPr>
    </w:p>
    <w:p w:rsidR="00C86BFC" w:rsidRPr="005E0898" w:rsidRDefault="00C86BFC" w:rsidP="00C86BFC">
      <w:pPr>
        <w:spacing w:after="0" w:line="240" w:lineRule="auto"/>
        <w:ind w:firstLine="709"/>
        <w:jc w:val="center"/>
        <w:rPr>
          <w:rFonts w:cstheme="minorHAnsi"/>
          <w:sz w:val="28"/>
        </w:rPr>
      </w:pPr>
    </w:p>
    <w:p w:rsidR="00C86BFC" w:rsidRPr="005E0898" w:rsidRDefault="00C86BFC" w:rsidP="00C86BFC">
      <w:pPr>
        <w:spacing w:after="0" w:line="240" w:lineRule="auto"/>
        <w:ind w:firstLine="709"/>
        <w:jc w:val="center"/>
        <w:rPr>
          <w:rFonts w:cstheme="minorHAnsi"/>
          <w:sz w:val="28"/>
        </w:rPr>
      </w:pPr>
    </w:p>
    <w:p w:rsidR="00C86BFC" w:rsidRPr="005E0898" w:rsidRDefault="00C86BFC" w:rsidP="00C86BFC">
      <w:pPr>
        <w:spacing w:after="0" w:line="240" w:lineRule="auto"/>
        <w:ind w:firstLine="709"/>
        <w:jc w:val="center"/>
        <w:rPr>
          <w:rFonts w:cstheme="minorHAnsi"/>
          <w:sz w:val="28"/>
        </w:rPr>
      </w:pPr>
    </w:p>
    <w:p w:rsidR="00C86BFC" w:rsidRPr="005E0898" w:rsidRDefault="00C86BFC" w:rsidP="00C86BFC">
      <w:pPr>
        <w:spacing w:after="0" w:line="240" w:lineRule="auto"/>
        <w:ind w:firstLine="709"/>
        <w:jc w:val="center"/>
        <w:rPr>
          <w:rFonts w:cstheme="minorHAnsi"/>
          <w:sz w:val="28"/>
        </w:rPr>
      </w:pPr>
    </w:p>
    <w:p w:rsidR="00C86BFC" w:rsidRPr="005E0898" w:rsidRDefault="00C86BFC" w:rsidP="00C86BFC">
      <w:pPr>
        <w:spacing w:after="0" w:line="240" w:lineRule="auto"/>
        <w:ind w:firstLine="709"/>
        <w:jc w:val="center"/>
        <w:rPr>
          <w:rFonts w:cstheme="minorHAnsi"/>
          <w:sz w:val="28"/>
        </w:rPr>
      </w:pPr>
    </w:p>
    <w:p w:rsidR="00C86BFC" w:rsidRPr="005E0898" w:rsidRDefault="00C86BFC" w:rsidP="00C86BFC">
      <w:pPr>
        <w:spacing w:after="0" w:line="240" w:lineRule="auto"/>
        <w:ind w:firstLine="709"/>
        <w:jc w:val="center"/>
        <w:rPr>
          <w:rFonts w:cstheme="minorHAnsi"/>
          <w:sz w:val="28"/>
        </w:rPr>
      </w:pPr>
    </w:p>
    <w:p w:rsidR="00C86BFC" w:rsidRPr="005E0898" w:rsidRDefault="00C86BFC" w:rsidP="00C86BFC">
      <w:pPr>
        <w:spacing w:after="0" w:line="240" w:lineRule="auto"/>
        <w:ind w:firstLine="709"/>
        <w:jc w:val="center"/>
        <w:rPr>
          <w:rFonts w:cstheme="minorHAnsi"/>
          <w:sz w:val="28"/>
        </w:rPr>
      </w:pPr>
    </w:p>
    <w:p w:rsidR="00C86BFC" w:rsidRPr="005E0898" w:rsidRDefault="00C86BFC" w:rsidP="00C86BFC">
      <w:pPr>
        <w:spacing w:after="0" w:line="240" w:lineRule="auto"/>
        <w:ind w:firstLine="709"/>
        <w:jc w:val="center"/>
        <w:rPr>
          <w:rFonts w:cstheme="minorHAnsi"/>
          <w:sz w:val="28"/>
        </w:rPr>
      </w:pPr>
    </w:p>
    <w:p w:rsidR="00C86BFC" w:rsidRPr="005E0898" w:rsidRDefault="00C86BFC" w:rsidP="00C86BFC">
      <w:pPr>
        <w:spacing w:after="0" w:line="240" w:lineRule="auto"/>
        <w:ind w:firstLine="709"/>
        <w:jc w:val="center"/>
        <w:rPr>
          <w:rFonts w:cstheme="minorHAnsi"/>
          <w:sz w:val="28"/>
        </w:rPr>
      </w:pPr>
    </w:p>
    <w:p w:rsidR="00C86BFC" w:rsidRPr="005E0898" w:rsidRDefault="00C86BFC" w:rsidP="00C86BFC">
      <w:pPr>
        <w:spacing w:after="0" w:line="240" w:lineRule="auto"/>
        <w:ind w:firstLine="709"/>
        <w:jc w:val="center"/>
        <w:rPr>
          <w:rFonts w:cstheme="minorHAnsi"/>
          <w:sz w:val="28"/>
        </w:rPr>
      </w:pPr>
    </w:p>
    <w:p w:rsidR="00C86BFC" w:rsidRPr="005E0898" w:rsidRDefault="00D6218D" w:rsidP="00C86BFC">
      <w:pPr>
        <w:spacing w:after="0" w:line="240" w:lineRule="auto"/>
        <w:jc w:val="center"/>
        <w:rPr>
          <w:rFonts w:cstheme="minorHAnsi"/>
          <w:sz w:val="32"/>
        </w:rPr>
      </w:pPr>
      <w:r w:rsidRPr="005E0898">
        <w:rPr>
          <w:rFonts w:cstheme="minorHAnsi"/>
          <w:sz w:val="32"/>
        </w:rPr>
        <w:t>Лабораторная работа №</w:t>
      </w:r>
      <w:r w:rsidR="006C280F">
        <w:rPr>
          <w:rFonts w:cstheme="minorHAnsi"/>
          <w:sz w:val="32"/>
        </w:rPr>
        <w:t xml:space="preserve"> 12</w:t>
      </w:r>
    </w:p>
    <w:p w:rsidR="00C86BFC" w:rsidRPr="005E0898" w:rsidRDefault="006C280F" w:rsidP="00C86BFC">
      <w:pPr>
        <w:spacing w:after="0" w:line="240" w:lineRule="auto"/>
        <w:jc w:val="center"/>
        <w:rPr>
          <w:rFonts w:cstheme="minorHAnsi"/>
          <w:b/>
          <w:sz w:val="40"/>
        </w:rPr>
      </w:pPr>
      <w:r>
        <w:rPr>
          <w:rFonts w:cstheme="minorHAnsi"/>
          <w:b/>
          <w:sz w:val="32"/>
        </w:rPr>
        <w:t>Принятие решений</w:t>
      </w:r>
    </w:p>
    <w:p w:rsidR="00C86BFC" w:rsidRPr="005E0898" w:rsidRDefault="00C86BFC" w:rsidP="00C86BFC">
      <w:pPr>
        <w:spacing w:after="0" w:line="240" w:lineRule="auto"/>
        <w:jc w:val="center"/>
        <w:rPr>
          <w:rFonts w:cstheme="minorHAnsi"/>
          <w:b/>
          <w:sz w:val="40"/>
        </w:rPr>
      </w:pPr>
    </w:p>
    <w:p w:rsidR="00C86BFC" w:rsidRPr="005E0898" w:rsidRDefault="00C86BFC" w:rsidP="00C86BFC">
      <w:pPr>
        <w:spacing w:after="0" w:line="240" w:lineRule="auto"/>
        <w:jc w:val="center"/>
        <w:rPr>
          <w:rFonts w:cstheme="minorHAnsi"/>
          <w:b/>
          <w:sz w:val="40"/>
        </w:rPr>
      </w:pPr>
    </w:p>
    <w:p w:rsidR="00C86BFC" w:rsidRPr="005E0898" w:rsidRDefault="00C86BFC" w:rsidP="00C86BFC">
      <w:pPr>
        <w:spacing w:after="0" w:line="240" w:lineRule="auto"/>
        <w:jc w:val="center"/>
        <w:rPr>
          <w:rFonts w:cstheme="minorHAnsi"/>
          <w:b/>
          <w:sz w:val="40"/>
        </w:rPr>
      </w:pPr>
    </w:p>
    <w:p w:rsidR="00C86BFC" w:rsidRPr="005E0898" w:rsidRDefault="00C86BFC" w:rsidP="00C86BFC">
      <w:pPr>
        <w:spacing w:after="0" w:line="240" w:lineRule="auto"/>
        <w:jc w:val="center"/>
        <w:rPr>
          <w:rFonts w:cstheme="minorHAnsi"/>
          <w:b/>
          <w:sz w:val="40"/>
        </w:rPr>
      </w:pPr>
    </w:p>
    <w:p w:rsidR="00C86BFC" w:rsidRPr="005E0898" w:rsidRDefault="00C86BFC" w:rsidP="00C86BFC">
      <w:pPr>
        <w:spacing w:after="0" w:line="240" w:lineRule="auto"/>
        <w:jc w:val="center"/>
        <w:rPr>
          <w:rFonts w:cstheme="minorHAnsi"/>
          <w:b/>
          <w:sz w:val="40"/>
        </w:rPr>
      </w:pPr>
    </w:p>
    <w:p w:rsidR="00FA6D4D" w:rsidRPr="005E0898" w:rsidRDefault="00FA6D4D" w:rsidP="00C86BFC">
      <w:pPr>
        <w:spacing w:after="0" w:line="240" w:lineRule="auto"/>
        <w:jc w:val="center"/>
        <w:rPr>
          <w:rFonts w:cstheme="minorHAnsi"/>
          <w:b/>
          <w:sz w:val="40"/>
        </w:rPr>
      </w:pPr>
    </w:p>
    <w:p w:rsidR="00C86BFC" w:rsidRPr="005E0898" w:rsidRDefault="00CC41BD" w:rsidP="00C86BFC">
      <w:pPr>
        <w:spacing w:after="0" w:line="240" w:lineRule="auto"/>
        <w:jc w:val="right"/>
        <w:rPr>
          <w:rFonts w:cstheme="minorHAnsi"/>
          <w:sz w:val="28"/>
        </w:rPr>
      </w:pPr>
      <w:r w:rsidRPr="005E0898">
        <w:rPr>
          <w:rFonts w:cstheme="minorHAnsi"/>
          <w:sz w:val="28"/>
        </w:rPr>
        <w:t>Выполнил студент</w:t>
      </w:r>
    </w:p>
    <w:p w:rsidR="00C86BFC" w:rsidRPr="005E0898" w:rsidRDefault="002A04A1" w:rsidP="00C86BFC">
      <w:pPr>
        <w:spacing w:after="0" w:line="240" w:lineRule="auto"/>
        <w:jc w:val="right"/>
        <w:rPr>
          <w:rFonts w:cstheme="minorHAnsi"/>
          <w:sz w:val="28"/>
        </w:rPr>
      </w:pPr>
      <w:r w:rsidRPr="005E0898">
        <w:rPr>
          <w:rFonts w:cstheme="minorHAnsi"/>
          <w:sz w:val="28"/>
        </w:rPr>
        <w:t>3 курса 2</w:t>
      </w:r>
      <w:r w:rsidR="00C86BFC" w:rsidRPr="005E0898">
        <w:rPr>
          <w:rFonts w:cstheme="minorHAnsi"/>
          <w:sz w:val="28"/>
        </w:rPr>
        <w:t xml:space="preserve"> группы</w:t>
      </w:r>
    </w:p>
    <w:p w:rsidR="00C86BFC" w:rsidRPr="005E0898" w:rsidRDefault="00C86BFC" w:rsidP="002A04A1">
      <w:pPr>
        <w:spacing w:after="120" w:line="240" w:lineRule="auto"/>
        <w:jc w:val="right"/>
        <w:rPr>
          <w:rFonts w:cstheme="minorHAnsi"/>
          <w:sz w:val="28"/>
        </w:rPr>
      </w:pPr>
      <w:r w:rsidRPr="005E0898">
        <w:rPr>
          <w:rFonts w:cstheme="minorHAnsi"/>
          <w:sz w:val="28"/>
        </w:rPr>
        <w:t>Процукович К.М.</w:t>
      </w:r>
    </w:p>
    <w:p w:rsidR="00C86BFC" w:rsidRPr="005E0898" w:rsidRDefault="00C86BFC" w:rsidP="00C86BFC">
      <w:pPr>
        <w:spacing w:after="0" w:line="240" w:lineRule="auto"/>
        <w:jc w:val="right"/>
        <w:rPr>
          <w:rFonts w:cstheme="minorHAnsi"/>
          <w:sz w:val="28"/>
        </w:rPr>
      </w:pPr>
      <w:r w:rsidRPr="005E0898">
        <w:rPr>
          <w:rFonts w:cstheme="minorHAnsi"/>
          <w:sz w:val="28"/>
        </w:rPr>
        <w:t>Проверил</w:t>
      </w:r>
    </w:p>
    <w:p w:rsidR="00C86BFC" w:rsidRPr="005E0898" w:rsidRDefault="00C86BFC" w:rsidP="00C86BFC">
      <w:pPr>
        <w:spacing w:after="0" w:line="240" w:lineRule="auto"/>
        <w:jc w:val="right"/>
        <w:rPr>
          <w:rFonts w:cstheme="minorHAnsi"/>
          <w:sz w:val="28"/>
        </w:rPr>
      </w:pPr>
      <w:r w:rsidRPr="005E0898">
        <w:rPr>
          <w:rFonts w:cstheme="minorHAnsi"/>
          <w:sz w:val="28"/>
        </w:rPr>
        <w:t>Колесников В. Л.</w:t>
      </w:r>
    </w:p>
    <w:p w:rsidR="00C86BFC" w:rsidRPr="005E0898" w:rsidRDefault="00C86BFC" w:rsidP="00C86BFC">
      <w:pPr>
        <w:spacing w:after="0" w:line="240" w:lineRule="auto"/>
        <w:jc w:val="center"/>
        <w:rPr>
          <w:rFonts w:cstheme="minorHAnsi"/>
          <w:sz w:val="28"/>
        </w:rPr>
      </w:pPr>
    </w:p>
    <w:p w:rsidR="00C86BFC" w:rsidRPr="005E0898" w:rsidRDefault="00C86BFC" w:rsidP="00C86BFC">
      <w:pPr>
        <w:spacing w:after="0" w:line="240" w:lineRule="auto"/>
        <w:jc w:val="center"/>
        <w:rPr>
          <w:rFonts w:cstheme="minorHAnsi"/>
          <w:sz w:val="28"/>
        </w:rPr>
      </w:pPr>
    </w:p>
    <w:p w:rsidR="00C86BFC" w:rsidRPr="005E0898" w:rsidRDefault="00C86BFC" w:rsidP="00C86BFC">
      <w:pPr>
        <w:spacing w:after="0" w:line="240" w:lineRule="auto"/>
        <w:jc w:val="center"/>
        <w:rPr>
          <w:rFonts w:cstheme="minorHAnsi"/>
          <w:sz w:val="28"/>
        </w:rPr>
      </w:pPr>
    </w:p>
    <w:p w:rsidR="00C86BFC" w:rsidRPr="005E0898" w:rsidRDefault="00C86BFC" w:rsidP="00C86BFC">
      <w:pPr>
        <w:spacing w:after="0" w:line="240" w:lineRule="auto"/>
        <w:jc w:val="center"/>
        <w:rPr>
          <w:rFonts w:cstheme="minorHAnsi"/>
          <w:sz w:val="28"/>
        </w:rPr>
      </w:pPr>
    </w:p>
    <w:p w:rsidR="00C86BFC" w:rsidRPr="005E0898" w:rsidRDefault="00C86BFC" w:rsidP="00C86BFC">
      <w:pPr>
        <w:spacing w:after="0" w:line="240" w:lineRule="auto"/>
        <w:jc w:val="center"/>
        <w:rPr>
          <w:rFonts w:cstheme="minorHAnsi"/>
          <w:sz w:val="28"/>
        </w:rPr>
      </w:pPr>
    </w:p>
    <w:p w:rsidR="00C86BFC" w:rsidRPr="005E0898" w:rsidRDefault="00C86BFC" w:rsidP="00C86BFC">
      <w:pPr>
        <w:spacing w:after="0" w:line="240" w:lineRule="auto"/>
        <w:jc w:val="center"/>
        <w:rPr>
          <w:rFonts w:cstheme="minorHAnsi"/>
          <w:sz w:val="28"/>
        </w:rPr>
      </w:pPr>
    </w:p>
    <w:p w:rsidR="00C86BFC" w:rsidRPr="005E0898" w:rsidRDefault="00C86BFC" w:rsidP="00C86BFC">
      <w:pPr>
        <w:spacing w:after="0" w:line="240" w:lineRule="auto"/>
        <w:jc w:val="center"/>
        <w:rPr>
          <w:rFonts w:cstheme="minorHAnsi"/>
          <w:sz w:val="28"/>
        </w:rPr>
      </w:pPr>
    </w:p>
    <w:p w:rsidR="00C86BFC" w:rsidRPr="005E0898" w:rsidRDefault="00C86BFC" w:rsidP="00C86BFC">
      <w:pPr>
        <w:spacing w:after="0" w:line="240" w:lineRule="auto"/>
        <w:jc w:val="center"/>
        <w:rPr>
          <w:rFonts w:cstheme="minorHAnsi"/>
          <w:sz w:val="28"/>
        </w:rPr>
      </w:pPr>
    </w:p>
    <w:p w:rsidR="00C86BFC" w:rsidRPr="005E0898" w:rsidRDefault="00C86BFC" w:rsidP="00C86BFC">
      <w:pPr>
        <w:spacing w:after="0" w:line="240" w:lineRule="auto"/>
        <w:jc w:val="center"/>
        <w:rPr>
          <w:rFonts w:cstheme="minorHAnsi"/>
          <w:sz w:val="28"/>
        </w:rPr>
      </w:pPr>
    </w:p>
    <w:p w:rsidR="00C86BFC" w:rsidRPr="005E0898" w:rsidRDefault="00992EC9" w:rsidP="00C86BFC">
      <w:pPr>
        <w:spacing w:after="0" w:line="240" w:lineRule="auto"/>
        <w:jc w:val="center"/>
        <w:rPr>
          <w:rFonts w:cstheme="minorHAnsi"/>
          <w:sz w:val="28"/>
        </w:rPr>
      </w:pPr>
      <w:r w:rsidRPr="005E0898">
        <w:rPr>
          <w:rFonts w:cstheme="minorHAnsi"/>
          <w:sz w:val="28"/>
        </w:rPr>
        <w:t>Минск 2019</w:t>
      </w:r>
    </w:p>
    <w:p w:rsidR="00FA6D4D" w:rsidRPr="005E0898" w:rsidRDefault="00FA6D4D" w:rsidP="00C86BFC">
      <w:pPr>
        <w:spacing w:after="0" w:line="240" w:lineRule="auto"/>
        <w:jc w:val="center"/>
        <w:rPr>
          <w:rFonts w:cstheme="minorHAnsi"/>
          <w:sz w:val="28"/>
        </w:rPr>
      </w:pPr>
    </w:p>
    <w:p w:rsidR="000C6F84" w:rsidRPr="005E0898" w:rsidRDefault="000C6F84" w:rsidP="00BC11B2">
      <w:pPr>
        <w:pStyle w:val="af4"/>
      </w:pPr>
      <w:bookmarkStart w:id="0" w:name="_Toc335671284"/>
      <w:bookmarkStart w:id="1" w:name="_Toc339029184"/>
    </w:p>
    <w:p w:rsidR="00FA6D4D" w:rsidRPr="005E0898" w:rsidRDefault="000C6F84" w:rsidP="00BC11B2">
      <w:pPr>
        <w:pStyle w:val="af4"/>
      </w:pPr>
      <w:r w:rsidRPr="005E0898">
        <w:t>1.</w:t>
      </w:r>
      <w:r w:rsidR="00FA6D4D" w:rsidRPr="00BC11B2">
        <w:t>Цель</w:t>
      </w:r>
      <w:r w:rsidR="00FA6D4D" w:rsidRPr="005E0898">
        <w:t xml:space="preserve"> работы</w:t>
      </w:r>
    </w:p>
    <w:p w:rsidR="000C6F84" w:rsidRPr="00BC11B2" w:rsidRDefault="000C6F84" w:rsidP="00BC11B2">
      <w:pPr>
        <w:pStyle w:val="af6"/>
      </w:pPr>
      <w:r w:rsidRPr="005E0898">
        <w:t xml:space="preserve">Цель данной лабораторной работы ознакомиться с методами оптимизации, заняться вычислением целевой функции и провести вычислительный </w:t>
      </w:r>
      <w:r w:rsidR="00E33B59" w:rsidRPr="005E0898">
        <w:t>эксперимент</w:t>
      </w:r>
      <w:r w:rsidRPr="005E0898">
        <w:t>.</w:t>
      </w:r>
    </w:p>
    <w:bookmarkEnd w:id="0"/>
    <w:bookmarkEnd w:id="1"/>
    <w:p w:rsidR="00DF5FBB" w:rsidRPr="005E0898" w:rsidRDefault="00FA697B" w:rsidP="00BC11B2">
      <w:pPr>
        <w:pStyle w:val="af4"/>
      </w:pPr>
      <w:r w:rsidRPr="005E0898">
        <w:t>2. О</w:t>
      </w:r>
      <w:r w:rsidR="00DF5FBB" w:rsidRPr="005E0898">
        <w:t>писание объекта исследования</w:t>
      </w:r>
    </w:p>
    <w:p w:rsidR="00BC11B2" w:rsidRPr="00BC11B2" w:rsidRDefault="00BC11B2" w:rsidP="00BC11B2">
      <w:pPr>
        <w:pStyle w:val="13"/>
      </w:pPr>
      <w:r>
        <w:t xml:space="preserve">2.1 </w:t>
      </w:r>
      <w:r w:rsidRPr="00BC11B2">
        <w:t>Понятия условий неопределенности и риска</w:t>
      </w:r>
    </w:p>
    <w:p w:rsidR="00BC11B2" w:rsidRPr="00BC11B2" w:rsidRDefault="00BC11B2" w:rsidP="00BC11B2">
      <w:pPr>
        <w:pStyle w:val="af6"/>
      </w:pPr>
      <w:r w:rsidRPr="00BC11B2">
        <w:rPr>
          <w:rStyle w:val="ft179"/>
        </w:rPr>
        <w:t>Неопределенность </w:t>
      </w:r>
      <w:r w:rsidRPr="00BC11B2">
        <w:t>— свойство объекта принятия решения, выражающееся в его неотчетливости, неясности, необоснованности, при водящее к недостаточной возм</w:t>
      </w:r>
      <w:r>
        <w:t>ожности для лиц, принимающих ре</w:t>
      </w:r>
      <w:r w:rsidRPr="00BC11B2">
        <w:t>шение, осознания, понимания, оп</w:t>
      </w:r>
      <w:r>
        <w:t>ределения его настоящего и буду</w:t>
      </w:r>
      <w:r w:rsidRPr="00BC11B2">
        <w:t>щего состояния.</w:t>
      </w:r>
    </w:p>
    <w:p w:rsidR="00BC11B2" w:rsidRPr="00BC11B2" w:rsidRDefault="00BC11B2" w:rsidP="00BC11B2">
      <w:pPr>
        <w:pStyle w:val="af6"/>
      </w:pPr>
      <w:r w:rsidRPr="00BC11B2">
        <w:rPr>
          <w:rStyle w:val="ft179"/>
        </w:rPr>
        <w:t>Риск </w:t>
      </w:r>
      <w:r w:rsidRPr="00BC11B2">
        <w:t>— возможная опасность, действие наудачу, требующее, с од ной стороны, смелости в надежде на счастливый исход, с другой — учета математического обоснования степени риска.</w:t>
      </w:r>
    </w:p>
    <w:p w:rsidR="00BC11B2" w:rsidRPr="00BC11B2" w:rsidRDefault="00BC11B2" w:rsidP="00BC11B2">
      <w:pPr>
        <w:pStyle w:val="af6"/>
      </w:pPr>
      <w:r w:rsidRPr="00BC11B2">
        <w:t xml:space="preserve">Практика принятия решений характеризуется совокупностью условий и обстоятельств (ситуацией), создающих определенные от ношения, обстановку, положение </w:t>
      </w:r>
      <w:r>
        <w:t>в системе принятия решений. Учи</w:t>
      </w:r>
      <w:r w:rsidRPr="00BC11B2">
        <w:t>тывая количественные и каче</w:t>
      </w:r>
      <w:r>
        <w:t>ственные характеристики информа</w:t>
      </w:r>
      <w:r w:rsidRPr="00BC11B2">
        <w:t>ции, находящейся в распоряжен</w:t>
      </w:r>
      <w:r>
        <w:t>ии лиц, принимающих решения, вы</w:t>
      </w:r>
      <w:r w:rsidRPr="00BC11B2">
        <w:t>деляют решения, принимаемые в условиях:</w:t>
      </w:r>
    </w:p>
    <w:p w:rsidR="00BC11B2" w:rsidRPr="00BC11B2" w:rsidRDefault="00BC11B2" w:rsidP="00BC11B2">
      <w:pPr>
        <w:pStyle w:val="af6"/>
        <w:numPr>
          <w:ilvl w:val="0"/>
          <w:numId w:val="48"/>
        </w:numPr>
      </w:pPr>
      <w:r w:rsidRPr="00BC11B2">
        <w:rPr>
          <w:rStyle w:val="ft168"/>
        </w:rPr>
        <w:t>определенности (достоверности);</w:t>
      </w:r>
    </w:p>
    <w:p w:rsidR="00BC11B2" w:rsidRPr="00BC11B2" w:rsidRDefault="00BC11B2" w:rsidP="00BC11B2">
      <w:pPr>
        <w:pStyle w:val="af6"/>
        <w:numPr>
          <w:ilvl w:val="0"/>
          <w:numId w:val="48"/>
        </w:numPr>
      </w:pPr>
      <w:r w:rsidRPr="00BC11B2">
        <w:rPr>
          <w:rStyle w:val="ft168"/>
        </w:rPr>
        <w:t>неопределенности (ненадежности);</w:t>
      </w:r>
    </w:p>
    <w:p w:rsidR="00BC11B2" w:rsidRPr="00BC11B2" w:rsidRDefault="00BC11B2" w:rsidP="00BC11B2">
      <w:pPr>
        <w:pStyle w:val="af6"/>
        <w:numPr>
          <w:ilvl w:val="0"/>
          <w:numId w:val="48"/>
        </w:numPr>
      </w:pPr>
      <w:r w:rsidRPr="00BC11B2">
        <w:rPr>
          <w:rStyle w:val="ft168"/>
        </w:rPr>
        <w:t>риска (вероятностной определенности).</w:t>
      </w:r>
    </w:p>
    <w:p w:rsidR="00BC11B2" w:rsidRDefault="00BC11B2" w:rsidP="00BC11B2">
      <w:pPr>
        <w:pStyle w:val="af6"/>
      </w:pPr>
      <w:r w:rsidRPr="00BC11B2">
        <w:rPr>
          <w:rStyle w:val="ft167"/>
        </w:rPr>
        <w:t>В</w:t>
      </w:r>
      <w:r>
        <w:rPr>
          <w:rStyle w:val="ft167"/>
        </w:rPr>
        <w:t xml:space="preserve"> </w:t>
      </w:r>
      <w:r w:rsidRPr="00BC11B2">
        <w:rPr>
          <w:rStyle w:val="ft189"/>
        </w:rPr>
        <w:t>условиях </w:t>
      </w:r>
      <w:r w:rsidRPr="00BC11B2">
        <w:rPr>
          <w:rStyle w:val="ft179"/>
        </w:rPr>
        <w:t>определенности </w:t>
      </w:r>
      <w:r w:rsidRPr="00BC11B2">
        <w:t>лица, принимающие решения, достаточно точно определяют возможные альтернативы решения. Однако на практике трудно оценить фа</w:t>
      </w:r>
      <w:r>
        <w:t>кторы, создающие условия для при</w:t>
      </w:r>
      <w:r w:rsidRPr="00BC11B2">
        <w:t>нятия решения, поэтому ситуации</w:t>
      </w:r>
      <w:r>
        <w:t xml:space="preserve"> полной определенности чаще все</w:t>
      </w:r>
      <w:r w:rsidRPr="00BC11B2">
        <w:t>го отсутствуют.</w:t>
      </w:r>
    </w:p>
    <w:p w:rsidR="00EA6AB6" w:rsidRDefault="00EA6AB6" w:rsidP="00EA6AB6">
      <w:pPr>
        <w:pStyle w:val="af6"/>
      </w:pPr>
      <w:r>
        <w:t>П</w:t>
      </w:r>
      <w:r>
        <w:t>риведем несколько общих кр</w:t>
      </w:r>
      <w:r>
        <w:t>итериев рационального выбора ва</w:t>
      </w:r>
      <w:r>
        <w:t>риантов решений из множества возможных. Критерии основаны на анализе матрицы возможных с</w:t>
      </w:r>
      <w:r>
        <w:t>остояний окружающей среды и аль</w:t>
      </w:r>
      <w:r>
        <w:t>тернатив решений</w:t>
      </w:r>
      <w:r>
        <w:t>. Матрица, приведенная в табл. 2</w:t>
      </w:r>
      <w:r>
        <w:t>.1</w:t>
      </w:r>
      <w:r>
        <w:t>, пригодна для ситуации, когда:</w:t>
      </w:r>
    </w:p>
    <w:p w:rsidR="00EA6AB6" w:rsidRDefault="00EA6AB6" w:rsidP="00EA6AB6">
      <w:pPr>
        <w:pStyle w:val="af6"/>
        <w:numPr>
          <w:ilvl w:val="0"/>
          <w:numId w:val="49"/>
        </w:numPr>
      </w:pPr>
      <w:r>
        <w:t>существует конечное количество рассматриваемых альтернатив действи</w:t>
      </w:r>
      <w:r>
        <w:t>й и состояний окружающей среды;</w:t>
      </w:r>
    </w:p>
    <w:p w:rsidR="00EA6AB6" w:rsidRDefault="00EA6AB6" w:rsidP="00EA6AB6">
      <w:pPr>
        <w:pStyle w:val="af6"/>
        <w:numPr>
          <w:ilvl w:val="0"/>
          <w:numId w:val="49"/>
        </w:numPr>
      </w:pPr>
      <w:r>
        <w:t>имеет место функция результа</w:t>
      </w:r>
      <w:r>
        <w:t>тов, причисляющая каждой альтер</w:t>
      </w:r>
      <w:r>
        <w:t>нативе однозначный эффект в форме, например, стоимо</w:t>
      </w:r>
      <w:r>
        <w:t>сти капитала, доходов и т. п.;</w:t>
      </w:r>
    </w:p>
    <w:p w:rsidR="00EA6AB6" w:rsidRDefault="00EA6AB6" w:rsidP="00EA6AB6">
      <w:pPr>
        <w:pStyle w:val="af6"/>
        <w:numPr>
          <w:ilvl w:val="0"/>
          <w:numId w:val="49"/>
        </w:numPr>
      </w:pPr>
      <w:r>
        <w:t>стоимость капитала будет единственно важной целевой вели чиной.</w:t>
      </w:r>
    </w:p>
    <w:p w:rsidR="00EA6AB6" w:rsidRDefault="00EA6AB6" w:rsidP="00EA6AB6">
      <w:pPr>
        <w:pStyle w:val="af6"/>
        <w:ind w:left="1429" w:right="-2" w:firstLine="0"/>
        <w:jc w:val="right"/>
      </w:pPr>
      <w:r>
        <w:lastRenderedPageBreak/>
        <w:t>Таблица 2.1</w:t>
      </w:r>
    </w:p>
    <w:p w:rsidR="00BC11B2" w:rsidRPr="00BC11B2" w:rsidRDefault="00BC11B2" w:rsidP="00BC11B2">
      <w:pPr>
        <w:pStyle w:val="af6"/>
        <w:ind w:firstLine="0"/>
        <w:jc w:val="center"/>
      </w:pPr>
      <w:r>
        <w:rPr>
          <w:noProof/>
        </w:rPr>
        <w:drawing>
          <wp:inline distT="0" distB="0" distL="0" distR="0" wp14:anchorId="00C9D4A2" wp14:editId="2D397BD8">
            <wp:extent cx="5939696" cy="1812897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4862" cy="183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1B2" w:rsidRDefault="00EA6AB6" w:rsidP="00EA6AB6">
      <w:pPr>
        <w:pStyle w:val="af6"/>
      </w:pPr>
      <w:r w:rsidRPr="00EA6AB6">
        <w:t>Матрица содержит: А1 — альтернативы, т. е. варианты действий, один из которых необходимо выбрать;</w:t>
      </w:r>
      <w:r>
        <w:t xml:space="preserve"> </w:t>
      </w:r>
      <w:proofErr w:type="spellStart"/>
      <w:r>
        <w:t>Si</w:t>
      </w:r>
      <w:proofErr w:type="spellEnd"/>
      <w:r>
        <w:t xml:space="preserve"> — возможные варианты сос</w:t>
      </w:r>
      <w:r w:rsidRPr="00EA6AB6">
        <w:t>тояний окружающей среды;</w:t>
      </w:r>
      <w:r>
        <w:t xml:space="preserve"> </w:t>
      </w:r>
      <w:proofErr w:type="spellStart"/>
      <w:r w:rsidRPr="00EA6AB6">
        <w:t>aji</w:t>
      </w:r>
      <w:proofErr w:type="spellEnd"/>
      <w:r w:rsidRPr="00EA6AB6">
        <w:t xml:space="preserve"> — элемент матрицы, обозначающий значение стоимости капитала, принимаемое альтернат</w:t>
      </w:r>
      <w:r>
        <w:t>ивой j при сос</w:t>
      </w:r>
      <w:r w:rsidRPr="00EA6AB6">
        <w:t>тоянии окружающей среды</w:t>
      </w:r>
      <w:r>
        <w:t xml:space="preserve"> </w:t>
      </w:r>
      <w:r w:rsidRPr="00EA6AB6">
        <w:t>i. Альтернативы в описанных условиях, могут выбираться по одному из критериев, предлагаемых в работе, согласно правилам принятия решений.</w:t>
      </w:r>
    </w:p>
    <w:p w:rsidR="00EA6AB6" w:rsidRDefault="00EA6AB6" w:rsidP="00EA6AB6">
      <w:pPr>
        <w:pStyle w:val="af6"/>
        <w:rPr>
          <w:color w:val="auto"/>
        </w:rPr>
      </w:pPr>
      <w:r w:rsidRPr="00EA6AB6">
        <w:rPr>
          <w:color w:val="auto"/>
        </w:rPr>
        <w:t>Функция полезности — завис</w:t>
      </w:r>
      <w:r>
        <w:rPr>
          <w:color w:val="auto"/>
        </w:rPr>
        <w:t>имость оценки полезности выигры</w:t>
      </w:r>
      <w:r w:rsidRPr="00EA6AB6">
        <w:rPr>
          <w:color w:val="auto"/>
        </w:rPr>
        <w:t>ша от его выплат</w:t>
      </w:r>
      <w:r>
        <w:rPr>
          <w:color w:val="auto"/>
        </w:rPr>
        <w:t>. В качестве измери</w:t>
      </w:r>
      <w:r w:rsidRPr="00EA6AB6">
        <w:rPr>
          <w:color w:val="auto"/>
        </w:rPr>
        <w:t>теля полезности берут затраты, на которые может пойти лицо, принимающее решение,</w:t>
      </w:r>
      <w:r>
        <w:rPr>
          <w:color w:val="auto"/>
        </w:rPr>
        <w:t xml:space="preserve"> чтобы получить выигрыши опреде</w:t>
      </w:r>
      <w:r w:rsidRPr="00EA6AB6">
        <w:rPr>
          <w:color w:val="auto"/>
        </w:rPr>
        <w:t>ленного размера. Например, если</w:t>
      </w:r>
      <w:r>
        <w:rPr>
          <w:color w:val="auto"/>
        </w:rPr>
        <w:t xml:space="preserve"> лицо, принимающее решение, сог</w:t>
      </w:r>
      <w:r w:rsidRPr="00EA6AB6">
        <w:rPr>
          <w:color w:val="auto"/>
        </w:rPr>
        <w:t>ласно дорого заплатить за выигрыш, значит, высоко оценивает его полезность.</w:t>
      </w:r>
    </w:p>
    <w:p w:rsidR="00EA6AB6" w:rsidRDefault="00EA6AB6" w:rsidP="00EA6AB6">
      <w:pPr>
        <w:pStyle w:val="af4"/>
      </w:pPr>
      <w:r>
        <w:t xml:space="preserve">2.2 </w:t>
      </w:r>
      <w:r>
        <w:t>Правила и критерии принятия решений в условиях неопределенности и риска</w:t>
      </w:r>
    </w:p>
    <w:p w:rsidR="00EA6AB6" w:rsidRDefault="00EA6AB6" w:rsidP="00EA6AB6">
      <w:pPr>
        <w:pStyle w:val="af6"/>
      </w:pPr>
      <w:r w:rsidRPr="00EA6AB6">
        <w:rPr>
          <w:b/>
        </w:rPr>
        <w:t>Условия неопределенности</w:t>
      </w:r>
      <w:r>
        <w:t>. Для выбора оптимальной стратегии в ситуации неопределенности используют</w:t>
      </w:r>
      <w:r>
        <w:t xml:space="preserve"> различные правила и критерии.</w:t>
      </w:r>
    </w:p>
    <w:p w:rsidR="00EA6AB6" w:rsidRDefault="00EA6AB6" w:rsidP="00EA6AB6">
      <w:pPr>
        <w:pStyle w:val="af6"/>
      </w:pPr>
      <w:r w:rsidRPr="00EA6AB6">
        <w:rPr>
          <w:b/>
        </w:rPr>
        <w:t xml:space="preserve">Правило максимин (критерий </w:t>
      </w:r>
      <w:proofErr w:type="spellStart"/>
      <w:r w:rsidRPr="00EA6AB6">
        <w:rPr>
          <w:b/>
        </w:rPr>
        <w:t>Ваальда</w:t>
      </w:r>
      <w:proofErr w:type="spellEnd"/>
      <w:r w:rsidRPr="00EA6AB6">
        <w:rPr>
          <w:b/>
        </w:rPr>
        <w:t>).</w:t>
      </w:r>
      <w:r>
        <w:t xml:space="preserve"> В соответствии с</w:t>
      </w:r>
      <w:r>
        <w:t xml:space="preserve"> этим правилом из альтернатив </w:t>
      </w:r>
      <w:r>
        <w:t>выбирают ту, которая при самом неблагоприятном состоянии внешней с</w:t>
      </w:r>
      <w:r>
        <w:t>реды имеет наибольшее значение стоимости капитала</w:t>
      </w:r>
      <w:r>
        <w:t>. Внешня</w:t>
      </w:r>
      <w:r>
        <w:t>я среда в данном случае оценивается как противник в «игре двух лиц при нулевой сумме».</w:t>
      </w:r>
    </w:p>
    <w:p w:rsidR="00FA6D4D" w:rsidRDefault="00EA6AB6" w:rsidP="00EA6AB6">
      <w:pPr>
        <w:pStyle w:val="af6"/>
      </w:pPr>
      <w:r w:rsidRPr="00EA6AB6">
        <w:t>По этому критерию лица, прини</w:t>
      </w:r>
      <w:r>
        <w:t>мающие решение, выбирают страте</w:t>
      </w:r>
      <w:r w:rsidRPr="00EA6AB6">
        <w:t>гию, гарантирующую максималь</w:t>
      </w:r>
      <w:r>
        <w:t>ное значение наихудшего выигры</w:t>
      </w:r>
      <w:r w:rsidRPr="00EA6AB6">
        <w:t>ша (стратегия фатализма, критерия максимина).</w:t>
      </w:r>
    </w:p>
    <w:p w:rsidR="00EA6AB6" w:rsidRDefault="00EA6AB6" w:rsidP="00EA6AB6">
      <w:pPr>
        <w:pStyle w:val="af6"/>
      </w:pPr>
      <w:r w:rsidRPr="00EA6AB6">
        <w:rPr>
          <w:b/>
        </w:rPr>
        <w:t xml:space="preserve">Правило </w:t>
      </w:r>
      <w:proofErr w:type="spellStart"/>
      <w:r w:rsidRPr="00EA6AB6">
        <w:rPr>
          <w:b/>
        </w:rPr>
        <w:t>максимакс</w:t>
      </w:r>
      <w:proofErr w:type="spellEnd"/>
      <w:r w:rsidRPr="00EA6AB6">
        <w:t>. В соотве</w:t>
      </w:r>
      <w:r>
        <w:t>тствии с этим правилом выбирает</w:t>
      </w:r>
      <w:r w:rsidRPr="00EA6AB6">
        <w:t>ся альтернатива с наивысшим достижимым значением стоимости ка питала. В этом случае лицо, принимающее решение, не учитывает риск от неблагоприятного измен</w:t>
      </w:r>
      <w:r>
        <w:t>ения окружающей среды. Альтерна</w:t>
      </w:r>
      <w:r w:rsidRPr="00EA6AB6">
        <w:t>тиву находят по формуле</w:t>
      </w:r>
      <w:r>
        <w:t>:</w:t>
      </w:r>
    </w:p>
    <w:p w:rsidR="00EA6AB6" w:rsidRDefault="00EA6AB6" w:rsidP="00EA6AB6">
      <w:pPr>
        <w:pStyle w:val="af6"/>
        <w:jc w:val="center"/>
      </w:pPr>
      <w:r>
        <w:rPr>
          <w:noProof/>
        </w:rPr>
        <w:lastRenderedPageBreak/>
        <w:drawing>
          <wp:inline distT="0" distB="0" distL="0" distR="0" wp14:anchorId="2081EFD1" wp14:editId="520D25E9">
            <wp:extent cx="1717481" cy="4775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8530" cy="4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AB6" w:rsidRDefault="00EA6AB6" w:rsidP="00EA6AB6">
      <w:pPr>
        <w:pStyle w:val="af6"/>
      </w:pPr>
      <w:r w:rsidRPr="00EA6AB6">
        <w:rPr>
          <w:b/>
        </w:rPr>
        <w:t xml:space="preserve">Правило минимакс (критерий </w:t>
      </w:r>
      <w:proofErr w:type="spellStart"/>
      <w:r w:rsidRPr="00EA6AB6">
        <w:rPr>
          <w:b/>
        </w:rPr>
        <w:t>Севиджа</w:t>
      </w:r>
      <w:proofErr w:type="spellEnd"/>
      <w:r w:rsidRPr="00EA6AB6">
        <w:rPr>
          <w:b/>
        </w:rPr>
        <w:t>).</w:t>
      </w:r>
      <w:r w:rsidRPr="00EA6AB6">
        <w:t xml:space="preserve"> В отличие от макси мина минимакс ориентирован на минимизацию не столько потерь, сколько сожалений по поводу упущенной прибыли [68]. Правило допускает разумный риск ради</w:t>
      </w:r>
      <w:r>
        <w:t xml:space="preserve"> получения дополнительной прибы</w:t>
      </w:r>
      <w:r w:rsidRPr="00EA6AB6">
        <w:t>ли. В ситуации неопределенно</w:t>
      </w:r>
      <w:r>
        <w:t>сти этим критерием можно пользо</w:t>
      </w:r>
      <w:r w:rsidRPr="00EA6AB6">
        <w:t>ваться при уверенности, что случайный убыток не приведет фирму к полному краху. Как правило, это состояние характеризуется фи</w:t>
      </w:r>
      <w:r>
        <w:t>нан</w:t>
      </w:r>
      <w:r w:rsidRPr="00EA6AB6">
        <w:t xml:space="preserve">совой устойчивостью фирмы. Критерий </w:t>
      </w:r>
      <w:proofErr w:type="spellStart"/>
      <w:r w:rsidRPr="00EA6AB6">
        <w:t>Севиджа</w:t>
      </w:r>
      <w:proofErr w:type="spellEnd"/>
      <w:r w:rsidRPr="00EA6AB6">
        <w:t xml:space="preserve"> рассчитывается по формуле</w:t>
      </w:r>
      <w:r>
        <w:t>:</w:t>
      </w:r>
    </w:p>
    <w:p w:rsidR="00EA6AB6" w:rsidRDefault="00EA6AB6" w:rsidP="00EA6AB6">
      <w:pPr>
        <w:pStyle w:val="af6"/>
        <w:jc w:val="center"/>
        <w:rPr>
          <w:b/>
        </w:rPr>
      </w:pPr>
      <w:r>
        <w:rPr>
          <w:noProof/>
        </w:rPr>
        <w:drawing>
          <wp:inline distT="0" distB="0" distL="0" distR="0" wp14:anchorId="508C3237" wp14:editId="15F95BF5">
            <wp:extent cx="2806810" cy="26770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8499" cy="27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AB6" w:rsidRDefault="00EA6AB6" w:rsidP="00EA6AB6">
      <w:pPr>
        <w:pStyle w:val="af6"/>
      </w:pPr>
      <w:r w:rsidRPr="00EA6AB6">
        <w:t xml:space="preserve">где </w:t>
      </w:r>
      <w:proofErr w:type="spellStart"/>
      <w:r w:rsidRPr="00EA6AB6">
        <w:t>maxi</w:t>
      </w:r>
      <w:proofErr w:type="spellEnd"/>
      <w:r w:rsidRPr="00EA6AB6">
        <w:t xml:space="preserve">, </w:t>
      </w:r>
      <w:proofErr w:type="spellStart"/>
      <w:r w:rsidRPr="00EA6AB6">
        <w:t>maxj</w:t>
      </w:r>
      <w:proofErr w:type="spellEnd"/>
      <w:r w:rsidRPr="00EA6AB6">
        <w:t xml:space="preserve"> — поиск максимума</w:t>
      </w:r>
      <w:r>
        <w:t xml:space="preserve"> перебором соответственно столб</w:t>
      </w:r>
      <w:r w:rsidRPr="00EA6AB6">
        <w:t>цов и строк.</w:t>
      </w:r>
    </w:p>
    <w:p w:rsidR="00EA6AB6" w:rsidRDefault="00EA6AB6" w:rsidP="00EA6AB6">
      <w:pPr>
        <w:pStyle w:val="af6"/>
      </w:pPr>
      <w:r w:rsidRPr="00EA6AB6">
        <w:rPr>
          <w:b/>
        </w:rPr>
        <w:t>Правило Гурвица</w:t>
      </w:r>
      <w:r>
        <w:t xml:space="preserve">. В соответствии с ним правила </w:t>
      </w:r>
      <w:proofErr w:type="spellStart"/>
      <w:r>
        <w:t>максимакс</w:t>
      </w:r>
      <w:proofErr w:type="spellEnd"/>
      <w:r>
        <w:t xml:space="preserve"> и максимин сочетаются связыван</w:t>
      </w:r>
      <w:r>
        <w:t>ием максимума минимальных значе</w:t>
      </w:r>
      <w:r>
        <w:t>ний альтернатив. Это правило называют еще правилом оптимизма — пессимизма. Оптимальную альте</w:t>
      </w:r>
      <w:r>
        <w:t>рнативу можно рассчитать по фор</w:t>
      </w:r>
      <w:r>
        <w:t>муле</w:t>
      </w:r>
    </w:p>
    <w:p w:rsidR="00EA6AB6" w:rsidRDefault="00EA6AB6" w:rsidP="00EA6AB6">
      <w:pPr>
        <w:pStyle w:val="af6"/>
        <w:jc w:val="center"/>
      </w:pPr>
      <w:r>
        <w:rPr>
          <w:noProof/>
        </w:rPr>
        <w:drawing>
          <wp:inline distT="0" distB="0" distL="0" distR="0" wp14:anchorId="299FDC66" wp14:editId="68F3C0AA">
            <wp:extent cx="2941982" cy="405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4864" cy="40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AB6" w:rsidRDefault="00EA6AB6" w:rsidP="00EA6AB6">
      <w:pPr>
        <w:pStyle w:val="af6"/>
      </w:pPr>
      <w:r>
        <w:t xml:space="preserve">где α коэффициент оптимизма, α = 1...0 (при α = 1 альтернатива выбирается по правилу </w:t>
      </w:r>
      <w:proofErr w:type="spellStart"/>
      <w:r>
        <w:t>максимакс</w:t>
      </w:r>
      <w:proofErr w:type="spellEnd"/>
      <w:r>
        <w:t>, при α = 0 — по правилу максимин). </w:t>
      </w:r>
    </w:p>
    <w:p w:rsidR="00EA6AB6" w:rsidRDefault="00EA6AB6" w:rsidP="00EA6AB6">
      <w:pPr>
        <w:pStyle w:val="af6"/>
      </w:pPr>
      <w:r>
        <w:t>Так же существуют такие прав</w:t>
      </w:r>
      <w:r w:rsidR="00E25494">
        <w:t>ила, критерии и методы к</w:t>
      </w:r>
      <w:r>
        <w:t>ак:</w:t>
      </w:r>
    </w:p>
    <w:p w:rsidR="00EA6AB6" w:rsidRPr="00E25494" w:rsidRDefault="00EA6AB6" w:rsidP="00E25494">
      <w:pPr>
        <w:pStyle w:val="af6"/>
        <w:numPr>
          <w:ilvl w:val="0"/>
          <w:numId w:val="50"/>
        </w:numPr>
        <w:rPr>
          <w:szCs w:val="28"/>
        </w:rPr>
      </w:pPr>
      <w:r w:rsidRPr="00E25494">
        <w:rPr>
          <w:szCs w:val="28"/>
        </w:rPr>
        <w:t>Правило Байеса</w:t>
      </w:r>
    </w:p>
    <w:p w:rsidR="00EA6AB6" w:rsidRPr="00E25494" w:rsidRDefault="00EA6AB6" w:rsidP="00E25494">
      <w:pPr>
        <w:pStyle w:val="af6"/>
        <w:numPr>
          <w:ilvl w:val="0"/>
          <w:numId w:val="50"/>
        </w:numPr>
        <w:rPr>
          <w:szCs w:val="28"/>
        </w:rPr>
      </w:pPr>
      <w:r w:rsidRPr="00E25494">
        <w:rPr>
          <w:szCs w:val="28"/>
        </w:rPr>
        <w:t>Критерий среднего значения и стандартного отклонения</w:t>
      </w:r>
    </w:p>
    <w:p w:rsidR="00EA6AB6" w:rsidRPr="00E25494" w:rsidRDefault="00EA6AB6" w:rsidP="00E25494">
      <w:pPr>
        <w:pStyle w:val="af6"/>
        <w:numPr>
          <w:ilvl w:val="0"/>
          <w:numId w:val="50"/>
        </w:numPr>
        <w:rPr>
          <w:bCs/>
          <w:iCs/>
          <w:szCs w:val="28"/>
        </w:rPr>
      </w:pPr>
      <w:r w:rsidRPr="00E25494">
        <w:rPr>
          <w:bCs/>
          <w:iCs/>
          <w:szCs w:val="28"/>
        </w:rPr>
        <w:t>Критерий Бернулли</w:t>
      </w:r>
    </w:p>
    <w:p w:rsidR="00EA6AB6" w:rsidRPr="00E25494" w:rsidRDefault="00EA6AB6" w:rsidP="00E25494">
      <w:pPr>
        <w:pStyle w:val="af6"/>
        <w:numPr>
          <w:ilvl w:val="0"/>
          <w:numId w:val="50"/>
        </w:numPr>
        <w:rPr>
          <w:bCs/>
          <w:iCs/>
          <w:szCs w:val="28"/>
        </w:rPr>
      </w:pPr>
      <w:r w:rsidRPr="00E25494">
        <w:rPr>
          <w:bCs/>
          <w:iCs/>
          <w:szCs w:val="28"/>
        </w:rPr>
        <w:t>Критерий Лапласа</w:t>
      </w:r>
    </w:p>
    <w:p w:rsidR="00EA6AB6" w:rsidRPr="00E25494" w:rsidRDefault="00EA6AB6" w:rsidP="00E25494">
      <w:pPr>
        <w:pStyle w:val="af6"/>
        <w:numPr>
          <w:ilvl w:val="0"/>
          <w:numId w:val="50"/>
        </w:numPr>
        <w:rPr>
          <w:bCs/>
          <w:iCs/>
          <w:szCs w:val="28"/>
        </w:rPr>
      </w:pPr>
      <w:r w:rsidRPr="00E25494">
        <w:rPr>
          <w:bCs/>
          <w:iCs/>
          <w:szCs w:val="28"/>
        </w:rPr>
        <w:t>Критерий Гурвица</w:t>
      </w:r>
    </w:p>
    <w:p w:rsidR="00EA6AB6" w:rsidRPr="00E25494" w:rsidRDefault="00EA6AB6" w:rsidP="00E25494">
      <w:pPr>
        <w:pStyle w:val="af6"/>
        <w:numPr>
          <w:ilvl w:val="0"/>
          <w:numId w:val="50"/>
        </w:numPr>
        <w:rPr>
          <w:bCs/>
          <w:iCs/>
          <w:szCs w:val="28"/>
        </w:rPr>
      </w:pPr>
      <w:r w:rsidRPr="00E25494">
        <w:rPr>
          <w:bCs/>
          <w:iCs/>
          <w:szCs w:val="28"/>
        </w:rPr>
        <w:t>Методы учета неопределенности и риска.</w:t>
      </w:r>
    </w:p>
    <w:p w:rsidR="00EA6AB6" w:rsidRPr="00E25494" w:rsidRDefault="00EA6AB6" w:rsidP="00E25494">
      <w:pPr>
        <w:pStyle w:val="af6"/>
        <w:numPr>
          <w:ilvl w:val="0"/>
          <w:numId w:val="50"/>
        </w:numPr>
        <w:rPr>
          <w:bCs/>
          <w:iCs/>
          <w:szCs w:val="28"/>
        </w:rPr>
      </w:pPr>
      <w:r w:rsidRPr="00E25494">
        <w:rPr>
          <w:bCs/>
          <w:iCs/>
          <w:szCs w:val="28"/>
        </w:rPr>
        <w:t>Метод корректив</w:t>
      </w:r>
    </w:p>
    <w:p w:rsidR="00EA6AB6" w:rsidRPr="00E25494" w:rsidRDefault="00EA6AB6" w:rsidP="00E25494">
      <w:pPr>
        <w:pStyle w:val="af6"/>
        <w:numPr>
          <w:ilvl w:val="0"/>
          <w:numId w:val="50"/>
        </w:numPr>
        <w:rPr>
          <w:bCs/>
          <w:iCs/>
          <w:szCs w:val="28"/>
        </w:rPr>
      </w:pPr>
      <w:r w:rsidRPr="00E25494">
        <w:rPr>
          <w:bCs/>
          <w:iCs/>
          <w:szCs w:val="28"/>
        </w:rPr>
        <w:t>Анализ чувствительности</w:t>
      </w:r>
    </w:p>
    <w:p w:rsidR="00EA6AB6" w:rsidRPr="00E25494" w:rsidRDefault="00EA6AB6" w:rsidP="00E25494">
      <w:pPr>
        <w:pStyle w:val="af6"/>
        <w:numPr>
          <w:ilvl w:val="0"/>
          <w:numId w:val="50"/>
        </w:numPr>
        <w:rPr>
          <w:bCs/>
          <w:iCs/>
          <w:szCs w:val="28"/>
        </w:rPr>
      </w:pPr>
      <w:r w:rsidRPr="00E25494">
        <w:rPr>
          <w:bCs/>
          <w:iCs/>
          <w:szCs w:val="28"/>
        </w:rPr>
        <w:t>Сценарный анализ</w:t>
      </w:r>
    </w:p>
    <w:p w:rsidR="00EA6AB6" w:rsidRPr="00E25494" w:rsidRDefault="00EA6AB6" w:rsidP="00E25494">
      <w:pPr>
        <w:pStyle w:val="af6"/>
        <w:numPr>
          <w:ilvl w:val="0"/>
          <w:numId w:val="50"/>
        </w:numPr>
        <w:rPr>
          <w:bCs/>
          <w:iCs/>
          <w:szCs w:val="28"/>
        </w:rPr>
      </w:pPr>
      <w:r w:rsidRPr="00E25494">
        <w:rPr>
          <w:bCs/>
          <w:iCs/>
          <w:szCs w:val="28"/>
        </w:rPr>
        <w:t>Метод Монте/Карло</w:t>
      </w:r>
    </w:p>
    <w:p w:rsidR="00EA6AB6" w:rsidRPr="00E25494" w:rsidRDefault="00EA6AB6" w:rsidP="00E25494">
      <w:pPr>
        <w:pStyle w:val="af6"/>
        <w:numPr>
          <w:ilvl w:val="0"/>
          <w:numId w:val="50"/>
        </w:numPr>
        <w:rPr>
          <w:bCs/>
          <w:iCs/>
          <w:szCs w:val="28"/>
        </w:rPr>
      </w:pPr>
      <w:r w:rsidRPr="00E25494">
        <w:rPr>
          <w:bCs/>
          <w:iCs/>
          <w:szCs w:val="28"/>
        </w:rPr>
        <w:t>Анализ риска</w:t>
      </w:r>
    </w:p>
    <w:p w:rsidR="00EA6AB6" w:rsidRPr="00E25494" w:rsidRDefault="00EA6AB6" w:rsidP="00E25494">
      <w:pPr>
        <w:pStyle w:val="af6"/>
        <w:numPr>
          <w:ilvl w:val="0"/>
          <w:numId w:val="50"/>
        </w:numPr>
        <w:rPr>
          <w:szCs w:val="28"/>
        </w:rPr>
      </w:pPr>
      <w:r w:rsidRPr="00E25494">
        <w:rPr>
          <w:bCs/>
          <w:iCs/>
          <w:szCs w:val="28"/>
        </w:rPr>
        <w:t xml:space="preserve">Метод </w:t>
      </w:r>
      <w:r w:rsidRPr="00E25494">
        <w:rPr>
          <w:bCs/>
          <w:iCs/>
          <w:szCs w:val="28"/>
        </w:rPr>
        <w:t>дерева решений</w:t>
      </w:r>
    </w:p>
    <w:p w:rsidR="00EA6AB6" w:rsidRDefault="00E25494" w:rsidP="00E25494">
      <w:pPr>
        <w:pStyle w:val="af4"/>
      </w:pPr>
      <w:r>
        <w:t>2.3 Теория игр</w:t>
      </w:r>
    </w:p>
    <w:p w:rsidR="0025746A" w:rsidRDefault="0025746A" w:rsidP="0025746A">
      <w:pPr>
        <w:pStyle w:val="af6"/>
      </w:pPr>
      <w:r w:rsidRPr="0025746A">
        <w:t>Теория игр — математический метод изучения оптимальных стратегий в играх. Под игрой понимается процесс, в котором участвуют две и более сторон, ведущих борьбу за реализацию своих интересов.</w:t>
      </w:r>
    </w:p>
    <w:p w:rsidR="0025746A" w:rsidRPr="00EA6AB6" w:rsidRDefault="0025746A" w:rsidP="0025746A">
      <w:pPr>
        <w:pStyle w:val="af6"/>
      </w:pPr>
      <w:r w:rsidRPr="0025746A">
        <w:lastRenderedPageBreak/>
        <w:t>В математике под матричными играми понимается игра двух лиц с нулевой суммой, имеющих конечное число стратегий. Выиг</w:t>
      </w:r>
      <w:r>
        <w:t>рыш определяется матрицей игры.</w:t>
      </w:r>
      <w:bookmarkStart w:id="2" w:name="_GoBack"/>
      <w:bookmarkEnd w:id="2"/>
    </w:p>
    <w:sectPr w:rsidR="0025746A" w:rsidRPr="00EA6AB6" w:rsidSect="00E25494">
      <w:headerReference w:type="default" r:id="rId12"/>
      <w:footerReference w:type="default" r:id="rId13"/>
      <w:pgSz w:w="11906" w:h="16838"/>
      <w:pgMar w:top="1134" w:right="170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74B" w:rsidRDefault="0009574B" w:rsidP="003F4A92">
      <w:pPr>
        <w:spacing w:after="0" w:line="240" w:lineRule="auto"/>
      </w:pPr>
      <w:r>
        <w:separator/>
      </w:r>
    </w:p>
  </w:endnote>
  <w:endnote w:type="continuationSeparator" w:id="0">
    <w:p w:rsidR="0009574B" w:rsidRDefault="0009574B" w:rsidP="003F4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8469498"/>
      <w:docPartObj>
        <w:docPartGallery w:val="Page Numbers (Bottom of Page)"/>
        <w:docPartUnique/>
      </w:docPartObj>
    </w:sdtPr>
    <w:sdtContent>
      <w:p w:rsidR="006C280F" w:rsidRDefault="006C280F">
        <w:pPr>
          <w:pStyle w:val="a9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6" name="Двойные круглые скобки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C280F" w:rsidRDefault="006C280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25746A">
                                <w:rPr>
                                  <w:noProof/>
                                </w:rPr>
                                <w:t>5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Двойные круглые скобки 16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" filled="t" strokecolor="gray" strokeweight="2.25pt">
                  <v:textbox inset=",0,,0">
                    <w:txbxContent>
                      <w:p w:rsidR="006C280F" w:rsidRDefault="006C280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25746A">
                          <w:rPr>
                            <w:noProof/>
                          </w:rPr>
                          <w:t>5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5" name="Прямая со стрелкой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3B3D5AE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5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74B" w:rsidRDefault="0009574B" w:rsidP="003F4A92">
      <w:pPr>
        <w:spacing w:after="0" w:line="240" w:lineRule="auto"/>
      </w:pPr>
      <w:r>
        <w:separator/>
      </w:r>
    </w:p>
  </w:footnote>
  <w:footnote w:type="continuationSeparator" w:id="0">
    <w:p w:rsidR="0009574B" w:rsidRDefault="0009574B" w:rsidP="003F4A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80F" w:rsidRDefault="006C280F" w:rsidP="005C683C">
    <w:pPr>
      <w:pStyle w:val="a7"/>
    </w:pPr>
  </w:p>
  <w:p w:rsidR="006C280F" w:rsidRDefault="006C280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E1726"/>
    <w:multiLevelType w:val="hybridMultilevel"/>
    <w:tmpl w:val="7A4E8EFE"/>
    <w:lvl w:ilvl="0" w:tplc="0419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1" w15:restartNumberingAfterBreak="0">
    <w:nsid w:val="027F5E1D"/>
    <w:multiLevelType w:val="hybridMultilevel"/>
    <w:tmpl w:val="6FB850DE"/>
    <w:lvl w:ilvl="0" w:tplc="041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2" w15:restartNumberingAfterBreak="0">
    <w:nsid w:val="04612925"/>
    <w:multiLevelType w:val="hybridMultilevel"/>
    <w:tmpl w:val="5B6E06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E214E8"/>
    <w:multiLevelType w:val="hybridMultilevel"/>
    <w:tmpl w:val="5F84C236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0AF34589"/>
    <w:multiLevelType w:val="hybridMultilevel"/>
    <w:tmpl w:val="BBFC3C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BA86DFE"/>
    <w:multiLevelType w:val="hybridMultilevel"/>
    <w:tmpl w:val="E402B072"/>
    <w:lvl w:ilvl="0" w:tplc="E0CEE5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D2C07A8"/>
    <w:multiLevelType w:val="hybridMultilevel"/>
    <w:tmpl w:val="E10284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DDB4878"/>
    <w:multiLevelType w:val="hybridMultilevel"/>
    <w:tmpl w:val="D8B41C6C"/>
    <w:lvl w:ilvl="0" w:tplc="E0CEE5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E004A57"/>
    <w:multiLevelType w:val="hybridMultilevel"/>
    <w:tmpl w:val="7018C58C"/>
    <w:lvl w:ilvl="0" w:tplc="E0CEE5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117429D"/>
    <w:multiLevelType w:val="hybridMultilevel"/>
    <w:tmpl w:val="88BAB60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4B47366"/>
    <w:multiLevelType w:val="hybridMultilevel"/>
    <w:tmpl w:val="205A7B28"/>
    <w:lvl w:ilvl="0" w:tplc="8FFADA7E">
      <w:start w:val="1"/>
      <w:numFmt w:val="decimal"/>
      <w:lvlText w:val="%1."/>
      <w:lvlJc w:val="left"/>
      <w:pPr>
        <w:ind w:left="2293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9730F09"/>
    <w:multiLevelType w:val="hybridMultilevel"/>
    <w:tmpl w:val="4486543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A6976A9"/>
    <w:multiLevelType w:val="hybridMultilevel"/>
    <w:tmpl w:val="EF9CFDA2"/>
    <w:lvl w:ilvl="0" w:tplc="E0CEE5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BF8239C"/>
    <w:multiLevelType w:val="hybridMultilevel"/>
    <w:tmpl w:val="86140BAA"/>
    <w:lvl w:ilvl="0" w:tplc="5CCC6A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CCC6A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5CCC6A9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5CCC6A9C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07552D"/>
    <w:multiLevelType w:val="hybridMultilevel"/>
    <w:tmpl w:val="F3E67F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1F364A"/>
    <w:multiLevelType w:val="hybridMultilevel"/>
    <w:tmpl w:val="924A960A"/>
    <w:lvl w:ilvl="0" w:tplc="8FFADA7E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04" w:hanging="360"/>
      </w:pPr>
    </w:lvl>
    <w:lvl w:ilvl="2" w:tplc="0419001B" w:tentative="1">
      <w:start w:val="1"/>
      <w:numFmt w:val="lowerRoman"/>
      <w:lvlText w:val="%3."/>
      <w:lvlJc w:val="right"/>
      <w:pPr>
        <w:ind w:left="3024" w:hanging="180"/>
      </w:pPr>
    </w:lvl>
    <w:lvl w:ilvl="3" w:tplc="0419000F" w:tentative="1">
      <w:start w:val="1"/>
      <w:numFmt w:val="decimal"/>
      <w:lvlText w:val="%4."/>
      <w:lvlJc w:val="left"/>
      <w:pPr>
        <w:ind w:left="3744" w:hanging="360"/>
      </w:pPr>
    </w:lvl>
    <w:lvl w:ilvl="4" w:tplc="04190019" w:tentative="1">
      <w:start w:val="1"/>
      <w:numFmt w:val="lowerLetter"/>
      <w:lvlText w:val="%5."/>
      <w:lvlJc w:val="left"/>
      <w:pPr>
        <w:ind w:left="4464" w:hanging="360"/>
      </w:pPr>
    </w:lvl>
    <w:lvl w:ilvl="5" w:tplc="0419001B" w:tentative="1">
      <w:start w:val="1"/>
      <w:numFmt w:val="lowerRoman"/>
      <w:lvlText w:val="%6."/>
      <w:lvlJc w:val="right"/>
      <w:pPr>
        <w:ind w:left="5184" w:hanging="180"/>
      </w:pPr>
    </w:lvl>
    <w:lvl w:ilvl="6" w:tplc="0419000F" w:tentative="1">
      <w:start w:val="1"/>
      <w:numFmt w:val="decimal"/>
      <w:lvlText w:val="%7."/>
      <w:lvlJc w:val="left"/>
      <w:pPr>
        <w:ind w:left="5904" w:hanging="360"/>
      </w:pPr>
    </w:lvl>
    <w:lvl w:ilvl="7" w:tplc="04190019" w:tentative="1">
      <w:start w:val="1"/>
      <w:numFmt w:val="lowerLetter"/>
      <w:lvlText w:val="%8."/>
      <w:lvlJc w:val="left"/>
      <w:pPr>
        <w:ind w:left="6624" w:hanging="360"/>
      </w:pPr>
    </w:lvl>
    <w:lvl w:ilvl="8" w:tplc="041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6" w15:restartNumberingAfterBreak="0">
    <w:nsid w:val="251020D8"/>
    <w:multiLevelType w:val="hybridMultilevel"/>
    <w:tmpl w:val="54802714"/>
    <w:lvl w:ilvl="0" w:tplc="E0CEE5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5AB4593"/>
    <w:multiLevelType w:val="hybridMultilevel"/>
    <w:tmpl w:val="CCAA1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F2112A"/>
    <w:multiLevelType w:val="hybridMultilevel"/>
    <w:tmpl w:val="65BE87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C3D5FF7"/>
    <w:multiLevelType w:val="multilevel"/>
    <w:tmpl w:val="7FE02CE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2E861904"/>
    <w:multiLevelType w:val="hybridMultilevel"/>
    <w:tmpl w:val="BDAE6A04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1" w15:restartNumberingAfterBreak="0">
    <w:nsid w:val="30956F0E"/>
    <w:multiLevelType w:val="hybridMultilevel"/>
    <w:tmpl w:val="5E08C8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1F6792F"/>
    <w:multiLevelType w:val="hybridMultilevel"/>
    <w:tmpl w:val="95CC1A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6C0522"/>
    <w:multiLevelType w:val="hybridMultilevel"/>
    <w:tmpl w:val="492A55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4875FC7"/>
    <w:multiLevelType w:val="multilevel"/>
    <w:tmpl w:val="58BEC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5D27A35"/>
    <w:multiLevelType w:val="hybridMultilevel"/>
    <w:tmpl w:val="29A27DB2"/>
    <w:lvl w:ilvl="0" w:tplc="041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26" w15:restartNumberingAfterBreak="0">
    <w:nsid w:val="36B73D83"/>
    <w:multiLevelType w:val="hybridMultilevel"/>
    <w:tmpl w:val="A476C06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7131F59"/>
    <w:multiLevelType w:val="hybridMultilevel"/>
    <w:tmpl w:val="82D82A14"/>
    <w:lvl w:ilvl="0" w:tplc="C164A8C8">
      <w:start w:val="3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A5D4A9D"/>
    <w:multiLevelType w:val="hybridMultilevel"/>
    <w:tmpl w:val="7B8886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2F61794"/>
    <w:multiLevelType w:val="hybridMultilevel"/>
    <w:tmpl w:val="329E44D6"/>
    <w:lvl w:ilvl="0" w:tplc="0FAEEE1C">
      <w:numFmt w:val="bullet"/>
      <w:lvlText w:val="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CF5D8B"/>
    <w:multiLevelType w:val="hybridMultilevel"/>
    <w:tmpl w:val="CFFC91EA"/>
    <w:lvl w:ilvl="0" w:tplc="041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31" w15:restartNumberingAfterBreak="0">
    <w:nsid w:val="4FA25306"/>
    <w:multiLevelType w:val="hybridMultilevel"/>
    <w:tmpl w:val="B378B5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AC15A75"/>
    <w:multiLevelType w:val="hybridMultilevel"/>
    <w:tmpl w:val="2966A66C"/>
    <w:lvl w:ilvl="0" w:tplc="041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3" w15:restartNumberingAfterBreak="0">
    <w:nsid w:val="5E8B40C1"/>
    <w:multiLevelType w:val="hybridMultilevel"/>
    <w:tmpl w:val="6C543F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E0CEE50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EBC0C74"/>
    <w:multiLevelType w:val="hybridMultilevel"/>
    <w:tmpl w:val="D79C0BE4"/>
    <w:lvl w:ilvl="0" w:tplc="E0CEE5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F243347"/>
    <w:multiLevelType w:val="hybridMultilevel"/>
    <w:tmpl w:val="9904A91A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61A2491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6607799F"/>
    <w:multiLevelType w:val="hybridMultilevel"/>
    <w:tmpl w:val="470293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9D71D7E"/>
    <w:multiLevelType w:val="hybridMultilevel"/>
    <w:tmpl w:val="48EE3074"/>
    <w:lvl w:ilvl="0" w:tplc="041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39" w15:restartNumberingAfterBreak="0">
    <w:nsid w:val="6A5809C6"/>
    <w:multiLevelType w:val="hybridMultilevel"/>
    <w:tmpl w:val="40AEC60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D9D6044"/>
    <w:multiLevelType w:val="hybridMultilevel"/>
    <w:tmpl w:val="C63439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E5F6F04"/>
    <w:multiLevelType w:val="hybridMultilevel"/>
    <w:tmpl w:val="78BC42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EB90603"/>
    <w:multiLevelType w:val="hybridMultilevel"/>
    <w:tmpl w:val="D136C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D060B9"/>
    <w:multiLevelType w:val="multilevel"/>
    <w:tmpl w:val="D3F4C09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4" w15:restartNumberingAfterBreak="0">
    <w:nsid w:val="77106860"/>
    <w:multiLevelType w:val="hybridMultilevel"/>
    <w:tmpl w:val="DC4CF5D4"/>
    <w:lvl w:ilvl="0" w:tplc="E0CEE5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8676AFD"/>
    <w:multiLevelType w:val="multilevel"/>
    <w:tmpl w:val="F17A80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7A590770"/>
    <w:multiLevelType w:val="hybridMultilevel"/>
    <w:tmpl w:val="04F6B26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C0E777A"/>
    <w:multiLevelType w:val="hybridMultilevel"/>
    <w:tmpl w:val="AF1EB0A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8" w15:restartNumberingAfterBreak="0">
    <w:nsid w:val="7EDB5B0D"/>
    <w:multiLevelType w:val="hybridMultilevel"/>
    <w:tmpl w:val="80C8E110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F9D02F0"/>
    <w:multiLevelType w:val="hybridMultilevel"/>
    <w:tmpl w:val="BB3449E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9"/>
  </w:num>
  <w:num w:numId="3">
    <w:abstractNumId w:val="42"/>
  </w:num>
  <w:num w:numId="4">
    <w:abstractNumId w:val="44"/>
  </w:num>
  <w:num w:numId="5">
    <w:abstractNumId w:val="16"/>
  </w:num>
  <w:num w:numId="6">
    <w:abstractNumId w:val="5"/>
  </w:num>
  <w:num w:numId="7">
    <w:abstractNumId w:val="8"/>
  </w:num>
  <w:num w:numId="8">
    <w:abstractNumId w:val="33"/>
  </w:num>
  <w:num w:numId="9">
    <w:abstractNumId w:val="24"/>
  </w:num>
  <w:num w:numId="10">
    <w:abstractNumId w:val="2"/>
  </w:num>
  <w:num w:numId="11">
    <w:abstractNumId w:val="22"/>
  </w:num>
  <w:num w:numId="12">
    <w:abstractNumId w:val="17"/>
  </w:num>
  <w:num w:numId="13">
    <w:abstractNumId w:val="36"/>
  </w:num>
  <w:num w:numId="14">
    <w:abstractNumId w:val="45"/>
  </w:num>
  <w:num w:numId="15">
    <w:abstractNumId w:val="19"/>
  </w:num>
  <w:num w:numId="16">
    <w:abstractNumId w:val="43"/>
  </w:num>
  <w:num w:numId="17">
    <w:abstractNumId w:val="21"/>
  </w:num>
  <w:num w:numId="18">
    <w:abstractNumId w:val="6"/>
  </w:num>
  <w:num w:numId="19">
    <w:abstractNumId w:val="28"/>
  </w:num>
  <w:num w:numId="20">
    <w:abstractNumId w:val="40"/>
  </w:num>
  <w:num w:numId="21">
    <w:abstractNumId w:val="37"/>
  </w:num>
  <w:num w:numId="22">
    <w:abstractNumId w:val="15"/>
  </w:num>
  <w:num w:numId="23">
    <w:abstractNumId w:val="32"/>
  </w:num>
  <w:num w:numId="24">
    <w:abstractNumId w:val="41"/>
  </w:num>
  <w:num w:numId="25">
    <w:abstractNumId w:val="20"/>
  </w:num>
  <w:num w:numId="26">
    <w:abstractNumId w:val="0"/>
  </w:num>
  <w:num w:numId="27">
    <w:abstractNumId w:val="10"/>
  </w:num>
  <w:num w:numId="28">
    <w:abstractNumId w:val="25"/>
  </w:num>
  <w:num w:numId="29">
    <w:abstractNumId w:val="30"/>
  </w:num>
  <w:num w:numId="30">
    <w:abstractNumId w:val="1"/>
  </w:num>
  <w:num w:numId="31">
    <w:abstractNumId w:val="38"/>
  </w:num>
  <w:num w:numId="32">
    <w:abstractNumId w:val="23"/>
  </w:num>
  <w:num w:numId="33">
    <w:abstractNumId w:val="9"/>
  </w:num>
  <w:num w:numId="34">
    <w:abstractNumId w:val="13"/>
  </w:num>
  <w:num w:numId="35">
    <w:abstractNumId w:val="3"/>
  </w:num>
  <w:num w:numId="36">
    <w:abstractNumId w:val="35"/>
  </w:num>
  <w:num w:numId="37">
    <w:abstractNumId w:val="47"/>
  </w:num>
  <w:num w:numId="38">
    <w:abstractNumId w:val="31"/>
  </w:num>
  <w:num w:numId="39">
    <w:abstractNumId w:val="11"/>
  </w:num>
  <w:num w:numId="40">
    <w:abstractNumId w:val="26"/>
  </w:num>
  <w:num w:numId="41">
    <w:abstractNumId w:val="39"/>
  </w:num>
  <w:num w:numId="42">
    <w:abstractNumId w:val="46"/>
  </w:num>
  <w:num w:numId="43">
    <w:abstractNumId w:val="49"/>
  </w:num>
  <w:num w:numId="44">
    <w:abstractNumId w:val="48"/>
  </w:num>
  <w:num w:numId="45">
    <w:abstractNumId w:val="4"/>
  </w:num>
  <w:num w:numId="46">
    <w:abstractNumId w:val="14"/>
  </w:num>
  <w:num w:numId="47">
    <w:abstractNumId w:val="18"/>
  </w:num>
  <w:num w:numId="48">
    <w:abstractNumId w:val="34"/>
  </w:num>
  <w:num w:numId="49">
    <w:abstractNumId w:val="12"/>
  </w:num>
  <w:num w:numId="50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017"/>
    <w:rsid w:val="0000111C"/>
    <w:rsid w:val="00010052"/>
    <w:rsid w:val="0001711F"/>
    <w:rsid w:val="00050444"/>
    <w:rsid w:val="00086EFD"/>
    <w:rsid w:val="0009166D"/>
    <w:rsid w:val="0009574B"/>
    <w:rsid w:val="000C6F84"/>
    <w:rsid w:val="000E2890"/>
    <w:rsid w:val="001477E9"/>
    <w:rsid w:val="00171898"/>
    <w:rsid w:val="00172FB7"/>
    <w:rsid w:val="001758F4"/>
    <w:rsid w:val="001B54DB"/>
    <w:rsid w:val="001F1B7D"/>
    <w:rsid w:val="001F1BA0"/>
    <w:rsid w:val="001F264F"/>
    <w:rsid w:val="001F5756"/>
    <w:rsid w:val="00214800"/>
    <w:rsid w:val="00236D85"/>
    <w:rsid w:val="00242CC7"/>
    <w:rsid w:val="00243558"/>
    <w:rsid w:val="00256435"/>
    <w:rsid w:val="002567C6"/>
    <w:rsid w:val="0025746A"/>
    <w:rsid w:val="00264822"/>
    <w:rsid w:val="002839FC"/>
    <w:rsid w:val="002A04A1"/>
    <w:rsid w:val="002B154B"/>
    <w:rsid w:val="002C1011"/>
    <w:rsid w:val="002C2716"/>
    <w:rsid w:val="002D32CE"/>
    <w:rsid w:val="002E1431"/>
    <w:rsid w:val="002F761F"/>
    <w:rsid w:val="00320C42"/>
    <w:rsid w:val="003346BD"/>
    <w:rsid w:val="00337E3C"/>
    <w:rsid w:val="00375A11"/>
    <w:rsid w:val="003C0096"/>
    <w:rsid w:val="003C1E2B"/>
    <w:rsid w:val="003C50A6"/>
    <w:rsid w:val="003F4A92"/>
    <w:rsid w:val="0040222A"/>
    <w:rsid w:val="00404183"/>
    <w:rsid w:val="00413435"/>
    <w:rsid w:val="0041727C"/>
    <w:rsid w:val="004358B3"/>
    <w:rsid w:val="0043700C"/>
    <w:rsid w:val="004730D3"/>
    <w:rsid w:val="004D24CC"/>
    <w:rsid w:val="004F19E5"/>
    <w:rsid w:val="004F346F"/>
    <w:rsid w:val="0051146A"/>
    <w:rsid w:val="005431BB"/>
    <w:rsid w:val="005526D7"/>
    <w:rsid w:val="00553737"/>
    <w:rsid w:val="0055624E"/>
    <w:rsid w:val="00567017"/>
    <w:rsid w:val="00574837"/>
    <w:rsid w:val="005B41F1"/>
    <w:rsid w:val="005C683C"/>
    <w:rsid w:val="005D0CD7"/>
    <w:rsid w:val="005D18F7"/>
    <w:rsid w:val="005D63DE"/>
    <w:rsid w:val="005E0898"/>
    <w:rsid w:val="005E2FF8"/>
    <w:rsid w:val="005E5C43"/>
    <w:rsid w:val="00604A4D"/>
    <w:rsid w:val="00655CEC"/>
    <w:rsid w:val="00671E5C"/>
    <w:rsid w:val="006722F3"/>
    <w:rsid w:val="00697C7E"/>
    <w:rsid w:val="006B2FBA"/>
    <w:rsid w:val="006C280F"/>
    <w:rsid w:val="006C7103"/>
    <w:rsid w:val="00701352"/>
    <w:rsid w:val="007414D9"/>
    <w:rsid w:val="00750718"/>
    <w:rsid w:val="00752F7F"/>
    <w:rsid w:val="007634C8"/>
    <w:rsid w:val="00783F55"/>
    <w:rsid w:val="007B16F1"/>
    <w:rsid w:val="007F28BE"/>
    <w:rsid w:val="007F6D66"/>
    <w:rsid w:val="00802CE5"/>
    <w:rsid w:val="008102A3"/>
    <w:rsid w:val="008509D0"/>
    <w:rsid w:val="008C0740"/>
    <w:rsid w:val="008E6BA5"/>
    <w:rsid w:val="009122F3"/>
    <w:rsid w:val="00940011"/>
    <w:rsid w:val="00953CDE"/>
    <w:rsid w:val="00992EC9"/>
    <w:rsid w:val="009967D3"/>
    <w:rsid w:val="009B1C5E"/>
    <w:rsid w:val="009D068A"/>
    <w:rsid w:val="00A516DD"/>
    <w:rsid w:val="00A519C6"/>
    <w:rsid w:val="00A55C4D"/>
    <w:rsid w:val="00A5748E"/>
    <w:rsid w:val="00A67A53"/>
    <w:rsid w:val="00A75001"/>
    <w:rsid w:val="00A759CF"/>
    <w:rsid w:val="00A96E21"/>
    <w:rsid w:val="00AA3D1F"/>
    <w:rsid w:val="00AB13BC"/>
    <w:rsid w:val="00AB265F"/>
    <w:rsid w:val="00AB460A"/>
    <w:rsid w:val="00B7353D"/>
    <w:rsid w:val="00B76418"/>
    <w:rsid w:val="00B7685B"/>
    <w:rsid w:val="00B81561"/>
    <w:rsid w:val="00B90044"/>
    <w:rsid w:val="00B91D2D"/>
    <w:rsid w:val="00B944D7"/>
    <w:rsid w:val="00BC11B2"/>
    <w:rsid w:val="00BC4A59"/>
    <w:rsid w:val="00BF4C6E"/>
    <w:rsid w:val="00C205E1"/>
    <w:rsid w:val="00C43E60"/>
    <w:rsid w:val="00C56E90"/>
    <w:rsid w:val="00C73EA9"/>
    <w:rsid w:val="00C7531E"/>
    <w:rsid w:val="00C86BFC"/>
    <w:rsid w:val="00CA5823"/>
    <w:rsid w:val="00CA741C"/>
    <w:rsid w:val="00CC2769"/>
    <w:rsid w:val="00CC41BD"/>
    <w:rsid w:val="00CD5524"/>
    <w:rsid w:val="00CF5881"/>
    <w:rsid w:val="00D24061"/>
    <w:rsid w:val="00D40BC6"/>
    <w:rsid w:val="00D4168C"/>
    <w:rsid w:val="00D478B9"/>
    <w:rsid w:val="00D6218D"/>
    <w:rsid w:val="00D84DEA"/>
    <w:rsid w:val="00DB4554"/>
    <w:rsid w:val="00DC24C0"/>
    <w:rsid w:val="00DF5FBB"/>
    <w:rsid w:val="00E102CB"/>
    <w:rsid w:val="00E25494"/>
    <w:rsid w:val="00E33B59"/>
    <w:rsid w:val="00E748AE"/>
    <w:rsid w:val="00EA6AB6"/>
    <w:rsid w:val="00EB2A66"/>
    <w:rsid w:val="00EB3818"/>
    <w:rsid w:val="00EB4272"/>
    <w:rsid w:val="00EB65EF"/>
    <w:rsid w:val="00EC54A1"/>
    <w:rsid w:val="00F50220"/>
    <w:rsid w:val="00FA697B"/>
    <w:rsid w:val="00FA6D4D"/>
    <w:rsid w:val="00FD4322"/>
    <w:rsid w:val="00FE18E2"/>
    <w:rsid w:val="00FE4834"/>
    <w:rsid w:val="00FF24A8"/>
    <w:rsid w:val="00FF2FCA"/>
    <w:rsid w:val="00FF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17A90D"/>
  <w15:chartTrackingRefBased/>
  <w15:docId w15:val="{21312601-FAB7-47D1-AC49-6A57BB00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6BFC"/>
  </w:style>
  <w:style w:type="paragraph" w:styleId="1">
    <w:name w:val="heading 1"/>
    <w:basedOn w:val="a"/>
    <w:next w:val="a"/>
    <w:link w:val="10"/>
    <w:uiPriority w:val="9"/>
    <w:qFormat/>
    <w:rsid w:val="004358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F5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0C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58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F5F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320C4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List Paragraph"/>
    <w:basedOn w:val="a"/>
    <w:uiPriority w:val="34"/>
    <w:qFormat/>
    <w:rsid w:val="00DB4554"/>
    <w:pPr>
      <w:ind w:left="720"/>
      <w:contextualSpacing/>
    </w:pPr>
  </w:style>
  <w:style w:type="table" w:styleId="a4">
    <w:name w:val="Table Grid"/>
    <w:basedOn w:val="a1"/>
    <w:uiPriority w:val="39"/>
    <w:rsid w:val="00DB4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">
    <w:name w:val="Body text (2)_"/>
    <w:basedOn w:val="a0"/>
    <w:link w:val="Bodytext20"/>
    <w:rsid w:val="00FA6D4D"/>
    <w:rPr>
      <w:rFonts w:ascii="Times New Roman" w:eastAsia="Times New Roman" w:hAnsi="Times New Roman" w:cs="Times New Roman"/>
      <w:sz w:val="30"/>
      <w:szCs w:val="30"/>
      <w:shd w:val="clear" w:color="auto" w:fill="FFFFFF"/>
    </w:rPr>
  </w:style>
  <w:style w:type="paragraph" w:customStyle="1" w:styleId="Bodytext20">
    <w:name w:val="Body text (2)"/>
    <w:basedOn w:val="a"/>
    <w:link w:val="Bodytext2"/>
    <w:rsid w:val="00FA6D4D"/>
    <w:pPr>
      <w:widowControl w:val="0"/>
      <w:shd w:val="clear" w:color="auto" w:fill="FFFFFF"/>
      <w:spacing w:after="0" w:line="375" w:lineRule="exact"/>
      <w:jc w:val="both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a5">
    <w:name w:val="Подрисуночная подпись"/>
    <w:basedOn w:val="Bodytext20"/>
    <w:link w:val="a6"/>
    <w:qFormat/>
    <w:rsid w:val="00FA6D4D"/>
    <w:pPr>
      <w:shd w:val="clear" w:color="auto" w:fill="auto"/>
      <w:spacing w:before="120" w:after="280" w:line="240" w:lineRule="auto"/>
      <w:ind w:firstLine="697"/>
      <w:jc w:val="left"/>
      <w:outlineLvl w:val="0"/>
    </w:pPr>
    <w:rPr>
      <w:color w:val="000000"/>
      <w:sz w:val="24"/>
      <w:lang w:eastAsia="ru-RU" w:bidi="ru-RU"/>
    </w:rPr>
  </w:style>
  <w:style w:type="character" w:customStyle="1" w:styleId="a6">
    <w:name w:val="Подрисуночная подпись Знак"/>
    <w:basedOn w:val="a0"/>
    <w:link w:val="a5"/>
    <w:rsid w:val="008509D0"/>
    <w:rPr>
      <w:rFonts w:ascii="Times New Roman" w:eastAsia="Times New Roman" w:hAnsi="Times New Roman" w:cs="Times New Roman"/>
      <w:color w:val="000000"/>
      <w:sz w:val="24"/>
      <w:szCs w:val="30"/>
      <w:lang w:eastAsia="ru-RU" w:bidi="ru-RU"/>
    </w:rPr>
  </w:style>
  <w:style w:type="paragraph" w:styleId="a7">
    <w:name w:val="header"/>
    <w:basedOn w:val="a"/>
    <w:link w:val="a8"/>
    <w:uiPriority w:val="99"/>
    <w:unhideWhenUsed/>
    <w:rsid w:val="003F4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F4A92"/>
  </w:style>
  <w:style w:type="paragraph" w:styleId="a9">
    <w:name w:val="footer"/>
    <w:basedOn w:val="a"/>
    <w:link w:val="aa"/>
    <w:uiPriority w:val="99"/>
    <w:unhideWhenUsed/>
    <w:rsid w:val="003F4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F4A92"/>
  </w:style>
  <w:style w:type="character" w:styleId="ab">
    <w:name w:val="Hyperlink"/>
    <w:basedOn w:val="a0"/>
    <w:uiPriority w:val="99"/>
    <w:unhideWhenUsed/>
    <w:rsid w:val="00750718"/>
    <w:rPr>
      <w:color w:val="0000FF"/>
      <w:u w:val="single"/>
    </w:rPr>
  </w:style>
  <w:style w:type="paragraph" w:customStyle="1" w:styleId="ac">
    <w:name w:val="ТЕКСТ"/>
    <w:basedOn w:val="a"/>
    <w:link w:val="ad"/>
    <w:qFormat/>
    <w:rsid w:val="00A5748E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d">
    <w:name w:val="ТЕКСТ Знак"/>
    <w:basedOn w:val="a0"/>
    <w:link w:val="ac"/>
    <w:rsid w:val="003C0096"/>
    <w:rPr>
      <w:rFonts w:ascii="Times New Roman" w:hAnsi="Times New Roman" w:cs="Times New Roman"/>
      <w:sz w:val="28"/>
      <w:szCs w:val="28"/>
    </w:rPr>
  </w:style>
  <w:style w:type="paragraph" w:styleId="ae">
    <w:name w:val="Normal (Web)"/>
    <w:basedOn w:val="a"/>
    <w:link w:val="af"/>
    <w:uiPriority w:val="99"/>
    <w:unhideWhenUsed/>
    <w:rsid w:val="001F1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Обычный (веб) Знак"/>
    <w:basedOn w:val="a0"/>
    <w:link w:val="ae"/>
    <w:uiPriority w:val="99"/>
    <w:rsid w:val="003C009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Strong"/>
    <w:basedOn w:val="a0"/>
    <w:uiPriority w:val="22"/>
    <w:qFormat/>
    <w:rsid w:val="001F1B7D"/>
    <w:rPr>
      <w:b/>
      <w:bCs/>
    </w:rPr>
  </w:style>
  <w:style w:type="paragraph" w:customStyle="1" w:styleId="Picture">
    <w:name w:val="Picture"/>
    <w:basedOn w:val="ac"/>
    <w:link w:val="Picture0"/>
    <w:qFormat/>
    <w:rsid w:val="00050444"/>
    <w:pPr>
      <w:spacing w:before="120"/>
      <w:ind w:firstLine="0"/>
      <w:jc w:val="center"/>
    </w:pPr>
    <w:rPr>
      <w:lang w:val="en-US"/>
    </w:rPr>
  </w:style>
  <w:style w:type="character" w:customStyle="1" w:styleId="Picture0">
    <w:name w:val="Picture Знак"/>
    <w:basedOn w:val="ad"/>
    <w:link w:val="Picture"/>
    <w:rsid w:val="003C0096"/>
    <w:rPr>
      <w:rFonts w:ascii="Times New Roman" w:hAnsi="Times New Roman" w:cs="Times New Roman"/>
      <w:sz w:val="28"/>
      <w:szCs w:val="28"/>
      <w:lang w:val="en-US"/>
    </w:rPr>
  </w:style>
  <w:style w:type="character" w:customStyle="1" w:styleId="mjxassistivemathml">
    <w:name w:val="mjx_assistive_mathml"/>
    <w:basedOn w:val="a0"/>
    <w:rsid w:val="00EB65EF"/>
  </w:style>
  <w:style w:type="character" w:styleId="af1">
    <w:name w:val="Emphasis"/>
    <w:basedOn w:val="a0"/>
    <w:uiPriority w:val="20"/>
    <w:rsid w:val="002C1011"/>
    <w:rPr>
      <w:i/>
      <w:iCs/>
    </w:rPr>
  </w:style>
  <w:style w:type="character" w:customStyle="1" w:styleId="mi">
    <w:name w:val="mi"/>
    <w:basedOn w:val="a0"/>
    <w:rsid w:val="00FF488F"/>
  </w:style>
  <w:style w:type="character" w:customStyle="1" w:styleId="mo">
    <w:name w:val="mo"/>
    <w:basedOn w:val="a0"/>
    <w:rsid w:val="00FF488F"/>
  </w:style>
  <w:style w:type="character" w:customStyle="1" w:styleId="mn">
    <w:name w:val="mn"/>
    <w:basedOn w:val="a0"/>
    <w:rsid w:val="00FF488F"/>
  </w:style>
  <w:style w:type="paragraph" w:customStyle="1" w:styleId="af2">
    <w:name w:val="Обзац"/>
    <w:basedOn w:val="ae"/>
    <w:link w:val="af3"/>
    <w:rsid w:val="003C0096"/>
    <w:pPr>
      <w:spacing w:before="0" w:beforeAutospacing="0" w:after="0"/>
      <w:jc w:val="both"/>
    </w:pPr>
    <w:rPr>
      <w:rFonts w:asciiTheme="minorHAnsi" w:hAnsiTheme="minorHAnsi" w:cs="Arial"/>
      <w:color w:val="000000"/>
      <w:sz w:val="28"/>
    </w:rPr>
  </w:style>
  <w:style w:type="character" w:customStyle="1" w:styleId="af3">
    <w:name w:val="Обзац Знак"/>
    <w:basedOn w:val="af"/>
    <w:link w:val="af2"/>
    <w:rsid w:val="003C0096"/>
    <w:rPr>
      <w:rFonts w:ascii="Times New Roman" w:eastAsia="Times New Roman" w:hAnsi="Times New Roman" w:cs="Arial"/>
      <w:color w:val="000000"/>
      <w:sz w:val="28"/>
      <w:szCs w:val="24"/>
      <w:lang w:eastAsia="ru-RU"/>
    </w:rPr>
  </w:style>
  <w:style w:type="paragraph" w:customStyle="1" w:styleId="af4">
    <w:name w:val="Заглавие"/>
    <w:basedOn w:val="a"/>
    <w:link w:val="af5"/>
    <w:qFormat/>
    <w:rsid w:val="00BC11B2"/>
    <w:pPr>
      <w:spacing w:before="120" w:after="120"/>
      <w:jc w:val="center"/>
    </w:pPr>
    <w:rPr>
      <w:rFonts w:cstheme="minorHAnsi"/>
      <w:b/>
      <w:sz w:val="28"/>
      <w:szCs w:val="28"/>
    </w:rPr>
  </w:style>
  <w:style w:type="character" w:customStyle="1" w:styleId="af5">
    <w:name w:val="Заглавие Знак"/>
    <w:basedOn w:val="a0"/>
    <w:link w:val="af4"/>
    <w:rsid w:val="00BC11B2"/>
    <w:rPr>
      <w:rFonts w:cstheme="minorHAnsi"/>
      <w:b/>
      <w:sz w:val="28"/>
      <w:szCs w:val="28"/>
    </w:rPr>
  </w:style>
  <w:style w:type="paragraph" w:customStyle="1" w:styleId="11">
    <w:name w:val="Обзац1"/>
    <w:basedOn w:val="Picture"/>
    <w:link w:val="12"/>
    <w:rsid w:val="003C0096"/>
    <w:pPr>
      <w:ind w:firstLine="709"/>
      <w:jc w:val="both"/>
    </w:pPr>
    <w:rPr>
      <w:rFonts w:asciiTheme="minorHAnsi" w:eastAsia="Times New Roman" w:hAnsiTheme="minorHAnsi" w:cs="Arial"/>
      <w:color w:val="000000"/>
      <w:szCs w:val="24"/>
      <w:lang w:val="ru-RU" w:eastAsia="ru-RU"/>
    </w:rPr>
  </w:style>
  <w:style w:type="character" w:customStyle="1" w:styleId="12">
    <w:name w:val="Обзац1 Знак"/>
    <w:basedOn w:val="Picture0"/>
    <w:link w:val="11"/>
    <w:rsid w:val="003C0096"/>
    <w:rPr>
      <w:rFonts w:ascii="Times New Roman" w:eastAsia="Times New Roman" w:hAnsi="Times New Roman" w:cs="Arial"/>
      <w:color w:val="000000"/>
      <w:sz w:val="28"/>
      <w:szCs w:val="24"/>
      <w:lang w:val="en-US" w:eastAsia="ru-RU"/>
    </w:rPr>
  </w:style>
  <w:style w:type="paragraph" w:customStyle="1" w:styleId="af6">
    <w:name w:val="Обзац."/>
    <w:basedOn w:val="11"/>
    <w:link w:val="af7"/>
    <w:qFormat/>
    <w:rsid w:val="00BC11B2"/>
    <w:pPr>
      <w:spacing w:before="0"/>
    </w:pPr>
    <w:rPr>
      <w:rFonts w:cstheme="minorHAnsi"/>
    </w:rPr>
  </w:style>
  <w:style w:type="character" w:customStyle="1" w:styleId="af7">
    <w:name w:val="Обзац. Знак"/>
    <w:basedOn w:val="12"/>
    <w:link w:val="af6"/>
    <w:rsid w:val="00BC11B2"/>
    <w:rPr>
      <w:rFonts w:ascii="Times New Roman" w:eastAsia="Times New Roman" w:hAnsi="Times New Roman" w:cstheme="minorHAnsi"/>
      <w:color w:val="000000"/>
      <w:sz w:val="28"/>
      <w:szCs w:val="24"/>
      <w:lang w:val="en-US" w:eastAsia="ru-RU"/>
    </w:rPr>
  </w:style>
  <w:style w:type="paragraph" w:customStyle="1" w:styleId="13">
    <w:name w:val="Заглавие №1"/>
    <w:basedOn w:val="af4"/>
    <w:link w:val="14"/>
    <w:qFormat/>
    <w:rsid w:val="00BC11B2"/>
  </w:style>
  <w:style w:type="character" w:customStyle="1" w:styleId="14">
    <w:name w:val="Заглавие №1 Знак"/>
    <w:basedOn w:val="10"/>
    <w:link w:val="13"/>
    <w:rsid w:val="00BC11B2"/>
    <w:rPr>
      <w:rFonts w:asciiTheme="majorHAnsi" w:eastAsiaTheme="majorEastAsia" w:hAnsiTheme="majorHAnsi" w:cstheme="minorHAnsi"/>
      <w:b/>
      <w:color w:val="2E74B5" w:themeColor="accent1" w:themeShade="BF"/>
      <w:sz w:val="28"/>
      <w:szCs w:val="28"/>
    </w:rPr>
  </w:style>
  <w:style w:type="paragraph" w:styleId="af8">
    <w:name w:val="TOC Heading"/>
    <w:basedOn w:val="1"/>
    <w:next w:val="a"/>
    <w:uiPriority w:val="39"/>
    <w:unhideWhenUsed/>
    <w:qFormat/>
    <w:rsid w:val="008509D0"/>
    <w:pPr>
      <w:outlineLvl w:val="9"/>
    </w:pPr>
    <w:rPr>
      <w:lang w:eastAsia="ru-RU"/>
    </w:rPr>
  </w:style>
  <w:style w:type="paragraph" w:styleId="15">
    <w:name w:val="toc 1"/>
    <w:basedOn w:val="a"/>
    <w:next w:val="a"/>
    <w:autoRedefine/>
    <w:uiPriority w:val="39"/>
    <w:unhideWhenUsed/>
    <w:rsid w:val="008509D0"/>
    <w:pPr>
      <w:spacing w:after="100"/>
    </w:pPr>
  </w:style>
  <w:style w:type="paragraph" w:styleId="af9">
    <w:name w:val="No Spacing"/>
    <w:uiPriority w:val="1"/>
    <w:qFormat/>
    <w:rsid w:val="008509D0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8509D0"/>
  </w:style>
  <w:style w:type="character" w:customStyle="1" w:styleId="FontStyle11">
    <w:name w:val="Font Style11"/>
    <w:basedOn w:val="a0"/>
    <w:uiPriority w:val="99"/>
    <w:rsid w:val="008509D0"/>
    <w:rPr>
      <w:rFonts w:ascii="Times New Roman" w:hAnsi="Times New Roman" w:cs="Times New Roman"/>
      <w:b/>
      <w:bCs/>
      <w:i/>
      <w:iCs/>
      <w:sz w:val="30"/>
      <w:szCs w:val="30"/>
    </w:rPr>
  </w:style>
  <w:style w:type="character" w:customStyle="1" w:styleId="FontStyle12">
    <w:name w:val="Font Style12"/>
    <w:basedOn w:val="a0"/>
    <w:uiPriority w:val="99"/>
    <w:rsid w:val="008509D0"/>
    <w:rPr>
      <w:rFonts w:ascii="Times New Roman" w:hAnsi="Times New Roman" w:cs="Times New Roman"/>
      <w:sz w:val="30"/>
      <w:szCs w:val="30"/>
    </w:rPr>
  </w:style>
  <w:style w:type="paragraph" w:customStyle="1" w:styleId="Style2">
    <w:name w:val="Style2"/>
    <w:basedOn w:val="a"/>
    <w:uiPriority w:val="99"/>
    <w:rsid w:val="008509D0"/>
    <w:pPr>
      <w:widowControl w:val="0"/>
      <w:autoSpaceDE w:val="0"/>
      <w:autoSpaceDN w:val="0"/>
      <w:adjustRightInd w:val="0"/>
      <w:spacing w:after="0" w:line="375" w:lineRule="exact"/>
      <w:ind w:firstLine="705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8509D0"/>
    <w:pPr>
      <w:widowControl w:val="0"/>
      <w:autoSpaceDE w:val="0"/>
      <w:autoSpaceDN w:val="0"/>
      <w:adjustRightInd w:val="0"/>
      <w:spacing w:after="0" w:line="368" w:lineRule="exact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8509D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8509D0"/>
    <w:pPr>
      <w:widowControl w:val="0"/>
      <w:autoSpaceDE w:val="0"/>
      <w:autoSpaceDN w:val="0"/>
      <w:adjustRightInd w:val="0"/>
      <w:spacing w:after="0" w:line="370" w:lineRule="exact"/>
      <w:ind w:firstLine="420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44">
    <w:name w:val="Font Style44"/>
    <w:basedOn w:val="a0"/>
    <w:uiPriority w:val="99"/>
    <w:rsid w:val="008509D0"/>
    <w:rPr>
      <w:rFonts w:ascii="Times New Roman" w:hAnsi="Times New Roman" w:cs="Times New Roman"/>
      <w:sz w:val="30"/>
      <w:szCs w:val="30"/>
    </w:rPr>
  </w:style>
  <w:style w:type="character" w:customStyle="1" w:styleId="FontStyle41">
    <w:name w:val="Font Style41"/>
    <w:basedOn w:val="a0"/>
    <w:uiPriority w:val="99"/>
    <w:rsid w:val="008509D0"/>
    <w:rPr>
      <w:rFonts w:ascii="Times New Roman" w:hAnsi="Times New Roman" w:cs="Times New Roman"/>
      <w:i/>
      <w:iCs/>
      <w:sz w:val="26"/>
      <w:szCs w:val="26"/>
    </w:rPr>
  </w:style>
  <w:style w:type="character" w:customStyle="1" w:styleId="FontStyle36">
    <w:name w:val="Font Style36"/>
    <w:basedOn w:val="a0"/>
    <w:uiPriority w:val="99"/>
    <w:rsid w:val="008509D0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31">
    <w:name w:val="Font Style31"/>
    <w:basedOn w:val="a0"/>
    <w:uiPriority w:val="99"/>
    <w:rsid w:val="008509D0"/>
    <w:rPr>
      <w:rFonts w:ascii="Times New Roman" w:hAnsi="Times New Roman" w:cs="Times New Roman"/>
      <w:sz w:val="30"/>
      <w:szCs w:val="30"/>
    </w:rPr>
  </w:style>
  <w:style w:type="character" w:customStyle="1" w:styleId="FontStyle38">
    <w:name w:val="Font Style38"/>
    <w:basedOn w:val="a0"/>
    <w:uiPriority w:val="99"/>
    <w:rsid w:val="008509D0"/>
    <w:rPr>
      <w:rFonts w:ascii="Times New Roman" w:hAnsi="Times New Roman" w:cs="Times New Roman"/>
      <w:i/>
      <w:iCs/>
      <w:sz w:val="32"/>
      <w:szCs w:val="32"/>
    </w:rPr>
  </w:style>
  <w:style w:type="paragraph" w:customStyle="1" w:styleId="Style1">
    <w:name w:val="Style1"/>
    <w:basedOn w:val="a"/>
    <w:uiPriority w:val="99"/>
    <w:rsid w:val="008509D0"/>
    <w:pPr>
      <w:widowControl w:val="0"/>
      <w:autoSpaceDE w:val="0"/>
      <w:autoSpaceDN w:val="0"/>
      <w:adjustRightInd w:val="0"/>
      <w:spacing w:after="0" w:line="366" w:lineRule="exact"/>
      <w:ind w:firstLine="420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8509D0"/>
    <w:pPr>
      <w:widowControl w:val="0"/>
      <w:autoSpaceDE w:val="0"/>
      <w:autoSpaceDN w:val="0"/>
      <w:adjustRightInd w:val="0"/>
      <w:spacing w:after="0" w:line="360" w:lineRule="exact"/>
      <w:ind w:hanging="3810"/>
    </w:pPr>
    <w:rPr>
      <w:rFonts w:ascii="Trebuchet MS" w:eastAsiaTheme="minorEastAsia" w:hAnsi="Trebuchet MS"/>
      <w:sz w:val="24"/>
      <w:szCs w:val="24"/>
      <w:lang w:eastAsia="ru-RU"/>
    </w:rPr>
  </w:style>
  <w:style w:type="paragraph" w:customStyle="1" w:styleId="Style9">
    <w:name w:val="Style9"/>
    <w:basedOn w:val="a"/>
    <w:uiPriority w:val="99"/>
    <w:rsid w:val="008509D0"/>
    <w:pPr>
      <w:widowControl w:val="0"/>
      <w:autoSpaceDE w:val="0"/>
      <w:autoSpaceDN w:val="0"/>
      <w:adjustRightInd w:val="0"/>
      <w:spacing w:after="0" w:line="369" w:lineRule="exact"/>
    </w:pPr>
    <w:rPr>
      <w:rFonts w:ascii="Trebuchet MS" w:eastAsiaTheme="minorEastAsia" w:hAnsi="Trebuchet MS"/>
      <w:sz w:val="24"/>
      <w:szCs w:val="24"/>
      <w:lang w:eastAsia="ru-RU"/>
    </w:rPr>
  </w:style>
  <w:style w:type="character" w:customStyle="1" w:styleId="FontStyle32">
    <w:name w:val="Font Style32"/>
    <w:basedOn w:val="a0"/>
    <w:uiPriority w:val="99"/>
    <w:rsid w:val="008509D0"/>
    <w:rPr>
      <w:rFonts w:ascii="Times New Roman" w:hAnsi="Times New Roman" w:cs="Times New Roman"/>
      <w:b/>
      <w:bCs/>
      <w:sz w:val="30"/>
      <w:szCs w:val="30"/>
    </w:rPr>
  </w:style>
  <w:style w:type="character" w:customStyle="1" w:styleId="fheading1">
    <w:name w:val="f_heading1"/>
    <w:basedOn w:val="a0"/>
    <w:rsid w:val="008509D0"/>
  </w:style>
  <w:style w:type="paragraph" w:customStyle="1" w:styleId="16">
    <w:name w:val="Заголовок1"/>
    <w:basedOn w:val="ac"/>
    <w:qFormat/>
    <w:rsid w:val="008509D0"/>
    <w:pPr>
      <w:spacing w:before="120" w:after="160"/>
      <w:ind w:firstLine="0"/>
      <w:jc w:val="center"/>
    </w:pPr>
    <w:rPr>
      <w:b/>
    </w:rPr>
  </w:style>
  <w:style w:type="paragraph" w:customStyle="1" w:styleId="fig">
    <w:name w:val="fig"/>
    <w:basedOn w:val="a"/>
    <w:qFormat/>
    <w:rsid w:val="008509D0"/>
    <w:pPr>
      <w:spacing w:before="280" w:after="28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a">
    <w:name w:val="ЗАГОЛОВОК ТЕКСТА"/>
    <w:basedOn w:val="a"/>
    <w:qFormat/>
    <w:rsid w:val="008509D0"/>
    <w:pPr>
      <w:spacing w:before="360" w:after="240" w:line="240" w:lineRule="auto"/>
      <w:jc w:val="center"/>
    </w:pPr>
    <w:rPr>
      <w:rFonts w:ascii="Times New Roman" w:hAnsi="Times New Roman"/>
      <w:b/>
      <w:sz w:val="28"/>
    </w:rPr>
  </w:style>
  <w:style w:type="paragraph" w:styleId="21">
    <w:name w:val="toc 2"/>
    <w:basedOn w:val="a"/>
    <w:next w:val="a"/>
    <w:autoRedefine/>
    <w:uiPriority w:val="39"/>
    <w:unhideWhenUsed/>
    <w:rsid w:val="008509D0"/>
    <w:pPr>
      <w:spacing w:after="100"/>
      <w:ind w:left="220"/>
    </w:pPr>
  </w:style>
  <w:style w:type="paragraph" w:customStyle="1" w:styleId="Default">
    <w:name w:val="Default"/>
    <w:rsid w:val="008509D0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customStyle="1" w:styleId="pheading1">
    <w:name w:val="p_heading1"/>
    <w:basedOn w:val="a"/>
    <w:rsid w:val="008509D0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7">
    <w:name w:val="Стиль1_Основной"/>
    <w:basedOn w:val="a"/>
    <w:qFormat/>
    <w:rsid w:val="008509D0"/>
    <w:pPr>
      <w:spacing w:after="0" w:line="240" w:lineRule="auto"/>
      <w:ind w:right="320"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p455">
    <w:name w:val="p455"/>
    <w:basedOn w:val="a"/>
    <w:rsid w:val="00BC1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56">
    <w:name w:val="p456"/>
    <w:basedOn w:val="a"/>
    <w:rsid w:val="00BC1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79">
    <w:name w:val="ft179"/>
    <w:basedOn w:val="a0"/>
    <w:rsid w:val="00BC11B2"/>
  </w:style>
  <w:style w:type="paragraph" w:customStyle="1" w:styleId="p28">
    <w:name w:val="p28"/>
    <w:basedOn w:val="a"/>
    <w:rsid w:val="00BC1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10">
    <w:name w:val="p210"/>
    <w:basedOn w:val="a"/>
    <w:rsid w:val="00BC1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63">
    <w:name w:val="ft163"/>
    <w:basedOn w:val="a0"/>
    <w:rsid w:val="00BC11B2"/>
  </w:style>
  <w:style w:type="character" w:customStyle="1" w:styleId="ft168">
    <w:name w:val="ft168"/>
    <w:basedOn w:val="a0"/>
    <w:rsid w:val="00BC11B2"/>
  </w:style>
  <w:style w:type="paragraph" w:customStyle="1" w:styleId="p55">
    <w:name w:val="p55"/>
    <w:basedOn w:val="a"/>
    <w:rsid w:val="00BC1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BC1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67">
    <w:name w:val="ft167"/>
    <w:basedOn w:val="a0"/>
    <w:rsid w:val="00BC11B2"/>
  </w:style>
  <w:style w:type="character" w:customStyle="1" w:styleId="ft189">
    <w:name w:val="ft189"/>
    <w:basedOn w:val="a0"/>
    <w:rsid w:val="00BC11B2"/>
  </w:style>
  <w:style w:type="paragraph" w:customStyle="1" w:styleId="p30">
    <w:name w:val="p30"/>
    <w:basedOn w:val="a"/>
    <w:rsid w:val="00BC1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1">
    <w:name w:val="p351"/>
    <w:basedOn w:val="a"/>
    <w:rsid w:val="00BC1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8">
    <w:name w:val="p168"/>
    <w:basedOn w:val="a"/>
    <w:rsid w:val="00BC1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4">
    <w:name w:val="p224"/>
    <w:basedOn w:val="a"/>
    <w:rsid w:val="00BC1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9">
    <w:name w:val="p229"/>
    <w:basedOn w:val="a"/>
    <w:rsid w:val="00BC1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06">
    <w:name w:val="ft206"/>
    <w:basedOn w:val="a0"/>
    <w:rsid w:val="00BC11B2"/>
  </w:style>
  <w:style w:type="paragraph" w:customStyle="1" w:styleId="p352">
    <w:name w:val="p352"/>
    <w:basedOn w:val="a"/>
    <w:rsid w:val="00BC1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08">
    <w:name w:val="ft208"/>
    <w:basedOn w:val="a0"/>
    <w:rsid w:val="00BC11B2"/>
  </w:style>
  <w:style w:type="paragraph" w:customStyle="1" w:styleId="p462">
    <w:name w:val="p462"/>
    <w:basedOn w:val="a"/>
    <w:rsid w:val="00BC1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2">
    <w:name w:val="p302"/>
    <w:basedOn w:val="a"/>
    <w:rsid w:val="00BC1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0">
    <w:name w:val="ft210"/>
    <w:basedOn w:val="a0"/>
    <w:rsid w:val="00BC11B2"/>
  </w:style>
  <w:style w:type="paragraph" w:customStyle="1" w:styleId="p463">
    <w:name w:val="p463"/>
    <w:basedOn w:val="a"/>
    <w:rsid w:val="00BC1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6">
    <w:name w:val="p316"/>
    <w:basedOn w:val="a"/>
    <w:rsid w:val="00BC1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1">
    <w:name w:val="p221"/>
    <w:basedOn w:val="a"/>
    <w:rsid w:val="00BC1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2">
    <w:name w:val="p222"/>
    <w:basedOn w:val="a"/>
    <w:rsid w:val="00BC1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1">
    <w:name w:val="ft211"/>
    <w:basedOn w:val="a0"/>
    <w:rsid w:val="00BC11B2"/>
  </w:style>
  <w:style w:type="character" w:customStyle="1" w:styleId="ft213">
    <w:name w:val="ft213"/>
    <w:basedOn w:val="a0"/>
    <w:rsid w:val="00BC11B2"/>
  </w:style>
  <w:style w:type="character" w:customStyle="1" w:styleId="ft212">
    <w:name w:val="ft212"/>
    <w:basedOn w:val="a0"/>
    <w:rsid w:val="00BC11B2"/>
  </w:style>
  <w:style w:type="paragraph" w:customStyle="1" w:styleId="p464">
    <w:name w:val="p464"/>
    <w:basedOn w:val="a"/>
    <w:rsid w:val="00BC1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4">
    <w:name w:val="ft214"/>
    <w:basedOn w:val="a0"/>
    <w:rsid w:val="00BC11B2"/>
  </w:style>
  <w:style w:type="paragraph" w:customStyle="1" w:styleId="p465">
    <w:name w:val="p465"/>
    <w:basedOn w:val="a"/>
    <w:rsid w:val="00BC1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E58F5-936B-4D1E-81B5-8F1563C04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5197</TotalTime>
  <Pages>1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Процукович</dc:creator>
  <cp:keywords/>
  <dc:description/>
  <cp:lastModifiedBy>Кирилл Процукович</cp:lastModifiedBy>
  <cp:revision>45</cp:revision>
  <dcterms:created xsi:type="dcterms:W3CDTF">2018-09-20T19:08:00Z</dcterms:created>
  <dcterms:modified xsi:type="dcterms:W3CDTF">2019-06-02T19:16:00Z</dcterms:modified>
</cp:coreProperties>
</file>