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6931" w14:textId="77777777" w:rsidR="00DE2187" w:rsidRDefault="00962D42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 xml:space="preserve">Учреждение 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образования</w:t>
      </w:r>
    </w:p>
    <w:p w14:paraId="77282B7A" w14:textId="77777777" w:rsidR="00B37DC6" w:rsidRPr="00962D42" w:rsidRDefault="00B37DC6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18EDBE" w14:textId="77777777" w:rsidR="00DE2187" w:rsidRDefault="00962D42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«</w:t>
      </w:r>
      <w:r w:rsidRPr="00962D42"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Белорусский государственный технологический университет</w:t>
      </w:r>
      <w:r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  <w:t>»</w:t>
      </w:r>
    </w:p>
    <w:p w14:paraId="666566C4" w14:textId="77777777" w:rsidR="00114F33" w:rsidRDefault="00114F33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5B2457C0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1C4745D5" w14:textId="77777777" w:rsidR="004D60AC" w:rsidRPr="00962D42" w:rsidRDefault="004D60AC" w:rsidP="003C2A23">
      <w:pPr>
        <w:spacing w:after="0" w:line="240" w:lineRule="auto"/>
        <w:ind w:firstLine="510"/>
        <w:jc w:val="center"/>
        <w:rPr>
          <w:rFonts w:ascii="Times New Roman" w:eastAsia="Arial" w:hAnsi="Times New Roman" w:cs="Times New Roman"/>
          <w:color w:val="000000" w:themeColor="text1"/>
          <w:sz w:val="28"/>
          <w:szCs w:val="28"/>
          <w:highlight w:val="white"/>
        </w:rPr>
      </w:pPr>
    </w:p>
    <w:p w14:paraId="754EB120" w14:textId="77777777" w:rsidR="0022059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66EE1408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83570A" w14:textId="77777777" w:rsidR="00DE2187" w:rsidRPr="0031634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07AEF633" w14:textId="77777777" w:rsidR="00DE2187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Отчет по лабораторной работе</w:t>
      </w:r>
      <w:r w:rsidR="00962D42" w:rsidRPr="00962D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№</w:t>
      </w:r>
      <w:r w:rsidR="003F7E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5</w:t>
      </w:r>
    </w:p>
    <w:p w14:paraId="5E27B4A7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44A585D" w14:textId="77777777" w:rsidR="004D60AC" w:rsidRDefault="003C2A23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Тема </w:t>
      </w:r>
      <w:r w:rsidR="004D60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</w:t>
      </w:r>
      <w:r w:rsidR="003F7E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</w:t>
      </w:r>
      <w:r w:rsidR="003F7E09" w:rsidRPr="003F7E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естирование и настройка монитора</w:t>
      </w:r>
      <w:r w:rsidR="004D60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232CBEA1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0699EDF9" w14:textId="77777777" w:rsidR="004D60AC" w:rsidRDefault="004D60AC" w:rsidP="003C2A23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 дисциплине «</w:t>
      </w:r>
      <w:r w:rsidR="003C2A2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Электронно-вычислительные машины, вычислительные системы и периферийное оборудование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A4B27DF" w14:textId="77777777" w:rsidR="00DE2187" w:rsidRPr="00316346" w:rsidRDefault="00DE2187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jdgxs" w:colFirst="0" w:colLast="0"/>
      <w:bookmarkEnd w:id="0"/>
    </w:p>
    <w:p w14:paraId="10457B9E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A41B90" w14:textId="77777777" w:rsidR="00220596" w:rsidRDefault="0022059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C241DF" w14:textId="77777777" w:rsidR="00DE2187" w:rsidRPr="00316346" w:rsidRDefault="00316346" w:rsidP="003C2A23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5565EAB1" w14:textId="77777777" w:rsidR="00DE2187" w:rsidRDefault="00316346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Выполнил:</w:t>
      </w:r>
    </w:p>
    <w:p w14:paraId="41E96A9B" w14:textId="77777777" w:rsidR="00DE2187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</w:t>
      </w:r>
      <w:r w:rsidR="00316346" w:rsidRPr="00316346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тудент 2 курса</w:t>
      </w:r>
      <w:r w:rsidR="00962D42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2 группы ФИТ</w:t>
      </w:r>
    </w:p>
    <w:p w14:paraId="32ABA223" w14:textId="1304C56E" w:rsidR="00DE2187" w:rsidRDefault="009451E8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Аникеенко Егор Вячеславович</w:t>
      </w:r>
    </w:p>
    <w:p w14:paraId="7D77ECC8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Проверил:</w:t>
      </w:r>
    </w:p>
    <w:p w14:paraId="7CC3AD36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Старший преподаватель</w:t>
      </w:r>
    </w:p>
    <w:p w14:paraId="79D8FADB" w14:textId="77777777" w:rsidR="004D60AC" w:rsidRDefault="004D60AC" w:rsidP="0049154E">
      <w:pPr>
        <w:spacing w:after="0" w:line="240" w:lineRule="auto"/>
        <w:ind w:firstLine="510"/>
        <w:jc w:val="right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Сулим Павел Евгеньевич</w:t>
      </w:r>
    </w:p>
    <w:p w14:paraId="141CA8B6" w14:textId="77777777" w:rsidR="004D60AC" w:rsidRPr="00316346" w:rsidRDefault="004D60AC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80F90E" w14:textId="77777777" w:rsidR="00923C71" w:rsidRDefault="00316346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3163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14:paraId="30DF44A3" w14:textId="77777777" w:rsidR="00923C71" w:rsidRDefault="00923C71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58DDB0" w14:textId="77777777" w:rsidR="00923C71" w:rsidRDefault="00923C71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3D4C73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AADBBB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BC51D9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9CE585" w14:textId="77777777" w:rsidR="0049154E" w:rsidRDefault="0049154E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1E0A8B" w14:textId="77777777" w:rsidR="003C2A23" w:rsidRDefault="003C2A23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872734" w14:textId="77777777" w:rsidR="0049154E" w:rsidRDefault="0049154E" w:rsidP="003C2A23">
      <w:pPr>
        <w:spacing w:after="0" w:line="240" w:lineRule="auto"/>
        <w:ind w:firstLine="51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7ABEB" w14:textId="77777777" w:rsidR="003C2A23" w:rsidRPr="003C2A23" w:rsidRDefault="003C2A23" w:rsidP="003C2A23">
      <w:pPr>
        <w:shd w:val="clear" w:color="auto" w:fill="FFFFFF"/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8B16CE" w14:textId="77777777" w:rsidR="0049154E" w:rsidRDefault="003F7E09" w:rsidP="00C3731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Т</w:t>
      </w:r>
      <w:r w:rsidRPr="003F7E0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естирование и настройка монитора</w:t>
      </w:r>
    </w:p>
    <w:p w14:paraId="44F6E521" w14:textId="77777777" w:rsidR="0049154E" w:rsidRDefault="0049154E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</w:p>
    <w:p w14:paraId="4EC10C69" w14:textId="77777777" w:rsidR="0049154E" w:rsidRDefault="0049154E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C76EE3">
        <w:rPr>
          <w:rFonts w:ascii="Times New Roman" w:eastAsia="Times New Roman" w:hAnsi="Times New Roman"/>
          <w:b/>
          <w:sz w:val="28"/>
          <w:szCs w:val="24"/>
        </w:rPr>
        <w:t>Цель:</w:t>
      </w:r>
      <w:r>
        <w:rPr>
          <w:rFonts w:ascii="Times New Roman" w:eastAsia="Times New Roman" w:hAnsi="Times New Roman"/>
          <w:sz w:val="28"/>
          <w:szCs w:val="24"/>
        </w:rPr>
        <w:t xml:space="preserve"> </w:t>
      </w:r>
      <w:bookmarkStart w:id="1" w:name="_Hlk64921389"/>
      <w:r w:rsidR="003F7E09" w:rsidRPr="003F7E09">
        <w:rPr>
          <w:rFonts w:ascii="Times New Roman" w:hAnsi="Times New Roman"/>
          <w:color w:val="000000"/>
          <w:sz w:val="28"/>
          <w:szCs w:val="28"/>
        </w:rPr>
        <w:t>изучение основных характеристик монитора, тестирование ЖК-монитора с помощью программы Monitor Test, и его настройка</w:t>
      </w:r>
      <w:r w:rsidRPr="00F57CE5">
        <w:rPr>
          <w:rFonts w:ascii="Times New Roman" w:eastAsia="Times New Roman" w:hAnsi="Times New Roman"/>
          <w:sz w:val="28"/>
          <w:szCs w:val="24"/>
        </w:rPr>
        <w:t xml:space="preserve">. </w:t>
      </w:r>
      <w:bookmarkEnd w:id="1"/>
    </w:p>
    <w:p w14:paraId="5F0607C9" w14:textId="77777777" w:rsidR="003F7E09" w:rsidRDefault="003F7E09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05659C97" w14:textId="77777777" w:rsidR="00E75972" w:rsidRPr="00E75972" w:rsidRDefault="008269AF" w:rsidP="00C37319">
      <w:pPr>
        <w:numPr>
          <w:ilvl w:val="0"/>
          <w:numId w:val="3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</w:t>
      </w:r>
      <w:r w:rsidR="00E75972" w:rsidRPr="00E75972">
        <w:rPr>
          <w:rFonts w:ascii="Times New Roman" w:hAnsi="Times New Roman" w:cs="Times New Roman"/>
          <w:b/>
          <w:sz w:val="28"/>
          <w:szCs w:val="28"/>
        </w:rPr>
        <w:t>еоретическ</w:t>
      </w:r>
      <w:r w:rsidR="00D861C3">
        <w:rPr>
          <w:rFonts w:ascii="Times New Roman" w:hAnsi="Times New Roman" w:cs="Times New Roman"/>
          <w:b/>
          <w:sz w:val="28"/>
          <w:szCs w:val="28"/>
        </w:rPr>
        <w:t>ая</w:t>
      </w:r>
      <w:r w:rsidR="00E75972" w:rsidRPr="00E75972">
        <w:rPr>
          <w:rFonts w:ascii="Times New Roman" w:hAnsi="Times New Roman" w:cs="Times New Roman"/>
          <w:b/>
          <w:sz w:val="28"/>
          <w:szCs w:val="28"/>
        </w:rPr>
        <w:t xml:space="preserve"> часть</w:t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E75972" w:rsidRPr="00E75972">
        <w:rPr>
          <w:rFonts w:ascii="Times New Roman" w:hAnsi="Times New Roman" w:cs="Times New Roman"/>
          <w:b/>
          <w:sz w:val="28"/>
          <w:szCs w:val="28"/>
        </w:rPr>
        <w:t>основные параметры мониторов.</w:t>
      </w:r>
    </w:p>
    <w:p w14:paraId="2634F5EB" w14:textId="77777777" w:rsidR="003F7E09" w:rsidRPr="00E75972" w:rsidRDefault="003F7E09" w:rsidP="00C37319">
      <w:pPr>
        <w:pStyle w:val="ListParagraph"/>
        <w:spacing w:after="0" w:line="240" w:lineRule="auto"/>
        <w:ind w:left="0"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E75972">
        <w:rPr>
          <w:rFonts w:ascii="Times New Roman" w:eastAsia="Times New Roman" w:hAnsi="Times New Roman"/>
          <w:sz w:val="28"/>
          <w:szCs w:val="24"/>
        </w:rPr>
        <w:t>Размер экрана – это размер по диагонали от одного угла изображения до другого на электронно-лучевой трубке, называемой также кинескопом.</w:t>
      </w:r>
    </w:p>
    <w:p w14:paraId="58CB0087" w14:textId="77777777" w:rsidR="003F7E09" w:rsidRPr="003F7E09" w:rsidRDefault="003F7E09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3F7E09">
        <w:rPr>
          <w:rFonts w:ascii="Times New Roman" w:eastAsia="Times New Roman" w:hAnsi="Times New Roman"/>
          <w:sz w:val="28"/>
          <w:szCs w:val="24"/>
        </w:rPr>
        <w:t>Разрешающая способность или разрешение означает плотность отображаемого на экране изображения.</w:t>
      </w:r>
    </w:p>
    <w:p w14:paraId="7EE011CE" w14:textId="77777777" w:rsidR="003F7E09" w:rsidRPr="003F7E09" w:rsidRDefault="003F7E09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3F7E09">
        <w:rPr>
          <w:rFonts w:ascii="Times New Roman" w:eastAsia="Times New Roman" w:hAnsi="Times New Roman"/>
          <w:sz w:val="28"/>
          <w:szCs w:val="24"/>
        </w:rPr>
        <w:t>Частота строчной развертки, выражающаяся в килогерцах (кГц), равна количеству строк, которое луч может пробежать за одну секунду.</w:t>
      </w:r>
    </w:p>
    <w:p w14:paraId="75181913" w14:textId="77777777" w:rsidR="003F7E09" w:rsidRPr="003F7E09" w:rsidRDefault="003F7E09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3F7E09">
        <w:rPr>
          <w:rFonts w:ascii="Times New Roman" w:eastAsia="Times New Roman" w:hAnsi="Times New Roman"/>
          <w:sz w:val="28"/>
          <w:szCs w:val="24"/>
        </w:rPr>
        <w:t>Шаг точки – это расстояние по диагонали между двумя точками люминофора одного цвета.</w:t>
      </w:r>
    </w:p>
    <w:p w14:paraId="3886D6E1" w14:textId="77777777" w:rsidR="003F7E09" w:rsidRDefault="003F7E09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3F7E09">
        <w:rPr>
          <w:rFonts w:ascii="Times New Roman" w:eastAsia="Times New Roman" w:hAnsi="Times New Roman"/>
          <w:sz w:val="28"/>
          <w:szCs w:val="24"/>
        </w:rPr>
        <w:t>Чересстрочная и прогрессивная развертки – два способа регенерации изображения на экране монитора.</w:t>
      </w:r>
    </w:p>
    <w:p w14:paraId="27EE3BA6" w14:textId="77777777" w:rsidR="008269AF" w:rsidRDefault="008269AF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797314D6" w14:textId="77777777" w:rsidR="008269AF" w:rsidRPr="008269AF" w:rsidRDefault="008269AF" w:rsidP="00C37319">
      <w:pPr>
        <w:numPr>
          <w:ilvl w:val="0"/>
          <w:numId w:val="3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69AF">
        <w:rPr>
          <w:rFonts w:ascii="Times New Roman" w:hAnsi="Times New Roman" w:cs="Times New Roman"/>
          <w:b/>
          <w:sz w:val="28"/>
          <w:szCs w:val="28"/>
        </w:rPr>
        <w:t>Основные характеристики монитора.</w:t>
      </w:r>
    </w:p>
    <w:p w14:paraId="4EF34529" w14:textId="77777777" w:rsidR="008269AF" w:rsidRPr="008269AF" w:rsidRDefault="008269AF" w:rsidP="00C37319">
      <w:pPr>
        <w:numPr>
          <w:ilvl w:val="0"/>
          <w:numId w:val="3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69AF">
        <w:rPr>
          <w:rFonts w:ascii="Times New Roman" w:hAnsi="Times New Roman" w:cs="Times New Roman"/>
          <w:sz w:val="28"/>
          <w:szCs w:val="28"/>
        </w:rPr>
        <w:t>Размер экрана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4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49A">
        <w:rPr>
          <w:rFonts w:ascii="Times New Roman" w:hAnsi="Times New Roman" w:cs="Times New Roman"/>
          <w:sz w:val="28"/>
          <w:szCs w:val="28"/>
        </w:rPr>
        <w:t>15,6</w:t>
      </w:r>
      <w:r w:rsidR="0050249A">
        <w:rPr>
          <w:rFonts w:ascii="Times New Roman" w:hAnsi="Times New Roman" w:cs="Times New Roman"/>
          <w:sz w:val="28"/>
          <w:szCs w:val="28"/>
          <w:lang w:val="en-US"/>
        </w:rPr>
        <w:t>”;</w:t>
      </w:r>
    </w:p>
    <w:p w14:paraId="65B113A1" w14:textId="77777777" w:rsidR="008269AF" w:rsidRPr="008269AF" w:rsidRDefault="008269AF" w:rsidP="00C37319">
      <w:pPr>
        <w:numPr>
          <w:ilvl w:val="0"/>
          <w:numId w:val="3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69AF">
        <w:rPr>
          <w:rFonts w:ascii="Times New Roman" w:hAnsi="Times New Roman" w:cs="Times New Roman"/>
          <w:sz w:val="28"/>
          <w:szCs w:val="28"/>
        </w:rPr>
        <w:t>Разрешающая способность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F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F9E">
        <w:rPr>
          <w:rFonts w:ascii="Times New Roman" w:hAnsi="Times New Roman" w:cs="Times New Roman"/>
          <w:sz w:val="28"/>
          <w:szCs w:val="28"/>
          <w:lang w:val="en-US"/>
        </w:rPr>
        <w:t>1920*1080;</w:t>
      </w:r>
    </w:p>
    <w:p w14:paraId="554AEA3E" w14:textId="77777777" w:rsidR="008269AF" w:rsidRPr="008269AF" w:rsidRDefault="008269AF" w:rsidP="00C37319">
      <w:pPr>
        <w:numPr>
          <w:ilvl w:val="0"/>
          <w:numId w:val="3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69AF">
        <w:rPr>
          <w:rFonts w:ascii="Times New Roman" w:hAnsi="Times New Roman" w:cs="Times New Roman"/>
          <w:sz w:val="28"/>
          <w:szCs w:val="28"/>
        </w:rPr>
        <w:t>Глубина цвета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4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49A">
        <w:rPr>
          <w:rFonts w:ascii="Times New Roman" w:hAnsi="Times New Roman" w:cs="Times New Roman"/>
          <w:sz w:val="28"/>
          <w:szCs w:val="28"/>
        </w:rPr>
        <w:t>8 бит;</w:t>
      </w:r>
    </w:p>
    <w:p w14:paraId="360935CC" w14:textId="77777777" w:rsidR="008269AF" w:rsidRDefault="008269AF" w:rsidP="00C37319">
      <w:pPr>
        <w:numPr>
          <w:ilvl w:val="0"/>
          <w:numId w:val="34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8269AF">
        <w:rPr>
          <w:rFonts w:ascii="Times New Roman" w:hAnsi="Times New Roman" w:cs="Times New Roman"/>
          <w:sz w:val="28"/>
          <w:szCs w:val="28"/>
        </w:rPr>
        <w:t>Частота развертки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F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1F9E">
        <w:rPr>
          <w:rFonts w:ascii="Times New Roman" w:hAnsi="Times New Roman" w:cs="Times New Roman"/>
          <w:sz w:val="28"/>
          <w:szCs w:val="28"/>
          <w:lang w:val="en-US"/>
        </w:rPr>
        <w:t xml:space="preserve">60 </w:t>
      </w:r>
      <w:r w:rsidR="00B81F9E">
        <w:rPr>
          <w:rFonts w:ascii="Times New Roman" w:hAnsi="Times New Roman" w:cs="Times New Roman"/>
          <w:sz w:val="28"/>
          <w:szCs w:val="28"/>
        </w:rPr>
        <w:t>Гц.</w:t>
      </w:r>
    </w:p>
    <w:p w14:paraId="1A61B4D2" w14:textId="77777777" w:rsidR="007F636A" w:rsidRDefault="007F636A" w:rsidP="00C373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628A5F" w14:textId="77777777" w:rsidR="007F636A" w:rsidRPr="0044364B" w:rsidRDefault="007F636A" w:rsidP="00D861C3">
      <w:pPr>
        <w:numPr>
          <w:ilvl w:val="0"/>
          <w:numId w:val="3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364B">
        <w:rPr>
          <w:rFonts w:ascii="Times New Roman" w:hAnsi="Times New Roman" w:cs="Times New Roman"/>
          <w:b/>
          <w:sz w:val="28"/>
          <w:szCs w:val="28"/>
        </w:rPr>
        <w:t>Программа Monitor Test.</w:t>
      </w:r>
    </w:p>
    <w:p w14:paraId="2C632D30" w14:textId="77777777" w:rsidR="00361014" w:rsidRDefault="00361014" w:rsidP="00C37319">
      <w:pPr>
        <w:spacing w:after="0" w:line="240" w:lineRule="auto"/>
        <w:jc w:val="both"/>
      </w:pPr>
    </w:p>
    <w:p w14:paraId="73C959A2" w14:textId="77777777" w:rsidR="00361014" w:rsidRDefault="00361014" w:rsidP="00C3731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6AFE9EE" wp14:editId="25ADF47A">
            <wp:extent cx="4213860" cy="380999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498" cy="38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BD5" w14:textId="77777777" w:rsidR="0044364B" w:rsidRDefault="0044364B" w:rsidP="00C37319">
      <w:pPr>
        <w:spacing w:after="0" w:line="240" w:lineRule="auto"/>
        <w:jc w:val="both"/>
      </w:pPr>
    </w:p>
    <w:p w14:paraId="76E6F725" w14:textId="77777777" w:rsidR="0044364B" w:rsidRDefault="0044364B" w:rsidP="00D861C3">
      <w:pPr>
        <w:pStyle w:val="ListParagraph"/>
        <w:numPr>
          <w:ilvl w:val="0"/>
          <w:numId w:val="33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364B">
        <w:rPr>
          <w:rFonts w:ascii="Times New Roman" w:hAnsi="Times New Roman" w:cs="Times New Roman"/>
          <w:b/>
          <w:sz w:val="28"/>
          <w:szCs w:val="28"/>
        </w:rPr>
        <w:lastRenderedPageBreak/>
        <w:t>Тесты и настройка монитора в соответствии с ними.</w:t>
      </w:r>
    </w:p>
    <w:p w14:paraId="15A42C32" w14:textId="77777777" w:rsidR="00457D08" w:rsidRDefault="00457D08" w:rsidP="00D861C3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40476A" w14:textId="77777777" w:rsidR="0044364B" w:rsidRDefault="00457D08" w:rsidP="00D861C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57D08">
        <w:rPr>
          <w:rFonts w:ascii="Times New Roman" w:hAnsi="Times New Roman" w:cs="Times New Roman"/>
          <w:sz w:val="28"/>
          <w:szCs w:val="28"/>
        </w:rPr>
        <w:t>Диагональ с изменяющейся яркостью</w:t>
      </w:r>
      <w:r w:rsidR="00D861C3">
        <w:rPr>
          <w:rFonts w:ascii="Times New Roman" w:hAnsi="Times New Roman" w:cs="Times New Roman"/>
          <w:sz w:val="28"/>
          <w:szCs w:val="28"/>
        </w:rPr>
        <w:t>.</w:t>
      </w:r>
    </w:p>
    <w:p w14:paraId="7B0091C2" w14:textId="77777777" w:rsidR="00D861C3" w:rsidRPr="00457D08" w:rsidRDefault="00D861C3" w:rsidP="00D861C3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проследить, насколько четкими или плавными являются переходы градиента од одного цвета к противоположному. И насколько может меняться насыщенность цвета.</w:t>
      </w:r>
    </w:p>
    <w:p w14:paraId="5FE4C107" w14:textId="77777777" w:rsidR="007F636A" w:rsidRDefault="004B1FF2" w:rsidP="00C3731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8BBD2" wp14:editId="219A366A">
            <wp:extent cx="5743588" cy="32308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928" cy="3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5A1" w14:textId="77777777" w:rsidR="00457D08" w:rsidRPr="008269AF" w:rsidRDefault="00457D08" w:rsidP="00C373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BAD465" w14:textId="77777777" w:rsidR="008269AF" w:rsidRPr="00457D08" w:rsidRDefault="00457D08" w:rsidP="00D861C3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457D08">
        <w:rPr>
          <w:rFonts w:ascii="Times New Roman" w:hAnsi="Times New Roman" w:cs="Times New Roman"/>
          <w:sz w:val="28"/>
          <w:szCs w:val="28"/>
        </w:rPr>
        <w:t>Цвета с изменяющейся яркостью</w:t>
      </w:r>
      <w:r w:rsidR="00D861C3">
        <w:rPr>
          <w:rFonts w:ascii="Times New Roman" w:hAnsi="Times New Roman" w:cs="Times New Roman"/>
          <w:sz w:val="28"/>
          <w:szCs w:val="28"/>
        </w:rPr>
        <w:t>.</w:t>
      </w:r>
    </w:p>
    <w:p w14:paraId="3972F78A" w14:textId="77777777" w:rsidR="00A44D04" w:rsidRDefault="00366E21" w:rsidP="00D861C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4265328" wp14:editId="3D50E66B">
            <wp:extent cx="5770677" cy="324612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788" cy="32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429A" w14:textId="77777777" w:rsidR="00A44D04" w:rsidRDefault="00A44D04" w:rsidP="00D861C3">
      <w:pPr>
        <w:spacing w:after="0" w:line="240" w:lineRule="auto"/>
        <w:ind w:firstLine="340"/>
        <w:jc w:val="both"/>
      </w:pPr>
    </w:p>
    <w:p w14:paraId="34FABCC7" w14:textId="77777777" w:rsidR="00457D08" w:rsidRPr="00294719" w:rsidRDefault="00A44D04" w:rsidP="00D861C3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294719">
        <w:rPr>
          <w:rFonts w:ascii="Times New Roman" w:hAnsi="Times New Roman" w:cs="Times New Roman"/>
          <w:sz w:val="28"/>
          <w:szCs w:val="28"/>
        </w:rPr>
        <w:t>Ступенчатый градиент</w:t>
      </w:r>
      <w:r w:rsidR="00D861C3">
        <w:rPr>
          <w:rFonts w:ascii="Times New Roman" w:hAnsi="Times New Roman" w:cs="Times New Roman"/>
          <w:sz w:val="28"/>
          <w:szCs w:val="28"/>
        </w:rPr>
        <w:t>.</w:t>
      </w:r>
    </w:p>
    <w:p w14:paraId="1228E5ED" w14:textId="77777777" w:rsidR="00294719" w:rsidRPr="00294719" w:rsidRDefault="00294719" w:rsidP="00D861C3">
      <w:pPr>
        <w:spacing w:after="12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294719">
        <w:rPr>
          <w:rFonts w:ascii="Times New Roman" w:hAnsi="Times New Roman" w:cs="Times New Roman"/>
          <w:sz w:val="28"/>
          <w:szCs w:val="28"/>
        </w:rPr>
        <w:lastRenderedPageBreak/>
        <w:t>При настройке контрастности необходимо добиться, чтобы все большие прямоугольники были хорошо различимы и четко отделялись друг от друга, и различались по интенсивности.</w:t>
      </w:r>
    </w:p>
    <w:p w14:paraId="46098173" w14:textId="77777777" w:rsidR="008269AF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3A47C3F" wp14:editId="383F73E0">
            <wp:extent cx="5757137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5382" cy="32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623" w14:textId="77777777" w:rsidR="00C75D3E" w:rsidRDefault="00C75D3E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2D6A82FE" w14:textId="77777777" w:rsidR="004B1FF2" w:rsidRDefault="00C75D3E" w:rsidP="00A961D6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Кольцевой градиент</w:t>
      </w:r>
      <w:r w:rsidR="00D861C3">
        <w:rPr>
          <w:rFonts w:ascii="Times New Roman" w:eastAsia="Times New Roman" w:hAnsi="Times New Roman"/>
          <w:sz w:val="28"/>
          <w:szCs w:val="24"/>
        </w:rPr>
        <w:t>.</w:t>
      </w:r>
    </w:p>
    <w:p w14:paraId="6A3021DD" w14:textId="77777777" w:rsidR="00A961D6" w:rsidRPr="00C75D3E" w:rsidRDefault="00D861C3" w:rsidP="00A961D6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кольцевом</w:t>
      </w:r>
      <w:r w:rsidR="00A961D6">
        <w:rPr>
          <w:rFonts w:ascii="Times New Roman" w:eastAsia="Times New Roman" w:hAnsi="Times New Roman"/>
          <w:sz w:val="28"/>
          <w:szCs w:val="24"/>
        </w:rPr>
        <w:t xml:space="preserve"> градиенте требуется настроить яркость таким образом, чтобы градиентное кольцо можно было легко «отделить» в пространстве от экрана.</w:t>
      </w:r>
    </w:p>
    <w:p w14:paraId="53900216" w14:textId="77777777" w:rsidR="00C75D3E" w:rsidRDefault="003E0569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54D1CEE" wp14:editId="2A5BDE62">
            <wp:extent cx="5757134" cy="323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856" cy="32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E7EC" w14:textId="77777777" w:rsidR="00C75D3E" w:rsidRDefault="00C75D3E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424A3215" w14:textId="77777777" w:rsidR="00C75D3E" w:rsidRDefault="00C75D3E" w:rsidP="00A961D6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Линии</w:t>
      </w:r>
      <w:r w:rsidR="00A961D6">
        <w:rPr>
          <w:rFonts w:ascii="Times New Roman" w:eastAsia="Times New Roman" w:hAnsi="Times New Roman"/>
          <w:sz w:val="28"/>
          <w:szCs w:val="24"/>
        </w:rPr>
        <w:t>.</w:t>
      </w:r>
    </w:p>
    <w:p w14:paraId="3370384E" w14:textId="77777777" w:rsidR="00A961D6" w:rsidRPr="00C75D3E" w:rsidRDefault="00A961D6" w:rsidP="00A961D6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этом тесте следует выбрать определенный режим отображения, при котором линии на экране будут наиболее четко видны.</w:t>
      </w:r>
    </w:p>
    <w:p w14:paraId="732CD8A8" w14:textId="77777777" w:rsidR="004B1FF2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6F1C43" wp14:editId="3E9BF4D5">
            <wp:extent cx="5743589" cy="3230880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724" cy="32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9A72" w14:textId="77777777" w:rsidR="00C37319" w:rsidRDefault="00C37319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52B1D32A" w14:textId="77777777" w:rsidR="004B1FF2" w:rsidRDefault="00C75D3E" w:rsidP="00E63F6D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Сетка</w:t>
      </w:r>
      <w:r w:rsidR="00A961D6">
        <w:rPr>
          <w:rFonts w:ascii="Times New Roman" w:eastAsia="Times New Roman" w:hAnsi="Times New Roman"/>
          <w:sz w:val="28"/>
          <w:szCs w:val="24"/>
        </w:rPr>
        <w:t>.</w:t>
      </w:r>
    </w:p>
    <w:p w14:paraId="0AFEE49A" w14:textId="77777777" w:rsidR="00A961D6" w:rsidRPr="00A961D6" w:rsidRDefault="00A961D6" w:rsidP="00E63F6D">
      <w:pPr>
        <w:spacing w:after="12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 xml:space="preserve">При данном тесте осуществляется выбор между сеткой </w:t>
      </w:r>
      <w:r w:rsidR="00E63F6D">
        <w:rPr>
          <w:rFonts w:ascii="Times New Roman" w:eastAsia="Times New Roman" w:hAnsi="Times New Roman"/>
          <w:sz w:val="28"/>
          <w:szCs w:val="24"/>
        </w:rPr>
        <w:t>с белыми или черными квадратами, следует выбирать ту сетку и делать с ней настройки, которая наиболее четко видна на экране без проявления «плавающих» линий и ряби.</w:t>
      </w:r>
    </w:p>
    <w:p w14:paraId="6F94A276" w14:textId="77777777" w:rsidR="004B1FF2" w:rsidRDefault="00366E21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00C5597" wp14:editId="743C3CE5">
            <wp:extent cx="5743588" cy="3230880"/>
            <wp:effectExtent l="0" t="0" r="952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844" cy="32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83C0" w14:textId="77777777" w:rsidR="00C75D3E" w:rsidRDefault="00C75D3E" w:rsidP="00B9388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37B03265" w14:textId="77777777" w:rsidR="00C75D3E" w:rsidRDefault="00C75D3E" w:rsidP="00B9388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Окружности</w:t>
      </w:r>
      <w:r w:rsidR="00B93884">
        <w:rPr>
          <w:rFonts w:ascii="Times New Roman" w:eastAsia="Times New Roman" w:hAnsi="Times New Roman"/>
          <w:sz w:val="28"/>
          <w:szCs w:val="24"/>
        </w:rPr>
        <w:t>.</w:t>
      </w:r>
    </w:p>
    <w:p w14:paraId="7D8A17C4" w14:textId="77777777" w:rsidR="00B93884" w:rsidRPr="00C75D3E" w:rsidRDefault="00B93884" w:rsidP="00B93884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sz w:val="28"/>
          <w:szCs w:val="24"/>
        </w:rPr>
        <w:t>При этом тесте следует выбрать определенный режим отображения, при котором окружности на экране будут наиболее четко видны. Нужно так же очерствлять настройку экрана монитора, делая линии более четкими.</w:t>
      </w:r>
    </w:p>
    <w:p w14:paraId="35BEBA8E" w14:textId="77777777" w:rsidR="00B93884" w:rsidRPr="00C75D3E" w:rsidRDefault="00B93884" w:rsidP="00C37319">
      <w:pPr>
        <w:spacing w:after="120" w:line="240" w:lineRule="auto"/>
        <w:jc w:val="both"/>
        <w:rPr>
          <w:rFonts w:ascii="Times New Roman" w:eastAsia="Times New Roman" w:hAnsi="Times New Roman"/>
          <w:sz w:val="28"/>
          <w:szCs w:val="24"/>
        </w:rPr>
      </w:pPr>
    </w:p>
    <w:p w14:paraId="7107B944" w14:textId="77777777" w:rsidR="004B1FF2" w:rsidRDefault="00366E21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F9227D" wp14:editId="01AD0249">
            <wp:extent cx="5784226" cy="32537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507" cy="32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642E" w14:textId="77777777" w:rsidR="00C75D3E" w:rsidRDefault="00C75D3E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5D1F29ED" w14:textId="77777777" w:rsidR="004B1FF2" w:rsidRPr="00C37319" w:rsidRDefault="00C75D3E" w:rsidP="00B93884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7319">
        <w:rPr>
          <w:rFonts w:ascii="Times New Roman" w:eastAsia="Times New Roman" w:hAnsi="Times New Roman" w:cs="Times New Roman"/>
          <w:sz w:val="28"/>
          <w:szCs w:val="28"/>
        </w:rPr>
        <w:t>Узоры</w:t>
      </w:r>
      <w:r w:rsidR="00B9388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98548C" w14:textId="77777777" w:rsidR="00C37319" w:rsidRPr="00C37319" w:rsidRDefault="00C37319" w:rsidP="00B93884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7319">
        <w:rPr>
          <w:rFonts w:ascii="Times New Roman" w:hAnsi="Times New Roman" w:cs="Times New Roman"/>
          <w:sz w:val="28"/>
          <w:szCs w:val="28"/>
        </w:rPr>
        <w:t>Муар — это естественный эффект интерференции, проявляющийся на всех экранах электронно-лучевых трубок. Возникает при использовании высоких разрешений из-за наложения исходного изображения на теневую маску или апертурную решетку. Проявляется в виде гребней, волн, разводов в основном при отображении чередующихся контрастных линий. Выявляется в этом тесте муар при помощи вертикальных линий или мелкой сетки, цвет которых можно менять левой кнопкой. Следующий тест предназначен для выявления прогоревшего люминофора. Экран заполняется некоторым цветом, и предстоит оценить его равномерность. Прогоревший люминофор проявиться в виде более темных или более светлых участков.</w:t>
      </w:r>
    </w:p>
    <w:p w14:paraId="61F04477" w14:textId="77777777" w:rsidR="004B1FF2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53D5B12" wp14:editId="7DDBB65A">
            <wp:extent cx="5730042" cy="322326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469" cy="32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7F9E" w14:textId="77777777" w:rsidR="00C75D3E" w:rsidRDefault="00C75D3E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0B4FA9F1" w14:textId="77777777" w:rsidR="00C75D3E" w:rsidRPr="008509F8" w:rsidRDefault="00C75D3E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09F8">
        <w:rPr>
          <w:rFonts w:ascii="Times New Roman" w:eastAsia="Times New Roman" w:hAnsi="Times New Roman" w:cs="Times New Roman"/>
          <w:sz w:val="28"/>
          <w:szCs w:val="28"/>
        </w:rPr>
        <w:lastRenderedPageBreak/>
        <w:t>Шрифты разного размера</w:t>
      </w:r>
      <w:r w:rsidR="00B9388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37385A" w14:textId="77777777" w:rsidR="008509F8" w:rsidRPr="008509F8" w:rsidRDefault="008509F8" w:rsidP="00C37319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09F8">
        <w:rPr>
          <w:rFonts w:ascii="Times New Roman" w:hAnsi="Times New Roman" w:cs="Times New Roman"/>
          <w:sz w:val="28"/>
          <w:szCs w:val="28"/>
        </w:rPr>
        <w:t xml:space="preserve">Экран заполняется мелким текстом, и предстоит оценить его читаемость. Тесно связан с фокусировкой, сведением лучей, разрешением. </w:t>
      </w:r>
    </w:p>
    <w:p w14:paraId="03799836" w14:textId="77777777" w:rsidR="004B1FF2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0EF925A" wp14:editId="31CE8A0C">
            <wp:extent cx="5730042" cy="322326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164" cy="32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F5FA" w14:textId="77777777" w:rsidR="004B1FF2" w:rsidRDefault="004B1FF2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6D797805" w14:textId="77777777" w:rsidR="00C75D3E" w:rsidRPr="00C37319" w:rsidRDefault="00C75D3E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7319">
        <w:rPr>
          <w:rFonts w:ascii="Times New Roman" w:eastAsia="Times New Roman" w:hAnsi="Times New Roman" w:cs="Times New Roman"/>
          <w:sz w:val="28"/>
          <w:szCs w:val="28"/>
        </w:rPr>
        <w:t>Движущийся квадрат</w:t>
      </w:r>
      <w:r w:rsidR="00B9388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FE4FED" w14:textId="77777777" w:rsidR="00C37319" w:rsidRPr="00C37319" w:rsidRDefault="00C37319" w:rsidP="00C37319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7319">
        <w:rPr>
          <w:rFonts w:ascii="Times New Roman" w:hAnsi="Times New Roman" w:cs="Times New Roman"/>
          <w:sz w:val="28"/>
          <w:szCs w:val="28"/>
        </w:rPr>
        <w:t xml:space="preserve">В </w:t>
      </w:r>
      <w:r w:rsidRPr="00B93884">
        <w:rPr>
          <w:rFonts w:ascii="Times New Roman" w:hAnsi="Times New Roman" w:cs="Times New Roman"/>
          <w:sz w:val="28"/>
          <w:szCs w:val="28"/>
        </w:rPr>
        <w:t>тесте на цветопередачу</w:t>
      </w:r>
      <w:r w:rsidRPr="00C37319">
        <w:rPr>
          <w:rFonts w:ascii="Times New Roman" w:hAnsi="Times New Roman" w:cs="Times New Roman"/>
          <w:sz w:val="28"/>
          <w:szCs w:val="28"/>
        </w:rPr>
        <w:t xml:space="preserve"> на экране поочередно появляются три основных цвета. Необходимо проследить, чтобы тона были чистыми без затемненных или более светлых участков. Чистота цвета обычно не подлежит регулировке.</w:t>
      </w:r>
    </w:p>
    <w:p w14:paraId="224D1788" w14:textId="77777777" w:rsidR="00C75D3E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B92B1DE" wp14:editId="25BE84BD">
            <wp:extent cx="5757136" cy="3238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600" cy="325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D7C" w14:textId="77777777" w:rsidR="00C75D3E" w:rsidRDefault="00C75D3E" w:rsidP="00C37319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4"/>
          <w:lang w:val="en-US"/>
        </w:rPr>
      </w:pPr>
    </w:p>
    <w:p w14:paraId="651C6FB0" w14:textId="77777777" w:rsidR="00C75D3E" w:rsidRPr="00C37319" w:rsidRDefault="00C75D3E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7319">
        <w:rPr>
          <w:rFonts w:ascii="Times New Roman" w:eastAsia="Times New Roman" w:hAnsi="Times New Roman" w:cs="Times New Roman"/>
          <w:sz w:val="28"/>
          <w:szCs w:val="28"/>
        </w:rPr>
        <w:t>Движущийся квадрат</w:t>
      </w:r>
      <w:r w:rsidR="00B9388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F5A223" w14:textId="77777777" w:rsidR="00C37319" w:rsidRPr="00C37319" w:rsidRDefault="00C37319" w:rsidP="00C37319">
      <w:pPr>
        <w:spacing w:after="12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3884">
        <w:rPr>
          <w:rFonts w:ascii="Times New Roman" w:hAnsi="Times New Roman" w:cs="Times New Roman"/>
          <w:sz w:val="28"/>
          <w:szCs w:val="28"/>
        </w:rPr>
        <w:t>Стабилизация изображения.</w:t>
      </w:r>
      <w:r w:rsidRPr="00C37319">
        <w:rPr>
          <w:rFonts w:ascii="Times New Roman" w:hAnsi="Times New Roman" w:cs="Times New Roman"/>
          <w:sz w:val="28"/>
          <w:szCs w:val="28"/>
        </w:rPr>
        <w:t xml:space="preserve"> Этот тест выявляет качество работы высоковольтной системы монитора. Если все хорошо, то центральная полоска </w:t>
      </w:r>
      <w:r w:rsidRPr="00C37319">
        <w:rPr>
          <w:rFonts w:ascii="Times New Roman" w:hAnsi="Times New Roman" w:cs="Times New Roman"/>
          <w:sz w:val="28"/>
          <w:szCs w:val="28"/>
        </w:rPr>
        <w:lastRenderedPageBreak/>
        <w:t>не должна сильно растягиваться при мигании. Этот эффект в той или иной степени наблюдается у всех мониторов. Для некоторого уменьшения этого эффекта можно немного снизить яркость и контрастность.</w:t>
      </w:r>
    </w:p>
    <w:p w14:paraId="0059D21D" w14:textId="77777777" w:rsidR="004B1FF2" w:rsidRPr="004B1FF2" w:rsidRDefault="004B1FF2" w:rsidP="00C37319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18F72080" wp14:editId="5BA6A02C">
            <wp:extent cx="5743589" cy="3230880"/>
            <wp:effectExtent l="0" t="0" r="952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973" cy="32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5B42" w14:textId="77777777" w:rsidR="00AC712C" w:rsidRDefault="00AC712C" w:rsidP="00C37319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</w:p>
    <w:p w14:paraId="3D5FB9B6" w14:textId="77777777" w:rsidR="00615296" w:rsidRPr="00C37319" w:rsidRDefault="00712585" w:rsidP="00C37319">
      <w:pPr>
        <w:pStyle w:val="ListParagraph"/>
        <w:spacing w:after="0" w:line="240" w:lineRule="auto"/>
        <w:ind w:left="0" w:firstLine="510"/>
        <w:jc w:val="both"/>
        <w:rPr>
          <w:rFonts w:ascii="Times New Roman" w:eastAsia="Times New Roman" w:hAnsi="Times New Roman"/>
          <w:b/>
          <w:sz w:val="28"/>
          <w:szCs w:val="24"/>
        </w:rPr>
      </w:pPr>
      <w:r w:rsidRPr="00712585">
        <w:rPr>
          <w:rFonts w:ascii="Times New Roman" w:eastAsia="Times New Roman" w:hAnsi="Times New Roman"/>
          <w:b/>
          <w:sz w:val="28"/>
          <w:szCs w:val="24"/>
        </w:rPr>
        <w:t xml:space="preserve">Контрольные вопросы: </w:t>
      </w:r>
    </w:p>
    <w:p w14:paraId="1C644EF2" w14:textId="77777777" w:rsidR="00615296" w:rsidRPr="00C37319" w:rsidRDefault="00615296" w:rsidP="00C37319">
      <w:pPr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Какие существуют сегодня основные типы мониторов?</w:t>
      </w:r>
    </w:p>
    <w:p w14:paraId="4F355F13" w14:textId="77777777" w:rsidR="00615296" w:rsidRP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Сегодня существуют следующие типы мониторов: </w:t>
      </w:r>
    </w:p>
    <w:p w14:paraId="4D8D287B" w14:textId="77777777" w:rsidR="00615296" w:rsidRPr="00615296" w:rsidRDefault="00615296" w:rsidP="00C37319">
      <w:pPr>
        <w:pStyle w:val="ListParagraph"/>
        <w:numPr>
          <w:ilvl w:val="0"/>
          <w:numId w:val="3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CRT (Cathode Ray Tube) электронно-лучевые мониторы - самый распространенный тип сегодня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B56C296" w14:textId="77777777" w:rsidR="00615296" w:rsidRPr="00615296" w:rsidRDefault="00615296" w:rsidP="00C37319">
      <w:pPr>
        <w:pStyle w:val="ListParagraph"/>
        <w:numPr>
          <w:ilvl w:val="0"/>
          <w:numId w:val="3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LCD (Liquid Crystal Display) - жидкокристаллические мониторы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0A73CE69" w14:textId="77777777" w:rsidR="00615296" w:rsidRPr="00615296" w:rsidRDefault="00615296" w:rsidP="00C37319">
      <w:pPr>
        <w:pStyle w:val="ListParagraph"/>
        <w:numPr>
          <w:ilvl w:val="0"/>
          <w:numId w:val="3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  <w:lang w:val="en-US"/>
        </w:rPr>
        <w:t>PDP (Plasma Display Panels)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C2446D" w14:textId="77777777" w:rsidR="00615296" w:rsidRPr="00615296" w:rsidRDefault="00615296" w:rsidP="00C37319">
      <w:pPr>
        <w:pStyle w:val="ListParagraph"/>
        <w:numPr>
          <w:ilvl w:val="0"/>
          <w:numId w:val="3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  <w:lang w:val="en-US"/>
        </w:rPr>
        <w:t>FED (Field Emission Display)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C7B881" w14:textId="77777777" w:rsidR="00615296" w:rsidRPr="00615296" w:rsidRDefault="00615296" w:rsidP="00C37319">
      <w:pPr>
        <w:pStyle w:val="ListParagraph"/>
        <w:numPr>
          <w:ilvl w:val="0"/>
          <w:numId w:val="37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LEP (Light Emission Plastics) мониторы на основе светящегося пластика</w:t>
      </w:r>
      <w:r w:rsidR="008B6A70" w:rsidRPr="008B6A70">
        <w:rPr>
          <w:rFonts w:ascii="Times New Roman" w:hAnsi="Times New Roman" w:cs="Times New Roman"/>
          <w:sz w:val="28"/>
          <w:szCs w:val="28"/>
        </w:rPr>
        <w:t>.</w:t>
      </w:r>
    </w:p>
    <w:p w14:paraId="12FDFB77" w14:textId="77777777" w:rsidR="00615296" w:rsidRPr="008B6A70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</w:rPr>
        <w:t>По виду выводимой информации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A4CC76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алфавитно-цифровые </w:t>
      </w:r>
      <w:r w:rsidR="008B6A70" w:rsidRPr="008B6A70">
        <w:rPr>
          <w:rFonts w:ascii="Times New Roman" w:hAnsi="Times New Roman" w:cs="Times New Roman"/>
          <w:sz w:val="28"/>
          <w:szCs w:val="28"/>
        </w:rPr>
        <w:t xml:space="preserve">- </w:t>
      </w:r>
      <w:r w:rsidRPr="00615296">
        <w:rPr>
          <w:rFonts w:ascii="Times New Roman" w:hAnsi="Times New Roman" w:cs="Times New Roman"/>
          <w:sz w:val="28"/>
          <w:szCs w:val="28"/>
        </w:rPr>
        <w:t>система текстового (символьного) дисплея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144A89B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дисплеи, отображающие только алфавитно-цифровую информацию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204FEB4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дисплеи, отображающие псевдографические символы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AC024E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интеллектуальные дисплеи, обладающие редакторскими возможностями и осуществляющие предварительную обработку данных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55E125AE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графические, для вывода текстовой и графической информации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96F58A8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векторные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8F3B4" w14:textId="77777777" w:rsidR="00615296" w:rsidRPr="00615296" w:rsidRDefault="00615296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растровые — используются практически в каждой графической подсистеме </w:t>
      </w:r>
      <w:r w:rsidR="008B6A70" w:rsidRPr="00615296">
        <w:rPr>
          <w:rFonts w:ascii="Times New Roman" w:hAnsi="Times New Roman" w:cs="Times New Roman"/>
          <w:sz w:val="28"/>
          <w:szCs w:val="28"/>
        </w:rPr>
        <w:t>PC; каждому</w:t>
      </w:r>
      <w:r w:rsidRPr="00615296">
        <w:rPr>
          <w:rFonts w:ascii="Times New Roman" w:hAnsi="Times New Roman" w:cs="Times New Roman"/>
          <w:sz w:val="28"/>
          <w:szCs w:val="28"/>
        </w:rPr>
        <w:t xml:space="preserve"> элементу изображения на экране соответствует один или несколько бит в видеопамяти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0F9A35F5" w14:textId="77777777" w:rsidR="00615296" w:rsidRPr="00615296" w:rsidRDefault="008B6A70" w:rsidP="00C37319">
      <w:pPr>
        <w:pStyle w:val="ListParagraph"/>
        <w:numPr>
          <w:ilvl w:val="0"/>
          <w:numId w:val="38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15296" w:rsidRPr="00615296">
        <w:rPr>
          <w:rFonts w:ascii="Times New Roman" w:hAnsi="Times New Roman" w:cs="Times New Roman"/>
          <w:sz w:val="28"/>
          <w:szCs w:val="28"/>
        </w:rPr>
        <w:t>зображение на ЭЛТ-мониторе растрового типа</w:t>
      </w:r>
      <w:r w:rsidRPr="008B6A70">
        <w:rPr>
          <w:rFonts w:ascii="Times New Roman" w:hAnsi="Times New Roman" w:cs="Times New Roman"/>
          <w:sz w:val="28"/>
          <w:szCs w:val="28"/>
        </w:rPr>
        <w:t>/</w:t>
      </w:r>
    </w:p>
    <w:p w14:paraId="2A14AB55" w14:textId="77777777" w:rsidR="00615296" w:rsidRPr="008B6A70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</w:rPr>
        <w:t>По типу экрана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FD9F9C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ЭЛТ — монитор на основе электронно-лучевой трубки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1DE12BAB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ЖК — жидкокристаллические мониторы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550CAC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lastRenderedPageBreak/>
        <w:t>Плазменный — на основе плазменной панели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73D3FC3F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Проектор — видеопроектор и экран, размещённые отдельно или объединённые в одном корпусе</w:t>
      </w:r>
      <w:r w:rsidR="008B6A70" w:rsidRPr="008B6A70">
        <w:rPr>
          <w:rFonts w:ascii="Times New Roman" w:hAnsi="Times New Roman" w:cs="Times New Roman"/>
          <w:sz w:val="28"/>
          <w:szCs w:val="28"/>
        </w:rPr>
        <w:t>,</w:t>
      </w:r>
      <w:r w:rsidRPr="00615296">
        <w:rPr>
          <w:rFonts w:ascii="Times New Roman" w:hAnsi="Times New Roman" w:cs="Times New Roman"/>
          <w:sz w:val="28"/>
          <w:szCs w:val="28"/>
        </w:rPr>
        <w:t xml:space="preserve"> и проекционный телевизор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2680EDF5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LED-монитор — на технологии LED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B35873A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OLED-монитор — на технологии OLED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0F9190E4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Виртуальный ретинальный монитор — технология устройств вывода, формирующая изображение непосредственно на сетчатке глаза</w:t>
      </w:r>
    </w:p>
    <w:p w14:paraId="5E7045FB" w14:textId="77777777" w:rsidR="00615296" w:rsidRPr="00615296" w:rsidRDefault="00615296" w:rsidP="00C37319">
      <w:pPr>
        <w:pStyle w:val="ListParagraph"/>
        <w:numPr>
          <w:ilvl w:val="0"/>
          <w:numId w:val="39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Лазерный — на основе лазерной панели</w:t>
      </w:r>
      <w:r w:rsidR="008B6A70" w:rsidRPr="008B6A70">
        <w:rPr>
          <w:rFonts w:ascii="Times New Roman" w:hAnsi="Times New Roman" w:cs="Times New Roman"/>
          <w:sz w:val="28"/>
          <w:szCs w:val="28"/>
        </w:rPr>
        <w:t>.</w:t>
      </w:r>
    </w:p>
    <w:p w14:paraId="14398F25" w14:textId="77777777" w:rsidR="00615296" w:rsidRPr="008B6A70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</w:rPr>
        <w:t>По размерности отображения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353390" w14:textId="77777777" w:rsidR="00615296" w:rsidRPr="00615296" w:rsidRDefault="00615296" w:rsidP="00C37319">
      <w:pPr>
        <w:pStyle w:val="ListParagraph"/>
        <w:numPr>
          <w:ilvl w:val="0"/>
          <w:numId w:val="40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двумерный (2D) — одно изображение для обоих глаз</w:t>
      </w:r>
      <w:r w:rsidR="008B6A70" w:rsidRPr="008B6A70">
        <w:rPr>
          <w:rFonts w:ascii="Times New Roman" w:hAnsi="Times New Roman" w:cs="Times New Roman"/>
          <w:sz w:val="28"/>
          <w:szCs w:val="28"/>
        </w:rPr>
        <w:t>;</w:t>
      </w:r>
    </w:p>
    <w:p w14:paraId="37081333" w14:textId="77777777" w:rsidR="00615296" w:rsidRPr="00615296" w:rsidRDefault="00615296" w:rsidP="00C37319">
      <w:pPr>
        <w:pStyle w:val="ListParagraph"/>
        <w:numPr>
          <w:ilvl w:val="0"/>
          <w:numId w:val="40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трёхмерный (3D) — для каждого глаза формируется отдельное изображение для получения эффекта объёма.</w:t>
      </w:r>
    </w:p>
    <w:p w14:paraId="4BD556FB" w14:textId="77777777" w:rsidR="00615296" w:rsidRPr="008B6A70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</w:rPr>
        <w:t>По типу видеоадаптера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76B1A6" w14:textId="77777777" w:rsidR="00615296" w:rsidRPr="00615296" w:rsidRDefault="00615296" w:rsidP="00C37319">
      <w:pPr>
        <w:pStyle w:val="ListParagraph"/>
        <w:numPr>
          <w:ilvl w:val="0"/>
          <w:numId w:val="4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HGC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8A1EAC" w14:textId="77777777" w:rsidR="00615296" w:rsidRPr="00615296" w:rsidRDefault="00615296" w:rsidP="00C37319">
      <w:pPr>
        <w:pStyle w:val="ListParagraph"/>
        <w:numPr>
          <w:ilvl w:val="0"/>
          <w:numId w:val="4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CGA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C77F82" w14:textId="77777777" w:rsidR="00615296" w:rsidRPr="00615296" w:rsidRDefault="00615296" w:rsidP="00C37319">
      <w:pPr>
        <w:pStyle w:val="ListParagraph"/>
        <w:numPr>
          <w:ilvl w:val="0"/>
          <w:numId w:val="4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EGA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735B98" w14:textId="77777777" w:rsidR="00615296" w:rsidRPr="00615296" w:rsidRDefault="00615296" w:rsidP="00C37319">
      <w:pPr>
        <w:pStyle w:val="ListParagraph"/>
        <w:numPr>
          <w:ilvl w:val="0"/>
          <w:numId w:val="4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VGA/SVGA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8DA6FE" w14:textId="77777777" w:rsidR="00615296" w:rsidRPr="008B6A70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5296">
        <w:rPr>
          <w:rFonts w:ascii="Times New Roman" w:hAnsi="Times New Roman" w:cs="Times New Roman"/>
          <w:sz w:val="28"/>
          <w:szCs w:val="28"/>
        </w:rPr>
        <w:t>По типу интерфейсного кабеля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4C30C5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композитный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F7CEE1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компонентный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C87B5D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D-Sub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31484B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DVI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AF5737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USB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B19706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HDMI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FB83F2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DisplayPort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019F52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S-Video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4A06C5" w14:textId="77777777" w:rsidR="00615296" w:rsidRPr="00615296" w:rsidRDefault="00615296" w:rsidP="00C37319">
      <w:pPr>
        <w:pStyle w:val="ListParagraph"/>
        <w:numPr>
          <w:ilvl w:val="0"/>
          <w:numId w:val="42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Thunderbolt</w:t>
      </w:r>
      <w:r w:rsidR="008B6A7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F2A8AD" w14:textId="77777777" w:rsidR="00615296" w:rsidRPr="00C37319" w:rsidRDefault="00615296" w:rsidP="00C37319">
      <w:pPr>
        <w:pStyle w:val="ListParagraph"/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Какие вы знаете основные характеристики мониторов?</w:t>
      </w:r>
    </w:p>
    <w:p w14:paraId="4C3DF161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Одной из них является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rStyle w:val="Strong"/>
          <w:sz w:val="28"/>
          <w:szCs w:val="28"/>
          <w:bdr w:val="none" w:sz="0" w:space="0" w:color="auto" w:frame="1"/>
        </w:rPr>
        <w:t>контрастность</w:t>
      </w:r>
      <w:r w:rsidRPr="00615296">
        <w:rPr>
          <w:sz w:val="28"/>
          <w:szCs w:val="28"/>
        </w:rPr>
        <w:t>. Это разница между двумя участками поверхности дисплея — самым светлым и самым темным. Чем больше показатель контрастности, тем качественнее считается монитор.</w:t>
      </w:r>
    </w:p>
    <w:p w14:paraId="7F61EBBA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Также важным параметром является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rStyle w:val="Strong"/>
          <w:sz w:val="28"/>
          <w:szCs w:val="28"/>
          <w:bdr w:val="none" w:sz="0" w:space="0" w:color="auto" w:frame="1"/>
        </w:rPr>
        <w:t>яркость</w:t>
      </w:r>
      <w:r w:rsidRPr="00615296">
        <w:rPr>
          <w:sz w:val="28"/>
          <w:szCs w:val="28"/>
        </w:rPr>
        <w:t>. Она определяется следующим образом: максимальная удельная светимость отображающей поверхности. Единицей измерения служит нит. 1 нит = 1 кд/кв.м, кд — это кандела. Изображение будет более светлым с повышением яркости.</w:t>
      </w:r>
    </w:p>
    <w:p w14:paraId="6A9D4870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И конечно же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rStyle w:val="Strong"/>
          <w:sz w:val="28"/>
          <w:szCs w:val="28"/>
          <w:bdr w:val="none" w:sz="0" w:space="0" w:color="auto" w:frame="1"/>
        </w:rPr>
        <w:t>разрешение</w:t>
      </w:r>
      <w:r w:rsidRPr="00615296">
        <w:rPr>
          <w:sz w:val="28"/>
          <w:szCs w:val="28"/>
        </w:rPr>
        <w:t>. На этот параметр обращают внимание все при выборе для себя монитора. Это число всех пикселей, из которых формируется отображаемая картинка. Допустим, разрешение 1024 x 768 говорит о том, что изображение составляют 768 строк, в каждой из которых по 1024 точки. Чем выше разрешающая способность дисплею, тем более четче будет выводимое изображение.</w:t>
      </w:r>
    </w:p>
    <w:p w14:paraId="2EF0D2EB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Частота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rStyle w:val="Strong"/>
          <w:sz w:val="28"/>
          <w:szCs w:val="28"/>
          <w:bdr w:val="none" w:sz="0" w:space="0" w:color="auto" w:frame="1"/>
        </w:rPr>
        <w:t>вертикальной развертки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sz w:val="28"/>
          <w:szCs w:val="28"/>
        </w:rPr>
        <w:t xml:space="preserve">характеризует максимальное число горизонтальных строк, выводимое электронным лучом за единицу времени. </w:t>
      </w:r>
      <w:r w:rsidRPr="00615296">
        <w:rPr>
          <w:sz w:val="28"/>
          <w:szCs w:val="28"/>
        </w:rPr>
        <w:lastRenderedPageBreak/>
        <w:t>Чем больше показатель частоты вертикальной развертки, тем выше разрешение можно будет использовать при допустимой частоте кадров.</w:t>
      </w:r>
    </w:p>
    <w:p w14:paraId="67D8603A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Частота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rStyle w:val="Strong"/>
          <w:sz w:val="28"/>
          <w:szCs w:val="28"/>
          <w:bdr w:val="none" w:sz="0" w:space="0" w:color="auto" w:frame="1"/>
        </w:rPr>
        <w:t>горизонтальной развертки</w:t>
      </w:r>
      <w:r w:rsidRPr="00615296">
        <w:rPr>
          <w:rStyle w:val="apple-converted-space"/>
          <w:sz w:val="28"/>
          <w:szCs w:val="28"/>
        </w:rPr>
        <w:t> </w:t>
      </w:r>
      <w:r w:rsidRPr="00615296">
        <w:rPr>
          <w:sz w:val="28"/>
          <w:szCs w:val="28"/>
        </w:rPr>
        <w:t>измеряется в герцах. Она показывает частоту перерисовки изображение на экране.</w:t>
      </w:r>
    </w:p>
    <w:p w14:paraId="72F08F9F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 xml:space="preserve">Параметры: </w:t>
      </w:r>
    </w:p>
    <w:p w14:paraId="11C2BEF3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Соотношение сторон экрана — стандартный (4:3), широкоформатный (16:9, 16:10) или другое соотношение (например, 5:4)</w:t>
      </w:r>
    </w:p>
    <w:p w14:paraId="7724313D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Размер экрана — определяется длиной диагонали, чаще всего в дюймах</w:t>
      </w:r>
    </w:p>
    <w:p w14:paraId="4281DD82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Разрешение — число пикселей по горизонтали и вертикали</w:t>
      </w:r>
    </w:p>
    <w:p w14:paraId="0B1B90E2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Глубина цвета — количество бит на кодирование одного пикселя (от монохромного до 32-битного)</w:t>
      </w:r>
    </w:p>
    <w:p w14:paraId="3B91DA9C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Размер зерна или пикселя</w:t>
      </w:r>
    </w:p>
    <w:p w14:paraId="657C6876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Частота обновления экрана (Гц)</w:t>
      </w:r>
    </w:p>
    <w:p w14:paraId="70C0763E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Время отклика пикселей (не для всех типов мониторов)</w:t>
      </w:r>
    </w:p>
    <w:p w14:paraId="228520A3" w14:textId="77777777" w:rsidR="00615296" w:rsidRPr="00615296" w:rsidRDefault="00615296" w:rsidP="00C37319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ind w:left="0"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Угол обзора</w:t>
      </w:r>
    </w:p>
    <w:p w14:paraId="6841C748" w14:textId="77777777" w:rsidR="00615296" w:rsidRPr="00C37319" w:rsidRDefault="00615296" w:rsidP="00C37319">
      <w:pPr>
        <w:pStyle w:val="ListParagraph"/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Что такое разрешающая способность монитора?</w:t>
      </w:r>
    </w:p>
    <w:p w14:paraId="3E870C98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 xml:space="preserve"> Разрешение — величина, определяющая количество точек (элементов растрового изображения) на единицу площади (или единицу длины). </w:t>
      </w:r>
    </w:p>
    <w:p w14:paraId="5DFAEB39" w14:textId="77777777" w:rsidR="00615296" w:rsidRPr="00615296" w:rsidRDefault="00615296" w:rsidP="00C37319">
      <w:pPr>
        <w:pStyle w:val="NormalWeb"/>
        <w:shd w:val="clear" w:color="auto" w:fill="FFFFFF"/>
        <w:spacing w:before="0" w:beforeAutospacing="0" w:after="0" w:afterAutospacing="0"/>
        <w:ind w:firstLine="510"/>
        <w:jc w:val="both"/>
        <w:textAlignment w:val="baseline"/>
        <w:rPr>
          <w:sz w:val="28"/>
          <w:szCs w:val="28"/>
        </w:rPr>
      </w:pPr>
      <w:r w:rsidRPr="00615296">
        <w:rPr>
          <w:sz w:val="28"/>
          <w:szCs w:val="28"/>
        </w:rPr>
        <w:t>Как правило, разрешение в разных направлениях одинаково, что даёт пиксель квадратной формы.</w:t>
      </w:r>
    </w:p>
    <w:p w14:paraId="7E1ED8E6" w14:textId="77777777" w:rsidR="00615296" w:rsidRPr="00C37319" w:rsidRDefault="00615296" w:rsidP="00C37319">
      <w:pPr>
        <w:pStyle w:val="ListParagraph"/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Что такое шаг точки?</w:t>
      </w:r>
    </w:p>
    <w:p w14:paraId="0073DEAD" w14:textId="77777777" w:rsidR="00615296" w:rsidRP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Шаг точки – это расстояние по диагонали между двумя точками люминофора одного цвета. Этот размер обычно выражается в миллиметрах (мм). Чем меньше шаг точки, тем лучше монитор: изображения выглядят более четкими и резкими, контуры и линии получаются ровными и изящными.</w:t>
      </w:r>
    </w:p>
    <w:p w14:paraId="783254B5" w14:textId="77777777" w:rsidR="00615296" w:rsidRPr="00C37319" w:rsidRDefault="00615296" w:rsidP="00C37319">
      <w:pPr>
        <w:pStyle w:val="ListParagraph"/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Чем отличаются чересстрочная развертка от прогрессивной?</w:t>
      </w:r>
    </w:p>
    <w:p w14:paraId="3DE896FF" w14:textId="77777777" w:rsidR="00615296" w:rsidRP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>Чересстрочная и прогрессивная развертки – два способа регенерации изображения на экране монитора. Монитор с чересстрочной разверткой регенерирует изображение на экране за два прохода электронного луча. Первый проход воспроизводит нечетные строки, а второй – четные. Монитор с прогрессивной разверткой воспроизводит полное изображение на экране за один проход электронного луча. Мониторы с прогрессивной разверткой обладают лучшими характеристиками, так как они воспроизводят изображение на экране быстрее и без мерцания. Они также имеют более резкие и четкие изображения. Все мониторы высокого качества отображают изображения во всех режимах разрешения с построчной разверткой.</w:t>
      </w:r>
    </w:p>
    <w:p w14:paraId="1EF58197" w14:textId="77777777" w:rsidR="00615296" w:rsidRPr="00C37319" w:rsidRDefault="00615296" w:rsidP="00C37319">
      <w:pPr>
        <w:pStyle w:val="ListParagraph"/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Какие существуют типы систем управления и регулирования монитора?</w:t>
      </w:r>
    </w:p>
    <w:p w14:paraId="4B79463C" w14:textId="77777777" w:rsidR="00615296" w:rsidRP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Существуют три типа систем управления и регулирования монитора: аналоговые, цифровые и цифровые с экранным меню. Аналоговые средства управления – это обычные вращающиеся ручки или кнопки, устанавливаемые на всех не слишком дорогих мониторах еще в конце 90-х годов. Цифровые средства управления основаны на использовании микропроцессора, они обеспечивают точные настройки и более просты в эксплуатации. Большинство цифровых средств управления снабжены экранным меню, которое появляется каждый раз, когда активизируются настройки и регулировки. С помощью </w:t>
      </w:r>
      <w:r w:rsidRPr="00615296">
        <w:rPr>
          <w:rFonts w:ascii="Times New Roman" w:hAnsi="Times New Roman" w:cs="Times New Roman"/>
          <w:sz w:val="28"/>
          <w:szCs w:val="28"/>
        </w:rPr>
        <w:lastRenderedPageBreak/>
        <w:t>цифровых средств управления установки сохраняются в специальной памяти и не изменяются при отключении электропитания. Экранные средства управления удобны, наглядны, пользователь видит процесс настройки, который становится проще, точнее и понятнее. Кроме этого, все мониторы с меню на экране показывают частоты кадровой и строчной развертки, приходящие на монитор, и можно проверить правильность установки этих параметров видеокартой компьютера.</w:t>
      </w:r>
    </w:p>
    <w:p w14:paraId="06885779" w14:textId="77777777" w:rsidR="00615296" w:rsidRPr="00C37319" w:rsidRDefault="00615296" w:rsidP="00C37319">
      <w:pPr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Какие параметры позволяют настраивать программы тестирования монитора?</w:t>
      </w:r>
    </w:p>
    <w:p w14:paraId="3790711C" w14:textId="77777777" w:rsidR="00615296" w:rsidRP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 Программы позволя</w:t>
      </w:r>
      <w:r w:rsidR="000B108B">
        <w:rPr>
          <w:rFonts w:ascii="Times New Roman" w:hAnsi="Times New Roman" w:cs="Times New Roman"/>
          <w:sz w:val="28"/>
          <w:szCs w:val="28"/>
        </w:rPr>
        <w:t>ю</w:t>
      </w:r>
      <w:r w:rsidRPr="00615296">
        <w:rPr>
          <w:rFonts w:ascii="Times New Roman" w:hAnsi="Times New Roman" w:cs="Times New Roman"/>
          <w:sz w:val="28"/>
          <w:szCs w:val="28"/>
        </w:rPr>
        <w:t>т оценить геометрию, яркость, контрастность, сведение лучей, фокусировку, разрешающую способность, удобочитаемость, цвет, муар, а также цепи управления высоким напряжением.</w:t>
      </w:r>
    </w:p>
    <w:p w14:paraId="3B5002D5" w14:textId="77777777" w:rsidR="00615296" w:rsidRPr="00C37319" w:rsidRDefault="00615296" w:rsidP="00C37319">
      <w:pPr>
        <w:numPr>
          <w:ilvl w:val="0"/>
          <w:numId w:val="36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19">
        <w:rPr>
          <w:rFonts w:ascii="Times New Roman" w:hAnsi="Times New Roman" w:cs="Times New Roman"/>
          <w:sz w:val="28"/>
          <w:szCs w:val="28"/>
          <w:u w:val="single"/>
        </w:rPr>
        <w:t>Что такое муар?</w:t>
      </w:r>
    </w:p>
    <w:p w14:paraId="0789800C" w14:textId="77777777" w:rsidR="00615296" w:rsidRDefault="00615296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15296">
        <w:rPr>
          <w:rFonts w:ascii="Times New Roman" w:hAnsi="Times New Roman" w:cs="Times New Roman"/>
          <w:sz w:val="28"/>
          <w:szCs w:val="28"/>
        </w:rPr>
        <w:t xml:space="preserve">Муар — это естественный эффект интерференции, проявляющийся на всех экранах электронно-лучевых трубок. Возникает при использовании высоких разрешений из-за наложения исходного изображения на теневую маску или апертурную решетку. Проявляется в виде гребней, волн, разводов в основном при отображении чередующихся контрастных линий. </w:t>
      </w:r>
    </w:p>
    <w:p w14:paraId="4101F798" w14:textId="77777777" w:rsidR="00C37319" w:rsidRDefault="00C37319" w:rsidP="00C37319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38454A5" w14:textId="77777777" w:rsidR="003C2A23" w:rsidRPr="00FA620F" w:rsidRDefault="00E56547" w:rsidP="00FA620F">
      <w:pPr>
        <w:spacing w:after="0" w:line="240" w:lineRule="auto"/>
        <w:ind w:firstLine="510"/>
        <w:jc w:val="both"/>
        <w:rPr>
          <w:rFonts w:ascii="Times New Roman" w:eastAsia="Times New Roman" w:hAnsi="Times New Roman"/>
          <w:sz w:val="28"/>
          <w:szCs w:val="24"/>
        </w:rPr>
      </w:pPr>
      <w:r w:rsidRPr="00C76EE3">
        <w:rPr>
          <w:rFonts w:ascii="Times New Roman" w:eastAsia="Times New Roman" w:hAnsi="Times New Roman"/>
          <w:b/>
          <w:sz w:val="28"/>
          <w:szCs w:val="24"/>
        </w:rPr>
        <w:t>Вывод:</w:t>
      </w:r>
      <w:r w:rsidR="00507554">
        <w:rPr>
          <w:rFonts w:ascii="Times New Roman" w:eastAsia="Times New Roman" w:hAnsi="Times New Roman"/>
          <w:b/>
          <w:sz w:val="28"/>
          <w:szCs w:val="24"/>
        </w:rPr>
        <w:t xml:space="preserve"> </w:t>
      </w:r>
      <w:r w:rsidR="008A4BD9">
        <w:rPr>
          <w:rFonts w:ascii="Times New Roman" w:hAnsi="Times New Roman"/>
          <w:sz w:val="28"/>
          <w:szCs w:val="28"/>
        </w:rPr>
        <w:t>в ходе лабораторной работе были ознакомлены с основными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 xml:space="preserve"> характеристик</w:t>
      </w:r>
      <w:r w:rsidR="008A4BD9">
        <w:rPr>
          <w:rFonts w:ascii="Times New Roman" w:hAnsi="Times New Roman"/>
          <w:color w:val="000000"/>
          <w:sz w:val="28"/>
          <w:szCs w:val="28"/>
        </w:rPr>
        <w:t>ами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 xml:space="preserve"> монитора,</w:t>
      </w:r>
      <w:r w:rsidR="008A4BD9">
        <w:rPr>
          <w:rFonts w:ascii="Times New Roman" w:hAnsi="Times New Roman"/>
          <w:color w:val="000000"/>
          <w:sz w:val="28"/>
          <w:szCs w:val="28"/>
        </w:rPr>
        <w:t xml:space="preserve"> узнали новые понятия,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A4BD9">
        <w:rPr>
          <w:rFonts w:ascii="Times New Roman" w:hAnsi="Times New Roman"/>
          <w:color w:val="000000"/>
          <w:sz w:val="28"/>
          <w:szCs w:val="28"/>
        </w:rPr>
        <w:t>про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>тестирова</w:t>
      </w:r>
      <w:r w:rsidR="008A4BD9">
        <w:rPr>
          <w:rFonts w:ascii="Times New Roman" w:hAnsi="Times New Roman"/>
          <w:color w:val="000000"/>
          <w:sz w:val="28"/>
          <w:szCs w:val="28"/>
        </w:rPr>
        <w:t>ли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 xml:space="preserve"> ЖК-монитор с помощью программы Monitor Test, </w:t>
      </w:r>
      <w:r w:rsidR="008A4BD9">
        <w:rPr>
          <w:rFonts w:ascii="Times New Roman" w:hAnsi="Times New Roman"/>
          <w:color w:val="000000"/>
          <w:sz w:val="28"/>
          <w:szCs w:val="28"/>
        </w:rPr>
        <w:t xml:space="preserve">осуществили </w:t>
      </w:r>
      <w:r w:rsidR="008A4BD9" w:rsidRPr="003F7E09">
        <w:rPr>
          <w:rFonts w:ascii="Times New Roman" w:hAnsi="Times New Roman"/>
          <w:color w:val="000000"/>
          <w:sz w:val="28"/>
          <w:szCs w:val="28"/>
        </w:rPr>
        <w:t>его настройка</w:t>
      </w:r>
      <w:r w:rsidR="008A4BD9">
        <w:rPr>
          <w:rFonts w:ascii="Times New Roman" w:hAnsi="Times New Roman"/>
          <w:color w:val="000000"/>
          <w:sz w:val="28"/>
          <w:szCs w:val="28"/>
        </w:rPr>
        <w:t>, закрепили знания, ответив на контрольные вопросы</w:t>
      </w:r>
      <w:r w:rsidR="008A4BD9" w:rsidRPr="00F57CE5">
        <w:rPr>
          <w:rFonts w:ascii="Times New Roman" w:eastAsia="Times New Roman" w:hAnsi="Times New Roman"/>
          <w:sz w:val="28"/>
          <w:szCs w:val="24"/>
        </w:rPr>
        <w:t xml:space="preserve">. </w:t>
      </w:r>
    </w:p>
    <w:sectPr w:rsidR="003C2A23" w:rsidRPr="00FA620F" w:rsidSect="00962D42">
      <w:footerReference w:type="default" r:id="rId19"/>
      <w:footerReference w:type="first" r:id="rId20"/>
      <w:pgSz w:w="11906" w:h="16838"/>
      <w:pgMar w:top="851" w:right="851" w:bottom="1418" w:left="1418" w:header="709" w:footer="56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A367F" w14:textId="77777777" w:rsidR="00D63F9A" w:rsidRDefault="00D63F9A" w:rsidP="00962D42">
      <w:pPr>
        <w:spacing w:after="0" w:line="240" w:lineRule="auto"/>
      </w:pPr>
      <w:r>
        <w:separator/>
      </w:r>
    </w:p>
  </w:endnote>
  <w:endnote w:type="continuationSeparator" w:id="0">
    <w:p w14:paraId="4500A677" w14:textId="77777777" w:rsidR="00D63F9A" w:rsidRDefault="00D63F9A" w:rsidP="00962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1535060"/>
      <w:docPartObj>
        <w:docPartGallery w:val="Page Numbers (Bottom of Page)"/>
        <w:docPartUnique/>
      </w:docPartObj>
    </w:sdtPr>
    <w:sdtEndPr/>
    <w:sdtContent>
      <w:p w14:paraId="79D91F7C" w14:textId="77777777" w:rsidR="00962D42" w:rsidRDefault="00962D42" w:rsidP="00962D42">
        <w:pPr>
          <w:pStyle w:val="Footer"/>
          <w:jc w:val="center"/>
        </w:pPr>
        <w:r w:rsidRPr="00962D42">
          <w:rPr>
            <w:sz w:val="24"/>
            <w:szCs w:val="24"/>
          </w:rPr>
          <w:fldChar w:fldCharType="begin"/>
        </w:r>
        <w:r w:rsidRPr="00962D42">
          <w:rPr>
            <w:sz w:val="24"/>
            <w:szCs w:val="24"/>
          </w:rPr>
          <w:instrText>PAGE   \* MERGEFORMAT</w:instrText>
        </w:r>
        <w:r w:rsidRPr="00962D42">
          <w:rPr>
            <w:sz w:val="24"/>
            <w:szCs w:val="24"/>
          </w:rPr>
          <w:fldChar w:fldCharType="separate"/>
        </w:r>
        <w:r w:rsidR="00923C71">
          <w:rPr>
            <w:noProof/>
            <w:sz w:val="24"/>
            <w:szCs w:val="24"/>
          </w:rPr>
          <w:t>1</w:t>
        </w:r>
        <w:r w:rsidRPr="00962D42">
          <w:rPr>
            <w:sz w:val="24"/>
            <w:szCs w:val="24"/>
          </w:rPr>
          <w:fldChar w:fldCharType="end"/>
        </w:r>
      </w:p>
    </w:sdtContent>
  </w:sdt>
  <w:p w14:paraId="1999C598" w14:textId="77777777" w:rsidR="00962D42" w:rsidRDefault="00962D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F5817" w14:textId="77777777" w:rsidR="00962D42" w:rsidRPr="008C67BE" w:rsidRDefault="008C67BE" w:rsidP="00962D4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8C67BE">
      <w:rPr>
        <w:rFonts w:ascii="Times New Roman" w:hAnsi="Times New Roman" w:cs="Times New Roman"/>
        <w:sz w:val="24"/>
        <w:szCs w:val="24"/>
      </w:rPr>
      <w:t xml:space="preserve">Минск </w:t>
    </w:r>
    <w:r w:rsidR="00962D42" w:rsidRPr="008C67BE">
      <w:rPr>
        <w:rFonts w:ascii="Times New Roman" w:hAnsi="Times New Roman" w:cs="Times New Roman"/>
        <w:sz w:val="24"/>
        <w:szCs w:val="24"/>
      </w:rPr>
      <w:t>202</w:t>
    </w:r>
    <w:r w:rsidR="0049154E">
      <w:rPr>
        <w:rFonts w:ascii="Times New Roman" w:hAnsi="Times New Roman" w:cs="Times New Roman"/>
        <w:sz w:val="24"/>
        <w:szCs w:val="24"/>
      </w:rPr>
      <w:t>1</w:t>
    </w:r>
    <w:r w:rsidR="00962D42" w:rsidRPr="008C67BE">
      <w:rPr>
        <w:rFonts w:ascii="Times New Roman" w:hAnsi="Times New Roman" w:cs="Times New Roman"/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2A541" w14:textId="77777777" w:rsidR="00D63F9A" w:rsidRDefault="00D63F9A" w:rsidP="00962D42">
      <w:pPr>
        <w:spacing w:after="0" w:line="240" w:lineRule="auto"/>
      </w:pPr>
      <w:r>
        <w:separator/>
      </w:r>
    </w:p>
  </w:footnote>
  <w:footnote w:type="continuationSeparator" w:id="0">
    <w:p w14:paraId="211D5136" w14:textId="77777777" w:rsidR="00D63F9A" w:rsidRDefault="00D63F9A" w:rsidP="00962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8D1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76965"/>
    <w:multiLevelType w:val="hybridMultilevel"/>
    <w:tmpl w:val="21F4F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7519FC"/>
    <w:multiLevelType w:val="hybridMultilevel"/>
    <w:tmpl w:val="BA06F5D6"/>
    <w:lvl w:ilvl="0" w:tplc="C8BC6186">
      <w:start w:val="1"/>
      <w:numFmt w:val="decimal"/>
      <w:lvlText w:val="%1)"/>
      <w:lvlJc w:val="left"/>
      <w:pPr>
        <w:ind w:left="66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75" w:hanging="360"/>
      </w:pPr>
    </w:lvl>
    <w:lvl w:ilvl="2" w:tplc="0419001B" w:tentative="1">
      <w:start w:val="1"/>
      <w:numFmt w:val="lowerRoman"/>
      <w:lvlText w:val="%3."/>
      <w:lvlJc w:val="right"/>
      <w:pPr>
        <w:ind w:left="8095" w:hanging="180"/>
      </w:pPr>
    </w:lvl>
    <w:lvl w:ilvl="3" w:tplc="0419000F" w:tentative="1">
      <w:start w:val="1"/>
      <w:numFmt w:val="decimal"/>
      <w:lvlText w:val="%4."/>
      <w:lvlJc w:val="left"/>
      <w:pPr>
        <w:ind w:left="8815" w:hanging="360"/>
      </w:pPr>
    </w:lvl>
    <w:lvl w:ilvl="4" w:tplc="04190019" w:tentative="1">
      <w:start w:val="1"/>
      <w:numFmt w:val="lowerLetter"/>
      <w:lvlText w:val="%5."/>
      <w:lvlJc w:val="left"/>
      <w:pPr>
        <w:ind w:left="9535" w:hanging="360"/>
      </w:pPr>
    </w:lvl>
    <w:lvl w:ilvl="5" w:tplc="0419001B" w:tentative="1">
      <w:start w:val="1"/>
      <w:numFmt w:val="lowerRoman"/>
      <w:lvlText w:val="%6."/>
      <w:lvlJc w:val="right"/>
      <w:pPr>
        <w:ind w:left="10255" w:hanging="180"/>
      </w:pPr>
    </w:lvl>
    <w:lvl w:ilvl="6" w:tplc="0419000F" w:tentative="1">
      <w:start w:val="1"/>
      <w:numFmt w:val="decimal"/>
      <w:lvlText w:val="%7."/>
      <w:lvlJc w:val="left"/>
      <w:pPr>
        <w:ind w:left="10975" w:hanging="360"/>
      </w:pPr>
    </w:lvl>
    <w:lvl w:ilvl="7" w:tplc="04190019" w:tentative="1">
      <w:start w:val="1"/>
      <w:numFmt w:val="lowerLetter"/>
      <w:lvlText w:val="%8."/>
      <w:lvlJc w:val="left"/>
      <w:pPr>
        <w:ind w:left="11695" w:hanging="360"/>
      </w:pPr>
    </w:lvl>
    <w:lvl w:ilvl="8" w:tplc="0419001B" w:tentative="1">
      <w:start w:val="1"/>
      <w:numFmt w:val="lowerRoman"/>
      <w:lvlText w:val="%9."/>
      <w:lvlJc w:val="right"/>
      <w:pPr>
        <w:ind w:left="12415" w:hanging="180"/>
      </w:pPr>
    </w:lvl>
  </w:abstractNum>
  <w:abstractNum w:abstractNumId="3" w15:restartNumberingAfterBreak="0">
    <w:nsid w:val="0E4B757F"/>
    <w:multiLevelType w:val="hybridMultilevel"/>
    <w:tmpl w:val="BCE66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F6B59"/>
    <w:multiLevelType w:val="hybridMultilevel"/>
    <w:tmpl w:val="418C0996"/>
    <w:lvl w:ilvl="0" w:tplc="F6524338">
      <w:start w:val="1"/>
      <w:numFmt w:val="decimal"/>
      <w:suff w:val="nothing"/>
      <w:lvlText w:val="%1."/>
      <w:lvlJc w:val="left"/>
      <w:pPr>
        <w:ind w:left="0" w:firstLine="510"/>
      </w:pPr>
      <w:rPr>
        <w:rFonts w:eastAsia="Calibri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2433009E"/>
    <w:multiLevelType w:val="hybridMultilevel"/>
    <w:tmpl w:val="DC3A1B76"/>
    <w:lvl w:ilvl="0" w:tplc="041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4F17470"/>
    <w:multiLevelType w:val="hybridMultilevel"/>
    <w:tmpl w:val="86005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C91508"/>
    <w:multiLevelType w:val="hybridMultilevel"/>
    <w:tmpl w:val="085E5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66F1E"/>
    <w:multiLevelType w:val="multilevel"/>
    <w:tmpl w:val="24DC911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7152B"/>
    <w:multiLevelType w:val="hybridMultilevel"/>
    <w:tmpl w:val="8EF865F6"/>
    <w:lvl w:ilvl="0" w:tplc="E7B0F318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0" w15:restartNumberingAfterBreak="0">
    <w:nsid w:val="31362244"/>
    <w:multiLevelType w:val="hybridMultilevel"/>
    <w:tmpl w:val="6562B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E7F17"/>
    <w:multiLevelType w:val="hybridMultilevel"/>
    <w:tmpl w:val="C9623342"/>
    <w:lvl w:ilvl="0" w:tplc="F752CA12"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2" w15:restartNumberingAfterBreak="0">
    <w:nsid w:val="35DF7455"/>
    <w:multiLevelType w:val="hybridMultilevel"/>
    <w:tmpl w:val="5C662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92C53"/>
    <w:multiLevelType w:val="hybridMultilevel"/>
    <w:tmpl w:val="5678C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89687E"/>
    <w:multiLevelType w:val="multilevel"/>
    <w:tmpl w:val="FB6E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8C5B3D"/>
    <w:multiLevelType w:val="hybridMultilevel"/>
    <w:tmpl w:val="48987E20"/>
    <w:lvl w:ilvl="0" w:tplc="19B4621C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409017CB"/>
    <w:multiLevelType w:val="hybridMultilevel"/>
    <w:tmpl w:val="418C0996"/>
    <w:lvl w:ilvl="0" w:tplc="F6524338">
      <w:start w:val="1"/>
      <w:numFmt w:val="decimal"/>
      <w:suff w:val="nothing"/>
      <w:lvlText w:val="%1."/>
      <w:lvlJc w:val="left"/>
      <w:pPr>
        <w:ind w:left="0" w:firstLine="510"/>
      </w:pPr>
      <w:rPr>
        <w:rFonts w:eastAsia="Calibri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7" w15:restartNumberingAfterBreak="0">
    <w:nsid w:val="41587C5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7D1B91"/>
    <w:multiLevelType w:val="hybridMultilevel"/>
    <w:tmpl w:val="BA3055E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21979A9"/>
    <w:multiLevelType w:val="multilevel"/>
    <w:tmpl w:val="F9F60150"/>
    <w:lvl w:ilvl="0">
      <w:start w:val="1"/>
      <w:numFmt w:val="decimal"/>
      <w:lvlText w:val="%1."/>
      <w:lvlJc w:val="left"/>
      <w:pPr>
        <w:tabs>
          <w:tab w:val="num" w:pos="720"/>
        </w:tabs>
        <w:ind w:left="624" w:hanging="45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3D8695A"/>
    <w:multiLevelType w:val="hybridMultilevel"/>
    <w:tmpl w:val="C316A33A"/>
    <w:lvl w:ilvl="0" w:tplc="13305622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 w15:restartNumberingAfterBreak="0">
    <w:nsid w:val="444C4BA4"/>
    <w:multiLevelType w:val="hybridMultilevel"/>
    <w:tmpl w:val="6A14DD74"/>
    <w:lvl w:ilvl="0" w:tplc="2A1AB5B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2" w15:restartNumberingAfterBreak="0">
    <w:nsid w:val="48867FB2"/>
    <w:multiLevelType w:val="hybridMultilevel"/>
    <w:tmpl w:val="2B4AFBC6"/>
    <w:lvl w:ilvl="0" w:tplc="E800FBA2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6B5E83"/>
    <w:multiLevelType w:val="hybridMultilevel"/>
    <w:tmpl w:val="C186A70C"/>
    <w:lvl w:ilvl="0" w:tplc="3998EE26">
      <w:start w:val="10"/>
      <w:numFmt w:val="decimal"/>
      <w:lvlText w:val="%1)"/>
      <w:lvlJc w:val="left"/>
      <w:pPr>
        <w:ind w:left="140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0" w:hanging="360"/>
      </w:pPr>
    </w:lvl>
    <w:lvl w:ilvl="2" w:tplc="0419001B" w:tentative="1">
      <w:start w:val="1"/>
      <w:numFmt w:val="lowerRoman"/>
      <w:lvlText w:val="%3."/>
      <w:lvlJc w:val="right"/>
      <w:pPr>
        <w:ind w:left="2820" w:hanging="180"/>
      </w:pPr>
    </w:lvl>
    <w:lvl w:ilvl="3" w:tplc="0419000F" w:tentative="1">
      <w:start w:val="1"/>
      <w:numFmt w:val="decimal"/>
      <w:lvlText w:val="%4."/>
      <w:lvlJc w:val="left"/>
      <w:pPr>
        <w:ind w:left="3540" w:hanging="360"/>
      </w:pPr>
    </w:lvl>
    <w:lvl w:ilvl="4" w:tplc="04190019" w:tentative="1">
      <w:start w:val="1"/>
      <w:numFmt w:val="lowerLetter"/>
      <w:lvlText w:val="%5."/>
      <w:lvlJc w:val="left"/>
      <w:pPr>
        <w:ind w:left="4260" w:hanging="360"/>
      </w:pPr>
    </w:lvl>
    <w:lvl w:ilvl="5" w:tplc="0419001B" w:tentative="1">
      <w:start w:val="1"/>
      <w:numFmt w:val="lowerRoman"/>
      <w:lvlText w:val="%6."/>
      <w:lvlJc w:val="right"/>
      <w:pPr>
        <w:ind w:left="4980" w:hanging="180"/>
      </w:pPr>
    </w:lvl>
    <w:lvl w:ilvl="6" w:tplc="0419000F" w:tentative="1">
      <w:start w:val="1"/>
      <w:numFmt w:val="decimal"/>
      <w:lvlText w:val="%7."/>
      <w:lvlJc w:val="left"/>
      <w:pPr>
        <w:ind w:left="5700" w:hanging="360"/>
      </w:pPr>
    </w:lvl>
    <w:lvl w:ilvl="7" w:tplc="04190019" w:tentative="1">
      <w:start w:val="1"/>
      <w:numFmt w:val="lowerLetter"/>
      <w:lvlText w:val="%8."/>
      <w:lvlJc w:val="left"/>
      <w:pPr>
        <w:ind w:left="6420" w:hanging="360"/>
      </w:pPr>
    </w:lvl>
    <w:lvl w:ilvl="8" w:tplc="041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4" w15:restartNumberingAfterBreak="0">
    <w:nsid w:val="4A172091"/>
    <w:multiLevelType w:val="hybridMultilevel"/>
    <w:tmpl w:val="0378583C"/>
    <w:lvl w:ilvl="0" w:tplc="5DA03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0089B"/>
    <w:multiLevelType w:val="hybridMultilevel"/>
    <w:tmpl w:val="13504D6E"/>
    <w:lvl w:ilvl="0" w:tplc="4314A3BC">
      <w:start w:val="1"/>
      <w:numFmt w:val="bullet"/>
      <w:suff w:val="space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8D02D5"/>
    <w:multiLevelType w:val="hybridMultilevel"/>
    <w:tmpl w:val="6168424E"/>
    <w:lvl w:ilvl="0" w:tplc="210C1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90492"/>
    <w:multiLevelType w:val="hybridMultilevel"/>
    <w:tmpl w:val="2B7A2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094810"/>
    <w:multiLevelType w:val="hybridMultilevel"/>
    <w:tmpl w:val="80BE9B1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E1771D4"/>
    <w:multiLevelType w:val="hybridMultilevel"/>
    <w:tmpl w:val="EF72B286"/>
    <w:lvl w:ilvl="0" w:tplc="02302F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2527FE"/>
    <w:multiLevelType w:val="hybridMultilevel"/>
    <w:tmpl w:val="F9720D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1A13BD7"/>
    <w:multiLevelType w:val="hybridMultilevel"/>
    <w:tmpl w:val="153E4724"/>
    <w:lvl w:ilvl="0" w:tplc="01B02AA2">
      <w:start w:val="1"/>
      <w:numFmt w:val="bullet"/>
      <w:suff w:val="space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0745A1"/>
    <w:multiLevelType w:val="multilevel"/>
    <w:tmpl w:val="C58A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35378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A7462"/>
    <w:multiLevelType w:val="hybridMultilevel"/>
    <w:tmpl w:val="9698E352"/>
    <w:lvl w:ilvl="0" w:tplc="6C6019A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9676D0C"/>
    <w:multiLevelType w:val="hybridMultilevel"/>
    <w:tmpl w:val="0A5CD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1C362B"/>
    <w:multiLevelType w:val="hybridMultilevel"/>
    <w:tmpl w:val="EF72B286"/>
    <w:lvl w:ilvl="0" w:tplc="02302F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CD7221"/>
    <w:multiLevelType w:val="multilevel"/>
    <w:tmpl w:val="3FD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70C56D8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F5383F"/>
    <w:multiLevelType w:val="multilevel"/>
    <w:tmpl w:val="F246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120DF4"/>
    <w:multiLevelType w:val="hybridMultilevel"/>
    <w:tmpl w:val="B46CFFB2"/>
    <w:lvl w:ilvl="0" w:tplc="2DC441E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2E3E6A"/>
    <w:multiLevelType w:val="multilevel"/>
    <w:tmpl w:val="4112CE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11"/>
  </w:num>
  <w:num w:numId="5">
    <w:abstractNumId w:val="23"/>
  </w:num>
  <w:num w:numId="6">
    <w:abstractNumId w:val="24"/>
  </w:num>
  <w:num w:numId="7">
    <w:abstractNumId w:val="26"/>
  </w:num>
  <w:num w:numId="8">
    <w:abstractNumId w:val="22"/>
  </w:num>
  <w:num w:numId="9">
    <w:abstractNumId w:val="41"/>
  </w:num>
  <w:num w:numId="10">
    <w:abstractNumId w:val="4"/>
  </w:num>
  <w:num w:numId="11">
    <w:abstractNumId w:val="14"/>
  </w:num>
  <w:num w:numId="12">
    <w:abstractNumId w:val="16"/>
  </w:num>
  <w:num w:numId="13">
    <w:abstractNumId w:val="10"/>
  </w:num>
  <w:num w:numId="14">
    <w:abstractNumId w:val="12"/>
  </w:num>
  <w:num w:numId="15">
    <w:abstractNumId w:val="3"/>
  </w:num>
  <w:num w:numId="16">
    <w:abstractNumId w:val="7"/>
  </w:num>
  <w:num w:numId="17">
    <w:abstractNumId w:val="34"/>
  </w:num>
  <w:num w:numId="18">
    <w:abstractNumId w:val="32"/>
  </w:num>
  <w:num w:numId="19">
    <w:abstractNumId w:val="37"/>
  </w:num>
  <w:num w:numId="20">
    <w:abstractNumId w:val="39"/>
  </w:num>
  <w:num w:numId="21">
    <w:abstractNumId w:val="8"/>
  </w:num>
  <w:num w:numId="22">
    <w:abstractNumId w:val="28"/>
  </w:num>
  <w:num w:numId="23">
    <w:abstractNumId w:val="18"/>
  </w:num>
  <w:num w:numId="24">
    <w:abstractNumId w:val="5"/>
  </w:num>
  <w:num w:numId="25">
    <w:abstractNumId w:val="42"/>
  </w:num>
  <w:num w:numId="26">
    <w:abstractNumId w:val="17"/>
  </w:num>
  <w:num w:numId="27">
    <w:abstractNumId w:val="33"/>
  </w:num>
  <w:num w:numId="28">
    <w:abstractNumId w:val="38"/>
  </w:num>
  <w:num w:numId="29">
    <w:abstractNumId w:val="0"/>
  </w:num>
  <w:num w:numId="30">
    <w:abstractNumId w:val="19"/>
  </w:num>
  <w:num w:numId="31">
    <w:abstractNumId w:val="20"/>
  </w:num>
  <w:num w:numId="32">
    <w:abstractNumId w:val="21"/>
  </w:num>
  <w:num w:numId="33">
    <w:abstractNumId w:val="29"/>
  </w:num>
  <w:num w:numId="34">
    <w:abstractNumId w:val="25"/>
  </w:num>
  <w:num w:numId="35">
    <w:abstractNumId w:val="36"/>
  </w:num>
  <w:num w:numId="36">
    <w:abstractNumId w:val="40"/>
  </w:num>
  <w:num w:numId="37">
    <w:abstractNumId w:val="6"/>
  </w:num>
  <w:num w:numId="38">
    <w:abstractNumId w:val="35"/>
  </w:num>
  <w:num w:numId="39">
    <w:abstractNumId w:val="30"/>
  </w:num>
  <w:num w:numId="40">
    <w:abstractNumId w:val="1"/>
  </w:num>
  <w:num w:numId="41">
    <w:abstractNumId w:val="13"/>
  </w:num>
  <w:num w:numId="42">
    <w:abstractNumId w:val="27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2187"/>
    <w:rsid w:val="00042937"/>
    <w:rsid w:val="000A6F49"/>
    <w:rsid w:val="000B108B"/>
    <w:rsid w:val="000E228A"/>
    <w:rsid w:val="001102CE"/>
    <w:rsid w:val="00114F33"/>
    <w:rsid w:val="00136AE2"/>
    <w:rsid w:val="0018050A"/>
    <w:rsid w:val="00197B00"/>
    <w:rsid w:val="001A5FF6"/>
    <w:rsid w:val="00220596"/>
    <w:rsid w:val="0022735B"/>
    <w:rsid w:val="002304C7"/>
    <w:rsid w:val="00230888"/>
    <w:rsid w:val="00256156"/>
    <w:rsid w:val="00260F32"/>
    <w:rsid w:val="00294719"/>
    <w:rsid w:val="002C1561"/>
    <w:rsid w:val="002F7247"/>
    <w:rsid w:val="00301EFE"/>
    <w:rsid w:val="00312C39"/>
    <w:rsid w:val="00316346"/>
    <w:rsid w:val="003400C4"/>
    <w:rsid w:val="0034463E"/>
    <w:rsid w:val="0035303D"/>
    <w:rsid w:val="00361014"/>
    <w:rsid w:val="00366E21"/>
    <w:rsid w:val="003B64F7"/>
    <w:rsid w:val="003B6FC6"/>
    <w:rsid w:val="003C2A23"/>
    <w:rsid w:val="003D7520"/>
    <w:rsid w:val="003E0569"/>
    <w:rsid w:val="003F7E09"/>
    <w:rsid w:val="00403739"/>
    <w:rsid w:val="00410C3D"/>
    <w:rsid w:val="0044364B"/>
    <w:rsid w:val="00457D08"/>
    <w:rsid w:val="00476F80"/>
    <w:rsid w:val="0049154E"/>
    <w:rsid w:val="00494920"/>
    <w:rsid w:val="004957AF"/>
    <w:rsid w:val="004B1FF2"/>
    <w:rsid w:val="004D584E"/>
    <w:rsid w:val="004D60AC"/>
    <w:rsid w:val="004E31FA"/>
    <w:rsid w:val="004E3F45"/>
    <w:rsid w:val="004E4DBB"/>
    <w:rsid w:val="0050249A"/>
    <w:rsid w:val="00507554"/>
    <w:rsid w:val="00524799"/>
    <w:rsid w:val="00525028"/>
    <w:rsid w:val="005337E7"/>
    <w:rsid w:val="00553E74"/>
    <w:rsid w:val="0055490A"/>
    <w:rsid w:val="00581FC7"/>
    <w:rsid w:val="0059588B"/>
    <w:rsid w:val="005B1F6A"/>
    <w:rsid w:val="005F2322"/>
    <w:rsid w:val="00615296"/>
    <w:rsid w:val="0065242F"/>
    <w:rsid w:val="00653B53"/>
    <w:rsid w:val="00660F17"/>
    <w:rsid w:val="00681BDF"/>
    <w:rsid w:val="0068645F"/>
    <w:rsid w:val="00703E50"/>
    <w:rsid w:val="00712585"/>
    <w:rsid w:val="00721F14"/>
    <w:rsid w:val="00724AA1"/>
    <w:rsid w:val="00752655"/>
    <w:rsid w:val="00775A84"/>
    <w:rsid w:val="00795C7C"/>
    <w:rsid w:val="007A6390"/>
    <w:rsid w:val="007E3802"/>
    <w:rsid w:val="007F636A"/>
    <w:rsid w:val="008269AF"/>
    <w:rsid w:val="008509F8"/>
    <w:rsid w:val="00865098"/>
    <w:rsid w:val="00874DBD"/>
    <w:rsid w:val="00877820"/>
    <w:rsid w:val="008A4BD9"/>
    <w:rsid w:val="008B6A70"/>
    <w:rsid w:val="008C67BE"/>
    <w:rsid w:val="008D04B9"/>
    <w:rsid w:val="008D5CF6"/>
    <w:rsid w:val="008E7C51"/>
    <w:rsid w:val="009062A9"/>
    <w:rsid w:val="00922B46"/>
    <w:rsid w:val="00923C71"/>
    <w:rsid w:val="009451E8"/>
    <w:rsid w:val="00962D42"/>
    <w:rsid w:val="009676BF"/>
    <w:rsid w:val="009B1DE1"/>
    <w:rsid w:val="009D4C99"/>
    <w:rsid w:val="009F1E4D"/>
    <w:rsid w:val="00A06254"/>
    <w:rsid w:val="00A13544"/>
    <w:rsid w:val="00A44D04"/>
    <w:rsid w:val="00A60DDF"/>
    <w:rsid w:val="00A81217"/>
    <w:rsid w:val="00A961D6"/>
    <w:rsid w:val="00AB4878"/>
    <w:rsid w:val="00AB4E4D"/>
    <w:rsid w:val="00AC712C"/>
    <w:rsid w:val="00AF6143"/>
    <w:rsid w:val="00B1180D"/>
    <w:rsid w:val="00B37DC6"/>
    <w:rsid w:val="00B81F9E"/>
    <w:rsid w:val="00B93884"/>
    <w:rsid w:val="00C23F69"/>
    <w:rsid w:val="00C37319"/>
    <w:rsid w:val="00C37A5F"/>
    <w:rsid w:val="00C5030F"/>
    <w:rsid w:val="00C719A5"/>
    <w:rsid w:val="00C75D3E"/>
    <w:rsid w:val="00C765E5"/>
    <w:rsid w:val="00C91766"/>
    <w:rsid w:val="00CC7B90"/>
    <w:rsid w:val="00CD0AFD"/>
    <w:rsid w:val="00D05A03"/>
    <w:rsid w:val="00D63F9A"/>
    <w:rsid w:val="00D70B0B"/>
    <w:rsid w:val="00D861C3"/>
    <w:rsid w:val="00DD3C1C"/>
    <w:rsid w:val="00DE2187"/>
    <w:rsid w:val="00DE5A64"/>
    <w:rsid w:val="00DE6E15"/>
    <w:rsid w:val="00E10F1D"/>
    <w:rsid w:val="00E12668"/>
    <w:rsid w:val="00E56547"/>
    <w:rsid w:val="00E63F6D"/>
    <w:rsid w:val="00E75732"/>
    <w:rsid w:val="00E75972"/>
    <w:rsid w:val="00EB02A7"/>
    <w:rsid w:val="00EB294D"/>
    <w:rsid w:val="00ED731A"/>
    <w:rsid w:val="00EE3847"/>
    <w:rsid w:val="00F37873"/>
    <w:rsid w:val="00F73038"/>
    <w:rsid w:val="00FA620F"/>
    <w:rsid w:val="00FC1730"/>
    <w:rsid w:val="00FE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AC5D9"/>
  <w15:docId w15:val="{AC7B01E8-82A0-4273-8486-1CB85F871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BD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62D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D42"/>
  </w:style>
  <w:style w:type="paragraph" w:styleId="Footer">
    <w:name w:val="footer"/>
    <w:basedOn w:val="Normal"/>
    <w:link w:val="FooterChar"/>
    <w:uiPriority w:val="99"/>
    <w:unhideWhenUsed/>
    <w:rsid w:val="00962D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D42"/>
  </w:style>
  <w:style w:type="paragraph" w:styleId="ListParagraph">
    <w:name w:val="List Paragraph"/>
    <w:basedOn w:val="Normal"/>
    <w:uiPriority w:val="34"/>
    <w:qFormat/>
    <w:rsid w:val="00FC1730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C2A23"/>
  </w:style>
  <w:style w:type="paragraph" w:styleId="NoSpacing">
    <w:name w:val="No Spacing"/>
    <w:link w:val="NoSpacingChar"/>
    <w:uiPriority w:val="1"/>
    <w:qFormat/>
    <w:rsid w:val="003C2A23"/>
    <w:pPr>
      <w:spacing w:after="0" w:line="240" w:lineRule="auto"/>
    </w:pPr>
  </w:style>
  <w:style w:type="character" w:customStyle="1" w:styleId="value">
    <w:name w:val="value"/>
    <w:basedOn w:val="DefaultParagraphFont"/>
    <w:rsid w:val="003C2A23"/>
  </w:style>
  <w:style w:type="paragraph" w:styleId="NormalWeb">
    <w:name w:val="Normal (Web)"/>
    <w:basedOn w:val="Normal"/>
    <w:uiPriority w:val="99"/>
    <w:unhideWhenUsed/>
    <w:rsid w:val="00E56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56547"/>
  </w:style>
  <w:style w:type="character" w:customStyle="1" w:styleId="submenu-table">
    <w:name w:val="submenu-table"/>
    <w:basedOn w:val="DefaultParagraphFont"/>
    <w:rsid w:val="00E56547"/>
  </w:style>
  <w:style w:type="character" w:styleId="Strong">
    <w:name w:val="Strong"/>
    <w:basedOn w:val="DefaultParagraphFont"/>
    <w:uiPriority w:val="22"/>
    <w:qFormat/>
    <w:rsid w:val="006152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5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11</Pages>
  <Words>1605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 Аникеенко</cp:lastModifiedBy>
  <cp:revision>84</cp:revision>
  <dcterms:created xsi:type="dcterms:W3CDTF">2018-08-20T11:17:00Z</dcterms:created>
  <dcterms:modified xsi:type="dcterms:W3CDTF">2021-03-11T05:28:00Z</dcterms:modified>
</cp:coreProperties>
</file>